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916AA1" w14:textId="77777777" w:rsidR="001F0A48" w:rsidRDefault="00F26647" w:rsidP="00F26647">
      <w:pPr>
        <w:jc w:val="center"/>
      </w:pPr>
      <w:bookmarkStart w:id="0" w:name="_Hlk481511024"/>
      <w:bookmarkEnd w:id="0"/>
      <w:r>
        <w:rPr>
          <w:noProof/>
          <w:lang w:eastAsia="en-GB"/>
        </w:rPr>
        <w:drawing>
          <wp:inline distT="0" distB="0" distL="0" distR="0" wp14:anchorId="1A3A0770" wp14:editId="3F3C0B5C">
            <wp:extent cx="3169923" cy="929643"/>
            <wp:effectExtent l="0" t="0" r="0" b="3807"/>
            <wp:docPr id="1" name="Pictur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169923" cy="929643"/>
                    </a:xfrm>
                    <a:prstGeom prst="rect">
                      <a:avLst/>
                    </a:prstGeom>
                    <a:noFill/>
                    <a:ln>
                      <a:noFill/>
                      <a:prstDash/>
                    </a:ln>
                  </pic:spPr>
                </pic:pic>
              </a:graphicData>
            </a:graphic>
          </wp:inline>
        </w:drawing>
      </w:r>
    </w:p>
    <w:p w14:paraId="43B48DE6" w14:textId="77777777" w:rsidR="00F26647" w:rsidRPr="00F26647" w:rsidRDefault="00F26647" w:rsidP="00F26647">
      <w:pPr>
        <w:suppressAutoHyphens/>
        <w:autoSpaceDN w:val="0"/>
        <w:spacing w:line="254" w:lineRule="auto"/>
        <w:jc w:val="center"/>
        <w:textAlignment w:val="baseline"/>
        <w:rPr>
          <w:rFonts w:ascii="Calibri" w:eastAsia="Times New Roman" w:hAnsi="Calibri" w:cs="Times New Roman"/>
          <w:sz w:val="36"/>
          <w:szCs w:val="36"/>
        </w:rPr>
      </w:pPr>
      <w:r w:rsidRPr="00F26647">
        <w:rPr>
          <w:rFonts w:ascii="Calibri" w:eastAsia="Times New Roman" w:hAnsi="Calibri" w:cs="Times New Roman"/>
          <w:sz w:val="36"/>
          <w:szCs w:val="36"/>
        </w:rPr>
        <w:t xml:space="preserve">Exploit Development – An illustration of a buffer overflow Vulnerability </w:t>
      </w:r>
    </w:p>
    <w:p w14:paraId="00B485E7" w14:textId="77777777" w:rsidR="00F26647" w:rsidRPr="00F26647" w:rsidRDefault="00F26647" w:rsidP="00F26647">
      <w:pPr>
        <w:suppressAutoHyphens/>
        <w:autoSpaceDN w:val="0"/>
        <w:spacing w:line="254" w:lineRule="auto"/>
        <w:jc w:val="center"/>
        <w:textAlignment w:val="baseline"/>
        <w:rPr>
          <w:rFonts w:ascii="Calibri" w:eastAsia="Times New Roman" w:hAnsi="Calibri" w:cs="Times New Roman"/>
          <w:sz w:val="36"/>
          <w:szCs w:val="36"/>
        </w:rPr>
      </w:pPr>
      <w:r w:rsidRPr="00F26647">
        <w:rPr>
          <w:rFonts w:ascii="Calibri" w:eastAsia="Times New Roman" w:hAnsi="Calibri" w:cs="Times New Roman"/>
          <w:sz w:val="36"/>
          <w:szCs w:val="36"/>
        </w:rPr>
        <w:t xml:space="preserve">Michael Sowemimo 1505134 </w:t>
      </w:r>
    </w:p>
    <w:p w14:paraId="28819E20" w14:textId="77777777" w:rsidR="00F26647" w:rsidRPr="00F26647" w:rsidRDefault="00F26647" w:rsidP="00F26647">
      <w:pPr>
        <w:suppressAutoHyphens/>
        <w:autoSpaceDN w:val="0"/>
        <w:spacing w:line="254" w:lineRule="auto"/>
        <w:jc w:val="center"/>
        <w:textAlignment w:val="baseline"/>
        <w:rPr>
          <w:rFonts w:ascii="Calibri" w:eastAsia="Times New Roman" w:hAnsi="Calibri" w:cs="Times New Roman"/>
          <w:sz w:val="36"/>
          <w:szCs w:val="36"/>
        </w:rPr>
      </w:pPr>
    </w:p>
    <w:p w14:paraId="0F9BF5BD" w14:textId="77777777" w:rsidR="00F26647" w:rsidRPr="00F26647" w:rsidRDefault="00F26647" w:rsidP="00F26647">
      <w:pPr>
        <w:suppressAutoHyphens/>
        <w:autoSpaceDN w:val="0"/>
        <w:spacing w:line="254" w:lineRule="auto"/>
        <w:jc w:val="center"/>
        <w:textAlignment w:val="baseline"/>
        <w:rPr>
          <w:rFonts w:ascii="Calibri" w:eastAsia="Times New Roman" w:hAnsi="Calibri" w:cs="Times New Roman"/>
          <w:sz w:val="36"/>
          <w:szCs w:val="36"/>
        </w:rPr>
      </w:pPr>
      <w:r w:rsidRPr="00F26647">
        <w:rPr>
          <w:rFonts w:ascii="Calibri" w:eastAsia="Times New Roman" w:hAnsi="Calibri" w:cs="Times New Roman"/>
          <w:sz w:val="36"/>
          <w:szCs w:val="36"/>
        </w:rPr>
        <w:t xml:space="preserve">White Paper </w:t>
      </w:r>
    </w:p>
    <w:p w14:paraId="6D2F16E8" w14:textId="77777777" w:rsidR="00F26647" w:rsidRPr="00F26647" w:rsidRDefault="00F26647" w:rsidP="00F26647">
      <w:pPr>
        <w:suppressAutoHyphens/>
        <w:autoSpaceDN w:val="0"/>
        <w:spacing w:line="254" w:lineRule="auto"/>
        <w:jc w:val="center"/>
        <w:textAlignment w:val="baseline"/>
        <w:rPr>
          <w:rFonts w:ascii="Calibri" w:eastAsia="Times New Roman" w:hAnsi="Calibri" w:cs="Times New Roman"/>
          <w:sz w:val="36"/>
          <w:szCs w:val="36"/>
        </w:rPr>
      </w:pPr>
      <w:r w:rsidRPr="00F26647">
        <w:rPr>
          <w:rFonts w:ascii="Calibri" w:eastAsia="Times New Roman" w:hAnsi="Calibri" w:cs="Times New Roman"/>
          <w:sz w:val="36"/>
          <w:szCs w:val="36"/>
        </w:rPr>
        <w:t xml:space="preserve">Abertay University </w:t>
      </w:r>
    </w:p>
    <w:p w14:paraId="428EB02A" w14:textId="77777777" w:rsidR="00F26647" w:rsidRPr="00F26647" w:rsidRDefault="00F26647" w:rsidP="00F26647">
      <w:pPr>
        <w:suppressAutoHyphens/>
        <w:autoSpaceDN w:val="0"/>
        <w:spacing w:line="254" w:lineRule="auto"/>
        <w:jc w:val="center"/>
        <w:textAlignment w:val="baseline"/>
        <w:rPr>
          <w:rFonts w:ascii="Calibri" w:eastAsia="Times New Roman" w:hAnsi="Calibri" w:cs="Times New Roman"/>
          <w:sz w:val="36"/>
          <w:szCs w:val="36"/>
        </w:rPr>
      </w:pPr>
    </w:p>
    <w:p w14:paraId="77091073" w14:textId="77777777" w:rsidR="00F26647" w:rsidRPr="00F26647" w:rsidRDefault="00F26647" w:rsidP="00F26647">
      <w:pPr>
        <w:suppressAutoHyphens/>
        <w:autoSpaceDN w:val="0"/>
        <w:spacing w:line="254" w:lineRule="auto"/>
        <w:jc w:val="center"/>
        <w:textAlignment w:val="baseline"/>
        <w:rPr>
          <w:rFonts w:ascii="Calibri" w:eastAsia="Times New Roman" w:hAnsi="Calibri" w:cs="Times New Roman"/>
          <w:sz w:val="36"/>
          <w:szCs w:val="36"/>
        </w:rPr>
      </w:pPr>
      <w:r w:rsidRPr="00F26647">
        <w:rPr>
          <w:rFonts w:ascii="Calibri" w:eastAsia="Times New Roman" w:hAnsi="Calibri" w:cs="Times New Roman"/>
          <w:sz w:val="36"/>
          <w:szCs w:val="36"/>
        </w:rPr>
        <w:t xml:space="preserve">BSc Ethical Hacking &amp; Countermeasures </w:t>
      </w:r>
    </w:p>
    <w:p w14:paraId="31C8F9C6" w14:textId="77777777" w:rsidR="00F26647" w:rsidRPr="00F26647" w:rsidRDefault="00F26647" w:rsidP="00F26647">
      <w:pPr>
        <w:suppressAutoHyphens/>
        <w:autoSpaceDN w:val="0"/>
        <w:spacing w:line="254" w:lineRule="auto"/>
        <w:jc w:val="center"/>
        <w:textAlignment w:val="baseline"/>
        <w:rPr>
          <w:rFonts w:ascii="Calibri" w:eastAsia="Times New Roman" w:hAnsi="Calibri" w:cs="Times New Roman"/>
          <w:sz w:val="36"/>
          <w:szCs w:val="36"/>
        </w:rPr>
      </w:pPr>
    </w:p>
    <w:p w14:paraId="0622ED49" w14:textId="77777777" w:rsidR="00F26647" w:rsidRPr="00F26647" w:rsidRDefault="00F26647" w:rsidP="00F26647">
      <w:pPr>
        <w:suppressAutoHyphens/>
        <w:autoSpaceDN w:val="0"/>
        <w:spacing w:line="254" w:lineRule="auto"/>
        <w:jc w:val="center"/>
        <w:textAlignment w:val="baseline"/>
        <w:rPr>
          <w:rFonts w:ascii="Calibri" w:eastAsia="Times New Roman" w:hAnsi="Calibri" w:cs="Times New Roman"/>
          <w:sz w:val="36"/>
          <w:szCs w:val="36"/>
        </w:rPr>
      </w:pPr>
      <w:r w:rsidRPr="00F26647">
        <w:rPr>
          <w:rFonts w:ascii="Calibri" w:eastAsia="Times New Roman" w:hAnsi="Calibri" w:cs="Times New Roman"/>
          <w:sz w:val="36"/>
          <w:szCs w:val="36"/>
        </w:rPr>
        <w:t xml:space="preserve">2016/17 </w:t>
      </w:r>
    </w:p>
    <w:p w14:paraId="04F5C085" w14:textId="77777777" w:rsidR="00F26647" w:rsidRPr="00F26647" w:rsidRDefault="00F26647" w:rsidP="00F26647">
      <w:pPr>
        <w:suppressAutoHyphens/>
        <w:autoSpaceDN w:val="0"/>
        <w:spacing w:line="254" w:lineRule="auto"/>
        <w:jc w:val="center"/>
        <w:textAlignment w:val="baseline"/>
        <w:rPr>
          <w:rFonts w:ascii="Calibri" w:eastAsia="Times New Roman" w:hAnsi="Calibri" w:cs="Times New Roman"/>
          <w:sz w:val="36"/>
          <w:szCs w:val="36"/>
        </w:rPr>
      </w:pPr>
    </w:p>
    <w:p w14:paraId="62E76E3A" w14:textId="77777777" w:rsidR="00F26647" w:rsidRDefault="00F26647">
      <w:pPr>
        <w:rPr>
          <w:rFonts w:ascii="Calibri" w:eastAsia="Times New Roman" w:hAnsi="Calibri" w:cs="Times New Roman"/>
          <w:sz w:val="36"/>
          <w:szCs w:val="36"/>
        </w:rPr>
      </w:pPr>
      <w:r>
        <w:rPr>
          <w:rFonts w:ascii="Calibri" w:eastAsia="Times New Roman" w:hAnsi="Calibri" w:cs="Times New Roman"/>
          <w:sz w:val="36"/>
          <w:szCs w:val="36"/>
        </w:rPr>
        <w:br w:type="page"/>
      </w:r>
    </w:p>
    <w:sdt>
      <w:sdtPr>
        <w:rPr>
          <w:rFonts w:asciiTheme="minorHAnsi" w:eastAsiaTheme="minorEastAsia" w:hAnsiTheme="minorHAnsi" w:cstheme="minorBidi"/>
          <w:b w:val="0"/>
          <w:bCs w:val="0"/>
          <w:smallCaps w:val="0"/>
          <w:color w:val="auto"/>
          <w:sz w:val="22"/>
          <w:szCs w:val="22"/>
        </w:rPr>
        <w:id w:val="164216848"/>
        <w:docPartObj>
          <w:docPartGallery w:val="Table of Contents"/>
          <w:docPartUnique/>
        </w:docPartObj>
      </w:sdtPr>
      <w:sdtEndPr>
        <w:rPr>
          <w:noProof/>
        </w:rPr>
      </w:sdtEndPr>
      <w:sdtContent>
        <w:p w14:paraId="637CA4F3" w14:textId="77777777" w:rsidR="00F26647" w:rsidRDefault="00F26647">
          <w:pPr>
            <w:pStyle w:val="TOCHeading"/>
          </w:pPr>
          <w:r>
            <w:t>Contents</w:t>
          </w:r>
        </w:p>
        <w:p w14:paraId="70956AA9" w14:textId="7FF7CB25" w:rsidR="004C1AF3" w:rsidRDefault="008F0837">
          <w:pPr>
            <w:pStyle w:val="TOC1"/>
            <w:tabs>
              <w:tab w:val="left" w:pos="440"/>
              <w:tab w:val="right" w:leader="dot" w:pos="9016"/>
            </w:tabs>
            <w:rPr>
              <w:noProof/>
              <w:lang w:eastAsia="en-GB"/>
            </w:rPr>
          </w:pPr>
          <w:r>
            <w:fldChar w:fldCharType="begin"/>
          </w:r>
          <w:r>
            <w:instrText xml:space="preserve"> TOC \o "1-3" \h \z \u </w:instrText>
          </w:r>
          <w:r>
            <w:fldChar w:fldCharType="separate"/>
          </w:r>
          <w:hyperlink w:anchor="_Toc481516312" w:history="1">
            <w:r w:rsidR="004C1AF3" w:rsidRPr="007A488C">
              <w:rPr>
                <w:rStyle w:val="Hyperlink"/>
                <w:noProof/>
              </w:rPr>
              <w:t>2</w:t>
            </w:r>
            <w:r w:rsidR="004C1AF3">
              <w:rPr>
                <w:noProof/>
                <w:lang w:eastAsia="en-GB"/>
              </w:rPr>
              <w:tab/>
            </w:r>
            <w:r w:rsidR="004C1AF3" w:rsidRPr="007A488C">
              <w:rPr>
                <w:rStyle w:val="Hyperlink"/>
                <w:noProof/>
              </w:rPr>
              <w:t>Abstract</w:t>
            </w:r>
            <w:r w:rsidR="004C1AF3">
              <w:rPr>
                <w:noProof/>
                <w:webHidden/>
              </w:rPr>
              <w:tab/>
            </w:r>
            <w:r w:rsidR="004C1AF3">
              <w:rPr>
                <w:noProof/>
                <w:webHidden/>
              </w:rPr>
              <w:fldChar w:fldCharType="begin"/>
            </w:r>
            <w:r w:rsidR="004C1AF3">
              <w:rPr>
                <w:noProof/>
                <w:webHidden/>
              </w:rPr>
              <w:instrText xml:space="preserve"> PAGEREF _Toc481516312 \h </w:instrText>
            </w:r>
            <w:r w:rsidR="004C1AF3">
              <w:rPr>
                <w:noProof/>
                <w:webHidden/>
              </w:rPr>
            </w:r>
            <w:r w:rsidR="004C1AF3">
              <w:rPr>
                <w:noProof/>
                <w:webHidden/>
              </w:rPr>
              <w:fldChar w:fldCharType="separate"/>
            </w:r>
            <w:r w:rsidR="004C1AF3">
              <w:rPr>
                <w:noProof/>
                <w:webHidden/>
              </w:rPr>
              <w:t>3</w:t>
            </w:r>
            <w:r w:rsidR="004C1AF3">
              <w:rPr>
                <w:noProof/>
                <w:webHidden/>
              </w:rPr>
              <w:fldChar w:fldCharType="end"/>
            </w:r>
          </w:hyperlink>
        </w:p>
        <w:p w14:paraId="2F29D12D" w14:textId="7B854071" w:rsidR="004C1AF3" w:rsidRDefault="00FF2E43">
          <w:pPr>
            <w:pStyle w:val="TOC1"/>
            <w:tabs>
              <w:tab w:val="left" w:pos="440"/>
              <w:tab w:val="right" w:leader="dot" w:pos="9016"/>
            </w:tabs>
            <w:rPr>
              <w:noProof/>
              <w:lang w:eastAsia="en-GB"/>
            </w:rPr>
          </w:pPr>
          <w:hyperlink w:anchor="_Toc481516313" w:history="1">
            <w:r w:rsidR="004C1AF3" w:rsidRPr="007A488C">
              <w:rPr>
                <w:rStyle w:val="Hyperlink"/>
                <w:noProof/>
              </w:rPr>
              <w:t>3</w:t>
            </w:r>
            <w:r w:rsidR="004C1AF3">
              <w:rPr>
                <w:noProof/>
                <w:lang w:eastAsia="en-GB"/>
              </w:rPr>
              <w:tab/>
            </w:r>
            <w:r w:rsidR="004C1AF3" w:rsidRPr="007A488C">
              <w:rPr>
                <w:rStyle w:val="Hyperlink"/>
                <w:noProof/>
              </w:rPr>
              <w:t>Introduction</w:t>
            </w:r>
            <w:r w:rsidR="004C1AF3">
              <w:rPr>
                <w:noProof/>
                <w:webHidden/>
              </w:rPr>
              <w:tab/>
            </w:r>
            <w:r w:rsidR="004C1AF3">
              <w:rPr>
                <w:noProof/>
                <w:webHidden/>
              </w:rPr>
              <w:fldChar w:fldCharType="begin"/>
            </w:r>
            <w:r w:rsidR="004C1AF3">
              <w:rPr>
                <w:noProof/>
                <w:webHidden/>
              </w:rPr>
              <w:instrText xml:space="preserve"> PAGEREF _Toc481516313 \h </w:instrText>
            </w:r>
            <w:r w:rsidR="004C1AF3">
              <w:rPr>
                <w:noProof/>
                <w:webHidden/>
              </w:rPr>
            </w:r>
            <w:r w:rsidR="004C1AF3">
              <w:rPr>
                <w:noProof/>
                <w:webHidden/>
              </w:rPr>
              <w:fldChar w:fldCharType="separate"/>
            </w:r>
            <w:r w:rsidR="004C1AF3">
              <w:rPr>
                <w:noProof/>
                <w:webHidden/>
              </w:rPr>
              <w:t>4</w:t>
            </w:r>
            <w:r w:rsidR="004C1AF3">
              <w:rPr>
                <w:noProof/>
                <w:webHidden/>
              </w:rPr>
              <w:fldChar w:fldCharType="end"/>
            </w:r>
          </w:hyperlink>
        </w:p>
        <w:p w14:paraId="724A87E2" w14:textId="133F66AD" w:rsidR="004C1AF3" w:rsidRDefault="00FF2E43">
          <w:pPr>
            <w:pStyle w:val="TOC1"/>
            <w:tabs>
              <w:tab w:val="left" w:pos="440"/>
              <w:tab w:val="right" w:leader="dot" w:pos="9016"/>
            </w:tabs>
            <w:rPr>
              <w:noProof/>
              <w:lang w:eastAsia="en-GB"/>
            </w:rPr>
          </w:pPr>
          <w:hyperlink w:anchor="_Toc481516314" w:history="1">
            <w:r w:rsidR="004C1AF3" w:rsidRPr="007A488C">
              <w:rPr>
                <w:rStyle w:val="Hyperlink"/>
                <w:noProof/>
              </w:rPr>
              <w:t>4</w:t>
            </w:r>
            <w:r w:rsidR="004C1AF3">
              <w:rPr>
                <w:noProof/>
                <w:lang w:eastAsia="en-GB"/>
              </w:rPr>
              <w:tab/>
            </w:r>
            <w:r w:rsidR="004C1AF3" w:rsidRPr="007A488C">
              <w:rPr>
                <w:rStyle w:val="Hyperlink"/>
                <w:noProof/>
              </w:rPr>
              <w:t>Procedure</w:t>
            </w:r>
            <w:r w:rsidR="004C1AF3">
              <w:rPr>
                <w:noProof/>
                <w:webHidden/>
              </w:rPr>
              <w:tab/>
            </w:r>
            <w:r w:rsidR="004C1AF3">
              <w:rPr>
                <w:noProof/>
                <w:webHidden/>
              </w:rPr>
              <w:fldChar w:fldCharType="begin"/>
            </w:r>
            <w:r w:rsidR="004C1AF3">
              <w:rPr>
                <w:noProof/>
                <w:webHidden/>
              </w:rPr>
              <w:instrText xml:space="preserve"> PAGEREF _Toc481516314 \h </w:instrText>
            </w:r>
            <w:r w:rsidR="004C1AF3">
              <w:rPr>
                <w:noProof/>
                <w:webHidden/>
              </w:rPr>
            </w:r>
            <w:r w:rsidR="004C1AF3">
              <w:rPr>
                <w:noProof/>
                <w:webHidden/>
              </w:rPr>
              <w:fldChar w:fldCharType="separate"/>
            </w:r>
            <w:r w:rsidR="004C1AF3">
              <w:rPr>
                <w:noProof/>
                <w:webHidden/>
              </w:rPr>
              <w:t>6</w:t>
            </w:r>
            <w:r w:rsidR="004C1AF3">
              <w:rPr>
                <w:noProof/>
                <w:webHidden/>
              </w:rPr>
              <w:fldChar w:fldCharType="end"/>
            </w:r>
          </w:hyperlink>
        </w:p>
        <w:p w14:paraId="304BCF74" w14:textId="21E1CC44" w:rsidR="004C1AF3" w:rsidRDefault="00FF2E43">
          <w:pPr>
            <w:pStyle w:val="TOC2"/>
            <w:tabs>
              <w:tab w:val="left" w:pos="880"/>
              <w:tab w:val="right" w:leader="dot" w:pos="9016"/>
            </w:tabs>
            <w:rPr>
              <w:noProof/>
              <w:lang w:eastAsia="en-GB"/>
            </w:rPr>
          </w:pPr>
          <w:hyperlink w:anchor="_Toc481516315" w:history="1">
            <w:r w:rsidR="004C1AF3" w:rsidRPr="007A488C">
              <w:rPr>
                <w:rStyle w:val="Hyperlink"/>
                <w:noProof/>
              </w:rPr>
              <w:t>4.1</w:t>
            </w:r>
            <w:r w:rsidR="004C1AF3">
              <w:rPr>
                <w:noProof/>
                <w:lang w:eastAsia="en-GB"/>
              </w:rPr>
              <w:tab/>
            </w:r>
            <w:r w:rsidR="004C1AF3" w:rsidRPr="007A488C">
              <w:rPr>
                <w:rStyle w:val="Hyperlink"/>
                <w:noProof/>
              </w:rPr>
              <w:t>Description of the Vu Player 2.49 Vulnerability</w:t>
            </w:r>
            <w:r w:rsidR="004C1AF3">
              <w:rPr>
                <w:noProof/>
                <w:webHidden/>
              </w:rPr>
              <w:tab/>
            </w:r>
            <w:r w:rsidR="004C1AF3">
              <w:rPr>
                <w:noProof/>
                <w:webHidden/>
              </w:rPr>
              <w:fldChar w:fldCharType="begin"/>
            </w:r>
            <w:r w:rsidR="004C1AF3">
              <w:rPr>
                <w:noProof/>
                <w:webHidden/>
              </w:rPr>
              <w:instrText xml:space="preserve"> PAGEREF _Toc481516315 \h </w:instrText>
            </w:r>
            <w:r w:rsidR="004C1AF3">
              <w:rPr>
                <w:noProof/>
                <w:webHidden/>
              </w:rPr>
            </w:r>
            <w:r w:rsidR="004C1AF3">
              <w:rPr>
                <w:noProof/>
                <w:webHidden/>
              </w:rPr>
              <w:fldChar w:fldCharType="separate"/>
            </w:r>
            <w:r w:rsidR="004C1AF3">
              <w:rPr>
                <w:noProof/>
                <w:webHidden/>
              </w:rPr>
              <w:t>6</w:t>
            </w:r>
            <w:r w:rsidR="004C1AF3">
              <w:rPr>
                <w:noProof/>
                <w:webHidden/>
              </w:rPr>
              <w:fldChar w:fldCharType="end"/>
            </w:r>
          </w:hyperlink>
        </w:p>
        <w:p w14:paraId="676273C6" w14:textId="39BF5875" w:rsidR="004C1AF3" w:rsidRDefault="00FF2E43">
          <w:pPr>
            <w:pStyle w:val="TOC2"/>
            <w:tabs>
              <w:tab w:val="left" w:pos="880"/>
              <w:tab w:val="right" w:leader="dot" w:pos="9016"/>
            </w:tabs>
            <w:rPr>
              <w:noProof/>
              <w:lang w:eastAsia="en-GB"/>
            </w:rPr>
          </w:pPr>
          <w:hyperlink w:anchor="_Toc481516316" w:history="1">
            <w:r w:rsidR="004C1AF3" w:rsidRPr="007A488C">
              <w:rPr>
                <w:rStyle w:val="Hyperlink"/>
                <w:noProof/>
              </w:rPr>
              <w:t>4.2</w:t>
            </w:r>
            <w:r w:rsidR="004C1AF3">
              <w:rPr>
                <w:noProof/>
                <w:lang w:eastAsia="en-GB"/>
              </w:rPr>
              <w:tab/>
            </w:r>
            <w:r w:rsidR="004C1AF3" w:rsidRPr="007A488C">
              <w:rPr>
                <w:rStyle w:val="Hyperlink"/>
                <w:noProof/>
              </w:rPr>
              <w:t>DEP (Data Execution Prevention  ) Enabled</w:t>
            </w:r>
            <w:r w:rsidR="004C1AF3">
              <w:rPr>
                <w:noProof/>
                <w:webHidden/>
              </w:rPr>
              <w:tab/>
            </w:r>
            <w:r w:rsidR="004C1AF3">
              <w:rPr>
                <w:noProof/>
                <w:webHidden/>
              </w:rPr>
              <w:fldChar w:fldCharType="begin"/>
            </w:r>
            <w:r w:rsidR="004C1AF3">
              <w:rPr>
                <w:noProof/>
                <w:webHidden/>
              </w:rPr>
              <w:instrText xml:space="preserve"> PAGEREF _Toc481516316 \h </w:instrText>
            </w:r>
            <w:r w:rsidR="004C1AF3">
              <w:rPr>
                <w:noProof/>
                <w:webHidden/>
              </w:rPr>
            </w:r>
            <w:r w:rsidR="004C1AF3">
              <w:rPr>
                <w:noProof/>
                <w:webHidden/>
              </w:rPr>
              <w:fldChar w:fldCharType="separate"/>
            </w:r>
            <w:r w:rsidR="004C1AF3">
              <w:rPr>
                <w:noProof/>
                <w:webHidden/>
              </w:rPr>
              <w:t>6</w:t>
            </w:r>
            <w:r w:rsidR="004C1AF3">
              <w:rPr>
                <w:noProof/>
                <w:webHidden/>
              </w:rPr>
              <w:fldChar w:fldCharType="end"/>
            </w:r>
          </w:hyperlink>
        </w:p>
        <w:p w14:paraId="47005C94" w14:textId="562D1FBF" w:rsidR="004C1AF3" w:rsidRDefault="00FF2E43">
          <w:pPr>
            <w:pStyle w:val="TOC3"/>
            <w:tabs>
              <w:tab w:val="left" w:pos="1320"/>
              <w:tab w:val="right" w:leader="dot" w:pos="9016"/>
            </w:tabs>
            <w:rPr>
              <w:noProof/>
              <w:lang w:eastAsia="en-GB"/>
            </w:rPr>
          </w:pPr>
          <w:hyperlink w:anchor="_Toc481516317" w:history="1">
            <w:r w:rsidR="004C1AF3" w:rsidRPr="007A488C">
              <w:rPr>
                <w:rStyle w:val="Hyperlink"/>
                <w:noProof/>
              </w:rPr>
              <w:t>4.2.1</w:t>
            </w:r>
            <w:r w:rsidR="004C1AF3">
              <w:rPr>
                <w:noProof/>
                <w:lang w:eastAsia="en-GB"/>
              </w:rPr>
              <w:tab/>
            </w:r>
            <w:r w:rsidR="004C1AF3" w:rsidRPr="007A488C">
              <w:rPr>
                <w:rStyle w:val="Hyperlink"/>
                <w:noProof/>
              </w:rPr>
              <w:t>Basic Buffer Overflows</w:t>
            </w:r>
            <w:r w:rsidR="004C1AF3">
              <w:rPr>
                <w:noProof/>
                <w:webHidden/>
              </w:rPr>
              <w:tab/>
            </w:r>
            <w:r w:rsidR="004C1AF3">
              <w:rPr>
                <w:noProof/>
                <w:webHidden/>
              </w:rPr>
              <w:fldChar w:fldCharType="begin"/>
            </w:r>
            <w:r w:rsidR="004C1AF3">
              <w:rPr>
                <w:noProof/>
                <w:webHidden/>
              </w:rPr>
              <w:instrText xml:space="preserve"> PAGEREF _Toc481516317 \h </w:instrText>
            </w:r>
            <w:r w:rsidR="004C1AF3">
              <w:rPr>
                <w:noProof/>
                <w:webHidden/>
              </w:rPr>
            </w:r>
            <w:r w:rsidR="004C1AF3">
              <w:rPr>
                <w:noProof/>
                <w:webHidden/>
              </w:rPr>
              <w:fldChar w:fldCharType="separate"/>
            </w:r>
            <w:r w:rsidR="004C1AF3">
              <w:rPr>
                <w:noProof/>
                <w:webHidden/>
              </w:rPr>
              <w:t>7</w:t>
            </w:r>
            <w:r w:rsidR="004C1AF3">
              <w:rPr>
                <w:noProof/>
                <w:webHidden/>
              </w:rPr>
              <w:fldChar w:fldCharType="end"/>
            </w:r>
          </w:hyperlink>
        </w:p>
        <w:p w14:paraId="73EC77F3" w14:textId="6C0CA6C7" w:rsidR="004C1AF3" w:rsidRDefault="00FF2E43">
          <w:pPr>
            <w:pStyle w:val="TOC3"/>
            <w:tabs>
              <w:tab w:val="left" w:pos="1320"/>
              <w:tab w:val="right" w:leader="dot" w:pos="9016"/>
            </w:tabs>
            <w:rPr>
              <w:noProof/>
              <w:lang w:eastAsia="en-GB"/>
            </w:rPr>
          </w:pPr>
          <w:hyperlink w:anchor="_Toc481516318" w:history="1">
            <w:r w:rsidR="004C1AF3" w:rsidRPr="007A488C">
              <w:rPr>
                <w:rStyle w:val="Hyperlink"/>
                <w:noProof/>
              </w:rPr>
              <w:t>4.2.2</w:t>
            </w:r>
            <w:r w:rsidR="004C1AF3">
              <w:rPr>
                <w:noProof/>
                <w:lang w:eastAsia="en-GB"/>
              </w:rPr>
              <w:tab/>
            </w:r>
            <w:r w:rsidR="004C1AF3" w:rsidRPr="007A488C">
              <w:rPr>
                <w:rStyle w:val="Hyperlink"/>
                <w:noProof/>
              </w:rPr>
              <w:t>Verifying the Flaw</w:t>
            </w:r>
            <w:r w:rsidR="004C1AF3">
              <w:rPr>
                <w:noProof/>
                <w:webHidden/>
              </w:rPr>
              <w:tab/>
            </w:r>
            <w:r w:rsidR="004C1AF3">
              <w:rPr>
                <w:noProof/>
                <w:webHidden/>
              </w:rPr>
              <w:fldChar w:fldCharType="begin"/>
            </w:r>
            <w:r w:rsidR="004C1AF3">
              <w:rPr>
                <w:noProof/>
                <w:webHidden/>
              </w:rPr>
              <w:instrText xml:space="preserve"> PAGEREF _Toc481516318 \h </w:instrText>
            </w:r>
            <w:r w:rsidR="004C1AF3">
              <w:rPr>
                <w:noProof/>
                <w:webHidden/>
              </w:rPr>
            </w:r>
            <w:r w:rsidR="004C1AF3">
              <w:rPr>
                <w:noProof/>
                <w:webHidden/>
              </w:rPr>
              <w:fldChar w:fldCharType="separate"/>
            </w:r>
            <w:r w:rsidR="004C1AF3">
              <w:rPr>
                <w:noProof/>
                <w:webHidden/>
              </w:rPr>
              <w:t>7</w:t>
            </w:r>
            <w:r w:rsidR="004C1AF3">
              <w:rPr>
                <w:noProof/>
                <w:webHidden/>
              </w:rPr>
              <w:fldChar w:fldCharType="end"/>
            </w:r>
          </w:hyperlink>
        </w:p>
        <w:p w14:paraId="51C28B7B" w14:textId="361622EC" w:rsidR="004C1AF3" w:rsidRDefault="00FF2E43">
          <w:pPr>
            <w:pStyle w:val="TOC3"/>
            <w:tabs>
              <w:tab w:val="left" w:pos="1320"/>
              <w:tab w:val="right" w:leader="dot" w:pos="9016"/>
            </w:tabs>
            <w:rPr>
              <w:noProof/>
              <w:lang w:eastAsia="en-GB"/>
            </w:rPr>
          </w:pPr>
          <w:hyperlink w:anchor="_Toc481516319" w:history="1">
            <w:r w:rsidR="004C1AF3" w:rsidRPr="007A488C">
              <w:rPr>
                <w:rStyle w:val="Hyperlink"/>
                <w:noProof/>
              </w:rPr>
              <w:t>4.2.3</w:t>
            </w:r>
            <w:r w:rsidR="004C1AF3">
              <w:rPr>
                <w:noProof/>
                <w:lang w:eastAsia="en-GB"/>
              </w:rPr>
              <w:tab/>
            </w:r>
            <w:r w:rsidR="004C1AF3" w:rsidRPr="007A488C">
              <w:rPr>
                <w:rStyle w:val="Hyperlink"/>
                <w:noProof/>
              </w:rPr>
              <w:t>Return Orientated Programming- Calculator</w:t>
            </w:r>
            <w:r w:rsidR="004C1AF3">
              <w:rPr>
                <w:noProof/>
                <w:webHidden/>
              </w:rPr>
              <w:tab/>
            </w:r>
            <w:r w:rsidR="004C1AF3">
              <w:rPr>
                <w:noProof/>
                <w:webHidden/>
              </w:rPr>
              <w:fldChar w:fldCharType="begin"/>
            </w:r>
            <w:r w:rsidR="004C1AF3">
              <w:rPr>
                <w:noProof/>
                <w:webHidden/>
              </w:rPr>
              <w:instrText xml:space="preserve"> PAGEREF _Toc481516319 \h </w:instrText>
            </w:r>
            <w:r w:rsidR="004C1AF3">
              <w:rPr>
                <w:noProof/>
                <w:webHidden/>
              </w:rPr>
            </w:r>
            <w:r w:rsidR="004C1AF3">
              <w:rPr>
                <w:noProof/>
                <w:webHidden/>
              </w:rPr>
              <w:fldChar w:fldCharType="separate"/>
            </w:r>
            <w:r w:rsidR="004C1AF3">
              <w:rPr>
                <w:noProof/>
                <w:webHidden/>
              </w:rPr>
              <w:t>10</w:t>
            </w:r>
            <w:r w:rsidR="004C1AF3">
              <w:rPr>
                <w:noProof/>
                <w:webHidden/>
              </w:rPr>
              <w:fldChar w:fldCharType="end"/>
            </w:r>
          </w:hyperlink>
        </w:p>
        <w:p w14:paraId="2F6DBE3C" w14:textId="5A5293B6" w:rsidR="004C1AF3" w:rsidRDefault="00FF2E43">
          <w:pPr>
            <w:pStyle w:val="TOC3"/>
            <w:tabs>
              <w:tab w:val="left" w:pos="1320"/>
              <w:tab w:val="right" w:leader="dot" w:pos="9016"/>
            </w:tabs>
            <w:rPr>
              <w:noProof/>
              <w:lang w:eastAsia="en-GB"/>
            </w:rPr>
          </w:pPr>
          <w:hyperlink w:anchor="_Toc481516320" w:history="1">
            <w:r w:rsidR="004C1AF3" w:rsidRPr="007A488C">
              <w:rPr>
                <w:rStyle w:val="Hyperlink"/>
                <w:noProof/>
              </w:rPr>
              <w:t>4.2.4</w:t>
            </w:r>
            <w:r w:rsidR="004C1AF3">
              <w:rPr>
                <w:noProof/>
                <w:lang w:eastAsia="en-GB"/>
              </w:rPr>
              <w:tab/>
            </w:r>
            <w:r w:rsidR="004C1AF3" w:rsidRPr="007A488C">
              <w:rPr>
                <w:rStyle w:val="Hyperlink"/>
                <w:noProof/>
              </w:rPr>
              <w:t>ROP Gadgets</w:t>
            </w:r>
            <w:r w:rsidR="004C1AF3">
              <w:rPr>
                <w:noProof/>
                <w:webHidden/>
              </w:rPr>
              <w:tab/>
            </w:r>
            <w:r w:rsidR="004C1AF3">
              <w:rPr>
                <w:noProof/>
                <w:webHidden/>
              </w:rPr>
              <w:fldChar w:fldCharType="begin"/>
            </w:r>
            <w:r w:rsidR="004C1AF3">
              <w:rPr>
                <w:noProof/>
                <w:webHidden/>
              </w:rPr>
              <w:instrText xml:space="preserve"> PAGEREF _Toc481516320 \h </w:instrText>
            </w:r>
            <w:r w:rsidR="004C1AF3">
              <w:rPr>
                <w:noProof/>
                <w:webHidden/>
              </w:rPr>
            </w:r>
            <w:r w:rsidR="004C1AF3">
              <w:rPr>
                <w:noProof/>
                <w:webHidden/>
              </w:rPr>
              <w:fldChar w:fldCharType="separate"/>
            </w:r>
            <w:r w:rsidR="004C1AF3">
              <w:rPr>
                <w:noProof/>
                <w:webHidden/>
              </w:rPr>
              <w:t>10</w:t>
            </w:r>
            <w:r w:rsidR="004C1AF3">
              <w:rPr>
                <w:noProof/>
                <w:webHidden/>
              </w:rPr>
              <w:fldChar w:fldCharType="end"/>
            </w:r>
          </w:hyperlink>
        </w:p>
        <w:p w14:paraId="2027C164" w14:textId="65F561B8" w:rsidR="004C1AF3" w:rsidRDefault="00FF2E43">
          <w:pPr>
            <w:pStyle w:val="TOC3"/>
            <w:tabs>
              <w:tab w:val="left" w:pos="1320"/>
              <w:tab w:val="right" w:leader="dot" w:pos="9016"/>
            </w:tabs>
            <w:rPr>
              <w:noProof/>
              <w:lang w:eastAsia="en-GB"/>
            </w:rPr>
          </w:pPr>
          <w:hyperlink w:anchor="_Toc481516321" w:history="1">
            <w:r w:rsidR="004C1AF3" w:rsidRPr="007A488C">
              <w:rPr>
                <w:rStyle w:val="Hyperlink"/>
                <w:noProof/>
              </w:rPr>
              <w:t>4.2.5</w:t>
            </w:r>
            <w:r w:rsidR="004C1AF3">
              <w:rPr>
                <w:noProof/>
                <w:lang w:eastAsia="en-GB"/>
              </w:rPr>
              <w:tab/>
            </w:r>
            <w:r w:rsidR="004C1AF3" w:rsidRPr="007A488C">
              <w:rPr>
                <w:rStyle w:val="Hyperlink"/>
                <w:noProof/>
              </w:rPr>
              <w:t>ROP-Bind Shell</w:t>
            </w:r>
            <w:r w:rsidR="004C1AF3">
              <w:rPr>
                <w:noProof/>
                <w:webHidden/>
              </w:rPr>
              <w:tab/>
            </w:r>
            <w:r w:rsidR="004C1AF3">
              <w:rPr>
                <w:noProof/>
                <w:webHidden/>
              </w:rPr>
              <w:fldChar w:fldCharType="begin"/>
            </w:r>
            <w:r w:rsidR="004C1AF3">
              <w:rPr>
                <w:noProof/>
                <w:webHidden/>
              </w:rPr>
              <w:instrText xml:space="preserve"> PAGEREF _Toc481516321 \h </w:instrText>
            </w:r>
            <w:r w:rsidR="004C1AF3">
              <w:rPr>
                <w:noProof/>
                <w:webHidden/>
              </w:rPr>
            </w:r>
            <w:r w:rsidR="004C1AF3">
              <w:rPr>
                <w:noProof/>
                <w:webHidden/>
              </w:rPr>
              <w:fldChar w:fldCharType="separate"/>
            </w:r>
            <w:r w:rsidR="004C1AF3">
              <w:rPr>
                <w:noProof/>
                <w:webHidden/>
              </w:rPr>
              <w:t>15</w:t>
            </w:r>
            <w:r w:rsidR="004C1AF3">
              <w:rPr>
                <w:noProof/>
                <w:webHidden/>
              </w:rPr>
              <w:fldChar w:fldCharType="end"/>
            </w:r>
          </w:hyperlink>
        </w:p>
        <w:p w14:paraId="3032D8A5" w14:textId="0EEC0F36" w:rsidR="004C1AF3" w:rsidRDefault="00FF2E43">
          <w:pPr>
            <w:pStyle w:val="TOC3"/>
            <w:tabs>
              <w:tab w:val="left" w:pos="1320"/>
              <w:tab w:val="right" w:leader="dot" w:pos="9016"/>
            </w:tabs>
            <w:rPr>
              <w:noProof/>
              <w:lang w:eastAsia="en-GB"/>
            </w:rPr>
          </w:pPr>
          <w:hyperlink w:anchor="_Toc481516322" w:history="1">
            <w:r w:rsidR="004C1AF3" w:rsidRPr="007A488C">
              <w:rPr>
                <w:rStyle w:val="Hyperlink"/>
                <w:noProof/>
              </w:rPr>
              <w:t>4.2.6</w:t>
            </w:r>
            <w:r w:rsidR="004C1AF3">
              <w:rPr>
                <w:noProof/>
                <w:lang w:eastAsia="en-GB"/>
              </w:rPr>
              <w:tab/>
            </w:r>
            <w:r w:rsidR="004C1AF3" w:rsidRPr="007A488C">
              <w:rPr>
                <w:rStyle w:val="Hyperlink"/>
                <w:noProof/>
              </w:rPr>
              <w:t>ROP – VNC Reverse _tcp</w:t>
            </w:r>
            <w:r w:rsidR="004C1AF3">
              <w:rPr>
                <w:noProof/>
                <w:webHidden/>
              </w:rPr>
              <w:tab/>
            </w:r>
            <w:r w:rsidR="004C1AF3">
              <w:rPr>
                <w:noProof/>
                <w:webHidden/>
              </w:rPr>
              <w:fldChar w:fldCharType="begin"/>
            </w:r>
            <w:r w:rsidR="004C1AF3">
              <w:rPr>
                <w:noProof/>
                <w:webHidden/>
              </w:rPr>
              <w:instrText xml:space="preserve"> PAGEREF _Toc481516322 \h </w:instrText>
            </w:r>
            <w:r w:rsidR="004C1AF3">
              <w:rPr>
                <w:noProof/>
                <w:webHidden/>
              </w:rPr>
            </w:r>
            <w:r w:rsidR="004C1AF3">
              <w:rPr>
                <w:noProof/>
                <w:webHidden/>
              </w:rPr>
              <w:fldChar w:fldCharType="separate"/>
            </w:r>
            <w:r w:rsidR="004C1AF3">
              <w:rPr>
                <w:noProof/>
                <w:webHidden/>
              </w:rPr>
              <w:t>16</w:t>
            </w:r>
            <w:r w:rsidR="004C1AF3">
              <w:rPr>
                <w:noProof/>
                <w:webHidden/>
              </w:rPr>
              <w:fldChar w:fldCharType="end"/>
            </w:r>
          </w:hyperlink>
        </w:p>
        <w:p w14:paraId="29ADF813" w14:textId="35738F9E" w:rsidR="004C1AF3" w:rsidRDefault="00FF2E43">
          <w:pPr>
            <w:pStyle w:val="TOC2"/>
            <w:tabs>
              <w:tab w:val="left" w:pos="880"/>
              <w:tab w:val="right" w:leader="dot" w:pos="9016"/>
            </w:tabs>
            <w:rPr>
              <w:noProof/>
              <w:lang w:eastAsia="en-GB"/>
            </w:rPr>
          </w:pPr>
          <w:hyperlink w:anchor="_Toc481516323" w:history="1">
            <w:r w:rsidR="004C1AF3" w:rsidRPr="007A488C">
              <w:rPr>
                <w:rStyle w:val="Hyperlink"/>
                <w:noProof/>
              </w:rPr>
              <w:t>4.3</w:t>
            </w:r>
            <w:r w:rsidR="004C1AF3">
              <w:rPr>
                <w:noProof/>
                <w:lang w:eastAsia="en-GB"/>
              </w:rPr>
              <w:tab/>
            </w:r>
            <w:r w:rsidR="004C1AF3" w:rsidRPr="007A488C">
              <w:rPr>
                <w:rStyle w:val="Hyperlink"/>
                <w:noProof/>
              </w:rPr>
              <w:t>NO DEP</w:t>
            </w:r>
            <w:r w:rsidR="004C1AF3">
              <w:rPr>
                <w:noProof/>
                <w:webHidden/>
              </w:rPr>
              <w:tab/>
            </w:r>
            <w:r w:rsidR="004C1AF3">
              <w:rPr>
                <w:noProof/>
                <w:webHidden/>
              </w:rPr>
              <w:fldChar w:fldCharType="begin"/>
            </w:r>
            <w:r w:rsidR="004C1AF3">
              <w:rPr>
                <w:noProof/>
                <w:webHidden/>
              </w:rPr>
              <w:instrText xml:space="preserve"> PAGEREF _Toc481516323 \h </w:instrText>
            </w:r>
            <w:r w:rsidR="004C1AF3">
              <w:rPr>
                <w:noProof/>
                <w:webHidden/>
              </w:rPr>
            </w:r>
            <w:r w:rsidR="004C1AF3">
              <w:rPr>
                <w:noProof/>
                <w:webHidden/>
              </w:rPr>
              <w:fldChar w:fldCharType="separate"/>
            </w:r>
            <w:r w:rsidR="004C1AF3">
              <w:rPr>
                <w:noProof/>
                <w:webHidden/>
              </w:rPr>
              <w:t>17</w:t>
            </w:r>
            <w:r w:rsidR="004C1AF3">
              <w:rPr>
                <w:noProof/>
                <w:webHidden/>
              </w:rPr>
              <w:fldChar w:fldCharType="end"/>
            </w:r>
          </w:hyperlink>
        </w:p>
        <w:p w14:paraId="1212CB58" w14:textId="3B8DFEBD" w:rsidR="004C1AF3" w:rsidRDefault="00FF2E43">
          <w:pPr>
            <w:pStyle w:val="TOC3"/>
            <w:tabs>
              <w:tab w:val="left" w:pos="1320"/>
              <w:tab w:val="right" w:leader="dot" w:pos="9016"/>
            </w:tabs>
            <w:rPr>
              <w:noProof/>
              <w:lang w:eastAsia="en-GB"/>
            </w:rPr>
          </w:pPr>
          <w:hyperlink w:anchor="_Toc481516324" w:history="1">
            <w:r w:rsidR="004C1AF3" w:rsidRPr="007A488C">
              <w:rPr>
                <w:rStyle w:val="Hyperlink"/>
                <w:noProof/>
              </w:rPr>
              <w:t>4.3.1</w:t>
            </w:r>
            <w:r w:rsidR="004C1AF3">
              <w:rPr>
                <w:noProof/>
                <w:lang w:eastAsia="en-GB"/>
              </w:rPr>
              <w:tab/>
            </w:r>
            <w:r w:rsidR="004C1AF3" w:rsidRPr="007A488C">
              <w:rPr>
                <w:rStyle w:val="Hyperlink"/>
                <w:noProof/>
              </w:rPr>
              <w:t>Local Buffer Over Flow</w:t>
            </w:r>
            <w:r w:rsidR="004C1AF3">
              <w:rPr>
                <w:noProof/>
                <w:webHidden/>
              </w:rPr>
              <w:tab/>
            </w:r>
            <w:r w:rsidR="004C1AF3">
              <w:rPr>
                <w:noProof/>
                <w:webHidden/>
              </w:rPr>
              <w:fldChar w:fldCharType="begin"/>
            </w:r>
            <w:r w:rsidR="004C1AF3">
              <w:rPr>
                <w:noProof/>
                <w:webHidden/>
              </w:rPr>
              <w:instrText xml:space="preserve"> PAGEREF _Toc481516324 \h </w:instrText>
            </w:r>
            <w:r w:rsidR="004C1AF3">
              <w:rPr>
                <w:noProof/>
                <w:webHidden/>
              </w:rPr>
            </w:r>
            <w:r w:rsidR="004C1AF3">
              <w:rPr>
                <w:noProof/>
                <w:webHidden/>
              </w:rPr>
              <w:fldChar w:fldCharType="separate"/>
            </w:r>
            <w:r w:rsidR="004C1AF3">
              <w:rPr>
                <w:noProof/>
                <w:webHidden/>
              </w:rPr>
              <w:t>17</w:t>
            </w:r>
            <w:r w:rsidR="004C1AF3">
              <w:rPr>
                <w:noProof/>
                <w:webHidden/>
              </w:rPr>
              <w:fldChar w:fldCharType="end"/>
            </w:r>
          </w:hyperlink>
        </w:p>
        <w:p w14:paraId="760FABA8" w14:textId="5C6A4971" w:rsidR="004C1AF3" w:rsidRDefault="00FF2E43">
          <w:pPr>
            <w:pStyle w:val="TOC3"/>
            <w:tabs>
              <w:tab w:val="left" w:pos="1320"/>
              <w:tab w:val="right" w:leader="dot" w:pos="9016"/>
            </w:tabs>
            <w:rPr>
              <w:noProof/>
              <w:lang w:eastAsia="en-GB"/>
            </w:rPr>
          </w:pPr>
          <w:hyperlink w:anchor="_Toc481516325" w:history="1">
            <w:r w:rsidR="004C1AF3" w:rsidRPr="007A488C">
              <w:rPr>
                <w:rStyle w:val="Hyperlink"/>
                <w:noProof/>
              </w:rPr>
              <w:t>4.3.2</w:t>
            </w:r>
            <w:r w:rsidR="004C1AF3">
              <w:rPr>
                <w:noProof/>
                <w:lang w:eastAsia="en-GB"/>
              </w:rPr>
              <w:tab/>
            </w:r>
            <w:r w:rsidR="004C1AF3" w:rsidRPr="007A488C">
              <w:rPr>
                <w:rStyle w:val="Hyperlink"/>
                <w:noProof/>
              </w:rPr>
              <w:t>Verifying the Flaw</w:t>
            </w:r>
            <w:r w:rsidR="004C1AF3">
              <w:rPr>
                <w:noProof/>
                <w:webHidden/>
              </w:rPr>
              <w:tab/>
            </w:r>
            <w:r w:rsidR="004C1AF3">
              <w:rPr>
                <w:noProof/>
                <w:webHidden/>
              </w:rPr>
              <w:fldChar w:fldCharType="begin"/>
            </w:r>
            <w:r w:rsidR="004C1AF3">
              <w:rPr>
                <w:noProof/>
                <w:webHidden/>
              </w:rPr>
              <w:instrText xml:space="preserve"> PAGEREF _Toc481516325 \h </w:instrText>
            </w:r>
            <w:r w:rsidR="004C1AF3">
              <w:rPr>
                <w:noProof/>
                <w:webHidden/>
              </w:rPr>
            </w:r>
            <w:r w:rsidR="004C1AF3">
              <w:rPr>
                <w:noProof/>
                <w:webHidden/>
              </w:rPr>
              <w:fldChar w:fldCharType="separate"/>
            </w:r>
            <w:r w:rsidR="004C1AF3">
              <w:rPr>
                <w:noProof/>
                <w:webHidden/>
              </w:rPr>
              <w:t>20</w:t>
            </w:r>
            <w:r w:rsidR="004C1AF3">
              <w:rPr>
                <w:noProof/>
                <w:webHidden/>
              </w:rPr>
              <w:fldChar w:fldCharType="end"/>
            </w:r>
          </w:hyperlink>
        </w:p>
        <w:p w14:paraId="5239512E" w14:textId="05938F21" w:rsidR="004C1AF3" w:rsidRDefault="00FF2E43">
          <w:pPr>
            <w:pStyle w:val="TOC3"/>
            <w:tabs>
              <w:tab w:val="left" w:pos="1320"/>
              <w:tab w:val="right" w:leader="dot" w:pos="9016"/>
            </w:tabs>
            <w:rPr>
              <w:noProof/>
              <w:lang w:eastAsia="en-GB"/>
            </w:rPr>
          </w:pPr>
          <w:hyperlink w:anchor="_Toc481516326" w:history="1">
            <w:r w:rsidR="004C1AF3" w:rsidRPr="007A488C">
              <w:rPr>
                <w:rStyle w:val="Hyperlink"/>
                <w:noProof/>
              </w:rPr>
              <w:t>4.3.3</w:t>
            </w:r>
            <w:r w:rsidR="004C1AF3">
              <w:rPr>
                <w:noProof/>
                <w:lang w:eastAsia="en-GB"/>
              </w:rPr>
              <w:tab/>
            </w:r>
            <w:r w:rsidR="004C1AF3" w:rsidRPr="007A488C">
              <w:rPr>
                <w:rStyle w:val="Hyperlink"/>
                <w:noProof/>
              </w:rPr>
              <w:t>Buffer Over Flow Calculator</w:t>
            </w:r>
            <w:r w:rsidR="004C1AF3">
              <w:rPr>
                <w:noProof/>
                <w:webHidden/>
              </w:rPr>
              <w:tab/>
            </w:r>
            <w:r w:rsidR="004C1AF3">
              <w:rPr>
                <w:noProof/>
                <w:webHidden/>
              </w:rPr>
              <w:fldChar w:fldCharType="begin"/>
            </w:r>
            <w:r w:rsidR="004C1AF3">
              <w:rPr>
                <w:noProof/>
                <w:webHidden/>
              </w:rPr>
              <w:instrText xml:space="preserve"> PAGEREF _Toc481516326 \h </w:instrText>
            </w:r>
            <w:r w:rsidR="004C1AF3">
              <w:rPr>
                <w:noProof/>
                <w:webHidden/>
              </w:rPr>
            </w:r>
            <w:r w:rsidR="004C1AF3">
              <w:rPr>
                <w:noProof/>
                <w:webHidden/>
              </w:rPr>
              <w:fldChar w:fldCharType="separate"/>
            </w:r>
            <w:r w:rsidR="004C1AF3">
              <w:rPr>
                <w:noProof/>
                <w:webHidden/>
              </w:rPr>
              <w:t>21</w:t>
            </w:r>
            <w:r w:rsidR="004C1AF3">
              <w:rPr>
                <w:noProof/>
                <w:webHidden/>
              </w:rPr>
              <w:fldChar w:fldCharType="end"/>
            </w:r>
          </w:hyperlink>
        </w:p>
        <w:p w14:paraId="7BEC2301" w14:textId="3CA537EC" w:rsidR="004C1AF3" w:rsidRDefault="00FF2E43">
          <w:pPr>
            <w:pStyle w:val="TOC3"/>
            <w:tabs>
              <w:tab w:val="left" w:pos="1320"/>
              <w:tab w:val="right" w:leader="dot" w:pos="9016"/>
            </w:tabs>
            <w:rPr>
              <w:noProof/>
              <w:lang w:eastAsia="en-GB"/>
            </w:rPr>
          </w:pPr>
          <w:hyperlink w:anchor="_Toc481516327" w:history="1">
            <w:r w:rsidR="004C1AF3" w:rsidRPr="007A488C">
              <w:rPr>
                <w:rStyle w:val="Hyperlink"/>
                <w:noProof/>
              </w:rPr>
              <w:t>4.3.4</w:t>
            </w:r>
            <w:r w:rsidR="004C1AF3">
              <w:rPr>
                <w:noProof/>
                <w:lang w:eastAsia="en-GB"/>
              </w:rPr>
              <w:tab/>
            </w:r>
            <w:r w:rsidR="004C1AF3" w:rsidRPr="007A488C">
              <w:rPr>
                <w:rStyle w:val="Hyperlink"/>
                <w:noProof/>
              </w:rPr>
              <w:t>Buffer Over Flow Remote Shell</w:t>
            </w:r>
            <w:r w:rsidR="004C1AF3">
              <w:rPr>
                <w:noProof/>
                <w:webHidden/>
              </w:rPr>
              <w:tab/>
            </w:r>
            <w:r w:rsidR="004C1AF3">
              <w:rPr>
                <w:noProof/>
                <w:webHidden/>
              </w:rPr>
              <w:fldChar w:fldCharType="begin"/>
            </w:r>
            <w:r w:rsidR="004C1AF3">
              <w:rPr>
                <w:noProof/>
                <w:webHidden/>
              </w:rPr>
              <w:instrText xml:space="preserve"> PAGEREF _Toc481516327 \h </w:instrText>
            </w:r>
            <w:r w:rsidR="004C1AF3">
              <w:rPr>
                <w:noProof/>
                <w:webHidden/>
              </w:rPr>
            </w:r>
            <w:r w:rsidR="004C1AF3">
              <w:rPr>
                <w:noProof/>
                <w:webHidden/>
              </w:rPr>
              <w:fldChar w:fldCharType="separate"/>
            </w:r>
            <w:r w:rsidR="004C1AF3">
              <w:rPr>
                <w:noProof/>
                <w:webHidden/>
              </w:rPr>
              <w:t>22</w:t>
            </w:r>
            <w:r w:rsidR="004C1AF3">
              <w:rPr>
                <w:noProof/>
                <w:webHidden/>
              </w:rPr>
              <w:fldChar w:fldCharType="end"/>
            </w:r>
          </w:hyperlink>
        </w:p>
        <w:p w14:paraId="2D07E0A4" w14:textId="3BEAC1F2" w:rsidR="004C1AF3" w:rsidRDefault="00FF2E43">
          <w:pPr>
            <w:pStyle w:val="TOC1"/>
            <w:tabs>
              <w:tab w:val="left" w:pos="440"/>
              <w:tab w:val="right" w:leader="dot" w:pos="9016"/>
            </w:tabs>
            <w:rPr>
              <w:noProof/>
              <w:lang w:eastAsia="en-GB"/>
            </w:rPr>
          </w:pPr>
          <w:hyperlink w:anchor="_Toc481516328" w:history="1">
            <w:r w:rsidR="004C1AF3" w:rsidRPr="007A488C">
              <w:rPr>
                <w:rStyle w:val="Hyperlink"/>
                <w:noProof/>
              </w:rPr>
              <w:t>5</w:t>
            </w:r>
            <w:r w:rsidR="004C1AF3">
              <w:rPr>
                <w:noProof/>
                <w:lang w:eastAsia="en-GB"/>
              </w:rPr>
              <w:tab/>
            </w:r>
            <w:r w:rsidR="004C1AF3" w:rsidRPr="007A488C">
              <w:rPr>
                <w:rStyle w:val="Hyperlink"/>
                <w:noProof/>
              </w:rPr>
              <w:t>Discussion And Results</w:t>
            </w:r>
            <w:r w:rsidR="004C1AF3">
              <w:rPr>
                <w:noProof/>
                <w:webHidden/>
              </w:rPr>
              <w:tab/>
            </w:r>
            <w:r w:rsidR="004C1AF3">
              <w:rPr>
                <w:noProof/>
                <w:webHidden/>
              </w:rPr>
              <w:fldChar w:fldCharType="begin"/>
            </w:r>
            <w:r w:rsidR="004C1AF3">
              <w:rPr>
                <w:noProof/>
                <w:webHidden/>
              </w:rPr>
              <w:instrText xml:space="preserve"> PAGEREF _Toc481516328 \h </w:instrText>
            </w:r>
            <w:r w:rsidR="004C1AF3">
              <w:rPr>
                <w:noProof/>
                <w:webHidden/>
              </w:rPr>
            </w:r>
            <w:r w:rsidR="004C1AF3">
              <w:rPr>
                <w:noProof/>
                <w:webHidden/>
              </w:rPr>
              <w:fldChar w:fldCharType="separate"/>
            </w:r>
            <w:r w:rsidR="004C1AF3">
              <w:rPr>
                <w:noProof/>
                <w:webHidden/>
              </w:rPr>
              <w:t>24</w:t>
            </w:r>
            <w:r w:rsidR="004C1AF3">
              <w:rPr>
                <w:noProof/>
                <w:webHidden/>
              </w:rPr>
              <w:fldChar w:fldCharType="end"/>
            </w:r>
          </w:hyperlink>
        </w:p>
        <w:p w14:paraId="2241B00C" w14:textId="66F9735F" w:rsidR="004C1AF3" w:rsidRDefault="00FF2E43">
          <w:pPr>
            <w:pStyle w:val="TOC1"/>
            <w:tabs>
              <w:tab w:val="left" w:pos="440"/>
              <w:tab w:val="right" w:leader="dot" w:pos="9016"/>
            </w:tabs>
            <w:rPr>
              <w:noProof/>
              <w:lang w:eastAsia="en-GB"/>
            </w:rPr>
          </w:pPr>
          <w:hyperlink w:anchor="_Toc481516329" w:history="1">
            <w:r w:rsidR="004C1AF3" w:rsidRPr="007A488C">
              <w:rPr>
                <w:rStyle w:val="Hyperlink"/>
                <w:noProof/>
              </w:rPr>
              <w:t>6</w:t>
            </w:r>
            <w:r w:rsidR="004C1AF3">
              <w:rPr>
                <w:noProof/>
                <w:lang w:eastAsia="en-GB"/>
              </w:rPr>
              <w:tab/>
            </w:r>
            <w:r w:rsidR="004C1AF3" w:rsidRPr="007A488C">
              <w:rPr>
                <w:rStyle w:val="Hyperlink"/>
                <w:noProof/>
              </w:rPr>
              <w:t>References</w:t>
            </w:r>
            <w:r w:rsidR="004C1AF3">
              <w:rPr>
                <w:noProof/>
                <w:webHidden/>
              </w:rPr>
              <w:tab/>
            </w:r>
            <w:r w:rsidR="004C1AF3">
              <w:rPr>
                <w:noProof/>
                <w:webHidden/>
              </w:rPr>
              <w:fldChar w:fldCharType="begin"/>
            </w:r>
            <w:r w:rsidR="004C1AF3">
              <w:rPr>
                <w:noProof/>
                <w:webHidden/>
              </w:rPr>
              <w:instrText xml:space="preserve"> PAGEREF _Toc481516329 \h </w:instrText>
            </w:r>
            <w:r w:rsidR="004C1AF3">
              <w:rPr>
                <w:noProof/>
                <w:webHidden/>
              </w:rPr>
            </w:r>
            <w:r w:rsidR="004C1AF3">
              <w:rPr>
                <w:noProof/>
                <w:webHidden/>
              </w:rPr>
              <w:fldChar w:fldCharType="separate"/>
            </w:r>
            <w:r w:rsidR="004C1AF3">
              <w:rPr>
                <w:noProof/>
                <w:webHidden/>
              </w:rPr>
              <w:t>24</w:t>
            </w:r>
            <w:r w:rsidR="004C1AF3">
              <w:rPr>
                <w:noProof/>
                <w:webHidden/>
              </w:rPr>
              <w:fldChar w:fldCharType="end"/>
            </w:r>
          </w:hyperlink>
        </w:p>
        <w:p w14:paraId="4D0B863D" w14:textId="1BDF0258" w:rsidR="004C1AF3" w:rsidRDefault="00FF2E43">
          <w:pPr>
            <w:pStyle w:val="TOC1"/>
            <w:tabs>
              <w:tab w:val="left" w:pos="440"/>
              <w:tab w:val="right" w:leader="dot" w:pos="9016"/>
            </w:tabs>
            <w:rPr>
              <w:noProof/>
              <w:lang w:eastAsia="en-GB"/>
            </w:rPr>
          </w:pPr>
          <w:hyperlink w:anchor="_Toc481516330" w:history="1">
            <w:r w:rsidR="004C1AF3" w:rsidRPr="007A488C">
              <w:rPr>
                <w:rStyle w:val="Hyperlink"/>
                <w:noProof/>
              </w:rPr>
              <w:t>7</w:t>
            </w:r>
            <w:r w:rsidR="004C1AF3">
              <w:rPr>
                <w:noProof/>
                <w:lang w:eastAsia="en-GB"/>
              </w:rPr>
              <w:tab/>
            </w:r>
            <w:r w:rsidR="004C1AF3" w:rsidRPr="007A488C">
              <w:rPr>
                <w:rStyle w:val="Hyperlink"/>
                <w:noProof/>
              </w:rPr>
              <w:t>Appendix</w:t>
            </w:r>
            <w:r w:rsidR="004C1AF3">
              <w:rPr>
                <w:noProof/>
                <w:webHidden/>
              </w:rPr>
              <w:tab/>
            </w:r>
            <w:r w:rsidR="004C1AF3">
              <w:rPr>
                <w:noProof/>
                <w:webHidden/>
              </w:rPr>
              <w:fldChar w:fldCharType="begin"/>
            </w:r>
            <w:r w:rsidR="004C1AF3">
              <w:rPr>
                <w:noProof/>
                <w:webHidden/>
              </w:rPr>
              <w:instrText xml:space="preserve"> PAGEREF _Toc481516330 \h </w:instrText>
            </w:r>
            <w:r w:rsidR="004C1AF3">
              <w:rPr>
                <w:noProof/>
                <w:webHidden/>
              </w:rPr>
            </w:r>
            <w:r w:rsidR="004C1AF3">
              <w:rPr>
                <w:noProof/>
                <w:webHidden/>
              </w:rPr>
              <w:fldChar w:fldCharType="separate"/>
            </w:r>
            <w:r w:rsidR="004C1AF3">
              <w:rPr>
                <w:noProof/>
                <w:webHidden/>
              </w:rPr>
              <w:t>24</w:t>
            </w:r>
            <w:r w:rsidR="004C1AF3">
              <w:rPr>
                <w:noProof/>
                <w:webHidden/>
              </w:rPr>
              <w:fldChar w:fldCharType="end"/>
            </w:r>
          </w:hyperlink>
        </w:p>
        <w:p w14:paraId="3FD0DE1C" w14:textId="515CCF9C" w:rsidR="00F26647" w:rsidRDefault="008F0837">
          <w:r>
            <w:rPr>
              <w:b/>
              <w:bCs/>
              <w:noProof/>
              <w:lang w:val="en-US"/>
            </w:rPr>
            <w:fldChar w:fldCharType="end"/>
          </w:r>
        </w:p>
      </w:sdtContent>
    </w:sdt>
    <w:p w14:paraId="4AE5BE39" w14:textId="77777777" w:rsidR="00F26647" w:rsidRPr="00F26647" w:rsidRDefault="00F26647" w:rsidP="00F26647"/>
    <w:p w14:paraId="6ABF79AE" w14:textId="77777777" w:rsidR="00F26647" w:rsidRDefault="00F26647" w:rsidP="00F26647"/>
    <w:p w14:paraId="4EABF468" w14:textId="77777777" w:rsidR="00F26647" w:rsidRDefault="00F26647" w:rsidP="00F26647">
      <w:pPr>
        <w:tabs>
          <w:tab w:val="left" w:pos="1065"/>
        </w:tabs>
      </w:pPr>
      <w:r>
        <w:tab/>
      </w:r>
    </w:p>
    <w:p w14:paraId="35CC1EB6" w14:textId="77777777" w:rsidR="00F26647" w:rsidRDefault="00F26647">
      <w:r>
        <w:br w:type="page"/>
      </w:r>
    </w:p>
    <w:p w14:paraId="71A61D46" w14:textId="0CBE0057" w:rsidR="004C1AF3" w:rsidRDefault="004C1AF3" w:rsidP="00F26647">
      <w:pPr>
        <w:pStyle w:val="Heading1"/>
      </w:pPr>
      <w:bookmarkStart w:id="1" w:name="_Toc481516312"/>
      <w:r>
        <w:lastRenderedPageBreak/>
        <w:t>Abstract</w:t>
      </w:r>
      <w:bookmarkEnd w:id="1"/>
      <w:r>
        <w:t xml:space="preserve"> </w:t>
      </w:r>
    </w:p>
    <w:p w14:paraId="6701B063" w14:textId="1EF6B14C" w:rsidR="0008379B" w:rsidRDefault="007E3F70" w:rsidP="004C1AF3">
      <w:r>
        <w:t xml:space="preserve">The </w:t>
      </w:r>
      <w:r w:rsidR="00B02671">
        <w:t>Buffer Overflow</w:t>
      </w:r>
      <w:r>
        <w:t xml:space="preserve"> vulnerability </w:t>
      </w:r>
      <w:r w:rsidR="00B02671">
        <w:t xml:space="preserve"> has been in existence since 1988. The famous Morris Worm was responsible for dictionary attack which had embedded list of popular passwords. Though the Buffer Overflow </w:t>
      </w:r>
      <w:r>
        <w:t xml:space="preserve">vulnerability </w:t>
      </w:r>
      <w:r w:rsidR="00B02671">
        <w:t>occurs when an adjacent buffer in memory is overridden by large amount of data than what is expected, this leaves a program vulnerable</w:t>
      </w:r>
      <w:r>
        <w:t xml:space="preserve"> to attack</w:t>
      </w:r>
      <w:r w:rsidR="00B02671">
        <w:t xml:space="preserve"> implementing large data such as a malicious </w:t>
      </w:r>
      <w:r w:rsidR="0008379B">
        <w:t xml:space="preserve">code. This paper is </w:t>
      </w:r>
      <w:r>
        <w:t>documented</w:t>
      </w:r>
      <w:r w:rsidR="0008379B">
        <w:t xml:space="preserve"> to examine Buffer Over Flow attacks with the assistance of a vulnerable MP3 application called VU Player 2.49. The Application itself is vulnerable to specific Buffer Overflow vulnerability. </w:t>
      </w:r>
    </w:p>
    <w:p w14:paraId="10513BFB" w14:textId="122CE6FB" w:rsidR="004C1AF3" w:rsidRPr="004C1AF3" w:rsidRDefault="0008379B" w:rsidP="004C1AF3">
      <w:r>
        <w:t xml:space="preserve">The paper will illustrate a simple proof of concept </w:t>
      </w:r>
      <w:r w:rsidR="007E3F70">
        <w:t>to create exploits in P</w:t>
      </w:r>
      <w:r>
        <w:t>erl that will be used to create .M3U files that will contain an embedded payload. The exploits will permit a bypass in the Data execution policy on a Windows XP SP3 machine. The Data execution prevention is used to prevent malicious executables from running on any Windows Operating system. Also, this paper will describe how to bypass the Data execution policy by skilfully crafting ROP chains that will allow the execution of shellcode</w:t>
      </w:r>
      <w:r w:rsidR="007E3F70">
        <w:t>s</w:t>
      </w:r>
      <w:r>
        <w:t>. The shellcode will be a simple calculator payload. A</w:t>
      </w:r>
      <w:r w:rsidR="007E3F70">
        <w:t>l</w:t>
      </w:r>
      <w:r>
        <w:t>s</w:t>
      </w:r>
      <w:r w:rsidR="007E3F70">
        <w:t>o</w:t>
      </w:r>
      <w:r>
        <w:t xml:space="preserve"> </w:t>
      </w:r>
      <w:r w:rsidR="007E3F70">
        <w:t>,</w:t>
      </w:r>
      <w:r>
        <w:t xml:space="preserve">being </w:t>
      </w:r>
      <w:r w:rsidR="007E3F70">
        <w:t xml:space="preserve"> able </w:t>
      </w:r>
      <w:r>
        <w:t xml:space="preserve">to obtain a target desktop by using VNC inject. </w:t>
      </w:r>
      <w:r w:rsidR="004C1AF3">
        <w:br w:type="page"/>
      </w:r>
    </w:p>
    <w:p w14:paraId="72C2F94A" w14:textId="346DC187" w:rsidR="00F26647" w:rsidRDefault="00F26647" w:rsidP="00F26647">
      <w:pPr>
        <w:pStyle w:val="Heading1"/>
      </w:pPr>
      <w:bookmarkStart w:id="2" w:name="_Toc481516313"/>
      <w:r>
        <w:lastRenderedPageBreak/>
        <w:t>Introduction</w:t>
      </w:r>
      <w:bookmarkEnd w:id="2"/>
      <w:r>
        <w:t xml:space="preserve"> </w:t>
      </w:r>
    </w:p>
    <w:p w14:paraId="3CE28F88" w14:textId="611D1549" w:rsidR="00F26647" w:rsidRPr="00F26647" w:rsidRDefault="00F26647" w:rsidP="00F26647">
      <w:pPr>
        <w:rPr>
          <w:rFonts w:ascii="Calibri" w:eastAsia="Times New Roman" w:hAnsi="Calibri" w:cs="Times New Roman"/>
        </w:rPr>
      </w:pPr>
      <w:r w:rsidRPr="00F26647">
        <w:rPr>
          <w:rFonts w:ascii="Calibri" w:eastAsia="Times New Roman" w:hAnsi="Calibri" w:cs="Times New Roman"/>
        </w:rPr>
        <w:t>It is quite common for developers to negate secure coding procedures during the initial stage of developing applications. As a result, the applications are subjected to an arbitrary of exploits that allow complete access to remote machines. Nevertheless, it detrimental that all developers utilize software testing at every phase of the software development life cycle. At times developers may use low level languages such as; C++ to compile commercial applications. C++ is known to have no built-in protection against accessing and overwriting data in memory, plus the capability of manipulating common programming constructs</w:t>
      </w:r>
      <w:sdt>
        <w:sdtPr>
          <w:rPr>
            <w:rFonts w:ascii="Calibri" w:eastAsia="Times New Roman" w:hAnsi="Calibri" w:cs="Times New Roman"/>
          </w:rPr>
          <w:id w:val="382136375"/>
          <w:citation/>
        </w:sdtPr>
        <w:sdtContent>
          <w:r w:rsidR="00B918D2">
            <w:rPr>
              <w:rFonts w:ascii="Calibri" w:eastAsia="Times New Roman" w:hAnsi="Calibri" w:cs="Times New Roman"/>
            </w:rPr>
            <w:fldChar w:fldCharType="begin"/>
          </w:r>
          <w:r w:rsidR="00B918D2">
            <w:rPr>
              <w:rFonts w:ascii="Calibri" w:eastAsia="Times New Roman" w:hAnsi="Calibri" w:cs="Times New Roman"/>
            </w:rPr>
            <w:instrText xml:space="preserve"> CITATION Nie12 \l 2057 </w:instrText>
          </w:r>
          <w:r w:rsidR="00B918D2">
            <w:rPr>
              <w:rFonts w:ascii="Calibri" w:eastAsia="Times New Roman" w:hAnsi="Calibri" w:cs="Times New Roman"/>
            </w:rPr>
            <w:fldChar w:fldCharType="separate"/>
          </w:r>
          <w:r w:rsidR="0069320B">
            <w:rPr>
              <w:rFonts w:ascii="Calibri" w:eastAsia="Times New Roman" w:hAnsi="Calibri" w:cs="Times New Roman"/>
              <w:noProof/>
            </w:rPr>
            <w:t xml:space="preserve"> </w:t>
          </w:r>
          <w:r w:rsidR="0069320B" w:rsidRPr="0069320B">
            <w:rPr>
              <w:rFonts w:ascii="Calibri" w:eastAsia="Times New Roman" w:hAnsi="Calibri" w:cs="Times New Roman"/>
              <w:noProof/>
            </w:rPr>
            <w:t>(Depual, 2012)</w:t>
          </w:r>
          <w:r w:rsidR="00B918D2">
            <w:rPr>
              <w:rFonts w:ascii="Calibri" w:eastAsia="Times New Roman" w:hAnsi="Calibri" w:cs="Times New Roman"/>
            </w:rPr>
            <w:fldChar w:fldCharType="end"/>
          </w:r>
        </w:sdtContent>
      </w:sdt>
      <w:r w:rsidRPr="00F26647">
        <w:rPr>
          <w:rFonts w:ascii="Calibri" w:eastAsia="Times New Roman" w:hAnsi="Calibri" w:cs="Times New Roman"/>
        </w:rPr>
        <w:t xml:space="preserve">. </w:t>
      </w:r>
    </w:p>
    <w:p w14:paraId="5AA933CA" w14:textId="005C2A1E" w:rsidR="00F26647" w:rsidRDefault="00F26647" w:rsidP="00F26647">
      <w:pPr>
        <w:suppressAutoHyphens/>
        <w:autoSpaceDN w:val="0"/>
        <w:spacing w:line="254" w:lineRule="auto"/>
        <w:textAlignment w:val="baseline"/>
        <w:rPr>
          <w:rFonts w:ascii="Calibri" w:eastAsia="Times New Roman" w:hAnsi="Calibri" w:cs="Times New Roman"/>
        </w:rPr>
      </w:pPr>
      <w:r w:rsidRPr="00F26647">
        <w:rPr>
          <w:rFonts w:ascii="Calibri" w:eastAsia="Times New Roman" w:hAnsi="Calibri" w:cs="Times New Roman"/>
        </w:rPr>
        <w:t xml:space="preserve">It apparent that software developers </w:t>
      </w:r>
      <w:r w:rsidR="00766A0F">
        <w:rPr>
          <w:rFonts w:ascii="Calibri" w:eastAsia="Times New Roman" w:hAnsi="Calibri" w:cs="Times New Roman"/>
        </w:rPr>
        <w:t xml:space="preserve">should </w:t>
      </w:r>
      <w:r w:rsidRPr="00F26647">
        <w:rPr>
          <w:rFonts w:ascii="Calibri" w:eastAsia="Times New Roman" w:hAnsi="Calibri" w:cs="Times New Roman"/>
        </w:rPr>
        <w:t xml:space="preserve">address the errors as soon as there encountered, moreover the software vulnerabilities can be critical in nature and used to manipulate memory usage on a </w:t>
      </w:r>
      <w:r w:rsidR="00766A0F">
        <w:rPr>
          <w:rFonts w:ascii="Calibri" w:eastAsia="Times New Roman" w:hAnsi="Calibri" w:cs="Times New Roman"/>
        </w:rPr>
        <w:t>Computerized system</w:t>
      </w:r>
      <w:r w:rsidRPr="00F26647">
        <w:rPr>
          <w:rFonts w:ascii="Calibri" w:eastAsia="Times New Roman" w:hAnsi="Calibri" w:cs="Times New Roman"/>
        </w:rPr>
        <w:t>. Attacks</w:t>
      </w:r>
      <w:r w:rsidR="007E3F70">
        <w:rPr>
          <w:rFonts w:ascii="Calibri" w:eastAsia="Times New Roman" w:hAnsi="Calibri" w:cs="Times New Roman"/>
        </w:rPr>
        <w:t xml:space="preserve"> such as buffer overflows ,</w:t>
      </w:r>
      <w:r w:rsidRPr="00F26647">
        <w:rPr>
          <w:rFonts w:ascii="Calibri" w:eastAsia="Times New Roman" w:hAnsi="Calibri" w:cs="Times New Roman"/>
        </w:rPr>
        <w:t>are targeted at poorly designed applications that do not contain bounds checking</w:t>
      </w:r>
      <w:sdt>
        <w:sdtPr>
          <w:rPr>
            <w:rFonts w:ascii="Calibri" w:eastAsia="Times New Roman" w:hAnsi="Calibri" w:cs="Times New Roman"/>
          </w:rPr>
          <w:id w:val="255947363"/>
          <w:citation/>
        </w:sdtPr>
        <w:sdtContent>
          <w:r w:rsidR="00E170F1">
            <w:rPr>
              <w:rFonts w:ascii="Calibri" w:eastAsia="Times New Roman" w:hAnsi="Calibri" w:cs="Times New Roman"/>
            </w:rPr>
            <w:fldChar w:fldCharType="begin"/>
          </w:r>
          <w:r w:rsidR="00E170F1">
            <w:rPr>
              <w:rFonts w:ascii="Calibri" w:eastAsia="Times New Roman" w:hAnsi="Calibri" w:cs="Times New Roman"/>
            </w:rPr>
            <w:instrText xml:space="preserve"> CITATION OWA166 \l 2057 </w:instrText>
          </w:r>
          <w:r w:rsidR="00E170F1">
            <w:rPr>
              <w:rFonts w:ascii="Calibri" w:eastAsia="Times New Roman" w:hAnsi="Calibri" w:cs="Times New Roman"/>
            </w:rPr>
            <w:fldChar w:fldCharType="separate"/>
          </w:r>
          <w:r w:rsidR="0069320B">
            <w:rPr>
              <w:rFonts w:ascii="Calibri" w:eastAsia="Times New Roman" w:hAnsi="Calibri" w:cs="Times New Roman"/>
              <w:noProof/>
            </w:rPr>
            <w:t xml:space="preserve"> </w:t>
          </w:r>
          <w:r w:rsidR="0069320B" w:rsidRPr="0069320B">
            <w:rPr>
              <w:rFonts w:ascii="Calibri" w:eastAsia="Times New Roman" w:hAnsi="Calibri" w:cs="Times New Roman"/>
              <w:noProof/>
            </w:rPr>
            <w:t>(OWASP, 2016 )</w:t>
          </w:r>
          <w:r w:rsidR="00E170F1">
            <w:rPr>
              <w:rFonts w:ascii="Calibri" w:eastAsia="Times New Roman" w:hAnsi="Calibri" w:cs="Times New Roman"/>
            </w:rPr>
            <w:fldChar w:fldCharType="end"/>
          </w:r>
        </w:sdtContent>
      </w:sdt>
      <w:r w:rsidR="00766A0F">
        <w:rPr>
          <w:rFonts w:ascii="Calibri" w:eastAsia="Times New Roman" w:hAnsi="Calibri" w:cs="Times New Roman"/>
        </w:rPr>
        <w:t>.</w:t>
      </w:r>
      <w:r w:rsidRPr="00F26647">
        <w:rPr>
          <w:rFonts w:ascii="Calibri" w:eastAsia="Times New Roman" w:hAnsi="Calibri" w:cs="Times New Roman"/>
        </w:rPr>
        <w:t xml:space="preserve"> </w:t>
      </w:r>
      <w:r w:rsidR="00766A0F">
        <w:rPr>
          <w:rFonts w:ascii="Calibri" w:eastAsia="Times New Roman" w:hAnsi="Calibri" w:cs="Times New Roman"/>
        </w:rPr>
        <w:t>A buffer overflow attack, is an attack were the</w:t>
      </w:r>
      <w:r w:rsidR="007E3F70">
        <w:rPr>
          <w:rFonts w:ascii="Calibri" w:eastAsia="Times New Roman" w:hAnsi="Calibri" w:cs="Times New Roman"/>
        </w:rPr>
        <w:t xml:space="preserve"> malicious user</w:t>
      </w:r>
      <w:r w:rsidR="00766A0F">
        <w:rPr>
          <w:rFonts w:ascii="Calibri" w:eastAsia="Times New Roman" w:hAnsi="Calibri" w:cs="Times New Roman"/>
        </w:rPr>
        <w:t xml:space="preserve"> takes advantage of program that is waiting on users input. Moreover, the buffer overflow attack overwrites memory that is an adjacent to a buffer that should not be modified. </w:t>
      </w:r>
    </w:p>
    <w:p w14:paraId="2834AEFD" w14:textId="77777777" w:rsidR="00766A0F" w:rsidRDefault="00DF64A2" w:rsidP="00F26647">
      <w:pPr>
        <w:suppressAutoHyphens/>
        <w:autoSpaceDN w:val="0"/>
        <w:spacing w:line="254" w:lineRule="auto"/>
        <w:textAlignment w:val="baseline"/>
        <w:rPr>
          <w:rFonts w:ascii="Calibri" w:eastAsia="Times New Roman" w:hAnsi="Calibri" w:cs="Times New Roman"/>
        </w:rPr>
      </w:pPr>
      <w:r>
        <w:rPr>
          <w:rFonts w:ascii="Calibri" w:eastAsia="Times New Roman" w:hAnsi="Calibri" w:cs="Times New Roman"/>
        </w:rPr>
        <w:t xml:space="preserve">Furthermore, once the buffer overflow occurs in a specific program, it will crash the program or make it unstable. </w:t>
      </w:r>
      <w:r w:rsidR="00E629B9">
        <w:rPr>
          <w:rFonts w:ascii="Calibri" w:eastAsia="Times New Roman" w:hAnsi="Calibri" w:cs="Times New Roman"/>
        </w:rPr>
        <w:t xml:space="preserve">There are Two main types of buffer Overflow attacks which are as followed: </w:t>
      </w:r>
    </w:p>
    <w:p w14:paraId="0829FB40" w14:textId="4D4C482A" w:rsidR="00E629B9" w:rsidRPr="00E629B9" w:rsidRDefault="00E629B9" w:rsidP="00E629B9">
      <w:pPr>
        <w:pStyle w:val="ListParagraph"/>
        <w:numPr>
          <w:ilvl w:val="0"/>
          <w:numId w:val="11"/>
        </w:numPr>
        <w:suppressAutoHyphens/>
        <w:autoSpaceDN w:val="0"/>
        <w:spacing w:line="254" w:lineRule="auto"/>
        <w:textAlignment w:val="baseline"/>
        <w:rPr>
          <w:rFonts w:ascii="Calibri" w:eastAsia="Times New Roman" w:hAnsi="Calibri" w:cs="Times New Roman"/>
          <w:b/>
        </w:rPr>
      </w:pPr>
      <w:r w:rsidRPr="00E629B9">
        <w:rPr>
          <w:rFonts w:ascii="Calibri" w:eastAsia="Times New Roman" w:hAnsi="Calibri" w:cs="Times New Roman"/>
          <w:b/>
        </w:rPr>
        <w:t>Stack based</w:t>
      </w:r>
      <w:r>
        <w:rPr>
          <w:rFonts w:ascii="Calibri" w:eastAsia="Times New Roman" w:hAnsi="Calibri" w:cs="Times New Roman"/>
          <w:b/>
        </w:rPr>
        <w:t xml:space="preserve">: </w:t>
      </w:r>
      <w:r w:rsidRPr="00E629B9">
        <w:rPr>
          <w:rFonts w:ascii="Calibri" w:eastAsia="Times New Roman" w:hAnsi="Calibri" w:cs="Times New Roman"/>
          <w:b/>
        </w:rPr>
        <w:t xml:space="preserve"> </w:t>
      </w:r>
      <w:r>
        <w:rPr>
          <w:rFonts w:ascii="Calibri" w:eastAsia="Times New Roman" w:hAnsi="Calibri" w:cs="Times New Roman"/>
        </w:rPr>
        <w:t xml:space="preserve">The stack is an area in memory that used to organise data that relates to function calls </w:t>
      </w:r>
      <w:r w:rsidR="007E3F70">
        <w:rPr>
          <w:rFonts w:ascii="Calibri" w:eastAsia="Times New Roman" w:hAnsi="Calibri" w:cs="Times New Roman"/>
        </w:rPr>
        <w:t xml:space="preserve">and the </w:t>
      </w:r>
      <w:r>
        <w:rPr>
          <w:rFonts w:ascii="Calibri" w:eastAsia="Times New Roman" w:hAnsi="Calibri" w:cs="Times New Roman"/>
        </w:rPr>
        <w:t xml:space="preserve"> parameters, function local variables and instruction pointers</w:t>
      </w:r>
      <w:sdt>
        <w:sdtPr>
          <w:rPr>
            <w:rFonts w:ascii="Calibri" w:eastAsia="Times New Roman" w:hAnsi="Calibri" w:cs="Times New Roman"/>
          </w:rPr>
          <w:id w:val="-1830511993"/>
          <w:citation/>
        </w:sdtPr>
        <w:sdtContent>
          <w:r w:rsidR="00E170F1">
            <w:rPr>
              <w:rFonts w:ascii="Calibri" w:eastAsia="Times New Roman" w:hAnsi="Calibri" w:cs="Times New Roman"/>
            </w:rPr>
            <w:fldChar w:fldCharType="begin"/>
          </w:r>
          <w:r w:rsidR="00E170F1">
            <w:rPr>
              <w:rFonts w:ascii="Calibri" w:eastAsia="Times New Roman" w:hAnsi="Calibri" w:cs="Times New Roman"/>
            </w:rPr>
            <w:instrText xml:space="preserve"> CITATION CWE17 \l 2057 </w:instrText>
          </w:r>
          <w:r w:rsidR="00E170F1">
            <w:rPr>
              <w:rFonts w:ascii="Calibri" w:eastAsia="Times New Roman" w:hAnsi="Calibri" w:cs="Times New Roman"/>
            </w:rPr>
            <w:fldChar w:fldCharType="separate"/>
          </w:r>
          <w:r w:rsidR="0069320B">
            <w:rPr>
              <w:rFonts w:ascii="Calibri" w:eastAsia="Times New Roman" w:hAnsi="Calibri" w:cs="Times New Roman"/>
              <w:noProof/>
            </w:rPr>
            <w:t xml:space="preserve"> </w:t>
          </w:r>
          <w:r w:rsidR="0069320B" w:rsidRPr="0069320B">
            <w:rPr>
              <w:rFonts w:ascii="Calibri" w:eastAsia="Times New Roman" w:hAnsi="Calibri" w:cs="Times New Roman"/>
              <w:noProof/>
            </w:rPr>
            <w:t>(CWE, Stack based Buffer Overflow , 2017)</w:t>
          </w:r>
          <w:r w:rsidR="00E170F1">
            <w:rPr>
              <w:rFonts w:ascii="Calibri" w:eastAsia="Times New Roman" w:hAnsi="Calibri" w:cs="Times New Roman"/>
            </w:rPr>
            <w:fldChar w:fldCharType="end"/>
          </w:r>
        </w:sdtContent>
      </w:sdt>
      <w:r>
        <w:rPr>
          <w:rFonts w:ascii="Calibri" w:eastAsia="Times New Roman" w:hAnsi="Calibri" w:cs="Times New Roman"/>
        </w:rPr>
        <w:t xml:space="preserve">. However, the stack based overflow is one of the most common </w:t>
      </w:r>
      <w:r w:rsidR="00467AE3">
        <w:rPr>
          <w:rFonts w:ascii="Calibri" w:eastAsia="Times New Roman" w:hAnsi="Calibri" w:cs="Times New Roman"/>
        </w:rPr>
        <w:t>vulnerability (</w:t>
      </w:r>
      <w:r w:rsidR="00467AE3" w:rsidRPr="00416E5A">
        <w:rPr>
          <w:rFonts w:ascii="Calibri" w:eastAsia="Times New Roman" w:hAnsi="Calibri" w:cs="Times New Roman"/>
          <w:b/>
        </w:rPr>
        <w:t>Figure 1.1</w:t>
      </w:r>
      <w:r w:rsidR="00467AE3">
        <w:rPr>
          <w:rFonts w:ascii="Calibri" w:eastAsia="Times New Roman" w:hAnsi="Calibri" w:cs="Times New Roman"/>
        </w:rPr>
        <w:t>)</w:t>
      </w:r>
      <w:r>
        <w:rPr>
          <w:rFonts w:ascii="Calibri" w:eastAsia="Times New Roman" w:hAnsi="Calibri" w:cs="Times New Roman"/>
        </w:rPr>
        <w:t xml:space="preserve">. </w:t>
      </w:r>
    </w:p>
    <w:p w14:paraId="4D9889D6" w14:textId="77777777" w:rsidR="00E629B9" w:rsidRDefault="00E629B9" w:rsidP="00E629B9">
      <w:pPr>
        <w:pStyle w:val="ListParagraph"/>
        <w:suppressAutoHyphens/>
        <w:autoSpaceDN w:val="0"/>
        <w:spacing w:line="254" w:lineRule="auto"/>
        <w:textAlignment w:val="baseline"/>
        <w:rPr>
          <w:rFonts w:ascii="Calibri" w:eastAsia="Times New Roman" w:hAnsi="Calibri" w:cs="Times New Roman"/>
          <w:b/>
        </w:rPr>
      </w:pPr>
      <w:r>
        <w:rPr>
          <w:noProof/>
          <w:lang w:eastAsia="en-GB"/>
        </w:rPr>
        <w:drawing>
          <wp:inline distT="0" distB="0" distL="0" distR="0" wp14:anchorId="7D8CA0AF" wp14:editId="16FD58BB">
            <wp:extent cx="3990975" cy="1905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90975" cy="1905000"/>
                    </a:xfrm>
                    <a:prstGeom prst="rect">
                      <a:avLst/>
                    </a:prstGeom>
                  </pic:spPr>
                </pic:pic>
              </a:graphicData>
            </a:graphic>
          </wp:inline>
        </w:drawing>
      </w:r>
    </w:p>
    <w:p w14:paraId="6FECAA6F" w14:textId="77777777" w:rsidR="00E629B9" w:rsidRPr="00E629B9" w:rsidRDefault="00467AE3" w:rsidP="00E629B9">
      <w:pPr>
        <w:pStyle w:val="ListParagraph"/>
        <w:suppressAutoHyphens/>
        <w:autoSpaceDN w:val="0"/>
        <w:spacing w:line="254" w:lineRule="auto"/>
        <w:jc w:val="center"/>
        <w:textAlignment w:val="baseline"/>
        <w:rPr>
          <w:rFonts w:ascii="Calibri" w:eastAsia="Times New Roman" w:hAnsi="Calibri" w:cs="Times New Roman"/>
          <w:b/>
        </w:rPr>
      </w:pPr>
      <w:r>
        <w:rPr>
          <w:rFonts w:ascii="Calibri" w:eastAsia="Times New Roman" w:hAnsi="Calibri" w:cs="Times New Roman"/>
          <w:b/>
        </w:rPr>
        <w:t xml:space="preserve">Figure 1.1 The stack </w:t>
      </w:r>
    </w:p>
    <w:p w14:paraId="65536067" w14:textId="77777777" w:rsidR="00E629B9" w:rsidRPr="00E629B9" w:rsidRDefault="00E629B9" w:rsidP="00E629B9">
      <w:pPr>
        <w:pStyle w:val="ListParagraph"/>
        <w:suppressAutoHyphens/>
        <w:autoSpaceDN w:val="0"/>
        <w:spacing w:line="254" w:lineRule="auto"/>
        <w:textAlignment w:val="baseline"/>
        <w:rPr>
          <w:rFonts w:ascii="Calibri" w:eastAsia="Times New Roman" w:hAnsi="Calibri" w:cs="Times New Roman"/>
          <w:b/>
        </w:rPr>
      </w:pPr>
    </w:p>
    <w:p w14:paraId="4AA647D4" w14:textId="24EF8AC4" w:rsidR="00E629B9" w:rsidRPr="00416E5A" w:rsidRDefault="00E629B9" w:rsidP="00E629B9">
      <w:pPr>
        <w:pStyle w:val="ListParagraph"/>
        <w:numPr>
          <w:ilvl w:val="0"/>
          <w:numId w:val="11"/>
        </w:numPr>
        <w:suppressAutoHyphens/>
        <w:autoSpaceDN w:val="0"/>
        <w:spacing w:line="254" w:lineRule="auto"/>
        <w:textAlignment w:val="baseline"/>
        <w:rPr>
          <w:rFonts w:ascii="Calibri" w:eastAsia="Times New Roman" w:hAnsi="Calibri" w:cs="Times New Roman"/>
          <w:b/>
        </w:rPr>
      </w:pPr>
      <w:r w:rsidRPr="00E629B9">
        <w:rPr>
          <w:rFonts w:ascii="Calibri" w:eastAsia="Times New Roman" w:hAnsi="Calibri" w:cs="Times New Roman"/>
          <w:b/>
        </w:rPr>
        <w:t>Heap based:</w:t>
      </w:r>
      <w:r>
        <w:rPr>
          <w:rFonts w:ascii="Calibri" w:eastAsia="Times New Roman" w:hAnsi="Calibri" w:cs="Times New Roman"/>
          <w:b/>
        </w:rPr>
        <w:t xml:space="preserve"> </w:t>
      </w:r>
      <w:r w:rsidR="00467AE3">
        <w:rPr>
          <w:rFonts w:ascii="Calibri" w:eastAsia="Times New Roman" w:hAnsi="Calibri" w:cs="Times New Roman"/>
          <w:b/>
        </w:rPr>
        <w:t xml:space="preserve"> </w:t>
      </w:r>
      <w:r w:rsidR="00E170F1">
        <w:rPr>
          <w:rFonts w:ascii="Calibri" w:eastAsia="Times New Roman" w:hAnsi="Calibri" w:cs="Times New Roman"/>
        </w:rPr>
        <w:t>A</w:t>
      </w:r>
      <w:r w:rsidR="00467AE3">
        <w:rPr>
          <w:rFonts w:ascii="Calibri" w:eastAsia="Times New Roman" w:hAnsi="Calibri" w:cs="Times New Roman"/>
        </w:rPr>
        <w:t xml:space="preserve"> heap based overflow, is </w:t>
      </w:r>
      <w:r w:rsidR="00E170F1">
        <w:rPr>
          <w:rFonts w:ascii="Calibri" w:eastAsia="Times New Roman" w:hAnsi="Calibri" w:cs="Times New Roman"/>
        </w:rPr>
        <w:t>like</w:t>
      </w:r>
      <w:r w:rsidR="00467AE3">
        <w:rPr>
          <w:rFonts w:ascii="Calibri" w:eastAsia="Times New Roman" w:hAnsi="Calibri" w:cs="Times New Roman"/>
        </w:rPr>
        <w:t xml:space="preserve"> a stack based Overflow but the difference is that the attacker targets the heap. The heap is an area in memory used for dynamic memory allocation</w:t>
      </w:r>
      <w:sdt>
        <w:sdtPr>
          <w:rPr>
            <w:rFonts w:ascii="Calibri" w:eastAsia="Times New Roman" w:hAnsi="Calibri" w:cs="Times New Roman"/>
          </w:rPr>
          <w:id w:val="1302737079"/>
          <w:citation/>
        </w:sdtPr>
        <w:sdtContent>
          <w:r w:rsidR="00E170F1">
            <w:rPr>
              <w:rFonts w:ascii="Calibri" w:eastAsia="Times New Roman" w:hAnsi="Calibri" w:cs="Times New Roman"/>
            </w:rPr>
            <w:fldChar w:fldCharType="begin"/>
          </w:r>
          <w:r w:rsidR="00E170F1">
            <w:rPr>
              <w:rFonts w:ascii="Calibri" w:eastAsia="Times New Roman" w:hAnsi="Calibri" w:cs="Times New Roman"/>
            </w:rPr>
            <w:instrText xml:space="preserve"> CITATION CWE171 \l 2057 </w:instrText>
          </w:r>
          <w:r w:rsidR="00E170F1">
            <w:rPr>
              <w:rFonts w:ascii="Calibri" w:eastAsia="Times New Roman" w:hAnsi="Calibri" w:cs="Times New Roman"/>
            </w:rPr>
            <w:fldChar w:fldCharType="separate"/>
          </w:r>
          <w:r w:rsidR="0069320B">
            <w:rPr>
              <w:rFonts w:ascii="Calibri" w:eastAsia="Times New Roman" w:hAnsi="Calibri" w:cs="Times New Roman"/>
              <w:noProof/>
            </w:rPr>
            <w:t xml:space="preserve"> </w:t>
          </w:r>
          <w:r w:rsidR="0069320B" w:rsidRPr="0069320B">
            <w:rPr>
              <w:rFonts w:ascii="Calibri" w:eastAsia="Times New Roman" w:hAnsi="Calibri" w:cs="Times New Roman"/>
              <w:noProof/>
            </w:rPr>
            <w:t>(CWE, Heap Based Buffer Overflow , 2017)</w:t>
          </w:r>
          <w:r w:rsidR="00E170F1">
            <w:rPr>
              <w:rFonts w:ascii="Calibri" w:eastAsia="Times New Roman" w:hAnsi="Calibri" w:cs="Times New Roman"/>
            </w:rPr>
            <w:fldChar w:fldCharType="end"/>
          </w:r>
        </w:sdtContent>
      </w:sdt>
      <w:r w:rsidR="00416E5A">
        <w:rPr>
          <w:rFonts w:ascii="Calibri" w:eastAsia="Times New Roman" w:hAnsi="Calibri" w:cs="Times New Roman"/>
        </w:rPr>
        <w:t xml:space="preserve">. </w:t>
      </w:r>
      <w:r w:rsidR="00E170F1">
        <w:rPr>
          <w:rFonts w:ascii="Calibri" w:eastAsia="Times New Roman" w:hAnsi="Calibri" w:cs="Times New Roman"/>
        </w:rPr>
        <w:t>Also,</w:t>
      </w:r>
      <w:r w:rsidR="00416E5A">
        <w:rPr>
          <w:rFonts w:ascii="Calibri" w:eastAsia="Times New Roman" w:hAnsi="Calibri" w:cs="Times New Roman"/>
        </w:rPr>
        <w:t xml:space="preserve"> the heap is used to process </w:t>
      </w:r>
      <w:r w:rsidR="007E3F70">
        <w:rPr>
          <w:rFonts w:ascii="Calibri" w:eastAsia="Times New Roman" w:hAnsi="Calibri" w:cs="Times New Roman"/>
        </w:rPr>
        <w:t xml:space="preserve">and </w:t>
      </w:r>
      <w:r w:rsidR="00416E5A">
        <w:rPr>
          <w:rFonts w:ascii="Calibri" w:eastAsia="Times New Roman" w:hAnsi="Calibri" w:cs="Times New Roman"/>
        </w:rPr>
        <w:t xml:space="preserve"> store data in a variable that won’t be known until the program is running. The heap buffer Overflow attack comprises sensitive data by overwriting filenames and other variables on the heap and </w:t>
      </w:r>
      <w:r w:rsidR="007E3F70">
        <w:rPr>
          <w:rFonts w:ascii="Calibri" w:eastAsia="Times New Roman" w:hAnsi="Calibri" w:cs="Times New Roman"/>
        </w:rPr>
        <w:t xml:space="preserve"> the </w:t>
      </w:r>
      <w:r w:rsidR="00416E5A">
        <w:rPr>
          <w:rFonts w:ascii="Calibri" w:eastAsia="Times New Roman" w:hAnsi="Calibri" w:cs="Times New Roman"/>
        </w:rPr>
        <w:t xml:space="preserve">logical program </w:t>
      </w:r>
      <w:r w:rsidR="003948E4">
        <w:rPr>
          <w:rFonts w:ascii="Calibri" w:eastAsia="Times New Roman" w:hAnsi="Calibri" w:cs="Times New Roman"/>
        </w:rPr>
        <w:t>flow (</w:t>
      </w:r>
      <w:r w:rsidR="003948E4" w:rsidRPr="003948E4">
        <w:rPr>
          <w:rFonts w:ascii="Calibri" w:eastAsia="Times New Roman" w:hAnsi="Calibri" w:cs="Times New Roman"/>
          <w:b/>
        </w:rPr>
        <w:t>Figure 1.2</w:t>
      </w:r>
      <w:r w:rsidR="003948E4">
        <w:rPr>
          <w:rFonts w:ascii="Calibri" w:eastAsia="Times New Roman" w:hAnsi="Calibri" w:cs="Times New Roman"/>
        </w:rPr>
        <w:t>)</w:t>
      </w:r>
      <w:r w:rsidR="00416E5A">
        <w:rPr>
          <w:rFonts w:ascii="Calibri" w:eastAsia="Times New Roman" w:hAnsi="Calibri" w:cs="Times New Roman"/>
        </w:rPr>
        <w:t xml:space="preserve">. </w:t>
      </w:r>
    </w:p>
    <w:p w14:paraId="681E65E2" w14:textId="77777777" w:rsidR="00416E5A" w:rsidRDefault="00416E5A" w:rsidP="00416E5A">
      <w:pPr>
        <w:pStyle w:val="ListParagraph"/>
        <w:suppressAutoHyphens/>
        <w:autoSpaceDN w:val="0"/>
        <w:spacing w:line="254" w:lineRule="auto"/>
        <w:textAlignment w:val="baseline"/>
        <w:rPr>
          <w:rFonts w:ascii="Calibri" w:eastAsia="Times New Roman" w:hAnsi="Calibri" w:cs="Times New Roman"/>
          <w:b/>
        </w:rPr>
      </w:pPr>
    </w:p>
    <w:p w14:paraId="71376F15" w14:textId="77777777" w:rsidR="003948E4" w:rsidRPr="00E629B9" w:rsidRDefault="003948E4" w:rsidP="003948E4">
      <w:pPr>
        <w:pStyle w:val="ListParagraph"/>
        <w:suppressAutoHyphens/>
        <w:autoSpaceDN w:val="0"/>
        <w:spacing w:line="254" w:lineRule="auto"/>
        <w:jc w:val="center"/>
        <w:textAlignment w:val="baseline"/>
        <w:rPr>
          <w:rFonts w:ascii="Calibri" w:eastAsia="Times New Roman" w:hAnsi="Calibri" w:cs="Times New Roman"/>
          <w:b/>
        </w:rPr>
      </w:pPr>
      <w:r>
        <w:rPr>
          <w:noProof/>
          <w:lang w:eastAsia="en-GB"/>
        </w:rPr>
        <w:lastRenderedPageBreak/>
        <w:drawing>
          <wp:inline distT="0" distB="0" distL="0" distR="0" wp14:anchorId="1041BADB" wp14:editId="44AA0A85">
            <wp:extent cx="4486275" cy="1419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6275" cy="1419225"/>
                    </a:xfrm>
                    <a:prstGeom prst="rect">
                      <a:avLst/>
                    </a:prstGeom>
                  </pic:spPr>
                </pic:pic>
              </a:graphicData>
            </a:graphic>
          </wp:inline>
        </w:drawing>
      </w:r>
    </w:p>
    <w:p w14:paraId="76AD6C9D" w14:textId="77777777" w:rsidR="00F26647" w:rsidRDefault="003948E4" w:rsidP="003948E4">
      <w:pPr>
        <w:tabs>
          <w:tab w:val="left" w:pos="1155"/>
        </w:tabs>
        <w:jc w:val="center"/>
        <w:rPr>
          <w:b/>
        </w:rPr>
      </w:pPr>
      <w:r w:rsidRPr="003948E4">
        <w:rPr>
          <w:b/>
        </w:rPr>
        <w:t xml:space="preserve">Figure 1.2 </w:t>
      </w:r>
    </w:p>
    <w:p w14:paraId="762CCA21" w14:textId="26DDCCEF" w:rsidR="003948E4" w:rsidRDefault="003948E4" w:rsidP="003948E4">
      <w:pPr>
        <w:tabs>
          <w:tab w:val="left" w:pos="1155"/>
        </w:tabs>
      </w:pPr>
      <w:r>
        <w:t>The objective of this report is</w:t>
      </w:r>
      <w:r w:rsidR="007E3F70">
        <w:t xml:space="preserve"> to</w:t>
      </w:r>
      <w:r>
        <w:t xml:space="preserve"> </w:t>
      </w:r>
      <w:r w:rsidR="007E3F70">
        <w:t>provide</w:t>
      </w:r>
      <w:r>
        <w:t xml:space="preserve"> a tutorial of a Stack based Overflow attack. The attacks will be conducted in a virtual environment while using Windows XP SP3 Virtual environment.  To test the buffer Overflow attack, an MP3 Application such as VU player will be used a test guide</w:t>
      </w:r>
      <w:sdt>
        <w:sdtPr>
          <w:id w:val="354543864"/>
          <w:citation/>
        </w:sdtPr>
        <w:sdtContent>
          <w:r w:rsidR="00E170F1">
            <w:fldChar w:fldCharType="begin"/>
          </w:r>
          <w:r w:rsidR="00E170F1">
            <w:instrText xml:space="preserve"> CITATION Sym17 \l 2057 </w:instrText>
          </w:r>
          <w:r w:rsidR="00E170F1">
            <w:fldChar w:fldCharType="separate"/>
          </w:r>
          <w:r w:rsidR="0069320B">
            <w:rPr>
              <w:noProof/>
            </w:rPr>
            <w:t xml:space="preserve"> (Symantec, 2017)</w:t>
          </w:r>
          <w:r w:rsidR="00E170F1">
            <w:fldChar w:fldCharType="end"/>
          </w:r>
        </w:sdtContent>
      </w:sdt>
      <w:r>
        <w:t>. According to Symantec, the VU player is subjected to stack-based Overflow vulnerability</w:t>
      </w:r>
      <w:r w:rsidR="00FB5782">
        <w:t xml:space="preserve">. Since the Vu Player fails to determine the size of the user-supplied data before copying it into an inadequately sized process buffer.  Exploiting the vulnerability allows a malicious attack to execute a vast amount of machine code. </w:t>
      </w:r>
    </w:p>
    <w:p w14:paraId="2F534103" w14:textId="77777777" w:rsidR="00FB5782" w:rsidRPr="003948E4" w:rsidRDefault="00FB5782" w:rsidP="003948E4">
      <w:pPr>
        <w:tabs>
          <w:tab w:val="left" w:pos="1155"/>
        </w:tabs>
      </w:pPr>
      <w:r>
        <w:t xml:space="preserve">The report will illustrate the procedures used for a buffer flow attack. </w:t>
      </w:r>
      <w:r w:rsidR="00AF2E7E">
        <w:t>Plus,</w:t>
      </w:r>
      <w:r>
        <w:t xml:space="preserve"> a discussion relating to bypassing intrusion detection system. </w:t>
      </w:r>
    </w:p>
    <w:p w14:paraId="27F1CEA8" w14:textId="77777777" w:rsidR="00F26647" w:rsidRDefault="00F26647">
      <w:r>
        <w:br w:type="page"/>
      </w:r>
    </w:p>
    <w:p w14:paraId="25F85D1E" w14:textId="42C08B83" w:rsidR="00515BE7" w:rsidRDefault="00F26647" w:rsidP="00AF2D27">
      <w:pPr>
        <w:pStyle w:val="Heading1"/>
      </w:pPr>
      <w:bookmarkStart w:id="3" w:name="_Toc481516314"/>
      <w:r>
        <w:lastRenderedPageBreak/>
        <w:t>Procedure</w:t>
      </w:r>
      <w:bookmarkEnd w:id="3"/>
      <w:r>
        <w:t xml:space="preserve"> </w:t>
      </w:r>
    </w:p>
    <w:p w14:paraId="441908A3" w14:textId="3EC7C142" w:rsidR="00515BE7" w:rsidRDefault="00AF2D27" w:rsidP="00AF2D27">
      <w:pPr>
        <w:pStyle w:val="Heading2"/>
      </w:pPr>
      <w:bookmarkStart w:id="4" w:name="_Toc481516315"/>
      <w:r>
        <w:t>Description of the Vu Player 2.49 Vulnerability</w:t>
      </w:r>
      <w:bookmarkEnd w:id="4"/>
      <w:r>
        <w:t xml:space="preserve"> </w:t>
      </w:r>
    </w:p>
    <w:p w14:paraId="5FBC57CF" w14:textId="0DDA5599" w:rsidR="00AF2D27" w:rsidRPr="00AF2D27" w:rsidRDefault="00C46510" w:rsidP="00AF2D27">
      <w:r>
        <w:t xml:space="preserve">Vu Player is a freeware multi-format audio player for Windows Operating Systems. Meanwhile, the Vu player contains a Buffer Overflow vulnerability. The Buffer Overflow </w:t>
      </w:r>
      <w:r w:rsidR="006B30E9">
        <w:t xml:space="preserve">vulnerability, </w:t>
      </w:r>
      <w:r>
        <w:t xml:space="preserve">allows an attacker </w:t>
      </w:r>
      <w:r w:rsidR="008F0837">
        <w:t>to overwrite</w:t>
      </w:r>
      <w:r>
        <w:t xml:space="preserve"> a computer system register to </w:t>
      </w:r>
      <w:r w:rsidR="00401332">
        <w:t>extinguish the local software process</w:t>
      </w:r>
      <w:r w:rsidR="006B30E9">
        <w:t>es</w:t>
      </w:r>
      <w:r w:rsidR="00401332">
        <w:t xml:space="preserve">. </w:t>
      </w:r>
      <w:r w:rsidR="008F0837">
        <w:t>An attacker can manipulate the EIP register to implement the next instruct</w:t>
      </w:r>
      <w:r w:rsidR="006B30E9">
        <w:t>ion of their choosing. As well as executing an arbitrary of codes such as; a large malformed string to overwrite the EIP register of the process. Once the attacker overwrites an active</w:t>
      </w:r>
      <w:r w:rsidR="00105D39">
        <w:t xml:space="preserve"> process, the attacker </w:t>
      </w:r>
      <w:r w:rsidR="00C37C8B">
        <w:t>can compromise</w:t>
      </w:r>
      <w:r w:rsidR="00105D39">
        <w:t xml:space="preserve"> the entire computer system. </w:t>
      </w:r>
    </w:p>
    <w:p w14:paraId="0F6D2CA9" w14:textId="6C24401E" w:rsidR="00515BE7" w:rsidRPr="00E36B25" w:rsidRDefault="00D91101" w:rsidP="00AF2D27">
      <w:pPr>
        <w:pStyle w:val="Heading2"/>
      </w:pPr>
      <w:bookmarkStart w:id="5" w:name="_Toc481516316"/>
      <w:r>
        <w:t xml:space="preserve">DEP (Data Execution </w:t>
      </w:r>
      <w:r w:rsidR="003820A4">
        <w:t xml:space="preserve">Prevention </w:t>
      </w:r>
      <w:r>
        <w:t xml:space="preserve"> )</w:t>
      </w:r>
      <w:r w:rsidR="00AF2D27">
        <w:t xml:space="preserve"> Enabled</w:t>
      </w:r>
      <w:bookmarkEnd w:id="5"/>
      <w:r w:rsidR="00AF2D27">
        <w:t xml:space="preserve"> </w:t>
      </w:r>
    </w:p>
    <w:p w14:paraId="488723D8" w14:textId="78D6C3AD" w:rsidR="00F5330C" w:rsidRDefault="00C46510" w:rsidP="00AF2E7E">
      <w:r>
        <w:t xml:space="preserve"> </w:t>
      </w:r>
      <w:r w:rsidR="003820A4">
        <w:t xml:space="preserve">The Data Execution prevention is a security feature for Windows Operating System, can help prevent damage </w:t>
      </w:r>
      <w:r w:rsidR="002815E2">
        <w:t>of</w:t>
      </w:r>
      <w:r w:rsidR="003820A4">
        <w:t xml:space="preserve"> computer</w:t>
      </w:r>
      <w:r w:rsidR="002815E2">
        <w:t>s</w:t>
      </w:r>
      <w:r w:rsidR="003820A4">
        <w:t xml:space="preserve"> from viruses and any other potential security threats</w:t>
      </w:r>
      <w:sdt>
        <w:sdtPr>
          <w:id w:val="1966001192"/>
          <w:citation/>
        </w:sdtPr>
        <w:sdtContent>
          <w:r w:rsidR="009E5E8E">
            <w:fldChar w:fldCharType="begin"/>
          </w:r>
          <w:r w:rsidR="009E5E8E">
            <w:instrText xml:space="preserve"> CITATION Nak08 \l 2057 </w:instrText>
          </w:r>
          <w:r w:rsidR="009E5E8E">
            <w:fldChar w:fldCharType="separate"/>
          </w:r>
          <w:r w:rsidR="0069320B">
            <w:rPr>
              <w:noProof/>
            </w:rPr>
            <w:t xml:space="preserve"> (Nakodari, 2008)</w:t>
          </w:r>
          <w:r w:rsidR="009E5E8E">
            <w:fldChar w:fldCharType="end"/>
          </w:r>
        </w:sdtContent>
      </w:sdt>
      <w:r w:rsidR="003820A4">
        <w:t>. Additionally, Data Execution prevention can help protect a computer which has a Windows Operating System, by monitoring the programs and making sure th</w:t>
      </w:r>
      <w:r w:rsidR="002815E2">
        <w:t>at they use system memory is safe</w:t>
      </w:r>
      <w:r w:rsidR="003820A4">
        <w:t xml:space="preserve">. To examine the Buffer Overflow vulnerability, the Vu Player will </w:t>
      </w:r>
      <w:r w:rsidR="007D5B38">
        <w:t>adhere a series of Buffer Overflow attacks while DEP is enabled. Also, the Buffer Overflow will be examined using the Immunity debugger</w:t>
      </w:r>
      <w:sdt>
        <w:sdtPr>
          <w:id w:val="-1007290023"/>
          <w:citation/>
        </w:sdtPr>
        <w:sdtContent>
          <w:r w:rsidR="009E5E8E">
            <w:fldChar w:fldCharType="begin"/>
          </w:r>
          <w:r w:rsidR="009E5E8E">
            <w:instrText xml:space="preserve"> CITATION sec10 \l 2057 </w:instrText>
          </w:r>
          <w:r w:rsidR="009E5E8E">
            <w:fldChar w:fldCharType="separate"/>
          </w:r>
          <w:r w:rsidR="0069320B">
            <w:rPr>
              <w:noProof/>
            </w:rPr>
            <w:t xml:space="preserve"> (sectools.org, 2010)</w:t>
          </w:r>
          <w:r w:rsidR="009E5E8E">
            <w:fldChar w:fldCharType="end"/>
          </w:r>
        </w:sdtContent>
      </w:sdt>
      <w:r w:rsidR="007D5B38">
        <w:t xml:space="preserve">. The immunity debugger is implemented to reverse engineer the Vu Player Application, </w:t>
      </w:r>
      <w:r w:rsidR="00F5330C">
        <w:t xml:space="preserve">to understand the behaviour of the Buffer Overflow Attack in Memory.  The Data Execution prevention </w:t>
      </w:r>
      <w:r w:rsidR="0014713F">
        <w:t xml:space="preserve">can be enabled by following the procedure </w:t>
      </w:r>
      <w:r w:rsidR="002815E2">
        <w:t xml:space="preserve">which is shown </w:t>
      </w:r>
      <w:r w:rsidR="00C37C8B">
        <w:t>below:</w:t>
      </w:r>
      <w:r w:rsidR="0014713F">
        <w:t xml:space="preserve"> </w:t>
      </w:r>
    </w:p>
    <w:p w14:paraId="43D46B29" w14:textId="502D6701" w:rsidR="0014713F" w:rsidRDefault="0014713F" w:rsidP="0014713F">
      <w:pPr>
        <w:pStyle w:val="ListParagraph"/>
        <w:numPr>
          <w:ilvl w:val="0"/>
          <w:numId w:val="13"/>
        </w:numPr>
      </w:pPr>
      <w:r>
        <w:t xml:space="preserve">Click start and select Control Panel </w:t>
      </w:r>
    </w:p>
    <w:p w14:paraId="1A8140A5" w14:textId="2416065D" w:rsidR="0014713F" w:rsidRDefault="0014713F" w:rsidP="0014713F">
      <w:pPr>
        <w:pStyle w:val="ListParagraph"/>
        <w:numPr>
          <w:ilvl w:val="0"/>
          <w:numId w:val="13"/>
        </w:numPr>
      </w:pPr>
      <w:r>
        <w:t>Sel</w:t>
      </w:r>
      <w:r w:rsidR="002815E2">
        <w:t>ect Performance and Maintenance tab</w:t>
      </w:r>
    </w:p>
    <w:p w14:paraId="318EB41D" w14:textId="274FA3A0" w:rsidR="0014713F" w:rsidRDefault="0014713F" w:rsidP="0014713F">
      <w:pPr>
        <w:pStyle w:val="ListParagraph"/>
        <w:numPr>
          <w:ilvl w:val="0"/>
          <w:numId w:val="13"/>
        </w:numPr>
      </w:pPr>
      <w:r>
        <w:t xml:space="preserve">Click System </w:t>
      </w:r>
    </w:p>
    <w:p w14:paraId="3544E8CC" w14:textId="1741B8AE" w:rsidR="0014713F" w:rsidRDefault="0014713F" w:rsidP="0014713F">
      <w:pPr>
        <w:pStyle w:val="ListParagraph"/>
        <w:numPr>
          <w:ilvl w:val="0"/>
          <w:numId w:val="13"/>
        </w:numPr>
      </w:pPr>
      <w:r>
        <w:t xml:space="preserve">Click the Advanced Tab </w:t>
      </w:r>
    </w:p>
    <w:p w14:paraId="4F569ACA" w14:textId="306E258B" w:rsidR="0014713F" w:rsidRDefault="0014713F" w:rsidP="0014713F">
      <w:pPr>
        <w:pStyle w:val="ListParagraph"/>
        <w:numPr>
          <w:ilvl w:val="0"/>
          <w:numId w:val="13"/>
        </w:numPr>
      </w:pPr>
      <w:r>
        <w:t xml:space="preserve">Select Performance Options and then click Data Execution Policy Tab </w:t>
      </w:r>
    </w:p>
    <w:p w14:paraId="0CA30CE8" w14:textId="7A9BD850" w:rsidR="0014713F" w:rsidRDefault="0014713F" w:rsidP="0014713F">
      <w:pPr>
        <w:pStyle w:val="ListParagraph"/>
        <w:numPr>
          <w:ilvl w:val="0"/>
          <w:numId w:val="13"/>
        </w:numPr>
      </w:pPr>
      <w:r>
        <w:t>Under the Data Execution Prevention Tab, click the Turn on DEP all programs and services except those select option</w:t>
      </w:r>
    </w:p>
    <w:p w14:paraId="47C67CE8" w14:textId="656CA206" w:rsidR="0014713F" w:rsidRDefault="0014713F" w:rsidP="0014713F">
      <w:pPr>
        <w:pStyle w:val="ListParagraph"/>
        <w:numPr>
          <w:ilvl w:val="0"/>
          <w:numId w:val="13"/>
        </w:numPr>
      </w:pPr>
      <w:r>
        <w:t xml:space="preserve">Click Ok </w:t>
      </w:r>
    </w:p>
    <w:p w14:paraId="1390B79E" w14:textId="7FAE3F4F" w:rsidR="0014713F" w:rsidRDefault="0014713F" w:rsidP="0014713F">
      <w:pPr>
        <w:pStyle w:val="ListParagraph"/>
        <w:numPr>
          <w:ilvl w:val="0"/>
          <w:numId w:val="13"/>
        </w:numPr>
      </w:pPr>
      <w:r>
        <w:t xml:space="preserve">A notification will pop up indicating that the computer must restart </w:t>
      </w:r>
    </w:p>
    <w:p w14:paraId="5ABFB747" w14:textId="4D6BAAE2" w:rsidR="0014713F" w:rsidRDefault="0014713F" w:rsidP="0014713F">
      <w:pPr>
        <w:pStyle w:val="ListParagraph"/>
        <w:numPr>
          <w:ilvl w:val="0"/>
          <w:numId w:val="13"/>
        </w:numPr>
      </w:pPr>
      <w:r>
        <w:t xml:space="preserve">Restart the computer </w:t>
      </w:r>
    </w:p>
    <w:p w14:paraId="368783E8" w14:textId="7D582F1D" w:rsidR="00830304" w:rsidRDefault="00830304" w:rsidP="0014713F">
      <w:pPr>
        <w:pStyle w:val="ListParagraph"/>
        <w:numPr>
          <w:ilvl w:val="0"/>
          <w:numId w:val="13"/>
        </w:numPr>
      </w:pPr>
      <w:r>
        <w:t>On the boot menu select Opt-in</w:t>
      </w:r>
    </w:p>
    <w:p w14:paraId="3B146033" w14:textId="0CE428F6" w:rsidR="009E5E8E" w:rsidRDefault="009E5E8E" w:rsidP="009E5E8E">
      <w:pPr>
        <w:pStyle w:val="ListParagraph"/>
      </w:pPr>
    </w:p>
    <w:p w14:paraId="28041061" w14:textId="1C7DE3A1" w:rsidR="009E5E8E" w:rsidRDefault="009E5E8E" w:rsidP="009E5E8E">
      <w:pPr>
        <w:pStyle w:val="ListParagraph"/>
      </w:pPr>
    </w:p>
    <w:p w14:paraId="24925E99" w14:textId="6B633928" w:rsidR="009E5E8E" w:rsidRDefault="009E5E8E" w:rsidP="009E5E8E">
      <w:pPr>
        <w:pStyle w:val="ListParagraph"/>
      </w:pPr>
    </w:p>
    <w:p w14:paraId="5894B2D5" w14:textId="1AA21E8C" w:rsidR="009E5E8E" w:rsidRDefault="009E5E8E" w:rsidP="009E5E8E">
      <w:pPr>
        <w:pStyle w:val="ListParagraph"/>
      </w:pPr>
    </w:p>
    <w:p w14:paraId="587A96BB" w14:textId="6F4C1763" w:rsidR="009E5E8E" w:rsidRDefault="009E5E8E" w:rsidP="009E5E8E">
      <w:pPr>
        <w:pStyle w:val="ListParagraph"/>
      </w:pPr>
    </w:p>
    <w:p w14:paraId="552A23AE" w14:textId="267ADA06" w:rsidR="009E5E8E" w:rsidRDefault="009E5E8E" w:rsidP="009E5E8E">
      <w:pPr>
        <w:pStyle w:val="ListParagraph"/>
      </w:pPr>
    </w:p>
    <w:p w14:paraId="51BD7929" w14:textId="53CC6FAA" w:rsidR="009E5E8E" w:rsidRDefault="009E5E8E" w:rsidP="009E5E8E">
      <w:pPr>
        <w:pStyle w:val="ListParagraph"/>
      </w:pPr>
    </w:p>
    <w:p w14:paraId="64E4BA4D" w14:textId="257228EA" w:rsidR="009E5E8E" w:rsidRDefault="009E5E8E" w:rsidP="009E5E8E">
      <w:pPr>
        <w:pStyle w:val="ListParagraph"/>
      </w:pPr>
    </w:p>
    <w:p w14:paraId="27986FB4" w14:textId="418CA9D5" w:rsidR="009E5E8E" w:rsidRDefault="009E5E8E" w:rsidP="009E5E8E">
      <w:pPr>
        <w:pStyle w:val="ListParagraph"/>
      </w:pPr>
    </w:p>
    <w:p w14:paraId="4C5C1756" w14:textId="63164E6D" w:rsidR="009E5E8E" w:rsidRDefault="009E5E8E" w:rsidP="009E5E8E">
      <w:pPr>
        <w:pStyle w:val="ListParagraph"/>
      </w:pPr>
    </w:p>
    <w:p w14:paraId="69CB97CB" w14:textId="77777777" w:rsidR="009E5E8E" w:rsidRDefault="009E5E8E" w:rsidP="009E5E8E">
      <w:pPr>
        <w:pStyle w:val="ListParagraph"/>
      </w:pPr>
    </w:p>
    <w:p w14:paraId="229EF505" w14:textId="407EE66C" w:rsidR="0014713F" w:rsidRDefault="002F23B0" w:rsidP="0014713F">
      <w:r>
        <w:lastRenderedPageBreak/>
        <w:t xml:space="preserve">Moreover, the Data Execution policy has 4 global configurations. They can be defined as the following ; </w:t>
      </w:r>
    </w:p>
    <w:p w14:paraId="5F5A8491" w14:textId="63882F22" w:rsidR="002F23B0" w:rsidRPr="002F23B0" w:rsidRDefault="002F23B0" w:rsidP="002F23B0">
      <w:pPr>
        <w:pStyle w:val="ListParagraph"/>
        <w:numPr>
          <w:ilvl w:val="0"/>
          <w:numId w:val="14"/>
        </w:numPr>
        <w:rPr>
          <w:b/>
        </w:rPr>
      </w:pPr>
      <w:r w:rsidRPr="002F23B0">
        <w:rPr>
          <w:b/>
        </w:rPr>
        <w:t>Optin :</w:t>
      </w:r>
      <w:r>
        <w:rPr>
          <w:b/>
        </w:rPr>
        <w:t xml:space="preserve"> </w:t>
      </w:r>
      <w:r>
        <w:t xml:space="preserve">This is the default configuration on computer systems that can implement hardware enforced DEP.Futhermore, this setting </w:t>
      </w:r>
      <w:r w:rsidR="00830304">
        <w:t>only covers w</w:t>
      </w:r>
      <w:r>
        <w:t xml:space="preserve">indow systems binaries. </w:t>
      </w:r>
    </w:p>
    <w:p w14:paraId="42CA1C89" w14:textId="4B50FD7F" w:rsidR="002F23B0" w:rsidRPr="002F23B0" w:rsidRDefault="002F23B0" w:rsidP="002F23B0">
      <w:pPr>
        <w:pStyle w:val="ListParagraph"/>
        <w:numPr>
          <w:ilvl w:val="0"/>
          <w:numId w:val="14"/>
        </w:numPr>
        <w:rPr>
          <w:b/>
        </w:rPr>
      </w:pPr>
      <w:r w:rsidRPr="002F23B0">
        <w:rPr>
          <w:b/>
        </w:rPr>
        <w:t>OptOut :</w:t>
      </w:r>
      <w:r>
        <w:rPr>
          <w:b/>
        </w:rPr>
        <w:t xml:space="preserve"> </w:t>
      </w:r>
      <w:r w:rsidR="00830304">
        <w:t xml:space="preserve">DEP is enabled by default to all processes. </w:t>
      </w:r>
      <w:r>
        <w:t xml:space="preserve"> </w:t>
      </w:r>
      <w:r w:rsidR="00830304">
        <w:t>Plus, being able to manually create a list of specific programs that do not</w:t>
      </w:r>
      <w:r w:rsidR="002815E2">
        <w:t xml:space="preserve"> have</w:t>
      </w:r>
      <w:r w:rsidR="00830304">
        <w:t xml:space="preserve"> DEP enabled </w:t>
      </w:r>
    </w:p>
    <w:p w14:paraId="643F6CE5" w14:textId="317C066D" w:rsidR="002F23B0" w:rsidRPr="002F23B0" w:rsidRDefault="002F23B0" w:rsidP="002F23B0">
      <w:pPr>
        <w:pStyle w:val="ListParagraph"/>
        <w:numPr>
          <w:ilvl w:val="0"/>
          <w:numId w:val="14"/>
        </w:numPr>
        <w:rPr>
          <w:b/>
        </w:rPr>
      </w:pPr>
      <w:r w:rsidRPr="002F23B0">
        <w:rPr>
          <w:b/>
        </w:rPr>
        <w:t>AlwaysOn :</w:t>
      </w:r>
      <w:r w:rsidR="00830304">
        <w:rPr>
          <w:b/>
        </w:rPr>
        <w:t xml:space="preserve"> </w:t>
      </w:r>
      <w:r w:rsidR="00830304">
        <w:t xml:space="preserve">This setting allows full DEP coverage for the whole system. All processes will always run with DEP applied, but with the exception list for DEP protection is not authorized </w:t>
      </w:r>
    </w:p>
    <w:p w14:paraId="26DF773D" w14:textId="5E0D0142" w:rsidR="002F23B0" w:rsidRDefault="002F23B0" w:rsidP="002F23B0">
      <w:pPr>
        <w:pStyle w:val="ListParagraph"/>
        <w:numPr>
          <w:ilvl w:val="0"/>
          <w:numId w:val="14"/>
        </w:numPr>
      </w:pPr>
      <w:r w:rsidRPr="002F23B0">
        <w:rPr>
          <w:b/>
        </w:rPr>
        <w:t>AlwaysOff</w:t>
      </w:r>
      <w:r>
        <w:t>:</w:t>
      </w:r>
      <w:r w:rsidR="00830304">
        <w:t xml:space="preserve"> This setting does not allow any DEP protection for any part of the system. </w:t>
      </w:r>
    </w:p>
    <w:p w14:paraId="33F62EBF" w14:textId="18855071" w:rsidR="00830304" w:rsidRDefault="00830304" w:rsidP="00830304">
      <w:r>
        <w:t xml:space="preserve"> For this tutorial , the Buffer Over Flow examination will be utilized using the Opt-in setting . </w:t>
      </w:r>
    </w:p>
    <w:p w14:paraId="2A8C90E2" w14:textId="78DFC8E0" w:rsidR="00830304" w:rsidRDefault="00830304" w:rsidP="00830304"/>
    <w:p w14:paraId="716DB762" w14:textId="1921318D" w:rsidR="00830304" w:rsidRDefault="00830304" w:rsidP="00830304"/>
    <w:p w14:paraId="4E6A782E" w14:textId="0B71E980" w:rsidR="00F5330C" w:rsidRDefault="001D5F0B" w:rsidP="00F5330C">
      <w:pPr>
        <w:pStyle w:val="Heading3"/>
      </w:pPr>
      <w:bookmarkStart w:id="6" w:name="_Toc481516317"/>
      <w:r>
        <w:t>Basic Buffer</w:t>
      </w:r>
      <w:r w:rsidR="00F5330C">
        <w:t xml:space="preserve"> Over</w:t>
      </w:r>
      <w:r>
        <w:t>flows</w:t>
      </w:r>
      <w:bookmarkEnd w:id="6"/>
      <w:r>
        <w:t xml:space="preserve"> </w:t>
      </w:r>
    </w:p>
    <w:p w14:paraId="2C17893A" w14:textId="6525FC3F" w:rsidR="001D5F0B" w:rsidRDefault="009D5D59" w:rsidP="001D5F0B">
      <w:r>
        <w:rPr>
          <w:noProof/>
          <w:lang w:eastAsia="en-GB"/>
        </w:rPr>
        <mc:AlternateContent>
          <mc:Choice Requires="wps">
            <w:drawing>
              <wp:anchor distT="0" distB="0" distL="114300" distR="114300" simplePos="0" relativeHeight="251659264" behindDoc="0" locked="0" layoutInCell="1" allowOverlap="1" wp14:anchorId="54B58F3E" wp14:editId="7EA65752">
                <wp:simplePos x="0" y="0"/>
                <wp:positionH relativeFrom="column">
                  <wp:posOffset>2743200</wp:posOffset>
                </wp:positionH>
                <wp:positionV relativeFrom="paragraph">
                  <wp:posOffset>582718</wp:posOffset>
                </wp:positionV>
                <wp:extent cx="1895475" cy="651510"/>
                <wp:effectExtent l="1295400" t="0" r="28575" b="15240"/>
                <wp:wrapNone/>
                <wp:docPr id="7" name="Speech Bubble: Rectangle 7"/>
                <wp:cNvGraphicFramePr/>
                <a:graphic xmlns:a="http://schemas.openxmlformats.org/drawingml/2006/main">
                  <a:graphicData uri="http://schemas.microsoft.com/office/word/2010/wordprocessingShape">
                    <wps:wsp>
                      <wps:cNvSpPr/>
                      <wps:spPr>
                        <a:xfrm>
                          <a:off x="0" y="0"/>
                          <a:ext cx="1895475" cy="651510"/>
                        </a:xfrm>
                        <a:prstGeom prst="wedgeRectCallout">
                          <a:avLst>
                            <a:gd name="adj1" fmla="val -115824"/>
                            <a:gd name="adj2" fmla="val -7676"/>
                          </a:avLst>
                        </a:prstGeom>
                      </wps:spPr>
                      <wps:style>
                        <a:lnRef idx="2">
                          <a:schemeClr val="accent6"/>
                        </a:lnRef>
                        <a:fillRef idx="1">
                          <a:schemeClr val="lt1"/>
                        </a:fillRef>
                        <a:effectRef idx="0">
                          <a:schemeClr val="accent6"/>
                        </a:effectRef>
                        <a:fontRef idx="minor">
                          <a:schemeClr val="dk1"/>
                        </a:fontRef>
                      </wps:style>
                      <wps:txbx>
                        <w:txbxContent>
                          <w:p w14:paraId="0B3ED6F2" w14:textId="196F18DE" w:rsidR="00FF2E43" w:rsidRDefault="00FF2E43" w:rsidP="009D5D59">
                            <w:pPr>
                              <w:jc w:val="center"/>
                            </w:pPr>
                            <w:r>
                              <w:t>Define two files name as stings with the keyword MY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4B58F3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7" o:spid="_x0000_s1026" type="#_x0000_t61" style="position:absolute;margin-left:3in;margin-top:45.9pt;width:149.25pt;height:51.3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" adj="-14218,9142" fillcolor="white [3201]" strokecolor="#70ad47 [3209]" strokeweight="1pt">
                <v:textbox>
                  <w:txbxContent>
                    <w:p w14:paraId="0B3ED6F2" w14:textId="196F18DE" w:rsidR="00FF2E43" w:rsidRDefault="00FF2E43" w:rsidP="009D5D59">
                      <w:pPr>
                        <w:jc w:val="center"/>
                      </w:pPr>
                      <w:r>
                        <w:t>Define two files name as stings with the keyword MY i</w:t>
                      </w:r>
                    </w:p>
                  </w:txbxContent>
                </v:textbox>
              </v:shape>
            </w:pict>
          </mc:Fallback>
        </mc:AlternateContent>
      </w:r>
      <w:r w:rsidR="001D5F0B">
        <w:t>As a proof of concept, the Buffer overflow attack will be implemented by a Perl Script</w:t>
      </w:r>
      <w:r w:rsidR="008255C5">
        <w:t>s</w:t>
      </w:r>
      <w:r w:rsidR="001D5F0B">
        <w:t xml:space="preserve"> which will</w:t>
      </w:r>
      <w:r w:rsidR="002815E2">
        <w:t xml:space="preserve"> be compiled to </w:t>
      </w:r>
      <w:r w:rsidR="008255C5">
        <w:t>manipulate strings and</w:t>
      </w:r>
      <w:r>
        <w:t xml:space="preserve"> create</w:t>
      </w:r>
      <w:r w:rsidR="002815E2">
        <w:t xml:space="preserve"> .M3U</w:t>
      </w:r>
      <w:r>
        <w:t xml:space="preserve"> files. The Perl script will be structured as shown below : </w:t>
      </w:r>
    </w:p>
    <w:p w14:paraId="3094DCA7" w14:textId="006A7B37" w:rsidR="009D5D59" w:rsidRPr="009D5D59" w:rsidRDefault="009D5D59" w:rsidP="001D5F0B">
      <w:pPr>
        <w:rPr>
          <w:b/>
        </w:rPr>
      </w:pPr>
      <w:r w:rsidRPr="009D5D59">
        <w:rPr>
          <w:b/>
        </w:rPr>
        <w:t xml:space="preserve">my $file1 = “crash1.txt”; </w:t>
      </w:r>
    </w:p>
    <w:p w14:paraId="0445A06B" w14:textId="5492EFD8" w:rsidR="009D5D59" w:rsidRPr="009D5D59" w:rsidRDefault="009D5D59" w:rsidP="001D5F0B">
      <w:pPr>
        <w:rPr>
          <w:b/>
        </w:rPr>
      </w:pPr>
      <w:r w:rsidRPr="009D5D59">
        <w:rPr>
          <w:b/>
        </w:rPr>
        <w:t>$junk</w:t>
      </w:r>
      <w:r w:rsidR="00CF56E7">
        <w:rPr>
          <w:b/>
        </w:rPr>
        <w:t>1</w:t>
      </w:r>
      <w:r w:rsidRPr="009D5D59">
        <w:rPr>
          <w:b/>
        </w:rPr>
        <w:t xml:space="preserve">  = “x41” x 1000; </w:t>
      </w:r>
    </w:p>
    <w:p w14:paraId="14719B08" w14:textId="348BF605" w:rsidR="009D5D59" w:rsidRPr="009D5D59" w:rsidRDefault="00CF56E7" w:rsidP="001D5F0B">
      <w:pPr>
        <w:rPr>
          <w:b/>
        </w:rPr>
      </w:pPr>
      <w:r>
        <w:rPr>
          <w:b/>
          <w:noProof/>
          <w:lang w:eastAsia="en-GB"/>
        </w:rPr>
        <mc:AlternateContent>
          <mc:Choice Requires="wps">
            <w:drawing>
              <wp:anchor distT="0" distB="0" distL="114300" distR="114300" simplePos="0" relativeHeight="251660288" behindDoc="0" locked="0" layoutInCell="1" allowOverlap="1" wp14:anchorId="7869EA51" wp14:editId="59648D2C">
                <wp:simplePos x="0" y="0"/>
                <wp:positionH relativeFrom="column">
                  <wp:posOffset>3903133</wp:posOffset>
                </wp:positionH>
                <wp:positionV relativeFrom="paragraph">
                  <wp:posOffset>178435</wp:posOffset>
                </wp:positionV>
                <wp:extent cx="1311910" cy="626110"/>
                <wp:effectExtent l="2533650" t="285750" r="21590" b="21590"/>
                <wp:wrapNone/>
                <wp:docPr id="8" name="Speech Bubble: Rectangle 8"/>
                <wp:cNvGraphicFramePr/>
                <a:graphic xmlns:a="http://schemas.openxmlformats.org/drawingml/2006/main">
                  <a:graphicData uri="http://schemas.microsoft.com/office/word/2010/wordprocessingShape">
                    <wps:wsp>
                      <wps:cNvSpPr/>
                      <wps:spPr>
                        <a:xfrm>
                          <a:off x="0" y="0"/>
                          <a:ext cx="1311910" cy="626110"/>
                        </a:xfrm>
                        <a:prstGeom prst="wedgeRectCallout">
                          <a:avLst>
                            <a:gd name="adj1" fmla="val -239613"/>
                            <a:gd name="adj2" fmla="val -91658"/>
                          </a:avLst>
                        </a:prstGeom>
                      </wps:spPr>
                      <wps:style>
                        <a:lnRef idx="2">
                          <a:schemeClr val="accent6"/>
                        </a:lnRef>
                        <a:fillRef idx="1">
                          <a:schemeClr val="lt1"/>
                        </a:fillRef>
                        <a:effectRef idx="0">
                          <a:schemeClr val="accent6"/>
                        </a:effectRef>
                        <a:fontRef idx="minor">
                          <a:schemeClr val="dk1"/>
                        </a:fontRef>
                      </wps:style>
                      <wps:txbx>
                        <w:txbxContent>
                          <w:p w14:paraId="2E228DCA" w14:textId="79D4A1CE" w:rsidR="00FF2E43" w:rsidRDefault="00FF2E43" w:rsidP="00CF56E7">
                            <w:pPr>
                              <w:jc w:val="center"/>
                            </w:pPr>
                            <w:r>
                              <w:t>Create a string containing 1000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69EA51" id="Speech Bubble: Rectangle 8" o:spid="_x0000_s1027" type="#_x0000_t61" style="position:absolute;margin-left:307.35pt;margin-top:14.05pt;width:103.3pt;height:49.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" adj="-40956,-8998" fillcolor="white [3201]" strokecolor="#70ad47 [3209]" strokeweight="1pt">
                <v:textbox>
                  <w:txbxContent>
                    <w:p w14:paraId="2E228DCA" w14:textId="79D4A1CE" w:rsidR="00FF2E43" w:rsidRDefault="00FF2E43" w:rsidP="00CF56E7">
                      <w:pPr>
                        <w:jc w:val="center"/>
                      </w:pPr>
                      <w:r>
                        <w:t>Create a string containing 1000 ‘A’</w:t>
                      </w:r>
                    </w:p>
                  </w:txbxContent>
                </v:textbox>
              </v:shape>
            </w:pict>
          </mc:Fallback>
        </mc:AlternateContent>
      </w:r>
    </w:p>
    <w:p w14:paraId="108C06AC" w14:textId="02F339D4" w:rsidR="009D5D59" w:rsidRPr="009D5D59" w:rsidRDefault="009D5D59" w:rsidP="001D5F0B">
      <w:pPr>
        <w:rPr>
          <w:b/>
        </w:rPr>
      </w:pPr>
      <w:r w:rsidRPr="009D5D59">
        <w:rPr>
          <w:b/>
        </w:rPr>
        <w:t xml:space="preserve">my $eip = pack(‘v’, 0x0013438); # pack “Value” </w:t>
      </w:r>
    </w:p>
    <w:p w14:paraId="47FE1F8E" w14:textId="4C0BE387" w:rsidR="009D5D59" w:rsidRPr="009D5D59" w:rsidRDefault="009D5D59" w:rsidP="001D5F0B">
      <w:pPr>
        <w:rPr>
          <w:b/>
        </w:rPr>
      </w:pPr>
      <w:r w:rsidRPr="009D5D59">
        <w:rPr>
          <w:b/>
        </w:rPr>
        <w:t xml:space="preserve">my $junk2 = “BBBB”; </w:t>
      </w:r>
    </w:p>
    <w:p w14:paraId="448DB583" w14:textId="3B754502" w:rsidR="009D5D59" w:rsidRPr="009D5D59" w:rsidRDefault="00CF56E7" w:rsidP="001D5F0B">
      <w:pPr>
        <w:rPr>
          <w:b/>
        </w:rPr>
      </w:pPr>
      <w:r>
        <w:rPr>
          <w:b/>
          <w:noProof/>
          <w:lang w:eastAsia="en-GB"/>
        </w:rPr>
        <mc:AlternateContent>
          <mc:Choice Requires="wps">
            <w:drawing>
              <wp:anchor distT="0" distB="0" distL="114300" distR="114300" simplePos="0" relativeHeight="251661312" behindDoc="0" locked="0" layoutInCell="1" allowOverlap="1" wp14:anchorId="1CE5365F" wp14:editId="37A1DE29">
                <wp:simplePos x="0" y="0"/>
                <wp:positionH relativeFrom="column">
                  <wp:posOffset>4055533</wp:posOffset>
                </wp:positionH>
                <wp:positionV relativeFrom="paragraph">
                  <wp:posOffset>253153</wp:posOffset>
                </wp:positionV>
                <wp:extent cx="1202055" cy="508000"/>
                <wp:effectExtent l="2419350" t="0" r="17145" b="25400"/>
                <wp:wrapNone/>
                <wp:docPr id="9" name="Speech Bubble: Rectangle 9"/>
                <wp:cNvGraphicFramePr/>
                <a:graphic xmlns:a="http://schemas.openxmlformats.org/drawingml/2006/main">
                  <a:graphicData uri="http://schemas.microsoft.com/office/word/2010/wordprocessingShape">
                    <wps:wsp>
                      <wps:cNvSpPr/>
                      <wps:spPr>
                        <a:xfrm>
                          <a:off x="0" y="0"/>
                          <a:ext cx="1202055" cy="508000"/>
                        </a:xfrm>
                        <a:prstGeom prst="wedgeRectCallout">
                          <a:avLst>
                            <a:gd name="adj1" fmla="val -248338"/>
                            <a:gd name="adj2" fmla="val -2500"/>
                          </a:avLst>
                        </a:prstGeom>
                      </wps:spPr>
                      <wps:style>
                        <a:lnRef idx="2">
                          <a:schemeClr val="accent6"/>
                        </a:lnRef>
                        <a:fillRef idx="1">
                          <a:schemeClr val="lt1"/>
                        </a:fillRef>
                        <a:effectRef idx="0">
                          <a:schemeClr val="accent6"/>
                        </a:effectRef>
                        <a:fontRef idx="minor">
                          <a:schemeClr val="dk1"/>
                        </a:fontRef>
                      </wps:style>
                      <wps:txbx>
                        <w:txbxContent>
                          <w:p w14:paraId="5DCE9630" w14:textId="0FA6808D" w:rsidR="00FF2E43" w:rsidRDefault="00FF2E43" w:rsidP="00CF56E7">
                            <w:pPr>
                              <w:jc w:val="center"/>
                            </w:pPr>
                            <w:r>
                              <w:t>Create the file  “Crash1.txt”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E5365F" id="Speech Bubble: Rectangle 9" o:spid="_x0000_s1028" type="#_x0000_t61" style="position:absolute;margin-left:319.35pt;margin-top:19.95pt;width:94.65pt;height:4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" adj="-42841,10260" fillcolor="white [3201]" strokecolor="#70ad47 [3209]" strokeweight="1pt">
                <v:textbox>
                  <w:txbxContent>
                    <w:p w14:paraId="5DCE9630" w14:textId="0FA6808D" w:rsidR="00FF2E43" w:rsidRDefault="00FF2E43" w:rsidP="00CF56E7">
                      <w:pPr>
                        <w:jc w:val="center"/>
                      </w:pPr>
                      <w:r>
                        <w:t>Create the file  “Crash1.txt”</w:t>
                      </w:r>
                    </w:p>
                  </w:txbxContent>
                </v:textbox>
              </v:shape>
            </w:pict>
          </mc:Fallback>
        </mc:AlternateContent>
      </w:r>
      <w:r w:rsidR="009D5D59" w:rsidRPr="009D5D59">
        <w:rPr>
          <w:b/>
        </w:rPr>
        <w:t>my $junk3 = “1ABCDEFGHIJKLMNOPQRSTUVWXYZ”;</w:t>
      </w:r>
    </w:p>
    <w:p w14:paraId="497C6170" w14:textId="437D8583" w:rsidR="009D5D59" w:rsidRPr="009D5D59" w:rsidRDefault="009D5D59" w:rsidP="001D5F0B">
      <w:pPr>
        <w:rPr>
          <w:b/>
        </w:rPr>
      </w:pPr>
      <w:r w:rsidRPr="009D5D59">
        <w:rPr>
          <w:b/>
        </w:rPr>
        <w:t>open($FILE , “&gt;$file1”);</w:t>
      </w:r>
    </w:p>
    <w:p w14:paraId="4177D798" w14:textId="2B724D6F" w:rsidR="009D5D59" w:rsidRPr="009D5D59" w:rsidRDefault="009D5D59" w:rsidP="001D5F0B">
      <w:pPr>
        <w:rPr>
          <w:b/>
        </w:rPr>
      </w:pPr>
      <w:r w:rsidRPr="009D5D59">
        <w:rPr>
          <w:b/>
        </w:rPr>
        <w:t xml:space="preserve">print $FILE $junk1; </w:t>
      </w:r>
    </w:p>
    <w:p w14:paraId="5B1171A4" w14:textId="50FC1636" w:rsidR="009D5D59" w:rsidRPr="009D5D59" w:rsidRDefault="009D5D59" w:rsidP="001D5F0B">
      <w:pPr>
        <w:rPr>
          <w:b/>
        </w:rPr>
      </w:pPr>
      <w:r w:rsidRPr="009D5D59">
        <w:rPr>
          <w:b/>
        </w:rPr>
        <w:t xml:space="preserve">close($FILE); </w:t>
      </w:r>
    </w:p>
    <w:p w14:paraId="71ECEB68" w14:textId="5FA24BF9" w:rsidR="009D5D59" w:rsidRPr="009D5D59" w:rsidRDefault="00CF56E7" w:rsidP="001D5F0B">
      <w:pPr>
        <w:rPr>
          <w:b/>
        </w:rPr>
      </w:pPr>
      <w:r>
        <w:rPr>
          <w:b/>
          <w:noProof/>
          <w:lang w:eastAsia="en-GB"/>
        </w:rPr>
        <mc:AlternateContent>
          <mc:Choice Requires="wps">
            <w:drawing>
              <wp:anchor distT="0" distB="0" distL="114300" distR="114300" simplePos="0" relativeHeight="251662336" behindDoc="0" locked="0" layoutInCell="1" allowOverlap="1" wp14:anchorId="061C434C" wp14:editId="69599B98">
                <wp:simplePos x="0" y="0"/>
                <wp:positionH relativeFrom="column">
                  <wp:posOffset>3344333</wp:posOffset>
                </wp:positionH>
                <wp:positionV relativeFrom="paragraph">
                  <wp:posOffset>109855</wp:posOffset>
                </wp:positionV>
                <wp:extent cx="2514600" cy="524510"/>
                <wp:effectExtent l="1352550" t="0" r="19050" b="27940"/>
                <wp:wrapNone/>
                <wp:docPr id="10" name="Speech Bubble: Rectangle 10"/>
                <wp:cNvGraphicFramePr/>
                <a:graphic xmlns:a="http://schemas.openxmlformats.org/drawingml/2006/main">
                  <a:graphicData uri="http://schemas.microsoft.com/office/word/2010/wordprocessingShape">
                    <wps:wsp>
                      <wps:cNvSpPr/>
                      <wps:spPr>
                        <a:xfrm>
                          <a:off x="0" y="0"/>
                          <a:ext cx="2514600" cy="524510"/>
                        </a:xfrm>
                        <a:prstGeom prst="wedgeRectCallout">
                          <a:avLst>
                            <a:gd name="adj1" fmla="val -102315"/>
                            <a:gd name="adj2" fmla="val 31830"/>
                          </a:avLst>
                        </a:prstGeom>
                      </wps:spPr>
                      <wps:style>
                        <a:lnRef idx="2">
                          <a:schemeClr val="accent6"/>
                        </a:lnRef>
                        <a:fillRef idx="1">
                          <a:schemeClr val="lt1"/>
                        </a:fillRef>
                        <a:effectRef idx="0">
                          <a:schemeClr val="accent6"/>
                        </a:effectRef>
                        <a:fontRef idx="minor">
                          <a:schemeClr val="dk1"/>
                        </a:fontRef>
                      </wps:style>
                      <wps:txbx>
                        <w:txbxContent>
                          <w:p w14:paraId="4124B0DD" w14:textId="3414337C" w:rsidR="00FF2E43" w:rsidRDefault="00FF2E43" w:rsidP="00CF56E7">
                            <w:pPr>
                              <w:jc w:val="center"/>
                            </w:pPr>
                            <w:r>
                              <w:t>Create “Crash2.txt” containing 3 strings concatenated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1C434C" id="Speech Bubble: Rectangle 10" o:spid="_x0000_s1029" type="#_x0000_t61" style="position:absolute;margin-left:263.35pt;margin-top:8.65pt;width:198pt;height:41.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" adj="-11300,17675" fillcolor="white [3201]" strokecolor="#70ad47 [3209]" strokeweight="1pt">
                <v:textbox>
                  <w:txbxContent>
                    <w:p w14:paraId="4124B0DD" w14:textId="3414337C" w:rsidR="00FF2E43" w:rsidRDefault="00FF2E43" w:rsidP="00CF56E7">
                      <w:pPr>
                        <w:jc w:val="center"/>
                      </w:pPr>
                      <w:r>
                        <w:t>Create “Crash2.txt” containing 3 strings concatenated</w:t>
                      </w:r>
                    </w:p>
                  </w:txbxContent>
                </v:textbox>
              </v:shape>
            </w:pict>
          </mc:Fallback>
        </mc:AlternateContent>
      </w:r>
    </w:p>
    <w:p w14:paraId="64169AA4" w14:textId="380AB33F" w:rsidR="009D5D59" w:rsidRPr="009D5D59" w:rsidRDefault="009D5D59" w:rsidP="001D5F0B">
      <w:pPr>
        <w:rPr>
          <w:b/>
        </w:rPr>
      </w:pPr>
      <w:r w:rsidRPr="009D5D59">
        <w:rPr>
          <w:b/>
        </w:rPr>
        <w:t>open($FILE “&gt;$file2”);</w:t>
      </w:r>
    </w:p>
    <w:p w14:paraId="0D8B3ACD" w14:textId="2D278190" w:rsidR="009D5D59" w:rsidRPr="009D5D59" w:rsidRDefault="009D5D59" w:rsidP="001D5F0B">
      <w:pPr>
        <w:rPr>
          <w:b/>
        </w:rPr>
      </w:pPr>
      <w:r w:rsidRPr="009D5D59">
        <w:rPr>
          <w:b/>
        </w:rPr>
        <w:t>print $FILE $junk1.$junk2.$junk3;</w:t>
      </w:r>
    </w:p>
    <w:p w14:paraId="3744CA8D" w14:textId="0CC84F25" w:rsidR="009D5D59" w:rsidRPr="00CF56E7" w:rsidRDefault="00CF56E7" w:rsidP="001D5F0B">
      <w:pPr>
        <w:rPr>
          <w:b/>
        </w:rPr>
      </w:pPr>
      <w:r>
        <w:rPr>
          <w:b/>
        </w:rPr>
        <w:t>close($FILE)</w:t>
      </w:r>
    </w:p>
    <w:p w14:paraId="55BA81E2" w14:textId="6472CB9C" w:rsidR="001D5F0B" w:rsidRDefault="001D5F0B" w:rsidP="001D5F0B">
      <w:pPr>
        <w:pStyle w:val="Heading3"/>
      </w:pPr>
      <w:bookmarkStart w:id="7" w:name="_Toc481516318"/>
      <w:r>
        <w:t>Verifying the Flaw</w:t>
      </w:r>
      <w:bookmarkEnd w:id="7"/>
      <w:r>
        <w:t xml:space="preserve"> </w:t>
      </w:r>
    </w:p>
    <w:p w14:paraId="7B11CFE4" w14:textId="34C1D2A2" w:rsidR="00CF56E7" w:rsidRDefault="0001516E" w:rsidP="001D5F0B">
      <w:r>
        <w:t xml:space="preserve">During this stage </w:t>
      </w:r>
      <w:r w:rsidR="002276CF">
        <w:t xml:space="preserve">of the examination the objective is to identify the existence of the flaw and then structure the parameters for the buffer Over Flow </w:t>
      </w:r>
      <w:r w:rsidR="00C32907">
        <w:t>exploit,</w:t>
      </w:r>
      <w:r w:rsidR="002276CF">
        <w:t xml:space="preserve"> plus identifying the size of the stack and space for shellcode. To achieve the Buffer Over Flow </w:t>
      </w:r>
      <w:r w:rsidR="00C32907">
        <w:t>exploit,</w:t>
      </w:r>
      <w:r w:rsidR="00114BE2">
        <w:t xml:space="preserve"> the first procedure is to create a basic Perl program that will generate an MP3 that will contain 2000 x ‘A’ in the form of a playlist and see if it crashes the VU Player Application. The Perl program can be illustrated as  shown below ; </w:t>
      </w:r>
    </w:p>
    <w:p w14:paraId="4EE69B54" w14:textId="0ED3C9BE" w:rsidR="00114BE2" w:rsidRDefault="00571FF1" w:rsidP="00571FF1">
      <w:pPr>
        <w:jc w:val="center"/>
      </w:pPr>
      <w:r>
        <w:rPr>
          <w:noProof/>
          <w:lang w:eastAsia="en-GB"/>
        </w:rPr>
        <w:lastRenderedPageBreak/>
        <w:drawing>
          <wp:inline distT="0" distB="0" distL="0" distR="0" wp14:anchorId="3C6A57D9" wp14:editId="56B8E91C">
            <wp:extent cx="3419475" cy="1181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9475" cy="1181100"/>
                    </a:xfrm>
                    <a:prstGeom prst="rect">
                      <a:avLst/>
                    </a:prstGeom>
                  </pic:spPr>
                </pic:pic>
              </a:graphicData>
            </a:graphic>
          </wp:inline>
        </w:drawing>
      </w:r>
    </w:p>
    <w:p w14:paraId="6DEF2715" w14:textId="542C8074" w:rsidR="00571FF1" w:rsidRPr="00C32907" w:rsidRDefault="00571FF1" w:rsidP="00571FF1">
      <w:pPr>
        <w:jc w:val="center"/>
        <w:rPr>
          <w:b/>
        </w:rPr>
      </w:pPr>
      <w:r w:rsidRPr="00C32907">
        <w:rPr>
          <w:b/>
        </w:rPr>
        <w:t xml:space="preserve">Figure 1.1 </w:t>
      </w:r>
      <w:r w:rsidR="00C32907" w:rsidRPr="00C32907">
        <w:rPr>
          <w:b/>
        </w:rPr>
        <w:t xml:space="preserve">Generating 2000 A’s in the MP3 File </w:t>
      </w:r>
    </w:p>
    <w:p w14:paraId="3338EC77" w14:textId="50854A36" w:rsidR="00CF56E7" w:rsidRDefault="00CF56E7" w:rsidP="001D5F0B"/>
    <w:p w14:paraId="247CCE96" w14:textId="00DF67B6" w:rsidR="00C32907" w:rsidRDefault="00C32907" w:rsidP="001D5F0B"/>
    <w:p w14:paraId="159A553C" w14:textId="51442E94" w:rsidR="00C32907" w:rsidRDefault="00C32907" w:rsidP="001D5F0B"/>
    <w:p w14:paraId="3FBBC3D3" w14:textId="2B29D854" w:rsidR="00C32907" w:rsidRDefault="00C32907" w:rsidP="001D5F0B">
      <w:r>
        <w:t xml:space="preserve">The Screenshot below verifies that the M3U player does contain 2000 x A’s. </w:t>
      </w:r>
    </w:p>
    <w:p w14:paraId="7F5CCECD" w14:textId="7A3B32B3" w:rsidR="00C32907" w:rsidRDefault="00C32907" w:rsidP="001D5F0B">
      <w:r>
        <w:rPr>
          <w:noProof/>
          <w:lang w:eastAsia="en-GB"/>
        </w:rPr>
        <w:drawing>
          <wp:inline distT="0" distB="0" distL="0" distR="0" wp14:anchorId="536C2A2A" wp14:editId="779A6C57">
            <wp:extent cx="5133975" cy="2638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3975" cy="2638425"/>
                    </a:xfrm>
                    <a:prstGeom prst="rect">
                      <a:avLst/>
                    </a:prstGeom>
                  </pic:spPr>
                </pic:pic>
              </a:graphicData>
            </a:graphic>
          </wp:inline>
        </w:drawing>
      </w:r>
    </w:p>
    <w:p w14:paraId="4C14E8D9" w14:textId="2BE735CB" w:rsidR="00C32907" w:rsidRDefault="00C32907" w:rsidP="001D5F0B"/>
    <w:p w14:paraId="58F9258E" w14:textId="64F49474" w:rsidR="00960105" w:rsidRDefault="00C32907" w:rsidP="001D5F0B">
      <w:r>
        <w:t xml:space="preserve">The next step is to load the MP3 File into the VU Player and check if the MP3 Application crashes, to examine the behaviour of the MP3 Application. The MP3 Application will be attached to </w:t>
      </w:r>
      <w:r w:rsidR="00EE1BF8">
        <w:t xml:space="preserve">immunity debugger to test and analyse the Buffer Over Flow Vulnerability.  </w:t>
      </w:r>
      <w:r w:rsidR="00960105">
        <w:t>As soon as the MP3 is loaded in the VU player playlist , the program will crash revealing that the Buffer Overflow has occurred. An inspection can be sourced w</w:t>
      </w:r>
      <w:r w:rsidR="002815E2">
        <w:t>ith the immunity debugger. The I</w:t>
      </w:r>
      <w:r w:rsidR="00960105">
        <w:t xml:space="preserve">mmunity </w:t>
      </w:r>
      <w:r w:rsidR="002815E2">
        <w:t xml:space="preserve"> Debugger </w:t>
      </w:r>
      <w:r w:rsidR="00960105">
        <w:t xml:space="preserve">will illustrate that the Instruction pointer has been overwritten with characters 41414141 which is the ascii for AAAAA. Evidence regarding the crash is shown below. </w:t>
      </w:r>
    </w:p>
    <w:p w14:paraId="76DF06DF" w14:textId="28CB88D6" w:rsidR="00960105" w:rsidRDefault="00960105" w:rsidP="001D5F0B">
      <w:r>
        <w:rPr>
          <w:noProof/>
          <w:lang w:eastAsia="en-GB"/>
        </w:rPr>
        <w:lastRenderedPageBreak/>
        <w:drawing>
          <wp:inline distT="0" distB="0" distL="0" distR="0" wp14:anchorId="62F506C0" wp14:editId="20AF2E72">
            <wp:extent cx="5731510" cy="26650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65095"/>
                    </a:xfrm>
                    <a:prstGeom prst="rect">
                      <a:avLst/>
                    </a:prstGeom>
                  </pic:spPr>
                </pic:pic>
              </a:graphicData>
            </a:graphic>
          </wp:inline>
        </w:drawing>
      </w:r>
      <w:r>
        <w:t xml:space="preserve"> </w:t>
      </w:r>
    </w:p>
    <w:p w14:paraId="234D5229" w14:textId="1967D3A9" w:rsidR="00960105" w:rsidRDefault="00136DDC" w:rsidP="00435FEB">
      <w:r>
        <w:t>Once the vulnerability is confirmed, the next procedure is to finalize the precise distance to the EIP, getting the distance to the EIP is important. The reason is that it is possible to use the full scope of the EIP to run more malicious code</w:t>
      </w:r>
      <w:r w:rsidR="00435FEB">
        <w:t xml:space="preserve">. To get the distance to the EIP, A Metasploit pattern_create tool can be used to generate a predictable pattern. </w:t>
      </w:r>
    </w:p>
    <w:p w14:paraId="3F2FC10D" w14:textId="58B14F98" w:rsidR="00435FEB" w:rsidRDefault="00435FEB" w:rsidP="001D5F0B">
      <w:r>
        <w:rPr>
          <w:noProof/>
          <w:lang w:eastAsia="en-GB"/>
        </w:rPr>
        <w:drawing>
          <wp:inline distT="0" distB="0" distL="0" distR="0" wp14:anchorId="00A5BD62" wp14:editId="53CC1E40">
            <wp:extent cx="5731510" cy="35585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58540"/>
                    </a:xfrm>
                    <a:prstGeom prst="rect">
                      <a:avLst/>
                    </a:prstGeom>
                  </pic:spPr>
                </pic:pic>
              </a:graphicData>
            </a:graphic>
          </wp:inline>
        </w:drawing>
      </w:r>
    </w:p>
    <w:p w14:paraId="3892DA26" w14:textId="74C7AECE" w:rsidR="00C53E1B" w:rsidRDefault="00C53E1B" w:rsidP="001D5F0B">
      <w:r>
        <w:t>Immediately when the predictable pattern is generated, the predicted pattern is placed within the $junk variable of the Perl script and then attached to Immunity debugger for analysis.</w:t>
      </w:r>
    </w:p>
    <w:p w14:paraId="2B8A0E39" w14:textId="77777777" w:rsidR="00C53E1B" w:rsidRDefault="00C53E1B" w:rsidP="001D5F0B"/>
    <w:p w14:paraId="62C60DFA" w14:textId="2E16FEC7" w:rsidR="00435FEB" w:rsidRDefault="00C53E1B" w:rsidP="001D5F0B">
      <w:r>
        <w:lastRenderedPageBreak/>
        <w:t xml:space="preserve"> </w:t>
      </w:r>
      <w:r>
        <w:rPr>
          <w:noProof/>
          <w:lang w:eastAsia="en-GB"/>
        </w:rPr>
        <w:drawing>
          <wp:inline distT="0" distB="0" distL="0" distR="0" wp14:anchorId="4338E83E" wp14:editId="636B0C74">
            <wp:extent cx="5467350" cy="3009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7350" cy="3009900"/>
                    </a:xfrm>
                    <a:prstGeom prst="rect">
                      <a:avLst/>
                    </a:prstGeom>
                  </pic:spPr>
                </pic:pic>
              </a:graphicData>
            </a:graphic>
          </wp:inline>
        </w:drawing>
      </w:r>
    </w:p>
    <w:p w14:paraId="2AB8EFB3" w14:textId="212BCA8F" w:rsidR="00C32907" w:rsidRDefault="00C37C8B" w:rsidP="001D5F0B">
      <w:r>
        <w:t>The results indicate that the EIP and the stack has been overwritten with the predictable pattern, by using the value held in the EIP and using the offset, it is possible to get the exact distance to the EIP. In this case, the exact distance is 1012</w:t>
      </w:r>
      <w:r w:rsidR="002815E2">
        <w:t xml:space="preserve"> but the screenshot below indicates a range between 1012 - 26200</w:t>
      </w:r>
      <w:r>
        <w:t xml:space="preserve">. </w:t>
      </w:r>
    </w:p>
    <w:p w14:paraId="57A70D16" w14:textId="208A2C37" w:rsidR="00960105" w:rsidRDefault="00C37C8B" w:rsidP="001D5F0B">
      <w:r>
        <w:rPr>
          <w:noProof/>
          <w:lang w:eastAsia="en-GB"/>
        </w:rPr>
        <w:drawing>
          <wp:inline distT="0" distB="0" distL="0" distR="0" wp14:anchorId="443A1419" wp14:editId="29DFD951">
            <wp:extent cx="5731510" cy="145732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57325"/>
                    </a:xfrm>
                    <a:prstGeom prst="rect">
                      <a:avLst/>
                    </a:prstGeom>
                  </pic:spPr>
                </pic:pic>
              </a:graphicData>
            </a:graphic>
          </wp:inline>
        </w:drawing>
      </w:r>
    </w:p>
    <w:p w14:paraId="4E12E518" w14:textId="7EE8FD03" w:rsidR="008922BB" w:rsidRDefault="00C37C8B" w:rsidP="008922BB">
      <w:pPr>
        <w:pStyle w:val="Heading3"/>
      </w:pPr>
      <w:bookmarkStart w:id="8" w:name="_Toc481516319"/>
      <w:r>
        <w:t xml:space="preserve">Return Orientated Programming- </w:t>
      </w:r>
      <w:r w:rsidR="008922BB">
        <w:t>Calculator</w:t>
      </w:r>
      <w:bookmarkEnd w:id="8"/>
    </w:p>
    <w:p w14:paraId="4B3F6343" w14:textId="0E1E81BD" w:rsidR="008922BB" w:rsidRPr="008922BB" w:rsidRDefault="008922BB" w:rsidP="008922BB">
      <w:r>
        <w:t xml:space="preserve">As mentioned earlier, the DEP prevents the attackers from running malicious scripts in memory. Especially the shellcode, but the DEP does not prevent access us from controlling the EIP. Which means It is possible to direct the Vu Player to another memory location to run </w:t>
      </w:r>
      <w:r w:rsidR="002815E2">
        <w:t>shell</w:t>
      </w:r>
      <w:r>
        <w:t>code. This can be accomplished by Return Orientated Programming(ROP).  ROP allows the stack to jump to an alternative memory location by using a ROP chain.</w:t>
      </w:r>
    </w:p>
    <w:p w14:paraId="26F0985E" w14:textId="54BDD83A" w:rsidR="00F26647" w:rsidRDefault="008922BB" w:rsidP="00F26647">
      <w:pPr>
        <w:pStyle w:val="Heading3"/>
      </w:pPr>
      <w:bookmarkStart w:id="9" w:name="_Toc481516320"/>
      <w:r>
        <w:t>ROP Gadgets</w:t>
      </w:r>
      <w:bookmarkEnd w:id="9"/>
      <w:r>
        <w:t xml:space="preserve"> </w:t>
      </w:r>
    </w:p>
    <w:p w14:paraId="1810746E" w14:textId="1929F9C6" w:rsidR="00B97D92" w:rsidRDefault="008922BB" w:rsidP="008922BB">
      <w:r>
        <w:t>The immunity debugger has mona.py which is a plugin that is u</w:t>
      </w:r>
      <w:r w:rsidR="00B97D92">
        <w:t xml:space="preserve">sed to generate the ROP gadgets.  The command </w:t>
      </w:r>
      <w:r w:rsidR="00B97D92" w:rsidRPr="002815E2">
        <w:rPr>
          <w:b/>
        </w:rPr>
        <w:t>“!mona rop -m msvcrt.dll -cpb ‘/x00/xoa/xod’</w:t>
      </w:r>
      <w:r w:rsidR="00B97D92">
        <w:t xml:space="preserve">” was used to search for ROP gadget that is embedded with the msvcrt.dll and does not have any bad character references. </w:t>
      </w:r>
    </w:p>
    <w:p w14:paraId="7A5FE530" w14:textId="1BD3CDB1" w:rsidR="00B97D92" w:rsidRDefault="00B97D92" w:rsidP="008922BB">
      <w:r>
        <w:t xml:space="preserve">The text file below illustrates a ROP.txt file which has an extensive list of ROP gadgets that can used as a proof of concept. The Screenshot below is a ROP chain for Virtual allocation that can be used to bypass </w:t>
      </w:r>
      <w:r w:rsidR="0080178E">
        <w:t>DEP</w:t>
      </w:r>
      <w:r>
        <w:t xml:space="preserve">. </w:t>
      </w:r>
    </w:p>
    <w:p w14:paraId="529DE320" w14:textId="554183DC" w:rsidR="00B97D92" w:rsidRDefault="00B97D92" w:rsidP="008922BB">
      <w:r>
        <w:rPr>
          <w:noProof/>
          <w:lang w:eastAsia="en-GB"/>
        </w:rPr>
        <w:lastRenderedPageBreak/>
        <w:drawing>
          <wp:inline distT="0" distB="0" distL="0" distR="0" wp14:anchorId="22043B8E" wp14:editId="380CA092">
            <wp:extent cx="5731510" cy="30003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00375"/>
                    </a:xfrm>
                    <a:prstGeom prst="rect">
                      <a:avLst/>
                    </a:prstGeom>
                  </pic:spPr>
                </pic:pic>
              </a:graphicData>
            </a:graphic>
          </wp:inline>
        </w:drawing>
      </w:r>
    </w:p>
    <w:p w14:paraId="4D6C7653" w14:textId="27828F3F" w:rsidR="00B97D92" w:rsidRDefault="00B97D92" w:rsidP="008922BB"/>
    <w:p w14:paraId="6E45C012" w14:textId="5D75EBDC" w:rsidR="00B97D92" w:rsidRDefault="00B97D92" w:rsidP="008922BB">
      <w:r>
        <w:t xml:space="preserve">The </w:t>
      </w:r>
      <w:r w:rsidR="0069320B">
        <w:t>next procedure is to allocate an</w:t>
      </w:r>
      <w:r>
        <w:t xml:space="preserve"> Return address(RET) to initiate the ROP chain, this can be done by using the following command; </w:t>
      </w:r>
    </w:p>
    <w:p w14:paraId="56BE357C" w14:textId="1C14784E" w:rsidR="00B97D92" w:rsidRDefault="00B97D92" w:rsidP="008922BB">
      <w:pPr>
        <w:rPr>
          <w:b/>
          <w:bCs/>
        </w:rPr>
      </w:pPr>
      <w:r>
        <w:t xml:space="preserve"> </w:t>
      </w:r>
      <w:r>
        <w:rPr>
          <w:b/>
          <w:bCs/>
        </w:rPr>
        <w:t>mona find -type instr -s "retn" -m msvcrt.dll -cpb '\x00\x0a\x0d</w:t>
      </w:r>
    </w:p>
    <w:p w14:paraId="5858069A" w14:textId="17C295AC" w:rsidR="00B97D92" w:rsidRDefault="00B97D92" w:rsidP="008922BB">
      <w:pPr>
        <w:rPr>
          <w:b/>
          <w:bCs/>
        </w:rPr>
      </w:pPr>
    </w:p>
    <w:p w14:paraId="1EF4B470" w14:textId="42BEECD4" w:rsidR="00B97D92" w:rsidRDefault="00864E8D" w:rsidP="008922BB">
      <w:pPr>
        <w:rPr>
          <w:bCs/>
        </w:rPr>
      </w:pPr>
      <w:r>
        <w:rPr>
          <w:bCs/>
        </w:rPr>
        <w:t xml:space="preserve">The command above will output some RET addresses that is located within the msvcrt.dll, it is also vital to note that only a small portion of the addresses are functional. The aim of this exercise is to bypass DEP, so that we can launch the shellcode, the RET addresses that are marked page_execute_read cannot be used for the examination. Although the address 0x77c110 is suitable for the shellcode exploit. </w:t>
      </w:r>
    </w:p>
    <w:p w14:paraId="31904DBE" w14:textId="217DED79" w:rsidR="00864E8D" w:rsidRDefault="00864E8D" w:rsidP="008922BB">
      <w:r>
        <w:rPr>
          <w:noProof/>
          <w:lang w:eastAsia="en-GB"/>
        </w:rPr>
        <w:drawing>
          <wp:inline distT="0" distB="0" distL="0" distR="0" wp14:anchorId="23F13C31" wp14:editId="010B16FF">
            <wp:extent cx="5731510" cy="14363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436370"/>
                    </a:xfrm>
                    <a:prstGeom prst="rect">
                      <a:avLst/>
                    </a:prstGeom>
                  </pic:spPr>
                </pic:pic>
              </a:graphicData>
            </a:graphic>
          </wp:inline>
        </w:drawing>
      </w:r>
    </w:p>
    <w:p w14:paraId="6CDCE522" w14:textId="77777777" w:rsidR="00864E8D" w:rsidRDefault="00864E8D" w:rsidP="008922BB">
      <w:r>
        <w:t>Since we have an appropriate address, we can commence with the examination with a PERL script which can be shown below;</w:t>
      </w:r>
    </w:p>
    <w:p w14:paraId="770BF8F5" w14:textId="3A15A8EE" w:rsidR="00864E8D" w:rsidRDefault="00D45E46" w:rsidP="008922BB">
      <w:r>
        <w:rPr>
          <w:noProof/>
          <w:lang w:eastAsia="en-GB"/>
        </w:rPr>
        <w:lastRenderedPageBreak/>
        <w:drawing>
          <wp:inline distT="0" distB="0" distL="0" distR="0" wp14:anchorId="6BFE930B" wp14:editId="50CA2E24">
            <wp:extent cx="5219700" cy="2857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9700" cy="2857500"/>
                    </a:xfrm>
                    <a:prstGeom prst="rect">
                      <a:avLst/>
                    </a:prstGeom>
                  </pic:spPr>
                </pic:pic>
              </a:graphicData>
            </a:graphic>
          </wp:inline>
        </w:drawing>
      </w:r>
    </w:p>
    <w:p w14:paraId="17E8510D" w14:textId="0BD2B5B7" w:rsidR="00864E8D" w:rsidRDefault="00E01D37" w:rsidP="008922BB">
      <w:r>
        <w:t xml:space="preserve"> A</w:t>
      </w:r>
      <w:r w:rsidR="00D45E46">
        <w:t>s soon as the scr</w:t>
      </w:r>
      <w:r>
        <w:t xml:space="preserve">ipt created the malicious .m3u file, the next procedure is to load the VU Player into the immunity debugger and set a breakpoint to the return address (0x77c1110) and then run the VU Player Application with the malicious .m3u file. </w:t>
      </w:r>
    </w:p>
    <w:p w14:paraId="73D3BF58" w14:textId="0B3870EF" w:rsidR="00E01D37" w:rsidRDefault="00D45E46" w:rsidP="008922BB">
      <w:r>
        <w:rPr>
          <w:noProof/>
          <w:lang w:eastAsia="en-GB"/>
        </w:rPr>
        <w:drawing>
          <wp:inline distT="0" distB="0" distL="0" distR="0" wp14:anchorId="64AE440C" wp14:editId="113DCEEF">
            <wp:extent cx="5731510" cy="34194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19475"/>
                    </a:xfrm>
                    <a:prstGeom prst="rect">
                      <a:avLst/>
                    </a:prstGeom>
                  </pic:spPr>
                </pic:pic>
              </a:graphicData>
            </a:graphic>
          </wp:inline>
        </w:drawing>
      </w:r>
    </w:p>
    <w:p w14:paraId="0F512697" w14:textId="552E4087" w:rsidR="00D45E46" w:rsidRDefault="00D45E46" w:rsidP="008922BB">
      <w:r>
        <w:t xml:space="preserve">The screenshot above indicates that the stack is retains the value BBBB, now we need four bytes as a vector to permit the shellcode to run. This should be enough to allow the exploit to run successfully. The only issue is that mona.py cannot generate a ROP Chain in Perl, in this case we can use a tool called rop2perl, which is used to compile a ROP chain in Perl. </w:t>
      </w:r>
    </w:p>
    <w:p w14:paraId="6A6E5195" w14:textId="1A9F9FCC" w:rsidR="00D45E46" w:rsidRDefault="00D45E46" w:rsidP="008922BB">
      <w:r>
        <w:rPr>
          <w:noProof/>
          <w:lang w:eastAsia="en-GB"/>
        </w:rPr>
        <w:lastRenderedPageBreak/>
        <w:drawing>
          <wp:inline distT="0" distB="0" distL="0" distR="0" wp14:anchorId="24DCB1DA" wp14:editId="419FC0A7">
            <wp:extent cx="5476875" cy="2857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6875" cy="2857500"/>
                    </a:xfrm>
                    <a:prstGeom prst="rect">
                      <a:avLst/>
                    </a:prstGeom>
                  </pic:spPr>
                </pic:pic>
              </a:graphicData>
            </a:graphic>
          </wp:inline>
        </w:drawing>
      </w:r>
    </w:p>
    <w:p w14:paraId="78C20AAE" w14:textId="5012F726" w:rsidR="002C6B00" w:rsidRDefault="002C6B00" w:rsidP="008922BB">
      <w:r>
        <w:t xml:space="preserve">Now that the Perl ROP chain is generated, it is possible to test the exploit by adding the Calculator shellcode after the NOPS. </w:t>
      </w:r>
    </w:p>
    <w:p w14:paraId="02A04380" w14:textId="4B614247" w:rsidR="002C6B00" w:rsidRDefault="002C6B00" w:rsidP="008922BB">
      <w:r>
        <w:rPr>
          <w:noProof/>
          <w:lang w:eastAsia="en-GB"/>
        </w:rPr>
        <w:drawing>
          <wp:inline distT="0" distB="0" distL="0" distR="0" wp14:anchorId="27C027EC" wp14:editId="11C8473A">
            <wp:extent cx="5476875" cy="48672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6875" cy="4867275"/>
                    </a:xfrm>
                    <a:prstGeom prst="rect">
                      <a:avLst/>
                    </a:prstGeom>
                  </pic:spPr>
                </pic:pic>
              </a:graphicData>
            </a:graphic>
          </wp:inline>
        </w:drawing>
      </w:r>
    </w:p>
    <w:p w14:paraId="6D387F33" w14:textId="72FD1922" w:rsidR="002C6B00" w:rsidRDefault="002C6B00" w:rsidP="008922BB">
      <w:r>
        <w:rPr>
          <w:noProof/>
          <w:lang w:eastAsia="en-GB"/>
        </w:rPr>
        <w:lastRenderedPageBreak/>
        <w:drawing>
          <wp:inline distT="0" distB="0" distL="0" distR="0" wp14:anchorId="583CB19B" wp14:editId="2B7675E8">
            <wp:extent cx="5381625" cy="48196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1625" cy="4819650"/>
                    </a:xfrm>
                    <a:prstGeom prst="rect">
                      <a:avLst/>
                    </a:prstGeom>
                  </pic:spPr>
                </pic:pic>
              </a:graphicData>
            </a:graphic>
          </wp:inline>
        </w:drawing>
      </w:r>
    </w:p>
    <w:p w14:paraId="72BA143A" w14:textId="533B26FA" w:rsidR="002C6B00" w:rsidRDefault="002C6B00" w:rsidP="008922BB">
      <w:r>
        <w:t xml:space="preserve">Subsequently, all is required is to compile the Perl Script and place the .M3U player within VU Player and loading the Application inside the Immunity debugger. The Calculator will work as soon as the .M3U is opened. </w:t>
      </w:r>
      <w:r w:rsidR="0069320B">
        <w:t xml:space="preserve">The screenshot below indicated that the calculator is running. </w:t>
      </w:r>
    </w:p>
    <w:p w14:paraId="44993AA9" w14:textId="0CCAE1E7" w:rsidR="002C6B00" w:rsidRDefault="001F6F78" w:rsidP="008922BB">
      <w:r>
        <w:rPr>
          <w:noProof/>
          <w:lang w:eastAsia="en-GB"/>
        </w:rPr>
        <w:drawing>
          <wp:inline distT="0" distB="0" distL="0" distR="0" wp14:anchorId="5E49070D" wp14:editId="07617A84">
            <wp:extent cx="5731510" cy="246697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66975"/>
                    </a:xfrm>
                    <a:prstGeom prst="rect">
                      <a:avLst/>
                    </a:prstGeom>
                  </pic:spPr>
                </pic:pic>
              </a:graphicData>
            </a:graphic>
          </wp:inline>
        </w:drawing>
      </w:r>
    </w:p>
    <w:p w14:paraId="670A756C" w14:textId="0E1BF026" w:rsidR="002C6B00" w:rsidRDefault="002C6B00" w:rsidP="008922BB"/>
    <w:p w14:paraId="60D8A9F5" w14:textId="77777777" w:rsidR="002C6B00" w:rsidRDefault="002C6B00" w:rsidP="008922BB"/>
    <w:p w14:paraId="10617606" w14:textId="77777777" w:rsidR="002C6B00" w:rsidRDefault="002C6B00" w:rsidP="008922BB"/>
    <w:p w14:paraId="7D28790E" w14:textId="77777777" w:rsidR="002C6B00" w:rsidRPr="008922BB" w:rsidRDefault="002C6B00" w:rsidP="008922BB"/>
    <w:p w14:paraId="10202B05" w14:textId="3D1F1A29" w:rsidR="001F6F78" w:rsidRDefault="001F6F78" w:rsidP="00F26647">
      <w:pPr>
        <w:pStyle w:val="Heading3"/>
      </w:pPr>
      <w:bookmarkStart w:id="10" w:name="_Toc481516321"/>
      <w:r>
        <w:t>ROP-Bind Shell</w:t>
      </w:r>
      <w:bookmarkEnd w:id="10"/>
      <w:r>
        <w:t xml:space="preserve"> </w:t>
      </w:r>
    </w:p>
    <w:p w14:paraId="6D3B6B56" w14:textId="2AF4195B" w:rsidR="001F6F78" w:rsidRDefault="001F6F78" w:rsidP="001F6F78">
      <w:r>
        <w:t>Since the exploit has worked and</w:t>
      </w:r>
      <w:r w:rsidR="0069320B">
        <w:t xml:space="preserve"> has been</w:t>
      </w:r>
      <w:r>
        <w:t xml:space="preserve"> analysed, additional exploits such as a bind shell can be implemented for command execution on a target machine. In this step, all we need is to generate shell code for Bind Shell and copy and paste the payload into the variable that contains the payload for the Calculator in </w:t>
      </w:r>
      <w:r w:rsidR="0069320B">
        <w:t>the Perl Script. The payload can</w:t>
      </w:r>
      <w:r>
        <w:t xml:space="preserve"> be generated using the M</w:t>
      </w:r>
      <w:r w:rsidR="0069320B">
        <w:t>SF</w:t>
      </w:r>
      <w:r>
        <w:t xml:space="preserve"> GUI. </w:t>
      </w:r>
    </w:p>
    <w:p w14:paraId="1A21D4DC" w14:textId="6EBD5CCA" w:rsidR="001F6F78" w:rsidRDefault="001F6F78" w:rsidP="001F6F78">
      <w:r>
        <w:rPr>
          <w:noProof/>
          <w:lang w:eastAsia="en-GB"/>
        </w:rPr>
        <w:drawing>
          <wp:inline distT="0" distB="0" distL="0" distR="0" wp14:anchorId="24CDE711" wp14:editId="7B14F9BA">
            <wp:extent cx="5731510" cy="3409315"/>
            <wp:effectExtent l="0" t="0" r="254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09315"/>
                    </a:xfrm>
                    <a:prstGeom prst="rect">
                      <a:avLst/>
                    </a:prstGeom>
                  </pic:spPr>
                </pic:pic>
              </a:graphicData>
            </a:graphic>
          </wp:inline>
        </w:drawing>
      </w:r>
    </w:p>
    <w:p w14:paraId="3D3AE5E6" w14:textId="77777777" w:rsidR="00E824CE" w:rsidRDefault="00E824CE" w:rsidP="001F6F78">
      <w:r>
        <w:t xml:space="preserve">Once the listener is set on port 4444, it is possible to connect to port and activate a command line of the target. By using Kali and using the netcat tool , it is possible to access the command of the target machine. This can be done using the following command ; nc.exe 192.168.0.200 4444. </w:t>
      </w:r>
    </w:p>
    <w:p w14:paraId="719D93E9" w14:textId="49DCA83B" w:rsidR="001F6F78" w:rsidRDefault="00E824CE" w:rsidP="001F6F78">
      <w:r>
        <w:t xml:space="preserve"> </w:t>
      </w:r>
      <w:r>
        <w:rPr>
          <w:noProof/>
          <w:lang w:eastAsia="en-GB"/>
        </w:rPr>
        <w:drawing>
          <wp:inline distT="0" distB="0" distL="0" distR="0" wp14:anchorId="312EBC1F" wp14:editId="5239C5E6">
            <wp:extent cx="5657850" cy="2847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57850" cy="2847975"/>
                    </a:xfrm>
                    <a:prstGeom prst="rect">
                      <a:avLst/>
                    </a:prstGeom>
                  </pic:spPr>
                </pic:pic>
              </a:graphicData>
            </a:graphic>
          </wp:inline>
        </w:drawing>
      </w:r>
    </w:p>
    <w:p w14:paraId="4FA9B22C" w14:textId="389C6215" w:rsidR="001F6F78" w:rsidRPr="001F6F78" w:rsidRDefault="001F6F78" w:rsidP="001F6F78"/>
    <w:p w14:paraId="0B0B6F53" w14:textId="3F80A15E" w:rsidR="00F26647" w:rsidRDefault="00F5330C" w:rsidP="00F26647">
      <w:pPr>
        <w:pStyle w:val="Heading3"/>
      </w:pPr>
      <w:r>
        <w:t xml:space="preserve"> </w:t>
      </w:r>
      <w:bookmarkStart w:id="11" w:name="_Toc481516322"/>
      <w:r w:rsidR="00E824CE">
        <w:t xml:space="preserve">ROP – VNC </w:t>
      </w:r>
      <w:r w:rsidR="000D361A">
        <w:t>Reverse _tcp</w:t>
      </w:r>
      <w:bookmarkEnd w:id="11"/>
      <w:r w:rsidR="000D361A">
        <w:t xml:space="preserve"> </w:t>
      </w:r>
    </w:p>
    <w:p w14:paraId="30F68F50" w14:textId="418A1FF7" w:rsidR="00E824CE" w:rsidRDefault="00E824CE" w:rsidP="00E824CE">
      <w:r>
        <w:t xml:space="preserve">For an additional investigation, this exercise examines a Buffer Over Flow attack </w:t>
      </w:r>
      <w:r w:rsidR="000D361A">
        <w:t xml:space="preserve">with the VNC inject. The VNC inject exploit </w:t>
      </w:r>
      <w:r w:rsidR="00F2227A">
        <w:t xml:space="preserve">can be used to inject VNC DLL into memory of a remote process, plus being to connect to the graphical user interface of a target that is using the VNC client.  To concept still remains the same, all we have to do is to generate a VNC payload for Perl . An example can be seen in the screen shot below . </w:t>
      </w:r>
    </w:p>
    <w:p w14:paraId="6AF91135" w14:textId="08A115A5" w:rsidR="00F2227A" w:rsidRDefault="00F2227A" w:rsidP="00E824CE">
      <w:r>
        <w:rPr>
          <w:noProof/>
          <w:lang w:eastAsia="en-GB"/>
        </w:rPr>
        <w:drawing>
          <wp:inline distT="0" distB="0" distL="0" distR="0" wp14:anchorId="112D92B0" wp14:editId="2174605A">
            <wp:extent cx="5731510" cy="340931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09315"/>
                    </a:xfrm>
                    <a:prstGeom prst="rect">
                      <a:avLst/>
                    </a:prstGeom>
                  </pic:spPr>
                </pic:pic>
              </a:graphicData>
            </a:graphic>
          </wp:inline>
        </w:drawing>
      </w:r>
    </w:p>
    <w:p w14:paraId="26C81038" w14:textId="25823D57" w:rsidR="00F2227A" w:rsidRDefault="00F2227A" w:rsidP="00E824CE">
      <w:r>
        <w:t xml:space="preserve">Once the VU player opens the .M3U file containing the VNC inject payload. A handler will be implemented in Metasploit which will wait for the target to open the .M3U file. </w:t>
      </w:r>
    </w:p>
    <w:p w14:paraId="10780B19" w14:textId="5A1FA1C9" w:rsidR="00F2227A" w:rsidRDefault="00F2227A" w:rsidP="00E824CE">
      <w:r>
        <w:rPr>
          <w:noProof/>
          <w:lang w:eastAsia="en-GB"/>
        </w:rPr>
        <w:drawing>
          <wp:inline distT="0" distB="0" distL="0" distR="0" wp14:anchorId="122CB476" wp14:editId="699D7F0A">
            <wp:extent cx="5731510" cy="2124075"/>
            <wp:effectExtent l="0" t="0" r="254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124075"/>
                    </a:xfrm>
                    <a:prstGeom prst="rect">
                      <a:avLst/>
                    </a:prstGeom>
                  </pic:spPr>
                </pic:pic>
              </a:graphicData>
            </a:graphic>
          </wp:inline>
        </w:drawing>
      </w:r>
    </w:p>
    <w:p w14:paraId="0A8E7F3A" w14:textId="3E18BFA3" w:rsidR="00F2227A" w:rsidRDefault="00F2227A" w:rsidP="00E824CE">
      <w:r>
        <w:t xml:space="preserve">The VNC injection will allow us to see the Victims Desktop. </w:t>
      </w:r>
    </w:p>
    <w:p w14:paraId="3B177799" w14:textId="77777777" w:rsidR="00F2227A" w:rsidRPr="00E824CE" w:rsidRDefault="00F2227A" w:rsidP="00E824CE"/>
    <w:p w14:paraId="50BA7009" w14:textId="665711D3" w:rsidR="00F26647" w:rsidRDefault="00EA4720" w:rsidP="00F26647">
      <w:pPr>
        <w:pStyle w:val="Heading2"/>
      </w:pPr>
      <w:bookmarkStart w:id="12" w:name="_Toc481516323"/>
      <w:r>
        <w:lastRenderedPageBreak/>
        <w:t>NO DEP</w:t>
      </w:r>
      <w:bookmarkEnd w:id="12"/>
      <w:r>
        <w:t xml:space="preserve"> </w:t>
      </w:r>
    </w:p>
    <w:p w14:paraId="3553A651" w14:textId="27197921" w:rsidR="00F2227A" w:rsidRPr="00F2227A" w:rsidRDefault="00F2227A" w:rsidP="00F2227A">
      <w:r>
        <w:t xml:space="preserve">This </w:t>
      </w:r>
      <w:r w:rsidR="00EB61E1">
        <w:t xml:space="preserve">step </w:t>
      </w:r>
      <w:r>
        <w:t xml:space="preserve">is </w:t>
      </w:r>
      <w:r w:rsidR="00EB61E1">
        <w:t xml:space="preserve">used to Examine the buffer </w:t>
      </w:r>
      <w:r w:rsidR="0069320B">
        <w:t>Overflow</w:t>
      </w:r>
      <w:r>
        <w:t xml:space="preserve"> attack when DEP is not </w:t>
      </w:r>
      <w:r w:rsidR="00EB61E1">
        <w:t xml:space="preserve">enabled. This step is for a Proof of concept of a basic Buffer </w:t>
      </w:r>
      <w:r w:rsidR="0069320B">
        <w:t>Overflow</w:t>
      </w:r>
      <w:r w:rsidR="00EB61E1">
        <w:t xml:space="preserve"> exploit. Disabling DEP can cause vast number of issues such as; an attacker being to run malware and get</w:t>
      </w:r>
      <w:r w:rsidR="0069320B">
        <w:t>ting</w:t>
      </w:r>
      <w:r w:rsidR="00EB61E1">
        <w:t xml:space="preserve"> restricted access to a target machines memory.  </w:t>
      </w:r>
    </w:p>
    <w:p w14:paraId="1B68DB8B" w14:textId="49F9296A" w:rsidR="00F26647" w:rsidRDefault="00F26647" w:rsidP="00F26647">
      <w:pPr>
        <w:pStyle w:val="Heading3"/>
      </w:pPr>
      <w:bookmarkStart w:id="13" w:name="_Toc481516324"/>
      <w:r>
        <w:t>Local Buffer Over</w:t>
      </w:r>
      <w:r w:rsidR="00F5330C">
        <w:t xml:space="preserve"> F</w:t>
      </w:r>
      <w:r>
        <w:t>low</w:t>
      </w:r>
      <w:bookmarkEnd w:id="13"/>
      <w:r>
        <w:t xml:space="preserve"> </w:t>
      </w:r>
    </w:p>
    <w:p w14:paraId="76B6ADC8" w14:textId="750ADCDB" w:rsidR="00EB61E1" w:rsidRDefault="005C1BA3" w:rsidP="00EB61E1">
      <w:r>
        <w:rPr>
          <w:noProof/>
          <w:lang w:eastAsia="en-GB"/>
        </w:rPr>
        <mc:AlternateContent>
          <mc:Choice Requires="wps">
            <w:drawing>
              <wp:anchor distT="0" distB="0" distL="114300" distR="114300" simplePos="0" relativeHeight="251668480" behindDoc="0" locked="0" layoutInCell="1" allowOverlap="1" wp14:anchorId="366E7553" wp14:editId="229943A1">
                <wp:simplePos x="0" y="0"/>
                <wp:positionH relativeFrom="column">
                  <wp:posOffset>3305175</wp:posOffset>
                </wp:positionH>
                <wp:positionV relativeFrom="paragraph">
                  <wp:posOffset>309245</wp:posOffset>
                </wp:positionV>
                <wp:extent cx="1895475" cy="651510"/>
                <wp:effectExtent l="1943100" t="0" r="28575" b="15240"/>
                <wp:wrapNone/>
                <wp:docPr id="22" name="Speech Bubble: Rectangle 22"/>
                <wp:cNvGraphicFramePr/>
                <a:graphic xmlns:a="http://schemas.openxmlformats.org/drawingml/2006/main">
                  <a:graphicData uri="http://schemas.microsoft.com/office/word/2010/wordprocessingShape">
                    <wps:wsp>
                      <wps:cNvSpPr/>
                      <wps:spPr>
                        <a:xfrm>
                          <a:off x="0" y="0"/>
                          <a:ext cx="1895475" cy="651510"/>
                        </a:xfrm>
                        <a:prstGeom prst="wedgeRectCallout">
                          <a:avLst>
                            <a:gd name="adj1" fmla="val -149995"/>
                            <a:gd name="adj2" fmla="val -7676"/>
                          </a:avLst>
                        </a:prstGeom>
                        <a:solidFill>
                          <a:sysClr val="window" lastClr="FFFFFF"/>
                        </a:solidFill>
                        <a:ln w="12700" cap="flat" cmpd="sng" algn="ctr">
                          <a:solidFill>
                            <a:srgbClr val="70AD47"/>
                          </a:solidFill>
                          <a:prstDash val="solid"/>
                          <a:miter lim="800000"/>
                        </a:ln>
                        <a:effectLst/>
                      </wps:spPr>
                      <wps:txbx>
                        <w:txbxContent>
                          <w:p w14:paraId="20FEF9E2" w14:textId="77777777" w:rsidR="00FF2E43" w:rsidRDefault="00FF2E43" w:rsidP="005C1BA3">
                            <w:pPr>
                              <w:jc w:val="center"/>
                            </w:pPr>
                            <w:r>
                              <w:t>Define two files name as stings with the keyword MY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66E7553" id="Speech Bubble: Rectangle 22" o:spid="_x0000_s1030" type="#_x0000_t61" style="position:absolute;margin-left:260.25pt;margin-top:24.35pt;width:149.25pt;height:51.3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" adj="-21599,9142" fillcolor="window" strokecolor="#70ad47" strokeweight="1pt">
                <v:textbox>
                  <w:txbxContent>
                    <w:p w14:paraId="20FEF9E2" w14:textId="77777777" w:rsidR="00FF2E43" w:rsidRDefault="00FF2E43" w:rsidP="005C1BA3">
                      <w:pPr>
                        <w:jc w:val="center"/>
                      </w:pPr>
                      <w:r>
                        <w:t>Define two files name as stings with the keyword MY i</w:t>
                      </w:r>
                    </w:p>
                  </w:txbxContent>
                </v:textbox>
              </v:shape>
            </w:pict>
          </mc:Fallback>
        </mc:AlternateContent>
      </w:r>
      <w:r w:rsidR="00EB61E1">
        <w:t xml:space="preserve">The first step is the exact same step for bypassing the DEP while it is enabled. </w:t>
      </w:r>
      <w:r>
        <w:t xml:space="preserve">All methods are the same except from generating the ROP gadgets. </w:t>
      </w:r>
    </w:p>
    <w:p w14:paraId="166E90F6" w14:textId="595034EA" w:rsidR="005C1BA3" w:rsidRPr="009D5D59" w:rsidRDefault="005C1BA3" w:rsidP="005C1BA3">
      <w:pPr>
        <w:rPr>
          <w:b/>
        </w:rPr>
      </w:pPr>
      <w:r w:rsidRPr="009D5D59">
        <w:rPr>
          <w:b/>
        </w:rPr>
        <w:t xml:space="preserve">my $file1 = “crash1.txt”; </w:t>
      </w:r>
    </w:p>
    <w:p w14:paraId="2ABBEA23" w14:textId="77777777" w:rsidR="005C1BA3" w:rsidRPr="009D5D59" w:rsidRDefault="005C1BA3" w:rsidP="005C1BA3">
      <w:pPr>
        <w:rPr>
          <w:b/>
        </w:rPr>
      </w:pPr>
      <w:r w:rsidRPr="009D5D59">
        <w:rPr>
          <w:b/>
        </w:rPr>
        <w:t>$junk</w:t>
      </w:r>
      <w:r>
        <w:rPr>
          <w:b/>
        </w:rPr>
        <w:t>1</w:t>
      </w:r>
      <w:r w:rsidRPr="009D5D59">
        <w:rPr>
          <w:b/>
        </w:rPr>
        <w:t xml:space="preserve">  = “x41” x 1000; </w:t>
      </w:r>
    </w:p>
    <w:p w14:paraId="0612001C" w14:textId="77777777" w:rsidR="005C1BA3" w:rsidRPr="009D5D59" w:rsidRDefault="005C1BA3" w:rsidP="005C1BA3">
      <w:pPr>
        <w:rPr>
          <w:b/>
        </w:rPr>
      </w:pPr>
      <w:r>
        <w:rPr>
          <w:b/>
          <w:noProof/>
          <w:lang w:eastAsia="en-GB"/>
        </w:rPr>
        <mc:AlternateContent>
          <mc:Choice Requires="wps">
            <w:drawing>
              <wp:anchor distT="0" distB="0" distL="114300" distR="114300" simplePos="0" relativeHeight="251664384" behindDoc="0" locked="0" layoutInCell="1" allowOverlap="1" wp14:anchorId="4CF509B1" wp14:editId="6F81AC68">
                <wp:simplePos x="0" y="0"/>
                <wp:positionH relativeFrom="column">
                  <wp:posOffset>3903133</wp:posOffset>
                </wp:positionH>
                <wp:positionV relativeFrom="paragraph">
                  <wp:posOffset>178435</wp:posOffset>
                </wp:positionV>
                <wp:extent cx="1311910" cy="626110"/>
                <wp:effectExtent l="2533650" t="285750" r="21590" b="21590"/>
                <wp:wrapNone/>
                <wp:docPr id="19" name="Speech Bubble: Rectangle 19"/>
                <wp:cNvGraphicFramePr/>
                <a:graphic xmlns:a="http://schemas.openxmlformats.org/drawingml/2006/main">
                  <a:graphicData uri="http://schemas.microsoft.com/office/word/2010/wordprocessingShape">
                    <wps:wsp>
                      <wps:cNvSpPr/>
                      <wps:spPr>
                        <a:xfrm>
                          <a:off x="0" y="0"/>
                          <a:ext cx="1311910" cy="626110"/>
                        </a:xfrm>
                        <a:prstGeom prst="wedgeRectCallout">
                          <a:avLst>
                            <a:gd name="adj1" fmla="val -239613"/>
                            <a:gd name="adj2" fmla="val -91658"/>
                          </a:avLst>
                        </a:prstGeom>
                        <a:solidFill>
                          <a:sysClr val="window" lastClr="FFFFFF"/>
                        </a:solidFill>
                        <a:ln w="12700" cap="flat" cmpd="sng" algn="ctr">
                          <a:solidFill>
                            <a:srgbClr val="70AD47"/>
                          </a:solidFill>
                          <a:prstDash val="solid"/>
                          <a:miter lim="800000"/>
                        </a:ln>
                        <a:effectLst/>
                      </wps:spPr>
                      <wps:txbx>
                        <w:txbxContent>
                          <w:p w14:paraId="3C593888" w14:textId="77777777" w:rsidR="00FF2E43" w:rsidRDefault="00FF2E43" w:rsidP="005C1BA3">
                            <w:pPr>
                              <w:jc w:val="center"/>
                            </w:pPr>
                            <w:r>
                              <w:t>Create a string containing 1000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F509B1" id="Speech Bubble: Rectangle 19" o:spid="_x0000_s1031" type="#_x0000_t61" style="position:absolute;margin-left:307.35pt;margin-top:14.05pt;width:103.3pt;height:49.3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" adj="-40956,-8998" fillcolor="window" strokecolor="#70ad47" strokeweight="1pt">
                <v:textbox>
                  <w:txbxContent>
                    <w:p w14:paraId="3C593888" w14:textId="77777777" w:rsidR="00FF2E43" w:rsidRDefault="00FF2E43" w:rsidP="005C1BA3">
                      <w:pPr>
                        <w:jc w:val="center"/>
                      </w:pPr>
                      <w:r>
                        <w:t>Create a string containing 1000 ‘A’</w:t>
                      </w:r>
                    </w:p>
                  </w:txbxContent>
                </v:textbox>
              </v:shape>
            </w:pict>
          </mc:Fallback>
        </mc:AlternateContent>
      </w:r>
    </w:p>
    <w:p w14:paraId="7B9AD8E8" w14:textId="77777777" w:rsidR="005C1BA3" w:rsidRPr="009D5D59" w:rsidRDefault="005C1BA3" w:rsidP="005C1BA3">
      <w:pPr>
        <w:rPr>
          <w:b/>
        </w:rPr>
      </w:pPr>
      <w:r w:rsidRPr="009D5D59">
        <w:rPr>
          <w:b/>
        </w:rPr>
        <w:t xml:space="preserve">my $eip = pack(‘v’, 0x0013438); # pack “Value” </w:t>
      </w:r>
    </w:p>
    <w:p w14:paraId="7E8038F5" w14:textId="77777777" w:rsidR="005C1BA3" w:rsidRPr="009D5D59" w:rsidRDefault="005C1BA3" w:rsidP="005C1BA3">
      <w:pPr>
        <w:rPr>
          <w:b/>
        </w:rPr>
      </w:pPr>
      <w:r w:rsidRPr="009D5D59">
        <w:rPr>
          <w:b/>
        </w:rPr>
        <w:t xml:space="preserve">my $junk2 = “BBBB”; </w:t>
      </w:r>
    </w:p>
    <w:p w14:paraId="181618CD" w14:textId="77777777" w:rsidR="005C1BA3" w:rsidRPr="009D5D59" w:rsidRDefault="005C1BA3" w:rsidP="005C1BA3">
      <w:pPr>
        <w:rPr>
          <w:b/>
        </w:rPr>
      </w:pPr>
      <w:r>
        <w:rPr>
          <w:b/>
          <w:noProof/>
          <w:lang w:eastAsia="en-GB"/>
        </w:rPr>
        <mc:AlternateContent>
          <mc:Choice Requires="wps">
            <w:drawing>
              <wp:anchor distT="0" distB="0" distL="114300" distR="114300" simplePos="0" relativeHeight="251665408" behindDoc="0" locked="0" layoutInCell="1" allowOverlap="1" wp14:anchorId="5CBFFB34" wp14:editId="4C14E99C">
                <wp:simplePos x="0" y="0"/>
                <wp:positionH relativeFrom="column">
                  <wp:posOffset>4055533</wp:posOffset>
                </wp:positionH>
                <wp:positionV relativeFrom="paragraph">
                  <wp:posOffset>253153</wp:posOffset>
                </wp:positionV>
                <wp:extent cx="1202055" cy="508000"/>
                <wp:effectExtent l="2419350" t="0" r="17145" b="25400"/>
                <wp:wrapNone/>
                <wp:docPr id="20" name="Speech Bubble: Rectangle 20"/>
                <wp:cNvGraphicFramePr/>
                <a:graphic xmlns:a="http://schemas.openxmlformats.org/drawingml/2006/main">
                  <a:graphicData uri="http://schemas.microsoft.com/office/word/2010/wordprocessingShape">
                    <wps:wsp>
                      <wps:cNvSpPr/>
                      <wps:spPr>
                        <a:xfrm>
                          <a:off x="0" y="0"/>
                          <a:ext cx="1202055" cy="508000"/>
                        </a:xfrm>
                        <a:prstGeom prst="wedgeRectCallout">
                          <a:avLst>
                            <a:gd name="adj1" fmla="val -248338"/>
                            <a:gd name="adj2" fmla="val -2500"/>
                          </a:avLst>
                        </a:prstGeom>
                        <a:solidFill>
                          <a:sysClr val="window" lastClr="FFFFFF"/>
                        </a:solidFill>
                        <a:ln w="12700" cap="flat" cmpd="sng" algn="ctr">
                          <a:solidFill>
                            <a:srgbClr val="70AD47"/>
                          </a:solidFill>
                          <a:prstDash val="solid"/>
                          <a:miter lim="800000"/>
                        </a:ln>
                        <a:effectLst/>
                      </wps:spPr>
                      <wps:txbx>
                        <w:txbxContent>
                          <w:p w14:paraId="69E01121" w14:textId="77777777" w:rsidR="00FF2E43" w:rsidRDefault="00FF2E43" w:rsidP="005C1BA3">
                            <w:pPr>
                              <w:jc w:val="center"/>
                            </w:pPr>
                            <w:r>
                              <w:t>Create the file  “Crash1.txt”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BFFB34" id="Speech Bubble: Rectangle 20" o:spid="_x0000_s1032" type="#_x0000_t61" style="position:absolute;margin-left:319.35pt;margin-top:19.95pt;width:94.65pt;height:40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" adj="-42841,10260" fillcolor="window" strokecolor="#70ad47" strokeweight="1pt">
                <v:textbox>
                  <w:txbxContent>
                    <w:p w14:paraId="69E01121" w14:textId="77777777" w:rsidR="00FF2E43" w:rsidRDefault="00FF2E43" w:rsidP="005C1BA3">
                      <w:pPr>
                        <w:jc w:val="center"/>
                      </w:pPr>
                      <w:r>
                        <w:t>Create the file  “Crash1.txt”</w:t>
                      </w:r>
                    </w:p>
                  </w:txbxContent>
                </v:textbox>
              </v:shape>
            </w:pict>
          </mc:Fallback>
        </mc:AlternateContent>
      </w:r>
      <w:r w:rsidRPr="009D5D59">
        <w:rPr>
          <w:b/>
        </w:rPr>
        <w:t>my $junk3 = “1ABCDEFGHIJKLMNOPQRSTUVWXYZ”;</w:t>
      </w:r>
    </w:p>
    <w:p w14:paraId="22C22573" w14:textId="77777777" w:rsidR="005C1BA3" w:rsidRPr="009D5D59" w:rsidRDefault="005C1BA3" w:rsidP="005C1BA3">
      <w:pPr>
        <w:rPr>
          <w:b/>
        </w:rPr>
      </w:pPr>
      <w:r w:rsidRPr="009D5D59">
        <w:rPr>
          <w:b/>
        </w:rPr>
        <w:t>open($FILE , “&gt;$file1”);</w:t>
      </w:r>
    </w:p>
    <w:p w14:paraId="0D23705E" w14:textId="77777777" w:rsidR="005C1BA3" w:rsidRPr="009D5D59" w:rsidRDefault="005C1BA3" w:rsidP="005C1BA3">
      <w:pPr>
        <w:rPr>
          <w:b/>
        </w:rPr>
      </w:pPr>
      <w:r w:rsidRPr="009D5D59">
        <w:rPr>
          <w:b/>
        </w:rPr>
        <w:t xml:space="preserve">print $FILE $junk1; </w:t>
      </w:r>
    </w:p>
    <w:p w14:paraId="239A737B" w14:textId="77777777" w:rsidR="005C1BA3" w:rsidRPr="009D5D59" w:rsidRDefault="005C1BA3" w:rsidP="005C1BA3">
      <w:pPr>
        <w:rPr>
          <w:b/>
        </w:rPr>
      </w:pPr>
      <w:r w:rsidRPr="009D5D59">
        <w:rPr>
          <w:b/>
        </w:rPr>
        <w:t xml:space="preserve">close($FILE); </w:t>
      </w:r>
    </w:p>
    <w:p w14:paraId="774D0B66" w14:textId="77777777" w:rsidR="005C1BA3" w:rsidRPr="009D5D59" w:rsidRDefault="005C1BA3" w:rsidP="005C1BA3">
      <w:pPr>
        <w:rPr>
          <w:b/>
        </w:rPr>
      </w:pPr>
      <w:r>
        <w:rPr>
          <w:b/>
          <w:noProof/>
          <w:lang w:eastAsia="en-GB"/>
        </w:rPr>
        <mc:AlternateContent>
          <mc:Choice Requires="wps">
            <w:drawing>
              <wp:anchor distT="0" distB="0" distL="114300" distR="114300" simplePos="0" relativeHeight="251666432" behindDoc="0" locked="0" layoutInCell="1" allowOverlap="1" wp14:anchorId="5952D8D7" wp14:editId="5A55A1C5">
                <wp:simplePos x="0" y="0"/>
                <wp:positionH relativeFrom="column">
                  <wp:posOffset>3344333</wp:posOffset>
                </wp:positionH>
                <wp:positionV relativeFrom="paragraph">
                  <wp:posOffset>109855</wp:posOffset>
                </wp:positionV>
                <wp:extent cx="2514600" cy="524510"/>
                <wp:effectExtent l="1352550" t="0" r="19050" b="27940"/>
                <wp:wrapNone/>
                <wp:docPr id="21" name="Speech Bubble: Rectangle 21"/>
                <wp:cNvGraphicFramePr/>
                <a:graphic xmlns:a="http://schemas.openxmlformats.org/drawingml/2006/main">
                  <a:graphicData uri="http://schemas.microsoft.com/office/word/2010/wordprocessingShape">
                    <wps:wsp>
                      <wps:cNvSpPr/>
                      <wps:spPr>
                        <a:xfrm>
                          <a:off x="0" y="0"/>
                          <a:ext cx="2514600" cy="524510"/>
                        </a:xfrm>
                        <a:prstGeom prst="wedgeRectCallout">
                          <a:avLst>
                            <a:gd name="adj1" fmla="val -102315"/>
                            <a:gd name="adj2" fmla="val 31830"/>
                          </a:avLst>
                        </a:prstGeom>
                        <a:solidFill>
                          <a:sysClr val="window" lastClr="FFFFFF"/>
                        </a:solidFill>
                        <a:ln w="12700" cap="flat" cmpd="sng" algn="ctr">
                          <a:solidFill>
                            <a:srgbClr val="70AD47"/>
                          </a:solidFill>
                          <a:prstDash val="solid"/>
                          <a:miter lim="800000"/>
                        </a:ln>
                        <a:effectLst/>
                      </wps:spPr>
                      <wps:txbx>
                        <w:txbxContent>
                          <w:p w14:paraId="563075C8" w14:textId="77777777" w:rsidR="00FF2E43" w:rsidRDefault="00FF2E43" w:rsidP="005C1BA3">
                            <w:pPr>
                              <w:jc w:val="center"/>
                            </w:pPr>
                            <w:r>
                              <w:t>Create “Crash2.txt” containing 3 strings concatenated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52D8D7" id="Speech Bubble: Rectangle 21" o:spid="_x0000_s1033" type="#_x0000_t61" style="position:absolute;margin-left:263.35pt;margin-top:8.65pt;width:198pt;height:41.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" adj="-11300,17675" fillcolor="window" strokecolor="#70ad47" strokeweight="1pt">
                <v:textbox>
                  <w:txbxContent>
                    <w:p w14:paraId="563075C8" w14:textId="77777777" w:rsidR="00FF2E43" w:rsidRDefault="00FF2E43" w:rsidP="005C1BA3">
                      <w:pPr>
                        <w:jc w:val="center"/>
                      </w:pPr>
                      <w:r>
                        <w:t>Create “Crash2.txt” containing 3 strings concatenated</w:t>
                      </w:r>
                    </w:p>
                  </w:txbxContent>
                </v:textbox>
              </v:shape>
            </w:pict>
          </mc:Fallback>
        </mc:AlternateContent>
      </w:r>
    </w:p>
    <w:p w14:paraId="61BB4076" w14:textId="77777777" w:rsidR="005C1BA3" w:rsidRPr="009D5D59" w:rsidRDefault="005C1BA3" w:rsidP="005C1BA3">
      <w:pPr>
        <w:rPr>
          <w:b/>
        </w:rPr>
      </w:pPr>
      <w:r w:rsidRPr="009D5D59">
        <w:rPr>
          <w:b/>
        </w:rPr>
        <w:t>open($FILE “&gt;$file2”);</w:t>
      </w:r>
    </w:p>
    <w:p w14:paraId="67A4EB2C" w14:textId="77777777" w:rsidR="005C1BA3" w:rsidRPr="009D5D59" w:rsidRDefault="005C1BA3" w:rsidP="005C1BA3">
      <w:pPr>
        <w:rPr>
          <w:b/>
        </w:rPr>
      </w:pPr>
      <w:r w:rsidRPr="009D5D59">
        <w:rPr>
          <w:b/>
        </w:rPr>
        <w:t>print $FILE $junk1.$junk2.$junk3;</w:t>
      </w:r>
    </w:p>
    <w:p w14:paraId="3CDEDDF0" w14:textId="6CC438C0" w:rsidR="005C1BA3" w:rsidRDefault="005C1BA3" w:rsidP="005C1BA3">
      <w:pPr>
        <w:rPr>
          <w:b/>
        </w:rPr>
      </w:pPr>
      <w:r>
        <w:rPr>
          <w:b/>
        </w:rPr>
        <w:t>close($FILE)</w:t>
      </w:r>
    </w:p>
    <w:p w14:paraId="3EC1FF9B" w14:textId="3377BFD7" w:rsidR="005C1BA3" w:rsidRDefault="005C1BA3" w:rsidP="005C1BA3">
      <w:pPr>
        <w:rPr>
          <w:b/>
        </w:rPr>
      </w:pPr>
    </w:p>
    <w:p w14:paraId="14076F7A" w14:textId="2D80CF6B" w:rsidR="005C1BA3" w:rsidRDefault="005C1BA3" w:rsidP="005C1BA3">
      <w:r>
        <w:t xml:space="preserve">The screen shot below proves that the Buffer OverFlow vulnerability exists. </w:t>
      </w:r>
    </w:p>
    <w:p w14:paraId="594080C9" w14:textId="5DF5E633" w:rsidR="005C1BA3" w:rsidRDefault="005C1BA3" w:rsidP="005C1BA3">
      <w:pPr>
        <w:jc w:val="center"/>
      </w:pPr>
      <w:r>
        <w:rPr>
          <w:noProof/>
          <w:lang w:eastAsia="en-GB"/>
        </w:rPr>
        <w:drawing>
          <wp:inline distT="0" distB="0" distL="0" distR="0" wp14:anchorId="6050178A" wp14:editId="7BA40237">
            <wp:extent cx="3419475" cy="11811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9475" cy="1181100"/>
                    </a:xfrm>
                    <a:prstGeom prst="rect">
                      <a:avLst/>
                    </a:prstGeom>
                  </pic:spPr>
                </pic:pic>
              </a:graphicData>
            </a:graphic>
          </wp:inline>
        </w:drawing>
      </w:r>
    </w:p>
    <w:p w14:paraId="3196ACDF" w14:textId="59297F32" w:rsidR="005C1BA3" w:rsidRDefault="005C1BA3" w:rsidP="005C1BA3"/>
    <w:p w14:paraId="1E31C79E" w14:textId="77777777" w:rsidR="005C1BA3" w:rsidRDefault="005C1BA3" w:rsidP="005C1BA3">
      <w:r>
        <w:t>A quick look to reveal if the .M3U contains 2000 X A’s.</w:t>
      </w:r>
    </w:p>
    <w:p w14:paraId="28017802" w14:textId="6B808DE7" w:rsidR="005C1BA3" w:rsidRDefault="005C1BA3" w:rsidP="005C1BA3">
      <w:r>
        <w:lastRenderedPageBreak/>
        <w:t xml:space="preserve"> </w:t>
      </w:r>
      <w:r>
        <w:rPr>
          <w:noProof/>
          <w:lang w:eastAsia="en-GB"/>
        </w:rPr>
        <w:drawing>
          <wp:inline distT="0" distB="0" distL="0" distR="0" wp14:anchorId="77D94F47" wp14:editId="66C34024">
            <wp:extent cx="5133975" cy="2638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3975" cy="2638425"/>
                    </a:xfrm>
                    <a:prstGeom prst="rect">
                      <a:avLst/>
                    </a:prstGeom>
                  </pic:spPr>
                </pic:pic>
              </a:graphicData>
            </a:graphic>
          </wp:inline>
        </w:drawing>
      </w:r>
    </w:p>
    <w:p w14:paraId="3DD0B52E" w14:textId="45BCEE42" w:rsidR="005C1BA3" w:rsidRDefault="005C1BA3" w:rsidP="005C1BA3"/>
    <w:p w14:paraId="7C0D2AD2" w14:textId="67C97DB4" w:rsidR="005C1BA3" w:rsidRDefault="005C1BA3" w:rsidP="005C1BA3">
      <w:r>
        <w:t xml:space="preserve">The next step is to attach the VU Player to the Immunity Debugger and examine how the program crashes. </w:t>
      </w:r>
    </w:p>
    <w:p w14:paraId="37E863CB" w14:textId="06AC0BF6" w:rsidR="005C1BA3" w:rsidRDefault="00C5699A" w:rsidP="005C1BA3">
      <w:r>
        <w:rPr>
          <w:noProof/>
          <w:lang w:eastAsia="en-GB"/>
        </w:rPr>
        <w:drawing>
          <wp:inline distT="0" distB="0" distL="0" distR="0" wp14:anchorId="27085A4A" wp14:editId="1A95FA32">
            <wp:extent cx="5731510" cy="3402965"/>
            <wp:effectExtent l="0" t="0" r="254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02965"/>
                    </a:xfrm>
                    <a:prstGeom prst="rect">
                      <a:avLst/>
                    </a:prstGeom>
                  </pic:spPr>
                </pic:pic>
              </a:graphicData>
            </a:graphic>
          </wp:inline>
        </w:drawing>
      </w:r>
    </w:p>
    <w:p w14:paraId="78A4344F" w14:textId="2E0F7421" w:rsidR="00C5699A" w:rsidRDefault="00C5699A" w:rsidP="005C1BA3">
      <w:r>
        <w:t xml:space="preserve">As soon as the crafted perl Script generates the malformed .M3U file, the VU Player should crash indicating that the EIP holds characters 41414141 which is the ascii for AAAA. </w:t>
      </w:r>
    </w:p>
    <w:p w14:paraId="21E6E377" w14:textId="04796C95" w:rsidR="00C5699A" w:rsidRDefault="00C5699A" w:rsidP="005C1BA3">
      <w:r>
        <w:rPr>
          <w:noProof/>
          <w:lang w:eastAsia="en-GB"/>
        </w:rPr>
        <w:lastRenderedPageBreak/>
        <w:drawing>
          <wp:inline distT="0" distB="0" distL="0" distR="0" wp14:anchorId="4147445B" wp14:editId="22DE4715">
            <wp:extent cx="5731510" cy="266509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65095"/>
                    </a:xfrm>
                    <a:prstGeom prst="rect">
                      <a:avLst/>
                    </a:prstGeom>
                  </pic:spPr>
                </pic:pic>
              </a:graphicData>
            </a:graphic>
          </wp:inline>
        </w:drawing>
      </w:r>
    </w:p>
    <w:p w14:paraId="605A6133" w14:textId="6571FA8C" w:rsidR="005C1BA3" w:rsidRDefault="00C7357E" w:rsidP="00EB61E1">
      <w:r>
        <w:t xml:space="preserve">As soon as the vulnerability is identified, the next procedure is the exact replica of the Buffer Overflow when DEP is Enabled. </w:t>
      </w:r>
    </w:p>
    <w:p w14:paraId="5CF75AA0" w14:textId="690A4FAD" w:rsidR="00C7357E" w:rsidRDefault="00C7357E" w:rsidP="00EB61E1">
      <w:r>
        <w:rPr>
          <w:noProof/>
          <w:lang w:eastAsia="en-GB"/>
        </w:rPr>
        <w:drawing>
          <wp:inline distT="0" distB="0" distL="0" distR="0" wp14:anchorId="4B69667D" wp14:editId="0610985F">
            <wp:extent cx="5731510" cy="355854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58540"/>
                    </a:xfrm>
                    <a:prstGeom prst="rect">
                      <a:avLst/>
                    </a:prstGeom>
                  </pic:spPr>
                </pic:pic>
              </a:graphicData>
            </a:graphic>
          </wp:inline>
        </w:drawing>
      </w:r>
    </w:p>
    <w:p w14:paraId="28A4C214" w14:textId="77777777" w:rsidR="00C7357E" w:rsidRDefault="00C7357E" w:rsidP="00EB61E1">
      <w:r>
        <w:t>The same distance was applied in this step which is 1012.</w:t>
      </w:r>
    </w:p>
    <w:p w14:paraId="5E893FDF" w14:textId="27F8F3A0" w:rsidR="00C7357E" w:rsidRDefault="00C7357E" w:rsidP="00EB61E1">
      <w:r>
        <w:rPr>
          <w:noProof/>
          <w:lang w:eastAsia="en-GB"/>
        </w:rPr>
        <w:drawing>
          <wp:inline distT="0" distB="0" distL="0" distR="0" wp14:anchorId="19B516F1" wp14:editId="3719EF08">
            <wp:extent cx="5731510" cy="9525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952500"/>
                    </a:xfrm>
                    <a:prstGeom prst="rect">
                      <a:avLst/>
                    </a:prstGeom>
                  </pic:spPr>
                </pic:pic>
              </a:graphicData>
            </a:graphic>
          </wp:inline>
        </w:drawing>
      </w:r>
    </w:p>
    <w:p w14:paraId="40D1F08C" w14:textId="11570FB2" w:rsidR="00C7357E" w:rsidRDefault="002E0730" w:rsidP="00EB61E1">
      <w:r>
        <w:t xml:space="preserve">The next step involves adding more characters, for this exercise we will write 1012 x A’s, 4 X b’s and 4 x c’s. This will let us understand where the shellcode will be saved. </w:t>
      </w:r>
    </w:p>
    <w:p w14:paraId="5FED5D05" w14:textId="2FC89692" w:rsidR="002E0730" w:rsidRPr="00EB61E1" w:rsidRDefault="002E0730" w:rsidP="00EB61E1">
      <w:r>
        <w:rPr>
          <w:noProof/>
          <w:lang w:eastAsia="en-GB"/>
        </w:rPr>
        <w:lastRenderedPageBreak/>
        <w:drawing>
          <wp:inline distT="0" distB="0" distL="0" distR="0" wp14:anchorId="502448D0" wp14:editId="07D2F5ED">
            <wp:extent cx="5286375" cy="26289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6375" cy="2628900"/>
                    </a:xfrm>
                    <a:prstGeom prst="rect">
                      <a:avLst/>
                    </a:prstGeom>
                  </pic:spPr>
                </pic:pic>
              </a:graphicData>
            </a:graphic>
          </wp:inline>
        </w:drawing>
      </w:r>
    </w:p>
    <w:p w14:paraId="3D453715" w14:textId="1E49509B" w:rsidR="002E0730" w:rsidRDefault="002E0730">
      <w:pPr>
        <w:pStyle w:val="Heading3"/>
      </w:pPr>
      <w:bookmarkStart w:id="14" w:name="_Toc481516325"/>
      <w:r>
        <w:t>Verifying the Flaw</w:t>
      </w:r>
      <w:bookmarkEnd w:id="14"/>
      <w:r>
        <w:t xml:space="preserve"> </w:t>
      </w:r>
    </w:p>
    <w:tbl>
      <w:tblPr>
        <w:tblpPr w:leftFromText="180" w:rightFromText="180" w:vertAnchor="text" w:tblpX="121" w:tblpY="12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0"/>
      </w:tblGrid>
      <w:tr w:rsidR="00853C14" w14:paraId="7753D914" w14:textId="77777777" w:rsidTr="00853C14">
        <w:trPr>
          <w:trHeight w:val="705"/>
        </w:trPr>
        <w:tc>
          <w:tcPr>
            <w:tcW w:w="2130" w:type="dxa"/>
          </w:tcPr>
          <w:p w14:paraId="355ACC14" w14:textId="5AC40AC3" w:rsidR="00853C14" w:rsidRDefault="00853C14" w:rsidP="00853C14">
            <w:r>
              <w:t>CCCC(The Shell Code Will Run here)</w:t>
            </w:r>
          </w:p>
        </w:tc>
      </w:tr>
      <w:tr w:rsidR="00853C14" w14:paraId="3A11F14B" w14:textId="77777777" w:rsidTr="00853C14">
        <w:trPr>
          <w:trHeight w:val="375"/>
        </w:trPr>
        <w:tc>
          <w:tcPr>
            <w:tcW w:w="2130" w:type="dxa"/>
          </w:tcPr>
          <w:p w14:paraId="4DFB3AF7" w14:textId="4566E7EE" w:rsidR="00853C14" w:rsidRDefault="00853C14" w:rsidP="00853C14">
            <w:r>
              <w:t>BBBB (EIP)</w:t>
            </w:r>
          </w:p>
        </w:tc>
      </w:tr>
      <w:tr w:rsidR="00853C14" w14:paraId="14E22E1E" w14:textId="77777777" w:rsidTr="00853C14">
        <w:trPr>
          <w:trHeight w:val="525"/>
        </w:trPr>
        <w:tc>
          <w:tcPr>
            <w:tcW w:w="2130" w:type="dxa"/>
          </w:tcPr>
          <w:p w14:paraId="116C337D" w14:textId="690A651E" w:rsidR="00853C14" w:rsidRDefault="00853C14" w:rsidP="00853C14">
            <w:r>
              <w:t>AAAA (Stack)</w:t>
            </w:r>
          </w:p>
          <w:p w14:paraId="0F8985BC" w14:textId="77777777" w:rsidR="00853C14" w:rsidRDefault="00853C14" w:rsidP="00853C14">
            <w:r>
              <w:t>AAAA</w:t>
            </w:r>
          </w:p>
          <w:p w14:paraId="2C09F3FE" w14:textId="7F52754F" w:rsidR="00853C14" w:rsidRDefault="00853C14" w:rsidP="00853C14">
            <w:r>
              <w:t>AAAA</w:t>
            </w:r>
          </w:p>
        </w:tc>
      </w:tr>
    </w:tbl>
    <w:p w14:paraId="7DA611C9" w14:textId="5BE1FCF1" w:rsidR="002E0730" w:rsidRDefault="002E0730" w:rsidP="002E0730">
      <w:r>
        <w:t xml:space="preserve">Now we know that the code is on top of the stack, the exploit can commence from here. In </w:t>
      </w:r>
      <w:r w:rsidR="00135CFC">
        <w:t>theory,</w:t>
      </w:r>
      <w:r>
        <w:t xml:space="preserve"> we want to substitute our BBBB with a value that will execute the Shellco</w:t>
      </w:r>
      <w:r w:rsidR="00135CFC">
        <w:t xml:space="preserve">de, which will then execute the next ret command. The ret command is the command that is used to tell the program to return to replaced instruction pointer with our own memory address, when the program exits. </w:t>
      </w:r>
    </w:p>
    <w:p w14:paraId="07B19C92" w14:textId="347BBF16" w:rsidR="00135CFC" w:rsidRDefault="00135CFC" w:rsidP="00135CFC"/>
    <w:p w14:paraId="0A5E8D1B" w14:textId="6857FDAD" w:rsidR="00853C14" w:rsidRDefault="00853C14" w:rsidP="00135CFC"/>
    <w:p w14:paraId="12ABD0E2" w14:textId="64792B51" w:rsidR="00853C14" w:rsidRDefault="00853C14" w:rsidP="00135CFC"/>
    <w:p w14:paraId="177FABA1" w14:textId="17E7F3DE" w:rsidR="00853C14" w:rsidRDefault="00853C14" w:rsidP="00135CFC"/>
    <w:p w14:paraId="38833DDA" w14:textId="4ED60FCE" w:rsidR="00853C14" w:rsidRDefault="00853C14" w:rsidP="00135CFC"/>
    <w:p w14:paraId="05293EDC" w14:textId="1A5D3C6A" w:rsidR="00853C14" w:rsidRDefault="00853C14" w:rsidP="00135CFC"/>
    <w:p w14:paraId="05E374B8" w14:textId="77777777" w:rsidR="00853C14" w:rsidRDefault="00853C14" w:rsidP="00135CFC"/>
    <w:p w14:paraId="1D45D1F0" w14:textId="55E9DE96" w:rsidR="00135CFC" w:rsidRDefault="00135CFC" w:rsidP="002E0730">
      <w:r>
        <w:t xml:space="preserve">Then we need to replace BBBB with a jump ESP to the address where the shellcode starts. The address holding CCCC is 0012ED50 ; </w:t>
      </w:r>
    </w:p>
    <w:p w14:paraId="41310F20" w14:textId="571DC711" w:rsidR="00135CFC" w:rsidRDefault="00135CFC" w:rsidP="002E0730">
      <w:r w:rsidRPr="00135CFC">
        <w:rPr>
          <w:noProof/>
          <w:lang w:eastAsia="en-GB"/>
        </w:rPr>
        <w:drawing>
          <wp:inline distT="0" distB="0" distL="0" distR="0" wp14:anchorId="2C6ACCE4" wp14:editId="18430805">
            <wp:extent cx="1819275" cy="1238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19275" cy="1238250"/>
                    </a:xfrm>
                    <a:prstGeom prst="rect">
                      <a:avLst/>
                    </a:prstGeom>
                    <a:noFill/>
                    <a:ln>
                      <a:noFill/>
                    </a:ln>
                  </pic:spPr>
                </pic:pic>
              </a:graphicData>
            </a:graphic>
          </wp:inline>
        </w:drawing>
      </w:r>
    </w:p>
    <w:p w14:paraId="25740872" w14:textId="2A2997FB" w:rsidR="00135CFC" w:rsidRDefault="00853C14" w:rsidP="002E0730">
      <w:r>
        <w:t xml:space="preserve">The next step is calculate the amount of space that the stack has for the Shellcode. By using the Create_pattern .exe it is possible to determine how much room is on the heap to for us to use for the shellcode. </w:t>
      </w:r>
    </w:p>
    <w:p w14:paraId="0900AC04" w14:textId="74745074" w:rsidR="00135CFC" w:rsidRDefault="00135CFC" w:rsidP="002E0730"/>
    <w:p w14:paraId="2D3F714C" w14:textId="4F22DAAB" w:rsidR="00135CFC" w:rsidRDefault="00853C14" w:rsidP="002E0730">
      <w:r>
        <w:rPr>
          <w:noProof/>
          <w:lang w:eastAsia="en-GB"/>
        </w:rPr>
        <w:lastRenderedPageBreak/>
        <w:drawing>
          <wp:inline distT="0" distB="0" distL="0" distR="0" wp14:anchorId="7853DDE5" wp14:editId="14F5A007">
            <wp:extent cx="5731510" cy="230886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08860"/>
                    </a:xfrm>
                    <a:prstGeom prst="rect">
                      <a:avLst/>
                    </a:prstGeom>
                  </pic:spPr>
                </pic:pic>
              </a:graphicData>
            </a:graphic>
          </wp:inline>
        </w:drawing>
      </w:r>
    </w:p>
    <w:p w14:paraId="072BBA0D" w14:textId="2A96DA77" w:rsidR="00853C14" w:rsidRDefault="00853C14" w:rsidP="002E0730">
      <w:r>
        <w:t xml:space="preserve">As a result the pattern has not </w:t>
      </w:r>
      <w:r w:rsidR="004E1612">
        <w:t xml:space="preserve">overwritten any of values in the stack and the EIP still contains a series of BBBB. This means that we have over 1012 of space, which a plentiful amount to run the shellcode. </w:t>
      </w:r>
    </w:p>
    <w:p w14:paraId="0CAD7BF7" w14:textId="31C175A4" w:rsidR="004E1612" w:rsidRDefault="004E1612" w:rsidP="002E0730">
      <w:r>
        <w:t xml:space="preserve">However, once the shellcode is executed it used system calls. The system calls will alter the functionality of our code. To counterattack this issue, we must generate some NOPS(NO operation). This will allow the shellcode to auto-increment are shellcode, since there is enough room for the shellcode, we will add 24 NOPS to the Perl Script.  Using many NOPS is referred to as a NOP slide. </w:t>
      </w:r>
    </w:p>
    <w:p w14:paraId="65CAD085" w14:textId="43972267" w:rsidR="004E1612" w:rsidRDefault="004E1612" w:rsidP="002E0730">
      <w:r>
        <w:t>Furthermore, a stack jitter is the result of code being run or a program executing in several events. It is quite common for programmers</w:t>
      </w:r>
      <w:r w:rsidR="00CC2E10">
        <w:t xml:space="preserve"> to make this mistake</w:t>
      </w:r>
      <w:r>
        <w:t xml:space="preserve"> and leads to the ESP being handled at a different memory Address. </w:t>
      </w:r>
      <w:r w:rsidR="00CC2E10">
        <w:t xml:space="preserve"> Although a JMP ESP command can be used to jump straight to the top of the stack, so that the EIP is overwritten. </w:t>
      </w:r>
    </w:p>
    <w:p w14:paraId="41BF11B5" w14:textId="77777777" w:rsidR="00CC2E10" w:rsidRDefault="00CC2E10" w:rsidP="002E0730">
      <w:r>
        <w:t xml:space="preserve">The JMP ESP is a native command that is used in many programs and .dlls, it also works similarly to the Call ESP command. The comparison is that the CALL command will place values on the stack. This will mean a larger NOP slide. </w:t>
      </w:r>
    </w:p>
    <w:p w14:paraId="180FA210" w14:textId="248CC3F3" w:rsidR="00CC2E10" w:rsidRDefault="00CC2E10" w:rsidP="002E0730">
      <w:r>
        <w:t xml:space="preserve">To look for a jump command we will need the find Jump tool, the find jump tool looks for addresses relating to JMP ESP /CALL ESP addresses.  </w:t>
      </w:r>
    </w:p>
    <w:p w14:paraId="22111AB7" w14:textId="662F66E4" w:rsidR="004E1612" w:rsidRDefault="00CC2E10" w:rsidP="002E0730">
      <w:r>
        <w:rPr>
          <w:noProof/>
          <w:lang w:eastAsia="en-GB"/>
        </w:rPr>
        <w:drawing>
          <wp:inline distT="0" distB="0" distL="0" distR="0" wp14:anchorId="438B2D7E" wp14:editId="3512928C">
            <wp:extent cx="5867400" cy="9810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67400" cy="981075"/>
                    </a:xfrm>
                    <a:prstGeom prst="rect">
                      <a:avLst/>
                    </a:prstGeom>
                  </pic:spPr>
                </pic:pic>
              </a:graphicData>
            </a:graphic>
          </wp:inline>
        </w:drawing>
      </w:r>
    </w:p>
    <w:p w14:paraId="289D6DED" w14:textId="5DD659C1" w:rsidR="00853C14" w:rsidRPr="002E0730" w:rsidRDefault="00CC2E10" w:rsidP="002E0730">
      <w:r>
        <w:t>The screen above illustrates that there is no JMP addresses, although we can use the CALL ESP memory address(0x7C914663)</w:t>
      </w:r>
      <w:r w:rsidR="00F6232C">
        <w:t>. Plus we will need the 200 NOPS after the value of the EIP .</w:t>
      </w:r>
    </w:p>
    <w:p w14:paraId="20BB27E8" w14:textId="18FD7519" w:rsidR="00F26647" w:rsidRDefault="00F5330C" w:rsidP="00F26647">
      <w:pPr>
        <w:pStyle w:val="Heading3"/>
      </w:pPr>
      <w:bookmarkStart w:id="15" w:name="_Toc481516326"/>
      <w:r>
        <w:t xml:space="preserve">Buffer Over Flow </w:t>
      </w:r>
      <w:r w:rsidR="00F26647">
        <w:t>Calculator</w:t>
      </w:r>
      <w:bookmarkEnd w:id="15"/>
      <w:r w:rsidR="00F26647">
        <w:t xml:space="preserve"> </w:t>
      </w:r>
    </w:p>
    <w:p w14:paraId="4E820FE1" w14:textId="086EA2D1" w:rsidR="00F6232C" w:rsidRDefault="00F6232C" w:rsidP="00F6232C">
      <w:r>
        <w:t xml:space="preserve">To run the calculator, all we need is the shell code which can be generated using Metasploit. Once the shellcode is generated it can be placed after the NOPS. </w:t>
      </w:r>
    </w:p>
    <w:p w14:paraId="1768E1A7" w14:textId="798FBEA7" w:rsidR="00F6232C" w:rsidRDefault="00F6232C" w:rsidP="00F6232C">
      <w:r>
        <w:rPr>
          <w:noProof/>
          <w:lang w:eastAsia="en-GB"/>
        </w:rPr>
        <w:lastRenderedPageBreak/>
        <w:drawing>
          <wp:inline distT="0" distB="0" distL="0" distR="0" wp14:anchorId="02E17A31" wp14:editId="17BAEFD7">
            <wp:extent cx="5731510" cy="230505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305050"/>
                    </a:xfrm>
                    <a:prstGeom prst="rect">
                      <a:avLst/>
                    </a:prstGeom>
                  </pic:spPr>
                </pic:pic>
              </a:graphicData>
            </a:graphic>
          </wp:inline>
        </w:drawing>
      </w:r>
    </w:p>
    <w:p w14:paraId="1A920BAD" w14:textId="60140EBD" w:rsidR="00F6232C" w:rsidRDefault="00F6232C" w:rsidP="00F6232C">
      <w:r>
        <w:t xml:space="preserve">Once the .m3u is loaded it should execute the Calculator. </w:t>
      </w:r>
    </w:p>
    <w:p w14:paraId="7C8660FE" w14:textId="3C2A8F97" w:rsidR="00F6232C" w:rsidRPr="00F6232C" w:rsidRDefault="00F6232C" w:rsidP="00F6232C">
      <w:r>
        <w:rPr>
          <w:noProof/>
          <w:lang w:eastAsia="en-GB"/>
        </w:rPr>
        <w:drawing>
          <wp:inline distT="0" distB="0" distL="0" distR="0" wp14:anchorId="47D378A2" wp14:editId="5C0E4EE4">
            <wp:extent cx="5731510" cy="297688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76880"/>
                    </a:xfrm>
                    <a:prstGeom prst="rect">
                      <a:avLst/>
                    </a:prstGeom>
                  </pic:spPr>
                </pic:pic>
              </a:graphicData>
            </a:graphic>
          </wp:inline>
        </w:drawing>
      </w:r>
    </w:p>
    <w:p w14:paraId="46F6C2E7" w14:textId="1B00D586" w:rsidR="00F26647" w:rsidRDefault="00F5330C" w:rsidP="00F26647">
      <w:pPr>
        <w:pStyle w:val="Heading3"/>
      </w:pPr>
      <w:bookmarkStart w:id="16" w:name="_Toc481516327"/>
      <w:r>
        <w:t xml:space="preserve">Buffer Over Flow </w:t>
      </w:r>
      <w:r w:rsidR="00F26647">
        <w:t>Remote Shell</w:t>
      </w:r>
      <w:bookmarkEnd w:id="16"/>
      <w:r w:rsidR="00F26647">
        <w:t xml:space="preserve"> </w:t>
      </w:r>
    </w:p>
    <w:p w14:paraId="0A0C44CF" w14:textId="7F003315" w:rsidR="00F6232C" w:rsidRDefault="00F6232C" w:rsidP="00F6232C">
      <w:r>
        <w:t xml:space="preserve">Similarly, the remote shell can be implemented by following the exact procedure that was used to execute the calculator exploit. To set up the remote shell exploit, a listener must be created on port 4444 and then then will permit access to the target command prompt once the connection is made. This attack allows the intruder to gain full access to the target machine. </w:t>
      </w:r>
      <w:r w:rsidR="004C1AF3">
        <w:t xml:space="preserve">The attack can be launched by generating the payload for the remote shell using Metaspolit and adding to the perl script. In this case the Script needed 200 NOPS. </w:t>
      </w:r>
    </w:p>
    <w:p w14:paraId="3FA76F84" w14:textId="4739A1FB" w:rsidR="00F6232C" w:rsidRDefault="00F6232C" w:rsidP="00F6232C"/>
    <w:p w14:paraId="0907E8A3" w14:textId="63B1062A" w:rsidR="00F6232C" w:rsidRDefault="004C1AF3" w:rsidP="00F6232C">
      <w:r>
        <w:rPr>
          <w:noProof/>
          <w:lang w:eastAsia="en-GB"/>
        </w:rPr>
        <w:drawing>
          <wp:inline distT="0" distB="0" distL="0" distR="0" wp14:anchorId="19466BAD" wp14:editId="71EFB98C">
            <wp:extent cx="5731510" cy="133350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333500"/>
                    </a:xfrm>
                    <a:prstGeom prst="rect">
                      <a:avLst/>
                    </a:prstGeom>
                  </pic:spPr>
                </pic:pic>
              </a:graphicData>
            </a:graphic>
          </wp:inline>
        </w:drawing>
      </w:r>
    </w:p>
    <w:p w14:paraId="0063E178" w14:textId="7B08CAED" w:rsidR="00F6232C" w:rsidRDefault="004C1AF3" w:rsidP="00F6232C">
      <w:r>
        <w:lastRenderedPageBreak/>
        <w:t xml:space="preserve">Once the playlist has been inserted to the VU Player , the program will crash allowing us to have control of the target machine. For verification , the command Netstat -a -n was used to consolidate that the port 4444 is open and listening. </w:t>
      </w:r>
    </w:p>
    <w:p w14:paraId="1B5DDD63" w14:textId="77777777" w:rsidR="004C1AF3" w:rsidRDefault="004C1AF3" w:rsidP="00F6232C"/>
    <w:p w14:paraId="64B32CC6" w14:textId="7FCC46CB" w:rsidR="00F6232C" w:rsidRDefault="004C1AF3" w:rsidP="00F6232C">
      <w:r>
        <w:rPr>
          <w:noProof/>
          <w:lang w:eastAsia="en-GB"/>
        </w:rPr>
        <w:drawing>
          <wp:inline distT="0" distB="0" distL="0" distR="0" wp14:anchorId="751163CA" wp14:editId="372E219D">
            <wp:extent cx="5657850" cy="38671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57850" cy="3867150"/>
                    </a:xfrm>
                    <a:prstGeom prst="rect">
                      <a:avLst/>
                    </a:prstGeom>
                  </pic:spPr>
                </pic:pic>
              </a:graphicData>
            </a:graphic>
          </wp:inline>
        </w:drawing>
      </w:r>
    </w:p>
    <w:p w14:paraId="5AC4D3E1" w14:textId="4C013B93" w:rsidR="004C1AF3" w:rsidRDefault="004C1AF3" w:rsidP="00F6232C"/>
    <w:p w14:paraId="66B2E92D" w14:textId="31CCCDAD" w:rsidR="00F6232C" w:rsidRDefault="004C1AF3" w:rsidP="00F6232C">
      <w:r>
        <w:t xml:space="preserve">To connect to the target machine open Kali Linux and make sure that the Machine is on the same network and run the following command; nc 192.168.0.200 4444 , this allow access to the target’s machine. </w:t>
      </w:r>
    </w:p>
    <w:p w14:paraId="21FA46FC" w14:textId="29DD686E" w:rsidR="004C1AF3" w:rsidRDefault="004C1AF3" w:rsidP="00F6232C">
      <w:r>
        <w:rPr>
          <w:noProof/>
          <w:lang w:eastAsia="en-GB"/>
        </w:rPr>
        <w:drawing>
          <wp:inline distT="0" distB="0" distL="0" distR="0" wp14:anchorId="2DFC1FAD" wp14:editId="3C57EFE9">
            <wp:extent cx="4219575" cy="9048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19575" cy="904875"/>
                    </a:xfrm>
                    <a:prstGeom prst="rect">
                      <a:avLst/>
                    </a:prstGeom>
                  </pic:spPr>
                </pic:pic>
              </a:graphicData>
            </a:graphic>
          </wp:inline>
        </w:drawing>
      </w:r>
    </w:p>
    <w:p w14:paraId="29BFCBE2" w14:textId="77777777" w:rsidR="004C1AF3" w:rsidRDefault="004C1AF3" w:rsidP="00F6232C"/>
    <w:p w14:paraId="0058E1D0" w14:textId="449E8595" w:rsidR="00F6232C" w:rsidRDefault="00F6232C" w:rsidP="00F6232C"/>
    <w:p w14:paraId="107774B5" w14:textId="6310D26A" w:rsidR="00F6232C" w:rsidRDefault="00F6232C" w:rsidP="00F6232C"/>
    <w:p w14:paraId="1765194E" w14:textId="18FB264A" w:rsidR="00F6232C" w:rsidRDefault="00F6232C" w:rsidP="00F6232C"/>
    <w:p w14:paraId="75F8A073" w14:textId="77777777" w:rsidR="004C1AF3" w:rsidRPr="00F6232C" w:rsidRDefault="004C1AF3" w:rsidP="00F6232C"/>
    <w:p w14:paraId="4FF42661" w14:textId="6EED2489" w:rsidR="00F26647" w:rsidRDefault="00F26647" w:rsidP="00F26647">
      <w:pPr>
        <w:pStyle w:val="Heading1"/>
      </w:pPr>
      <w:bookmarkStart w:id="17" w:name="_Toc481516328"/>
      <w:r>
        <w:lastRenderedPageBreak/>
        <w:t xml:space="preserve">Discussion </w:t>
      </w:r>
      <w:r w:rsidR="002C6B00">
        <w:t>And Results</w:t>
      </w:r>
      <w:bookmarkEnd w:id="17"/>
      <w:r w:rsidR="002C6B00">
        <w:t xml:space="preserve"> </w:t>
      </w:r>
    </w:p>
    <w:p w14:paraId="64713978" w14:textId="15B58B63" w:rsidR="00F26647" w:rsidRDefault="00DA747F" w:rsidP="00F26647">
      <w:r>
        <w:t xml:space="preserve">This report was conducted to illustrate a Buffer Over Flow vulnerability in the VU Player. As stated earlier a Buffer Over Flow is the ability to manipulate a program or process to write more data into a fixed block of memory. As illustrated in the procedures, the buffer over flow attack can cause an arbitrary of issues in terms of memory manipulation. The steps shown are identical to a </w:t>
      </w:r>
      <w:r w:rsidR="00FF2E43">
        <w:t>real-life</w:t>
      </w:r>
      <w:r>
        <w:t xml:space="preserve"> Buffer Overflow attack. </w:t>
      </w:r>
      <w:r w:rsidR="00FF2E43">
        <w:t>Developers should take extreme caution when developing in-house programs. It appears that the cause of the Buffer Overflow attack is due t</w:t>
      </w:r>
      <w:r w:rsidR="00C51F20">
        <w:t xml:space="preserve">o not having bounds checking enforced. </w:t>
      </w:r>
    </w:p>
    <w:p w14:paraId="70B11AF2" w14:textId="3628BBE9" w:rsidR="00C51F20" w:rsidRDefault="00C51F20" w:rsidP="00F26647">
      <w:r>
        <w:t>Also, all Buffer Overflow attacks were successful in the Windows XP  Service Pack 3</w:t>
      </w:r>
      <w:r w:rsidR="0069320B">
        <w:t xml:space="preserve"> </w:t>
      </w:r>
      <w:r>
        <w:t xml:space="preserve">regardless </w:t>
      </w:r>
      <w:r w:rsidR="0069320B">
        <w:t xml:space="preserve"> of </w:t>
      </w:r>
      <w:r>
        <w:t xml:space="preserve">DEP being enabled or Disabled. Organisations should be discouraged from using this operating system, since it can cause many obstruction in terms of malicious </w:t>
      </w:r>
      <w:r w:rsidR="0069320B">
        <w:t>s</w:t>
      </w:r>
      <w:r>
        <w:t xml:space="preserve">attacks against a target system.  In the real world </w:t>
      </w:r>
      <w:r w:rsidR="001F38C3">
        <w:t xml:space="preserve">, these attacks would be difficult especially if the targeted system </w:t>
      </w:r>
      <w:r w:rsidR="0069320B">
        <w:t>has a</w:t>
      </w:r>
      <w:r w:rsidR="001F38C3">
        <w:t xml:space="preserve"> Intrusion Detective System. Although evading the Intrusion detective system is possible. Moreover, an intrusion detective system in spilt into two categories which is </w:t>
      </w:r>
      <w:r w:rsidR="00BC724F">
        <w:t xml:space="preserve">signature detection and anomaly detection. </w:t>
      </w:r>
    </w:p>
    <w:p w14:paraId="757F9106" w14:textId="53BDB428" w:rsidR="00BC724F" w:rsidRDefault="00BC724F" w:rsidP="00F26647">
      <w:r>
        <w:t xml:space="preserve">The signature detection is a well-known signature that used for network traffic to detect potential malicious traffic. While the anomaly based detection is an approach to examine previous network traffic to search for patterns that are abnormal. Although most commercial intrusion detective systems use the signature based detection because of the speed and the ease of use by the analyst, plus a reduced number of false positives. However, the signature based detection </w:t>
      </w:r>
      <w:r w:rsidR="00A25CCD">
        <w:t>riles on a string matching tactic</w:t>
      </w:r>
      <w:r w:rsidR="0069320B">
        <w:t>s</w:t>
      </w:r>
      <w:r w:rsidR="00A25CCD">
        <w:t xml:space="preserve"> which depends on string matching a specific traffic. Nevertheless, the IDS system looks for a known signature in the exact place in data payload of the packet . </w:t>
      </w:r>
    </w:p>
    <w:p w14:paraId="596C044F" w14:textId="780463A9" w:rsidR="00A25CCD" w:rsidRDefault="00A25CCD" w:rsidP="00F26647">
      <w:r>
        <w:t>The downfall of this, is an attacker can perform several manoeuvres to evade the detection by the IDS. A tool called ADMutate, can be used to obfuscate any buffer overflow attack against any network service. The main objective of this tool is to change an exploit signature every time that is executed, which results in polymorphic shell code. This proves that there is no limit to what a Buffer overflow is executed on a target system. Users should pay great attention to the files that they download from the web</w:t>
      </w:r>
      <w:r w:rsidR="0069320B">
        <w:t xml:space="preserve"> broswer</w:t>
      </w:r>
      <w:r>
        <w:t>, and implement the appropriate security techniques to avoid an attack such as a Buffer Overflow.</w:t>
      </w:r>
    </w:p>
    <w:p w14:paraId="66B68F73" w14:textId="77777777" w:rsidR="00F26647" w:rsidRDefault="00F26647" w:rsidP="00F26647"/>
    <w:p w14:paraId="04AA2D56" w14:textId="77777777" w:rsidR="00F26647" w:rsidRDefault="00F26647" w:rsidP="00F26647"/>
    <w:p w14:paraId="0F99E7B4" w14:textId="5A72E398" w:rsidR="00F26647" w:rsidRDefault="00F26647" w:rsidP="00F26647"/>
    <w:p w14:paraId="0492160A" w14:textId="3F23F692" w:rsidR="00A25CCD" w:rsidRDefault="00A25CCD" w:rsidP="00F26647"/>
    <w:p w14:paraId="61B704B8" w14:textId="3F6FD721" w:rsidR="00A25CCD" w:rsidRDefault="00A25CCD" w:rsidP="00F26647"/>
    <w:p w14:paraId="409CEB79" w14:textId="29034B36" w:rsidR="00A25CCD" w:rsidRDefault="00A25CCD" w:rsidP="00F26647"/>
    <w:p w14:paraId="7E69304E" w14:textId="380D3782" w:rsidR="00A25CCD" w:rsidRDefault="00A25CCD" w:rsidP="00F26647"/>
    <w:p w14:paraId="6E17535C" w14:textId="1C77C80A" w:rsidR="00A25CCD" w:rsidRDefault="00A25CCD" w:rsidP="00F26647"/>
    <w:p w14:paraId="3A41D7BD" w14:textId="77777777" w:rsidR="00A25CCD" w:rsidRDefault="00A25CCD" w:rsidP="00F26647"/>
    <w:p w14:paraId="7E2FDCBF" w14:textId="32A3A7FA" w:rsidR="004C1AF3" w:rsidRDefault="004C1AF3" w:rsidP="004C1AF3"/>
    <w:sdt>
      <w:sdtPr>
        <w:id w:val="-761065622"/>
        <w:docPartObj>
          <w:docPartGallery w:val="Bibliographies"/>
          <w:docPartUnique/>
        </w:docPartObj>
      </w:sdtPr>
      <w:sdtEndPr>
        <w:rPr>
          <w:rFonts w:asciiTheme="minorHAnsi" w:eastAsiaTheme="minorEastAsia" w:hAnsiTheme="minorHAnsi" w:cstheme="minorBidi"/>
          <w:b w:val="0"/>
          <w:bCs w:val="0"/>
          <w:smallCaps w:val="0"/>
          <w:color w:val="auto"/>
          <w:sz w:val="22"/>
          <w:szCs w:val="22"/>
        </w:rPr>
      </w:sdtEndPr>
      <w:sdtContent>
        <w:p w14:paraId="09783555" w14:textId="42C060E4" w:rsidR="009E5E8E" w:rsidRDefault="009E5E8E">
          <w:pPr>
            <w:pStyle w:val="Heading1"/>
          </w:pPr>
          <w:r>
            <w:t>References</w:t>
          </w:r>
        </w:p>
        <w:sdt>
          <w:sdtPr>
            <w:id w:val="-573587230"/>
            <w:bibliography/>
          </w:sdtPr>
          <w:sdtContent>
            <w:p w14:paraId="2178240B" w14:textId="77777777" w:rsidR="0069320B" w:rsidRDefault="009E5E8E" w:rsidP="0069320B">
              <w:pPr>
                <w:pStyle w:val="Bibliography"/>
                <w:ind w:left="720" w:hanging="720"/>
                <w:rPr>
                  <w:noProof/>
                  <w:sz w:val="24"/>
                  <w:szCs w:val="24"/>
                </w:rPr>
              </w:pPr>
              <w:r>
                <w:fldChar w:fldCharType="begin"/>
              </w:r>
              <w:r>
                <w:instrText xml:space="preserve"> BIBLIOGRAPHY </w:instrText>
              </w:r>
              <w:r>
                <w:fldChar w:fldCharType="separate"/>
              </w:r>
              <w:r w:rsidR="0069320B">
                <w:rPr>
                  <w:noProof/>
                </w:rPr>
                <w:t xml:space="preserve">CWE. (2017, January 18). </w:t>
              </w:r>
              <w:r w:rsidR="0069320B">
                <w:rPr>
                  <w:i/>
                  <w:iCs/>
                  <w:noProof/>
                </w:rPr>
                <w:t xml:space="preserve">Heap Based Buffer Overflow </w:t>
              </w:r>
              <w:r w:rsidR="0069320B">
                <w:rPr>
                  <w:noProof/>
                </w:rPr>
                <w:t>. Retrieved from https://cwe.mitre.org/data/definitions/122.html</w:t>
              </w:r>
            </w:p>
            <w:p w14:paraId="190B7844" w14:textId="77777777" w:rsidR="0069320B" w:rsidRDefault="0069320B" w:rsidP="0069320B">
              <w:pPr>
                <w:pStyle w:val="Bibliography"/>
                <w:ind w:left="720" w:hanging="720"/>
                <w:rPr>
                  <w:noProof/>
                </w:rPr>
              </w:pPr>
              <w:r>
                <w:rPr>
                  <w:noProof/>
                </w:rPr>
                <w:t xml:space="preserve">CWE. (2017, January 18). </w:t>
              </w:r>
              <w:r>
                <w:rPr>
                  <w:i/>
                  <w:iCs/>
                  <w:noProof/>
                </w:rPr>
                <w:t xml:space="preserve">Stack based Buffer Overflow </w:t>
              </w:r>
              <w:r>
                <w:rPr>
                  <w:noProof/>
                </w:rPr>
                <w:t>. Retrieved from https://cwe.mitre.org/data/definitions/121.html</w:t>
              </w:r>
            </w:p>
            <w:p w14:paraId="68117A01" w14:textId="77777777" w:rsidR="0069320B" w:rsidRDefault="0069320B" w:rsidP="0069320B">
              <w:pPr>
                <w:pStyle w:val="Bibliography"/>
                <w:ind w:left="720" w:hanging="720"/>
                <w:rPr>
                  <w:noProof/>
                </w:rPr>
              </w:pPr>
              <w:r>
                <w:rPr>
                  <w:noProof/>
                </w:rPr>
                <w:t xml:space="preserve">Depual, N. (2012, 10 April). </w:t>
              </w:r>
              <w:r>
                <w:rPr>
                  <w:i/>
                  <w:iCs/>
                  <w:noProof/>
                </w:rPr>
                <w:t>Veracode</w:t>
              </w:r>
              <w:r>
                <w:rPr>
                  <w:noProof/>
                </w:rPr>
                <w:t>. Retrieved from What is a buffer Overflow ? : https://www.veracode.com/blog/2012/04/what-is-a-buffer-overflow-learn-about-buffer-overrun-vulnerabilities-exploits-attacks</w:t>
              </w:r>
            </w:p>
            <w:p w14:paraId="01826623" w14:textId="77777777" w:rsidR="0069320B" w:rsidRDefault="0069320B" w:rsidP="0069320B">
              <w:pPr>
                <w:pStyle w:val="Bibliography"/>
                <w:ind w:left="720" w:hanging="720"/>
                <w:rPr>
                  <w:noProof/>
                </w:rPr>
              </w:pPr>
              <w:r>
                <w:rPr>
                  <w:noProof/>
                </w:rPr>
                <w:t>Nakodari. (2008, October 28). Retrieved from http://www.addictivetips.com/windows-tips/what-is-data-execution-prevention-dep-and-how-to-disable-it-in-windows-vista/</w:t>
              </w:r>
            </w:p>
            <w:p w14:paraId="0295042A" w14:textId="77777777" w:rsidR="0069320B" w:rsidRDefault="0069320B" w:rsidP="0069320B">
              <w:pPr>
                <w:pStyle w:val="Bibliography"/>
                <w:ind w:left="720" w:hanging="720"/>
                <w:rPr>
                  <w:noProof/>
                </w:rPr>
              </w:pPr>
              <w:r>
                <w:rPr>
                  <w:noProof/>
                </w:rPr>
                <w:t xml:space="preserve">OWASP. (2016 , 06). </w:t>
              </w:r>
              <w:r>
                <w:rPr>
                  <w:i/>
                  <w:iCs/>
                  <w:noProof/>
                </w:rPr>
                <w:t xml:space="preserve">Buffer Overflows </w:t>
              </w:r>
              <w:r>
                <w:rPr>
                  <w:noProof/>
                </w:rPr>
                <w:t>. Retrieved from https://www.owasp.org/index.php/Buffer_Overflow</w:t>
              </w:r>
            </w:p>
            <w:p w14:paraId="29CD829F" w14:textId="77777777" w:rsidR="0069320B" w:rsidRDefault="0069320B" w:rsidP="0069320B">
              <w:pPr>
                <w:pStyle w:val="Bibliography"/>
                <w:ind w:left="720" w:hanging="720"/>
                <w:rPr>
                  <w:noProof/>
                </w:rPr>
              </w:pPr>
              <w:r>
                <w:rPr>
                  <w:noProof/>
                </w:rPr>
                <w:t>sectools.org. (2010, Decemeber 6 ). Retrieved from Immunity Debugger : http://sectools.org/tool/immunitydebugger/</w:t>
              </w:r>
            </w:p>
            <w:p w14:paraId="4C18D80D" w14:textId="77777777" w:rsidR="0069320B" w:rsidRDefault="0069320B" w:rsidP="0069320B">
              <w:pPr>
                <w:pStyle w:val="Bibliography"/>
                <w:ind w:left="720" w:hanging="720"/>
                <w:rPr>
                  <w:noProof/>
                </w:rPr>
              </w:pPr>
              <w:r>
                <w:rPr>
                  <w:noProof/>
                </w:rPr>
                <w:t>Symantec. (2017). Retrieved from HTTP VUPlayer M3U UNC Buffer Overflow: https://www.symantec.com/security_response/attacksignatures/detail.jsp?asid=23276</w:t>
              </w:r>
            </w:p>
            <w:p w14:paraId="63A2A537" w14:textId="665AC18E" w:rsidR="009E5E8E" w:rsidRDefault="009E5E8E" w:rsidP="0069320B">
              <w:r>
                <w:rPr>
                  <w:b/>
                  <w:bCs/>
                  <w:noProof/>
                </w:rPr>
                <w:fldChar w:fldCharType="end"/>
              </w:r>
            </w:p>
          </w:sdtContent>
        </w:sdt>
      </w:sdtContent>
    </w:sdt>
    <w:p w14:paraId="47B20181" w14:textId="5C0F48D5" w:rsidR="004C1AF3" w:rsidRDefault="004C1AF3" w:rsidP="004C1AF3"/>
    <w:p w14:paraId="516A0B57" w14:textId="198D2C22" w:rsidR="004C1AF3" w:rsidRDefault="004C1AF3" w:rsidP="004C1AF3"/>
    <w:p w14:paraId="57E2CC82" w14:textId="4A5B3796" w:rsidR="004C1AF3" w:rsidRDefault="004C1AF3" w:rsidP="004C1AF3"/>
    <w:p w14:paraId="28705E8B" w14:textId="5AEBC96C" w:rsidR="009E5E8E" w:rsidRDefault="009E5E8E" w:rsidP="004C1AF3"/>
    <w:p w14:paraId="229B0E00" w14:textId="50D399EA" w:rsidR="009E5E8E" w:rsidRDefault="009E5E8E" w:rsidP="004C1AF3"/>
    <w:p w14:paraId="60C48D8F" w14:textId="00C180C8" w:rsidR="009E5E8E" w:rsidRDefault="009E5E8E" w:rsidP="004C1AF3"/>
    <w:p w14:paraId="1A7630B5" w14:textId="09C49C08" w:rsidR="009E5E8E" w:rsidRDefault="009E5E8E" w:rsidP="004C1AF3"/>
    <w:p w14:paraId="56A29BE6" w14:textId="40B4A300" w:rsidR="009E5E8E" w:rsidRDefault="009E5E8E" w:rsidP="004C1AF3"/>
    <w:p w14:paraId="6CDE072C" w14:textId="1646AAA2" w:rsidR="009E5E8E" w:rsidRDefault="009E5E8E" w:rsidP="004C1AF3"/>
    <w:p w14:paraId="300CD488" w14:textId="6192698D" w:rsidR="009E5E8E" w:rsidRDefault="009E5E8E" w:rsidP="004C1AF3"/>
    <w:p w14:paraId="48E81E6A" w14:textId="75E3A3E0" w:rsidR="009E5E8E" w:rsidRDefault="009E5E8E" w:rsidP="004C1AF3"/>
    <w:p w14:paraId="3912B4C9" w14:textId="0D05A60E" w:rsidR="009E5E8E" w:rsidRDefault="009E5E8E" w:rsidP="004C1AF3"/>
    <w:p w14:paraId="2CC00E6D" w14:textId="2BDFF57A" w:rsidR="009E5E8E" w:rsidRDefault="009E5E8E" w:rsidP="004C1AF3"/>
    <w:p w14:paraId="49D90749" w14:textId="77777777" w:rsidR="009E5E8E" w:rsidRDefault="009E5E8E" w:rsidP="004C1AF3"/>
    <w:p w14:paraId="42A36B0C" w14:textId="77777777" w:rsidR="004C1AF3" w:rsidRPr="004C1AF3" w:rsidRDefault="004C1AF3" w:rsidP="004C1AF3"/>
    <w:p w14:paraId="3B392480" w14:textId="3BB2931B" w:rsidR="0069320B" w:rsidRDefault="00F26647">
      <w:pPr>
        <w:pStyle w:val="Heading1"/>
      </w:pPr>
      <w:bookmarkStart w:id="18" w:name="_Toc481516330"/>
      <w:r>
        <w:lastRenderedPageBreak/>
        <w:t>Appendix</w:t>
      </w:r>
      <w:bookmarkEnd w:id="18"/>
      <w:r>
        <w:t xml:space="preserve"> </w:t>
      </w:r>
    </w:p>
    <w:p w14:paraId="4CC254F7" w14:textId="0150B59B" w:rsidR="00F26647" w:rsidRDefault="0069320B" w:rsidP="0069320B">
      <w:r>
        <w:rPr>
          <w:noProof/>
          <w:lang w:eastAsia="en-GB"/>
        </w:rPr>
        <w:drawing>
          <wp:inline distT="0" distB="0" distL="0" distR="0" wp14:anchorId="4B5B3313" wp14:editId="04C3315A">
            <wp:extent cx="4657725" cy="68865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57725" cy="6886575"/>
                    </a:xfrm>
                    <a:prstGeom prst="rect">
                      <a:avLst/>
                    </a:prstGeom>
                  </pic:spPr>
                </pic:pic>
              </a:graphicData>
            </a:graphic>
          </wp:inline>
        </w:drawing>
      </w:r>
    </w:p>
    <w:p w14:paraId="1053AB7E" w14:textId="30285CBA" w:rsidR="0069320B" w:rsidRDefault="0069320B" w:rsidP="0069320B">
      <w:pPr>
        <w:jc w:val="center"/>
        <w:rPr>
          <w:b/>
        </w:rPr>
      </w:pPr>
      <w:r w:rsidRPr="0069320B">
        <w:rPr>
          <w:b/>
        </w:rPr>
        <w:t xml:space="preserve">Figure 1.1 Shellcode for the Remote Shell </w:t>
      </w:r>
    </w:p>
    <w:p w14:paraId="177A1168" w14:textId="29B0435D" w:rsidR="0069320B" w:rsidRDefault="0069320B" w:rsidP="0069320B">
      <w:pPr>
        <w:jc w:val="center"/>
        <w:rPr>
          <w:b/>
        </w:rPr>
      </w:pPr>
      <w:r>
        <w:rPr>
          <w:noProof/>
          <w:lang w:eastAsia="en-GB"/>
        </w:rPr>
        <w:lastRenderedPageBreak/>
        <w:drawing>
          <wp:inline distT="0" distB="0" distL="0" distR="0" wp14:anchorId="53CA3705" wp14:editId="079CE956">
            <wp:extent cx="5731510" cy="470852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708525"/>
                    </a:xfrm>
                    <a:prstGeom prst="rect">
                      <a:avLst/>
                    </a:prstGeom>
                  </pic:spPr>
                </pic:pic>
              </a:graphicData>
            </a:graphic>
          </wp:inline>
        </w:drawing>
      </w:r>
    </w:p>
    <w:p w14:paraId="6A150652" w14:textId="0764F3F8" w:rsidR="0069320B" w:rsidRDefault="0069320B" w:rsidP="0069320B">
      <w:pPr>
        <w:jc w:val="center"/>
        <w:rPr>
          <w:b/>
        </w:rPr>
      </w:pPr>
      <w:r>
        <w:rPr>
          <w:b/>
        </w:rPr>
        <w:t xml:space="preserve">Figure 1.2 Remote Shell </w:t>
      </w:r>
    </w:p>
    <w:p w14:paraId="46F02F36" w14:textId="3CF3BA78" w:rsidR="0069320B" w:rsidRDefault="0069320B" w:rsidP="0069320B">
      <w:pPr>
        <w:jc w:val="center"/>
        <w:rPr>
          <w:b/>
        </w:rPr>
      </w:pPr>
      <w:r>
        <w:rPr>
          <w:noProof/>
          <w:lang w:eastAsia="en-GB"/>
        </w:rPr>
        <w:lastRenderedPageBreak/>
        <w:drawing>
          <wp:inline distT="0" distB="0" distL="0" distR="0" wp14:anchorId="1F7E8EB8" wp14:editId="7FD8D86D">
            <wp:extent cx="5731510" cy="547814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478145"/>
                    </a:xfrm>
                    <a:prstGeom prst="rect">
                      <a:avLst/>
                    </a:prstGeom>
                  </pic:spPr>
                </pic:pic>
              </a:graphicData>
            </a:graphic>
          </wp:inline>
        </w:drawing>
      </w:r>
    </w:p>
    <w:p w14:paraId="6D456495" w14:textId="296FB129" w:rsidR="0069320B" w:rsidRDefault="0069320B" w:rsidP="0069320B">
      <w:pPr>
        <w:jc w:val="center"/>
        <w:rPr>
          <w:b/>
        </w:rPr>
      </w:pPr>
      <w:r>
        <w:rPr>
          <w:b/>
        </w:rPr>
        <w:t xml:space="preserve">Figure 1.3 </w:t>
      </w:r>
      <w:bookmarkStart w:id="19" w:name="_GoBack"/>
      <w:bookmarkEnd w:id="19"/>
      <w:r>
        <w:rPr>
          <w:b/>
        </w:rPr>
        <w:t xml:space="preserve">Mona.py </w:t>
      </w:r>
    </w:p>
    <w:p w14:paraId="3CEC4C8F" w14:textId="76667181" w:rsidR="0069320B" w:rsidRDefault="0069320B" w:rsidP="0069320B">
      <w:pPr>
        <w:jc w:val="center"/>
        <w:rPr>
          <w:b/>
        </w:rPr>
      </w:pPr>
      <w:r>
        <w:rPr>
          <w:noProof/>
          <w:lang w:eastAsia="en-GB"/>
        </w:rPr>
        <w:lastRenderedPageBreak/>
        <w:drawing>
          <wp:inline distT="0" distB="0" distL="0" distR="0" wp14:anchorId="61AAE9AE" wp14:editId="467E4D40">
            <wp:extent cx="5731510" cy="303085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030855"/>
                    </a:xfrm>
                    <a:prstGeom prst="rect">
                      <a:avLst/>
                    </a:prstGeom>
                  </pic:spPr>
                </pic:pic>
              </a:graphicData>
            </a:graphic>
          </wp:inline>
        </w:drawing>
      </w:r>
    </w:p>
    <w:p w14:paraId="531D5939" w14:textId="6E9B04DD" w:rsidR="0069320B" w:rsidRDefault="0069320B" w:rsidP="0069320B">
      <w:pPr>
        <w:jc w:val="center"/>
        <w:rPr>
          <w:b/>
        </w:rPr>
      </w:pPr>
      <w:r>
        <w:rPr>
          <w:b/>
        </w:rPr>
        <w:t xml:space="preserve">Figure 1.4 Message Box </w:t>
      </w:r>
    </w:p>
    <w:p w14:paraId="4C16969C" w14:textId="335CFA3A" w:rsidR="0069320B" w:rsidRDefault="0069320B" w:rsidP="0069320B">
      <w:pPr>
        <w:jc w:val="center"/>
        <w:rPr>
          <w:b/>
        </w:rPr>
      </w:pPr>
      <w:r>
        <w:rPr>
          <w:noProof/>
          <w:lang w:eastAsia="en-GB"/>
        </w:rPr>
        <w:drawing>
          <wp:inline distT="0" distB="0" distL="0" distR="0" wp14:anchorId="2D6060E1" wp14:editId="5EC1295F">
            <wp:extent cx="5731510" cy="411924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119245"/>
                    </a:xfrm>
                    <a:prstGeom prst="rect">
                      <a:avLst/>
                    </a:prstGeom>
                  </pic:spPr>
                </pic:pic>
              </a:graphicData>
            </a:graphic>
          </wp:inline>
        </w:drawing>
      </w:r>
    </w:p>
    <w:p w14:paraId="10F85F4F" w14:textId="58B6F586" w:rsidR="0069320B" w:rsidRDefault="0069320B" w:rsidP="0069320B">
      <w:pPr>
        <w:jc w:val="center"/>
        <w:rPr>
          <w:b/>
        </w:rPr>
      </w:pPr>
      <w:r>
        <w:rPr>
          <w:b/>
        </w:rPr>
        <w:t xml:space="preserve">Figure 1.4 Set Breakpoint for Return to Lib </w:t>
      </w:r>
    </w:p>
    <w:p w14:paraId="7DF60DA3" w14:textId="77777777" w:rsidR="0069320B" w:rsidRPr="0069320B" w:rsidRDefault="0069320B" w:rsidP="0069320B">
      <w:pPr>
        <w:jc w:val="center"/>
        <w:rPr>
          <w:b/>
        </w:rPr>
      </w:pPr>
    </w:p>
    <w:sectPr w:rsidR="0069320B" w:rsidRPr="006932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2775B"/>
    <w:multiLevelType w:val="multilevel"/>
    <w:tmpl w:val="AA9EF5D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E9C45BA"/>
    <w:multiLevelType w:val="hybridMultilevel"/>
    <w:tmpl w:val="66007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DC60D87"/>
    <w:multiLevelType w:val="hybridMultilevel"/>
    <w:tmpl w:val="77461B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937187D"/>
    <w:multiLevelType w:val="hybridMultilevel"/>
    <w:tmpl w:val="A4F60FB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33E1918"/>
    <w:multiLevelType w:val="hybridMultilevel"/>
    <w:tmpl w:val="ED186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3"/>
  </w:num>
  <w:num w:numId="12">
    <w:abstractNumId w:val="2"/>
  </w:num>
  <w:num w:numId="13">
    <w:abstractNumId w:val="4"/>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jA0NDU0tDQ1sDAyNzVV0lEKTi0uzszPAykwqgUA0EyXUCwAAAA="/>
  </w:docVars>
  <w:rsids>
    <w:rsidRoot w:val="00F26647"/>
    <w:rsid w:val="0001516E"/>
    <w:rsid w:val="0008379B"/>
    <w:rsid w:val="000D361A"/>
    <w:rsid w:val="00105D39"/>
    <w:rsid w:val="00114BE2"/>
    <w:rsid w:val="00135CFC"/>
    <w:rsid w:val="00136DDC"/>
    <w:rsid w:val="00140EA7"/>
    <w:rsid w:val="0014713F"/>
    <w:rsid w:val="001D5F0B"/>
    <w:rsid w:val="001F0A48"/>
    <w:rsid w:val="001F38C3"/>
    <w:rsid w:val="001F6F78"/>
    <w:rsid w:val="002276CF"/>
    <w:rsid w:val="002815E2"/>
    <w:rsid w:val="002C6B00"/>
    <w:rsid w:val="002E0730"/>
    <w:rsid w:val="002F23B0"/>
    <w:rsid w:val="00310499"/>
    <w:rsid w:val="003820A4"/>
    <w:rsid w:val="003948E4"/>
    <w:rsid w:val="003A5F15"/>
    <w:rsid w:val="00401332"/>
    <w:rsid w:val="00416E5A"/>
    <w:rsid w:val="00435FEB"/>
    <w:rsid w:val="00467AE3"/>
    <w:rsid w:val="004C1AF3"/>
    <w:rsid w:val="004E1612"/>
    <w:rsid w:val="00515BE7"/>
    <w:rsid w:val="00571FF1"/>
    <w:rsid w:val="005C1BA3"/>
    <w:rsid w:val="0069320B"/>
    <w:rsid w:val="006B30E9"/>
    <w:rsid w:val="00766A0F"/>
    <w:rsid w:val="007D5B38"/>
    <w:rsid w:val="007E1E1F"/>
    <w:rsid w:val="007E3F70"/>
    <w:rsid w:val="0080178E"/>
    <w:rsid w:val="008255C5"/>
    <w:rsid w:val="00830304"/>
    <w:rsid w:val="00853C14"/>
    <w:rsid w:val="00864E8D"/>
    <w:rsid w:val="008747CC"/>
    <w:rsid w:val="008922BB"/>
    <w:rsid w:val="008F0837"/>
    <w:rsid w:val="00960105"/>
    <w:rsid w:val="009D5D59"/>
    <w:rsid w:val="009E5E8E"/>
    <w:rsid w:val="00A25CCD"/>
    <w:rsid w:val="00AF2D27"/>
    <w:rsid w:val="00AF2E7E"/>
    <w:rsid w:val="00B02671"/>
    <w:rsid w:val="00B86E75"/>
    <w:rsid w:val="00B918D2"/>
    <w:rsid w:val="00B97D92"/>
    <w:rsid w:val="00BC724F"/>
    <w:rsid w:val="00C32907"/>
    <w:rsid w:val="00C37C8B"/>
    <w:rsid w:val="00C46510"/>
    <w:rsid w:val="00C51F20"/>
    <w:rsid w:val="00C53E1B"/>
    <w:rsid w:val="00C5699A"/>
    <w:rsid w:val="00C7357E"/>
    <w:rsid w:val="00CC2E10"/>
    <w:rsid w:val="00CF56E7"/>
    <w:rsid w:val="00D45E46"/>
    <w:rsid w:val="00D91101"/>
    <w:rsid w:val="00DA747F"/>
    <w:rsid w:val="00DF64A2"/>
    <w:rsid w:val="00E01D37"/>
    <w:rsid w:val="00E170F1"/>
    <w:rsid w:val="00E36B25"/>
    <w:rsid w:val="00E629B9"/>
    <w:rsid w:val="00E824CE"/>
    <w:rsid w:val="00EA4720"/>
    <w:rsid w:val="00EB61E1"/>
    <w:rsid w:val="00EE1BF8"/>
    <w:rsid w:val="00F2227A"/>
    <w:rsid w:val="00F26647"/>
    <w:rsid w:val="00F5330C"/>
    <w:rsid w:val="00F61092"/>
    <w:rsid w:val="00F6232C"/>
    <w:rsid w:val="00FB5782"/>
    <w:rsid w:val="00FF2E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0B7E0"/>
  <w15:chartTrackingRefBased/>
  <w15:docId w15:val="{9510BD1C-EE7F-4D3C-A1E5-5540EA881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26647"/>
  </w:style>
  <w:style w:type="paragraph" w:styleId="Heading1">
    <w:name w:val="heading 1"/>
    <w:basedOn w:val="Normal"/>
    <w:next w:val="Normal"/>
    <w:link w:val="Heading1Char"/>
    <w:uiPriority w:val="9"/>
    <w:qFormat/>
    <w:rsid w:val="00F26647"/>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26647"/>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F26647"/>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F26647"/>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F26647"/>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F26647"/>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F26647"/>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6647"/>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6647"/>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6647"/>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F26647"/>
    <w:pPr>
      <w:outlineLvl w:val="9"/>
    </w:pPr>
  </w:style>
  <w:style w:type="character" w:customStyle="1" w:styleId="Heading2Char">
    <w:name w:val="Heading 2 Char"/>
    <w:basedOn w:val="DefaultParagraphFont"/>
    <w:link w:val="Heading2"/>
    <w:uiPriority w:val="9"/>
    <w:rsid w:val="00F26647"/>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F26647"/>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F26647"/>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F26647"/>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F26647"/>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F2664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664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664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26647"/>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F2664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F26647"/>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F26647"/>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F26647"/>
    <w:rPr>
      <w:color w:val="5A5A5A" w:themeColor="text1" w:themeTint="A5"/>
      <w:spacing w:val="10"/>
    </w:rPr>
  </w:style>
  <w:style w:type="character" w:styleId="Strong">
    <w:name w:val="Strong"/>
    <w:basedOn w:val="DefaultParagraphFont"/>
    <w:uiPriority w:val="22"/>
    <w:qFormat/>
    <w:rsid w:val="00F26647"/>
    <w:rPr>
      <w:b/>
      <w:bCs/>
      <w:color w:val="000000" w:themeColor="text1"/>
    </w:rPr>
  </w:style>
  <w:style w:type="character" w:styleId="Emphasis">
    <w:name w:val="Emphasis"/>
    <w:basedOn w:val="DefaultParagraphFont"/>
    <w:uiPriority w:val="20"/>
    <w:qFormat/>
    <w:rsid w:val="00F26647"/>
    <w:rPr>
      <w:i/>
      <w:iCs/>
      <w:color w:val="auto"/>
    </w:rPr>
  </w:style>
  <w:style w:type="paragraph" w:styleId="NoSpacing">
    <w:name w:val="No Spacing"/>
    <w:uiPriority w:val="1"/>
    <w:qFormat/>
    <w:rsid w:val="00F26647"/>
    <w:pPr>
      <w:spacing w:after="0" w:line="240" w:lineRule="auto"/>
    </w:pPr>
  </w:style>
  <w:style w:type="paragraph" w:styleId="Quote">
    <w:name w:val="Quote"/>
    <w:basedOn w:val="Normal"/>
    <w:next w:val="Normal"/>
    <w:link w:val="QuoteChar"/>
    <w:uiPriority w:val="29"/>
    <w:qFormat/>
    <w:rsid w:val="00F26647"/>
    <w:pPr>
      <w:spacing w:before="160"/>
      <w:ind w:left="720" w:right="720"/>
    </w:pPr>
    <w:rPr>
      <w:i/>
      <w:iCs/>
      <w:color w:val="000000" w:themeColor="text1"/>
    </w:rPr>
  </w:style>
  <w:style w:type="character" w:customStyle="1" w:styleId="QuoteChar">
    <w:name w:val="Quote Char"/>
    <w:basedOn w:val="DefaultParagraphFont"/>
    <w:link w:val="Quote"/>
    <w:uiPriority w:val="29"/>
    <w:rsid w:val="00F26647"/>
    <w:rPr>
      <w:i/>
      <w:iCs/>
      <w:color w:val="000000" w:themeColor="text1"/>
    </w:rPr>
  </w:style>
  <w:style w:type="paragraph" w:styleId="IntenseQuote">
    <w:name w:val="Intense Quote"/>
    <w:basedOn w:val="Normal"/>
    <w:next w:val="Normal"/>
    <w:link w:val="IntenseQuoteChar"/>
    <w:uiPriority w:val="30"/>
    <w:qFormat/>
    <w:rsid w:val="00F2664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F26647"/>
    <w:rPr>
      <w:color w:val="000000" w:themeColor="text1"/>
      <w:shd w:val="clear" w:color="auto" w:fill="F2F2F2" w:themeFill="background1" w:themeFillShade="F2"/>
    </w:rPr>
  </w:style>
  <w:style w:type="character" w:styleId="SubtleEmphasis">
    <w:name w:val="Subtle Emphasis"/>
    <w:basedOn w:val="DefaultParagraphFont"/>
    <w:uiPriority w:val="19"/>
    <w:qFormat/>
    <w:rsid w:val="00F26647"/>
    <w:rPr>
      <w:i/>
      <w:iCs/>
      <w:color w:val="404040" w:themeColor="text1" w:themeTint="BF"/>
    </w:rPr>
  </w:style>
  <w:style w:type="character" w:styleId="IntenseEmphasis">
    <w:name w:val="Intense Emphasis"/>
    <w:basedOn w:val="DefaultParagraphFont"/>
    <w:uiPriority w:val="21"/>
    <w:qFormat/>
    <w:rsid w:val="00F26647"/>
    <w:rPr>
      <w:b/>
      <w:bCs/>
      <w:i/>
      <w:iCs/>
      <w:caps/>
    </w:rPr>
  </w:style>
  <w:style w:type="character" w:styleId="SubtleReference">
    <w:name w:val="Subtle Reference"/>
    <w:basedOn w:val="DefaultParagraphFont"/>
    <w:uiPriority w:val="31"/>
    <w:qFormat/>
    <w:rsid w:val="00F2664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26647"/>
    <w:rPr>
      <w:b/>
      <w:bCs/>
      <w:smallCaps/>
      <w:u w:val="single"/>
    </w:rPr>
  </w:style>
  <w:style w:type="character" w:styleId="BookTitle">
    <w:name w:val="Book Title"/>
    <w:basedOn w:val="DefaultParagraphFont"/>
    <w:uiPriority w:val="33"/>
    <w:qFormat/>
    <w:rsid w:val="00F26647"/>
    <w:rPr>
      <w:b w:val="0"/>
      <w:bCs w:val="0"/>
      <w:smallCaps/>
      <w:spacing w:val="5"/>
    </w:rPr>
  </w:style>
  <w:style w:type="paragraph" w:styleId="ListParagraph">
    <w:name w:val="List Paragraph"/>
    <w:basedOn w:val="Normal"/>
    <w:uiPriority w:val="34"/>
    <w:qFormat/>
    <w:rsid w:val="00E629B9"/>
    <w:pPr>
      <w:ind w:left="720"/>
      <w:contextualSpacing/>
    </w:pPr>
  </w:style>
  <w:style w:type="paragraph" w:styleId="TOC1">
    <w:name w:val="toc 1"/>
    <w:basedOn w:val="Normal"/>
    <w:next w:val="Normal"/>
    <w:autoRedefine/>
    <w:uiPriority w:val="39"/>
    <w:unhideWhenUsed/>
    <w:rsid w:val="00830304"/>
    <w:pPr>
      <w:spacing w:after="100"/>
    </w:pPr>
  </w:style>
  <w:style w:type="paragraph" w:styleId="TOC2">
    <w:name w:val="toc 2"/>
    <w:basedOn w:val="Normal"/>
    <w:next w:val="Normal"/>
    <w:autoRedefine/>
    <w:uiPriority w:val="39"/>
    <w:unhideWhenUsed/>
    <w:rsid w:val="00830304"/>
    <w:pPr>
      <w:spacing w:after="100"/>
      <w:ind w:left="220"/>
    </w:pPr>
  </w:style>
  <w:style w:type="paragraph" w:styleId="TOC3">
    <w:name w:val="toc 3"/>
    <w:basedOn w:val="Normal"/>
    <w:next w:val="Normal"/>
    <w:autoRedefine/>
    <w:uiPriority w:val="39"/>
    <w:unhideWhenUsed/>
    <w:rsid w:val="00830304"/>
    <w:pPr>
      <w:spacing w:after="100"/>
      <w:ind w:left="440"/>
    </w:pPr>
  </w:style>
  <w:style w:type="character" w:styleId="Hyperlink">
    <w:name w:val="Hyperlink"/>
    <w:basedOn w:val="DefaultParagraphFont"/>
    <w:uiPriority w:val="99"/>
    <w:unhideWhenUsed/>
    <w:rsid w:val="00830304"/>
    <w:rPr>
      <w:color w:val="0563C1" w:themeColor="hyperlink"/>
      <w:u w:val="single"/>
    </w:rPr>
  </w:style>
  <w:style w:type="paragraph" w:styleId="Bibliography">
    <w:name w:val="Bibliography"/>
    <w:basedOn w:val="Normal"/>
    <w:next w:val="Normal"/>
    <w:uiPriority w:val="37"/>
    <w:unhideWhenUsed/>
    <w:rsid w:val="009E5E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705753">
      <w:bodyDiv w:val="1"/>
      <w:marLeft w:val="0"/>
      <w:marRight w:val="0"/>
      <w:marTop w:val="0"/>
      <w:marBottom w:val="0"/>
      <w:divBdr>
        <w:top w:val="none" w:sz="0" w:space="0" w:color="auto"/>
        <w:left w:val="none" w:sz="0" w:space="0" w:color="auto"/>
        <w:bottom w:val="none" w:sz="0" w:space="0" w:color="auto"/>
        <w:right w:val="none" w:sz="0" w:space="0" w:color="auto"/>
      </w:divBdr>
    </w:div>
    <w:div w:id="150803527">
      <w:bodyDiv w:val="1"/>
      <w:marLeft w:val="0"/>
      <w:marRight w:val="0"/>
      <w:marTop w:val="0"/>
      <w:marBottom w:val="0"/>
      <w:divBdr>
        <w:top w:val="none" w:sz="0" w:space="0" w:color="auto"/>
        <w:left w:val="none" w:sz="0" w:space="0" w:color="auto"/>
        <w:bottom w:val="none" w:sz="0" w:space="0" w:color="auto"/>
        <w:right w:val="none" w:sz="0" w:space="0" w:color="auto"/>
      </w:divBdr>
    </w:div>
    <w:div w:id="275529569">
      <w:bodyDiv w:val="1"/>
      <w:marLeft w:val="0"/>
      <w:marRight w:val="0"/>
      <w:marTop w:val="0"/>
      <w:marBottom w:val="0"/>
      <w:divBdr>
        <w:top w:val="none" w:sz="0" w:space="0" w:color="auto"/>
        <w:left w:val="none" w:sz="0" w:space="0" w:color="auto"/>
        <w:bottom w:val="none" w:sz="0" w:space="0" w:color="auto"/>
        <w:right w:val="none" w:sz="0" w:space="0" w:color="auto"/>
      </w:divBdr>
    </w:div>
    <w:div w:id="542061753">
      <w:bodyDiv w:val="1"/>
      <w:marLeft w:val="0"/>
      <w:marRight w:val="0"/>
      <w:marTop w:val="0"/>
      <w:marBottom w:val="0"/>
      <w:divBdr>
        <w:top w:val="none" w:sz="0" w:space="0" w:color="auto"/>
        <w:left w:val="none" w:sz="0" w:space="0" w:color="auto"/>
        <w:bottom w:val="none" w:sz="0" w:space="0" w:color="auto"/>
        <w:right w:val="none" w:sz="0" w:space="0" w:color="auto"/>
      </w:divBdr>
    </w:div>
    <w:div w:id="665860623">
      <w:bodyDiv w:val="1"/>
      <w:marLeft w:val="0"/>
      <w:marRight w:val="0"/>
      <w:marTop w:val="0"/>
      <w:marBottom w:val="0"/>
      <w:divBdr>
        <w:top w:val="none" w:sz="0" w:space="0" w:color="auto"/>
        <w:left w:val="none" w:sz="0" w:space="0" w:color="auto"/>
        <w:bottom w:val="none" w:sz="0" w:space="0" w:color="auto"/>
        <w:right w:val="none" w:sz="0" w:space="0" w:color="auto"/>
      </w:divBdr>
    </w:div>
    <w:div w:id="983120102">
      <w:bodyDiv w:val="1"/>
      <w:marLeft w:val="0"/>
      <w:marRight w:val="0"/>
      <w:marTop w:val="0"/>
      <w:marBottom w:val="0"/>
      <w:divBdr>
        <w:top w:val="none" w:sz="0" w:space="0" w:color="auto"/>
        <w:left w:val="none" w:sz="0" w:space="0" w:color="auto"/>
        <w:bottom w:val="none" w:sz="0" w:space="0" w:color="auto"/>
        <w:right w:val="none" w:sz="0" w:space="0" w:color="auto"/>
      </w:divBdr>
    </w:div>
    <w:div w:id="1293242697">
      <w:bodyDiv w:val="1"/>
      <w:marLeft w:val="0"/>
      <w:marRight w:val="0"/>
      <w:marTop w:val="0"/>
      <w:marBottom w:val="0"/>
      <w:divBdr>
        <w:top w:val="none" w:sz="0" w:space="0" w:color="auto"/>
        <w:left w:val="none" w:sz="0" w:space="0" w:color="auto"/>
        <w:bottom w:val="none" w:sz="0" w:space="0" w:color="auto"/>
        <w:right w:val="none" w:sz="0" w:space="0" w:color="auto"/>
      </w:divBdr>
    </w:div>
    <w:div w:id="1308508656">
      <w:bodyDiv w:val="1"/>
      <w:marLeft w:val="0"/>
      <w:marRight w:val="0"/>
      <w:marTop w:val="0"/>
      <w:marBottom w:val="0"/>
      <w:divBdr>
        <w:top w:val="none" w:sz="0" w:space="0" w:color="auto"/>
        <w:left w:val="none" w:sz="0" w:space="0" w:color="auto"/>
        <w:bottom w:val="none" w:sz="0" w:space="0" w:color="auto"/>
        <w:right w:val="none" w:sz="0" w:space="0" w:color="auto"/>
      </w:divBdr>
    </w:div>
    <w:div w:id="1336566675">
      <w:bodyDiv w:val="1"/>
      <w:marLeft w:val="0"/>
      <w:marRight w:val="0"/>
      <w:marTop w:val="0"/>
      <w:marBottom w:val="0"/>
      <w:divBdr>
        <w:top w:val="none" w:sz="0" w:space="0" w:color="auto"/>
        <w:left w:val="none" w:sz="0" w:space="0" w:color="auto"/>
        <w:bottom w:val="none" w:sz="0" w:space="0" w:color="auto"/>
        <w:right w:val="none" w:sz="0" w:space="0" w:color="auto"/>
      </w:divBdr>
    </w:div>
    <w:div w:id="1400055772">
      <w:bodyDiv w:val="1"/>
      <w:marLeft w:val="0"/>
      <w:marRight w:val="0"/>
      <w:marTop w:val="0"/>
      <w:marBottom w:val="0"/>
      <w:divBdr>
        <w:top w:val="none" w:sz="0" w:space="0" w:color="auto"/>
        <w:left w:val="none" w:sz="0" w:space="0" w:color="auto"/>
        <w:bottom w:val="none" w:sz="0" w:space="0" w:color="auto"/>
        <w:right w:val="none" w:sz="0" w:space="0" w:color="auto"/>
      </w:divBdr>
    </w:div>
    <w:div w:id="1534033326">
      <w:bodyDiv w:val="1"/>
      <w:marLeft w:val="0"/>
      <w:marRight w:val="0"/>
      <w:marTop w:val="0"/>
      <w:marBottom w:val="0"/>
      <w:divBdr>
        <w:top w:val="none" w:sz="0" w:space="0" w:color="auto"/>
        <w:left w:val="none" w:sz="0" w:space="0" w:color="auto"/>
        <w:bottom w:val="none" w:sz="0" w:space="0" w:color="auto"/>
        <w:right w:val="none" w:sz="0" w:space="0" w:color="auto"/>
      </w:divBdr>
    </w:div>
    <w:div w:id="1550073756">
      <w:bodyDiv w:val="1"/>
      <w:marLeft w:val="0"/>
      <w:marRight w:val="0"/>
      <w:marTop w:val="0"/>
      <w:marBottom w:val="0"/>
      <w:divBdr>
        <w:top w:val="none" w:sz="0" w:space="0" w:color="auto"/>
        <w:left w:val="none" w:sz="0" w:space="0" w:color="auto"/>
        <w:bottom w:val="none" w:sz="0" w:space="0" w:color="auto"/>
        <w:right w:val="none" w:sz="0" w:space="0" w:color="auto"/>
      </w:divBdr>
    </w:div>
    <w:div w:id="1639452668">
      <w:bodyDiv w:val="1"/>
      <w:marLeft w:val="0"/>
      <w:marRight w:val="0"/>
      <w:marTop w:val="0"/>
      <w:marBottom w:val="0"/>
      <w:divBdr>
        <w:top w:val="none" w:sz="0" w:space="0" w:color="auto"/>
        <w:left w:val="none" w:sz="0" w:space="0" w:color="auto"/>
        <w:bottom w:val="none" w:sz="0" w:space="0" w:color="auto"/>
        <w:right w:val="none" w:sz="0" w:space="0" w:color="auto"/>
      </w:divBdr>
    </w:div>
    <w:div w:id="1641229635">
      <w:bodyDiv w:val="1"/>
      <w:marLeft w:val="0"/>
      <w:marRight w:val="0"/>
      <w:marTop w:val="0"/>
      <w:marBottom w:val="0"/>
      <w:divBdr>
        <w:top w:val="none" w:sz="0" w:space="0" w:color="auto"/>
        <w:left w:val="none" w:sz="0" w:space="0" w:color="auto"/>
        <w:bottom w:val="none" w:sz="0" w:space="0" w:color="auto"/>
        <w:right w:val="none" w:sz="0" w:space="0" w:color="auto"/>
      </w:divBdr>
    </w:div>
    <w:div w:id="1906836043">
      <w:bodyDiv w:val="1"/>
      <w:marLeft w:val="0"/>
      <w:marRight w:val="0"/>
      <w:marTop w:val="0"/>
      <w:marBottom w:val="0"/>
      <w:divBdr>
        <w:top w:val="none" w:sz="0" w:space="0" w:color="auto"/>
        <w:left w:val="none" w:sz="0" w:space="0" w:color="auto"/>
        <w:bottom w:val="none" w:sz="0" w:space="0" w:color="auto"/>
        <w:right w:val="none" w:sz="0" w:space="0" w:color="auto"/>
      </w:divBdr>
    </w:div>
    <w:div w:id="1989094246">
      <w:bodyDiv w:val="1"/>
      <w:marLeft w:val="0"/>
      <w:marRight w:val="0"/>
      <w:marTop w:val="0"/>
      <w:marBottom w:val="0"/>
      <w:divBdr>
        <w:top w:val="none" w:sz="0" w:space="0" w:color="auto"/>
        <w:left w:val="none" w:sz="0" w:space="0" w:color="auto"/>
        <w:bottom w:val="none" w:sz="0" w:space="0" w:color="auto"/>
        <w:right w:val="none" w:sz="0" w:space="0" w:color="auto"/>
      </w:divBdr>
    </w:div>
    <w:div w:id="2146047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emf"/><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Nie12</b:Tag>
    <b:SourceType>InternetSite</b:SourceType>
    <b:Guid>{AD70D78F-C34E-459E-A76A-0650396B1A31}</b:Guid>
    <b:Title>Veracode</b:Title>
    <b:Year>2012</b:Year>
    <b:Author>
      <b:Author>
        <b:NameList>
          <b:Person>
            <b:Last>Depual</b:Last>
            <b:First>Niel</b:First>
          </b:Person>
        </b:NameList>
      </b:Author>
    </b:Author>
    <b:InternetSiteTitle>What is a buffer Overflow ? </b:InternetSiteTitle>
    <b:Month>10</b:Month>
    <b:Day>April</b:Day>
    <b:URL>https://www.veracode.com/blog/2012/04/what-is-a-buffer-overflow-learn-about-buffer-overrun-vulnerabilities-exploits-attacks</b:URL>
    <b:RefOrder>1</b:RefOrder>
  </b:Source>
  <b:Source>
    <b:Tag>OWA166</b:Tag>
    <b:SourceType>InternetSite</b:SourceType>
    <b:Guid>{6D95ADAC-41FD-448C-9617-2F01F18A3E2B}</b:Guid>
    <b:Author>
      <b:Author>
        <b:NameList>
          <b:Person>
            <b:Last>OWASP</b:Last>
          </b:Person>
        </b:NameList>
      </b:Author>
    </b:Author>
    <b:Title>Buffer Overflows </b:Title>
    <b:Year>2016 </b:Year>
    <b:Month>06</b:Month>
    <b:URL>https://www.owasp.org/index.php/Buffer_Overflow</b:URL>
    <b:RefOrder>2</b:RefOrder>
  </b:Source>
  <b:Source>
    <b:Tag>CWE17</b:Tag>
    <b:SourceType>InternetSite</b:SourceType>
    <b:Guid>{98A0A1AA-5215-4B20-99F1-0AE00B6FF6EB}</b:Guid>
    <b:Author>
      <b:Author>
        <b:NameList>
          <b:Person>
            <b:Last>CWE</b:Last>
          </b:Person>
        </b:NameList>
      </b:Author>
    </b:Author>
    <b:Title>Stack based Buffer Overflow </b:Title>
    <b:Year>2017</b:Year>
    <b:Month>January </b:Month>
    <b:Day>18</b:Day>
    <b:URL>https://cwe.mitre.org/data/definitions/121.html</b:URL>
    <b:RefOrder>3</b:RefOrder>
  </b:Source>
  <b:Source>
    <b:Tag>CWE171</b:Tag>
    <b:SourceType>InternetSite</b:SourceType>
    <b:Guid>{2152E11F-B2DF-41A2-852A-775410140FB5}</b:Guid>
    <b:Author>
      <b:Author>
        <b:NameList>
          <b:Person>
            <b:Last>CWE</b:Last>
          </b:Person>
        </b:NameList>
      </b:Author>
    </b:Author>
    <b:Title>Heap Based Buffer Overflow </b:Title>
    <b:Year>2017</b:Year>
    <b:Month>January </b:Month>
    <b:Day>18</b:Day>
    <b:URL>https://cwe.mitre.org/data/definitions/122.html</b:URL>
    <b:RefOrder>4</b:RefOrder>
  </b:Source>
  <b:Source>
    <b:Tag>Sym17</b:Tag>
    <b:SourceType>InternetSite</b:SourceType>
    <b:Guid>{5FB8A2AF-ECAE-4AA0-B85A-A76BD276443F}</b:Guid>
    <b:Author>
      <b:Author>
        <b:NameList>
          <b:Person>
            <b:Last>Symantec</b:Last>
          </b:Person>
        </b:NameList>
      </b:Author>
    </b:Author>
    <b:InternetSiteTitle>HTTP VUPlayer M3U UNC Buffer Overflow</b:InternetSiteTitle>
    <b:Year>2017</b:Year>
    <b:URL>https://www.symantec.com/security_response/attacksignatures/detail.jsp?asid=23276</b:URL>
    <b:RefOrder>5</b:RefOrder>
  </b:Source>
  <b:Source>
    <b:Tag>Nak08</b:Tag>
    <b:SourceType>InternetSite</b:SourceType>
    <b:Guid>{2935A282-D4E6-4940-BBEC-74E7293C6479}</b:Guid>
    <b:Author>
      <b:Author>
        <b:NameList>
          <b:Person>
            <b:Last>Nakodari</b:Last>
          </b:Person>
        </b:NameList>
      </b:Author>
    </b:Author>
    <b:Year>2008</b:Year>
    <b:Month>October</b:Month>
    <b:Day>28</b:Day>
    <b:URL>http://www.addictivetips.com/windows-tips/what-is-data-execution-prevention-dep-and-how-to-disable-it-in-windows-vista/</b:URL>
    <b:RefOrder>6</b:RefOrder>
  </b:Source>
  <b:Source>
    <b:Tag>sec10</b:Tag>
    <b:SourceType>InternetSite</b:SourceType>
    <b:Guid>{19EDBEBD-EB94-440F-B630-1A9DB3FF7C8C}</b:Guid>
    <b:Author>
      <b:Author>
        <b:NameList>
          <b:Person>
            <b:Last>sectools.org</b:Last>
          </b:Person>
        </b:NameList>
      </b:Author>
    </b:Author>
    <b:InternetSiteTitle>Immunity Debugger </b:InternetSiteTitle>
    <b:Year>2010</b:Year>
    <b:Month>Decemeber </b:Month>
    <b:Day>6 </b:Day>
    <b:URL>http://sectools.org/tool/immunitydebugger/</b:URL>
    <b:RefOrder>7</b:RefOrder>
  </b:Source>
</b:Sources>
</file>

<file path=customXml/itemProps1.xml><?xml version="1.0" encoding="utf-8"?>
<ds:datastoreItem xmlns:ds="http://schemas.openxmlformats.org/officeDocument/2006/customXml" ds:itemID="{09EC91BE-4C5B-42DC-9D28-754A80A51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1031</TotalTime>
  <Pages>29</Pages>
  <Words>3740</Words>
  <Characters>21321</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University of Abertay Dundee</Company>
  <LinksUpToDate>false</LinksUpToDate>
  <CharactersWithSpaces>25011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Netlab</dc:creator>
  <cp:keywords/>
  <dc:description/>
  <cp:lastModifiedBy>mike coker</cp:lastModifiedBy>
  <cp:revision>9</cp:revision>
  <dcterms:created xsi:type="dcterms:W3CDTF">2017-04-29T14:38:00Z</dcterms:created>
  <dcterms:modified xsi:type="dcterms:W3CDTF">2017-05-02T22:49:00Z</dcterms:modified>
</cp:coreProperties>
</file>