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D7495B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07F8F02E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D7495B">
        <w:t>04</w:t>
      </w:r>
      <w:r w:rsidR="00F128F1">
        <w:t>-0</w:t>
      </w:r>
      <w:r w:rsidR="00D7495B">
        <w:t>8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57437D3A" w:rsidR="00BE2F50" w:rsidRDefault="00BE2F50" w:rsidP="00D7495B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702FEA">
        <w:t xml:space="preserve">Partial payment will be </w:t>
      </w:r>
      <w:r>
        <w:t>Received from “</w:t>
      </w:r>
      <w:r w:rsidR="00D7495B">
        <w:t xml:space="preserve"> NAM THU</w:t>
      </w:r>
      <w:r w:rsidR="00D7495B">
        <w:t xml:space="preserve"> </w:t>
      </w:r>
      <w:r w:rsidR="00D7495B">
        <w:t>TRADING AND</w:t>
      </w:r>
      <w:r w:rsidR="00D7495B">
        <w:t xml:space="preserve"> </w:t>
      </w:r>
      <w:r w:rsidR="00D7495B">
        <w:t>IMPORT-EXPORT JOINT STOCK COMPANY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bookmarkStart w:id="0" w:name="_GoBack"/>
            <w:bookmarkEnd w:id="0"/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3C95BB55" w:rsidR="00864180" w:rsidRDefault="00D7495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5740757F" wp14:editId="727B0872">
                  <wp:extent cx="1021534" cy="828784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AM THU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153" cy="8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455C2BA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  <w:r w:rsidR="00917DA7">
              <w:t>9</w:t>
            </w:r>
          </w:p>
        </w:tc>
        <w:tc>
          <w:tcPr>
            <w:tcW w:w="4236" w:type="dxa"/>
          </w:tcPr>
          <w:p w14:paraId="131877BB" w14:textId="01407926" w:rsidR="00BE2F50" w:rsidRDefault="00D7495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NAM THU TRADING AND IMPORT-EXPORT JOINT STOCK COMPANY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5C82"/>
    <w:rsid w:val="00B60404"/>
    <w:rsid w:val="00BE2F50"/>
    <w:rsid w:val="00CC2E21"/>
    <w:rsid w:val="00D74006"/>
    <w:rsid w:val="00D7495B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13</cp:revision>
  <cp:lastPrinted>2025-07-29T05:46:00Z</cp:lastPrinted>
  <dcterms:created xsi:type="dcterms:W3CDTF">2024-09-06T09:54:00Z</dcterms:created>
  <dcterms:modified xsi:type="dcterms:W3CDTF">2025-08-04T06:01:00Z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