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29734" w14:textId="0B7ADD4E" w:rsidR="007D5F53" w:rsidRPr="00B301DF" w:rsidRDefault="007D5F53" w:rsidP="00B301DF">
      <w:pPr>
        <w:spacing w:before="100" w:beforeAutospacing="1" w:after="100" w:afterAutospacing="1" w:line="360" w:lineRule="auto"/>
        <w:jc w:val="both"/>
        <w:rPr>
          <w:rFonts w:ascii="Amasis MT Pro Light" w:eastAsia="Times New Roman" w:hAnsi="Amasis MT Pro Light" w:cs="Times New Roman"/>
          <w:b/>
          <w:bCs/>
          <w:kern w:val="0"/>
          <w:sz w:val="36"/>
          <w:szCs w:val="36"/>
          <w:lang w:val="en-US"/>
          <w14:ligatures w14:val="none"/>
        </w:rPr>
      </w:pPr>
      <w:r w:rsidRPr="007D5F53">
        <w:rPr>
          <w:rFonts w:ascii="Amasis MT Pro Light" w:eastAsia="Times New Roman" w:hAnsi="Amasis MT Pro Light" w:cs="Times New Roman"/>
          <w:b/>
          <w:bCs/>
          <w:kern w:val="0"/>
          <w:sz w:val="36"/>
          <w:szCs w:val="36"/>
          <w:lang w:val="en-US"/>
          <w14:ligatures w14:val="none"/>
        </w:rPr>
        <w:t>Readmission Analysis Dashboards for Synthea EHR Dataset</w:t>
      </w:r>
    </w:p>
    <w:p w14:paraId="1B1BA3E8" w14:textId="07AD61CD" w:rsidR="007D5F53" w:rsidRPr="00756CCA" w:rsidRDefault="007D5F53"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b/>
          <w:bCs/>
          <w:kern w:val="0"/>
          <w:sz w:val="28"/>
          <w:szCs w:val="28"/>
          <w:lang w:val="en-US"/>
          <w14:ligatures w14:val="none"/>
        </w:rPr>
        <w:t>Objective:</w:t>
      </w:r>
      <w:r w:rsidRPr="007D5F53">
        <w:rPr>
          <w:rFonts w:ascii="Amasis MT Pro Light" w:eastAsia="Times New Roman" w:hAnsi="Amasis MT Pro Light" w:cs="Times New Roman"/>
          <w:kern w:val="0"/>
          <w:sz w:val="24"/>
          <w:szCs w:val="24"/>
          <w:lang w:val="en-US"/>
          <w14:ligatures w14:val="none"/>
        </w:rPr>
        <w:br/>
        <w:t>To analyze hospital readmissions using Synthea-generated EHR data to identify preventable patterns, improve care quality, and reduce healthcare costs.</w:t>
      </w:r>
      <w:r w:rsidRPr="00756CCA">
        <w:rPr>
          <w:rFonts w:ascii="Amasis MT Pro Light" w:eastAsia="Times New Roman" w:hAnsi="Amasis MT Pro Light" w:cs="Times New Roman"/>
          <w:kern w:val="0"/>
          <w:sz w:val="24"/>
          <w:szCs w:val="24"/>
          <w:lang w:val="en-US"/>
          <w14:ligatures w14:val="none"/>
        </w:rPr>
        <w:t xml:space="preserve"> </w:t>
      </w:r>
      <w:r w:rsidRPr="00C25D7B">
        <w:rPr>
          <w:rFonts w:ascii="Amasis MT Pro Light" w:eastAsia="Times New Roman" w:hAnsi="Amasis MT Pro Light" w:cs="Times New Roman"/>
          <w:kern w:val="0"/>
          <w:sz w:val="24"/>
          <w:szCs w:val="24"/>
          <w:lang w:val="en-US"/>
          <w14:ligatures w14:val="none"/>
        </w:rPr>
        <w:t xml:space="preserve">Develop a suite of Power BI dashboards to analyze patient readmissions, encounter patterns, and financial impacts using the Synthea EHR dataset. </w:t>
      </w:r>
    </w:p>
    <w:p w14:paraId="003E404E" w14:textId="77777777" w:rsidR="00576697" w:rsidRPr="00756CCA" w:rsidRDefault="00576697" w:rsidP="00B301DF">
      <w:pPr>
        <w:spacing w:before="100" w:beforeAutospacing="1" w:after="100" w:afterAutospacing="1" w:line="360" w:lineRule="auto"/>
        <w:jc w:val="both"/>
        <w:outlineLvl w:val="1"/>
        <w:rPr>
          <w:rFonts w:ascii="Amasis MT Pro Light" w:eastAsia="Times New Roman" w:hAnsi="Amasis MT Pro Light" w:cs="Times New Roman"/>
          <w:b/>
          <w:bCs/>
          <w:kern w:val="0"/>
          <w:sz w:val="24"/>
          <w:szCs w:val="24"/>
          <w:lang w:val="en-US"/>
          <w14:ligatures w14:val="none"/>
        </w:rPr>
      </w:pPr>
      <w:r w:rsidRPr="00756CCA">
        <w:rPr>
          <w:rFonts w:ascii="Amasis MT Pro Light" w:eastAsia="Times New Roman" w:hAnsi="Amasis MT Pro Light" w:cs="Times New Roman"/>
          <w:b/>
          <w:bCs/>
          <w:kern w:val="0"/>
          <w:sz w:val="24"/>
          <w:szCs w:val="24"/>
          <w:lang w:val="en-US"/>
          <w14:ligatures w14:val="none"/>
        </w:rPr>
        <w:t>Tools Used:</w:t>
      </w:r>
    </w:p>
    <w:p w14:paraId="6F358F5B" w14:textId="77777777" w:rsidR="00576697" w:rsidRPr="00756CCA" w:rsidRDefault="00576697" w:rsidP="00B301DF">
      <w:pPr>
        <w:numPr>
          <w:ilvl w:val="0"/>
          <w:numId w:val="25"/>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Power BI</w:t>
      </w:r>
    </w:p>
    <w:p w14:paraId="74C9778A" w14:textId="5E5603AB" w:rsidR="00576697" w:rsidRPr="00756CCA" w:rsidRDefault="00576697" w:rsidP="00B301DF">
      <w:pPr>
        <w:numPr>
          <w:ilvl w:val="0"/>
          <w:numId w:val="25"/>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Microsoft Excel (lightweight review)</w:t>
      </w:r>
    </w:p>
    <w:p w14:paraId="0166F6DC" w14:textId="4B9BFE28" w:rsidR="007D5F53" w:rsidRPr="007D5F53" w:rsidRDefault="00576697" w:rsidP="00B301DF">
      <w:pPr>
        <w:numPr>
          <w:ilvl w:val="0"/>
          <w:numId w:val="25"/>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SQL (data querying</w:t>
      </w:r>
      <w:r w:rsidR="0067047C" w:rsidRPr="00756CCA">
        <w:rPr>
          <w:rFonts w:ascii="Amasis MT Pro Light" w:eastAsia="Times New Roman" w:hAnsi="Amasis MT Pro Light" w:cs="Times New Roman"/>
          <w:kern w:val="0"/>
          <w:sz w:val="24"/>
          <w:szCs w:val="24"/>
          <w:lang w:val="en-US"/>
          <w14:ligatures w14:val="none"/>
        </w:rPr>
        <w:t>/Cleaning</w:t>
      </w:r>
      <w:r w:rsidRPr="00756CCA">
        <w:rPr>
          <w:rFonts w:ascii="Amasis MT Pro Light" w:eastAsia="Times New Roman" w:hAnsi="Amasis MT Pro Light" w:cs="Times New Roman"/>
          <w:kern w:val="0"/>
          <w:sz w:val="24"/>
          <w:szCs w:val="24"/>
          <w:lang w:val="en-US"/>
          <w14:ligatures w14:val="none"/>
        </w:rPr>
        <w:t>)</w:t>
      </w:r>
    </w:p>
    <w:p w14:paraId="01F615D9" w14:textId="77777777" w:rsidR="0067047C" w:rsidRPr="00756CCA" w:rsidRDefault="007D5F53" w:rsidP="00B301DF">
      <w:pPr>
        <w:spacing w:after="0"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pict w14:anchorId="0D428CBB">
          <v:rect id="_x0000_i1025" style="width:0;height:1.5pt" o:hrstd="t" o:hr="t" fillcolor="#a0a0a0" stroked="f"/>
        </w:pict>
      </w:r>
    </w:p>
    <w:p w14:paraId="10E9FBC5" w14:textId="77777777" w:rsidR="0067047C" w:rsidRPr="00756CCA" w:rsidRDefault="0067047C" w:rsidP="00B301DF">
      <w:pPr>
        <w:spacing w:after="0" w:line="360" w:lineRule="auto"/>
        <w:jc w:val="both"/>
        <w:rPr>
          <w:rFonts w:ascii="Amasis MT Pro Light" w:eastAsia="Times New Roman" w:hAnsi="Amasis MT Pro Light" w:cs="Times New Roman"/>
          <w:kern w:val="0"/>
          <w:sz w:val="24"/>
          <w:szCs w:val="24"/>
          <w:lang w:val="en-US"/>
          <w14:ligatures w14:val="none"/>
        </w:rPr>
      </w:pPr>
    </w:p>
    <w:p w14:paraId="67991619" w14:textId="58B0C7B3" w:rsidR="007D5F53" w:rsidRPr="007D5F53" w:rsidRDefault="007D5F53" w:rsidP="00B301DF">
      <w:pPr>
        <w:spacing w:after="0" w:line="360" w:lineRule="auto"/>
        <w:jc w:val="both"/>
        <w:rPr>
          <w:rFonts w:ascii="Amasis MT Pro Light" w:eastAsia="Times New Roman" w:hAnsi="Amasis MT Pro Light" w:cs="Times New Roman"/>
          <w:kern w:val="0"/>
          <w:sz w:val="32"/>
          <w:szCs w:val="32"/>
          <w:lang w:val="en-US"/>
          <w14:ligatures w14:val="none"/>
        </w:rPr>
      </w:pPr>
      <w:r w:rsidRPr="007D5F53">
        <w:rPr>
          <w:rFonts w:ascii="Amasis MT Pro Light" w:eastAsia="Times New Roman" w:hAnsi="Amasis MT Pro Light" w:cs="Times New Roman"/>
          <w:b/>
          <w:bCs/>
          <w:kern w:val="0"/>
          <w:sz w:val="32"/>
          <w:szCs w:val="32"/>
          <w:lang w:val="en-US"/>
          <w14:ligatures w14:val="none"/>
        </w:rPr>
        <w:t>Data Source &amp; Preparation</w:t>
      </w:r>
    </w:p>
    <w:p w14:paraId="7367828F" w14:textId="77777777" w:rsidR="0067047C" w:rsidRPr="00B301DF" w:rsidRDefault="0067047C" w:rsidP="00B301DF">
      <w:pPr>
        <w:spacing w:before="100" w:beforeAutospacing="1" w:after="100" w:afterAutospacing="1" w:line="360" w:lineRule="auto"/>
        <w:jc w:val="both"/>
        <w:outlineLvl w:val="1"/>
        <w:rPr>
          <w:rFonts w:ascii="Amasis MT Pro Light" w:eastAsia="Times New Roman" w:hAnsi="Amasis MT Pro Light" w:cs="Times New Roman"/>
          <w:b/>
          <w:bCs/>
          <w:kern w:val="0"/>
          <w:sz w:val="28"/>
          <w:szCs w:val="28"/>
          <w:lang w:val="en-US"/>
          <w14:ligatures w14:val="none"/>
        </w:rPr>
      </w:pPr>
      <w:r w:rsidRPr="00B301DF">
        <w:rPr>
          <w:rFonts w:ascii="Amasis MT Pro Light" w:eastAsia="Times New Roman" w:hAnsi="Amasis MT Pro Light" w:cs="Times New Roman"/>
          <w:b/>
          <w:bCs/>
          <w:kern w:val="0"/>
          <w:sz w:val="28"/>
          <w:szCs w:val="28"/>
          <w:lang w:val="en-US"/>
          <w14:ligatures w14:val="none"/>
        </w:rPr>
        <w:t>Data Source:</w:t>
      </w:r>
    </w:p>
    <w:p w14:paraId="65088D53" w14:textId="77777777" w:rsidR="0067047C" w:rsidRPr="00B301DF" w:rsidRDefault="0067047C"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B301DF">
        <w:rPr>
          <w:rFonts w:ascii="Amasis MT Pro Light" w:eastAsia="Times New Roman" w:hAnsi="Amasis MT Pro Light" w:cs="Times New Roman"/>
          <w:kern w:val="0"/>
          <w:sz w:val="24"/>
          <w:szCs w:val="24"/>
          <w:lang w:val="en-US"/>
          <w14:ligatures w14:val="none"/>
        </w:rPr>
        <w:t>Synthea - Synthetic Patient Generator</w:t>
      </w:r>
    </w:p>
    <w:p w14:paraId="1422A037" w14:textId="77777777" w:rsidR="0067047C" w:rsidRPr="00756CCA" w:rsidRDefault="0067047C" w:rsidP="00B301DF">
      <w:pPr>
        <w:spacing w:before="100" w:beforeAutospacing="1" w:after="100" w:afterAutospacing="1" w:line="360" w:lineRule="auto"/>
        <w:jc w:val="both"/>
        <w:outlineLvl w:val="2"/>
        <w:rPr>
          <w:rFonts w:ascii="Amasis MT Pro Light" w:eastAsia="Times New Roman" w:hAnsi="Amasis MT Pro Light" w:cs="Times New Roman"/>
          <w:b/>
          <w:bCs/>
          <w:kern w:val="0"/>
          <w:sz w:val="24"/>
          <w:szCs w:val="24"/>
          <w:lang w:val="en-US"/>
          <w14:ligatures w14:val="none"/>
        </w:rPr>
      </w:pPr>
      <w:r w:rsidRPr="00756CCA">
        <w:rPr>
          <w:rFonts w:ascii="Amasis MT Pro Light" w:eastAsia="Times New Roman" w:hAnsi="Amasis MT Pro Light" w:cs="Times New Roman"/>
          <w:b/>
          <w:bCs/>
          <w:kern w:val="0"/>
          <w:sz w:val="24"/>
          <w:szCs w:val="24"/>
          <w:lang w:val="en-US"/>
          <w14:ligatures w14:val="none"/>
        </w:rPr>
        <w:t>Dataset Access:</w:t>
      </w:r>
    </w:p>
    <w:p w14:paraId="0F692983" w14:textId="77777777" w:rsidR="0067047C" w:rsidRPr="00756CCA" w:rsidRDefault="0067047C" w:rsidP="00B301DF">
      <w:pPr>
        <w:pStyle w:val="ListParagraph"/>
        <w:numPr>
          <w:ilvl w:val="0"/>
          <w:numId w:val="26"/>
        </w:numPr>
        <w:spacing w:before="100" w:beforeAutospacing="1" w:after="100" w:afterAutospacing="1" w:line="360" w:lineRule="auto"/>
        <w:jc w:val="both"/>
        <w:outlineLvl w:val="2"/>
        <w:rPr>
          <w:rFonts w:ascii="Amasis MT Pro Light" w:eastAsia="Times New Roman" w:hAnsi="Amasis MT Pro Light" w:cs="Times New Roman"/>
          <w:b/>
          <w:bCs/>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 xml:space="preserve"> Java.</w:t>
      </w:r>
    </w:p>
    <w:p w14:paraId="506A3DA9" w14:textId="77777777" w:rsidR="0067047C" w:rsidRPr="00756CCA" w:rsidRDefault="0067047C" w:rsidP="00B301DF">
      <w:pPr>
        <w:numPr>
          <w:ilvl w:val="0"/>
          <w:numId w:val="26"/>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Cloned the Synthea repository:</w:t>
      </w:r>
    </w:p>
    <w:p w14:paraId="16CC69A5" w14:textId="77777777" w:rsidR="0067047C" w:rsidRPr="00756CCA" w:rsidRDefault="0067047C" w:rsidP="00B3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ab/>
        <w:t>git clone https://github.com/synthetichealth/synthea.git</w:t>
      </w:r>
    </w:p>
    <w:p w14:paraId="3AFD8BF9" w14:textId="77777777" w:rsidR="0067047C" w:rsidRPr="00756CCA" w:rsidRDefault="0067047C" w:rsidP="00B3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ab/>
        <w:t xml:space="preserve">cd </w:t>
      </w:r>
      <w:proofErr w:type="spellStart"/>
      <w:r w:rsidRPr="00756CCA">
        <w:rPr>
          <w:rFonts w:ascii="Amasis MT Pro Light" w:eastAsia="Times New Roman" w:hAnsi="Amasis MT Pro Light" w:cs="Times New Roman"/>
          <w:kern w:val="0"/>
          <w:sz w:val="24"/>
          <w:szCs w:val="24"/>
          <w:lang w:val="en-US"/>
          <w14:ligatures w14:val="none"/>
        </w:rPr>
        <w:t>synthea</w:t>
      </w:r>
      <w:proofErr w:type="spellEnd"/>
    </w:p>
    <w:p w14:paraId="2BEFAFAB" w14:textId="77777777" w:rsidR="0067047C" w:rsidRPr="00756CCA" w:rsidRDefault="0067047C" w:rsidP="00B301DF">
      <w:pPr>
        <w:numPr>
          <w:ilvl w:val="0"/>
          <w:numId w:val="27"/>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Enabled CSV output by editing the config file:</w:t>
      </w:r>
    </w:p>
    <w:p w14:paraId="041F9592" w14:textId="77777777" w:rsidR="00291CAD" w:rsidRDefault="0067047C" w:rsidP="00291CAD">
      <w:pPr>
        <w:numPr>
          <w:ilvl w:val="1"/>
          <w:numId w:val="27"/>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 xml:space="preserve">File: </w:t>
      </w:r>
      <w:proofErr w:type="spellStart"/>
      <w:r w:rsidRPr="00756CCA">
        <w:rPr>
          <w:rFonts w:ascii="Amasis MT Pro Light" w:eastAsia="Times New Roman" w:hAnsi="Amasis MT Pro Light" w:cs="Times New Roman"/>
          <w:kern w:val="0"/>
          <w:sz w:val="24"/>
          <w:szCs w:val="24"/>
          <w:lang w:val="en-US"/>
          <w14:ligatures w14:val="none"/>
        </w:rPr>
        <w:t>synthea</w:t>
      </w:r>
      <w:proofErr w:type="spellEnd"/>
      <w:r w:rsidRPr="00756CCA">
        <w:rPr>
          <w:rFonts w:ascii="Amasis MT Pro Light" w:eastAsia="Times New Roman" w:hAnsi="Amasis MT Pro Light" w:cs="Times New Roman"/>
          <w:kern w:val="0"/>
          <w:sz w:val="24"/>
          <w:szCs w:val="24"/>
          <w:lang w:val="en-US"/>
          <w14:ligatures w14:val="none"/>
        </w:rPr>
        <w:t>/</w:t>
      </w:r>
      <w:proofErr w:type="spellStart"/>
      <w:r w:rsidRPr="00756CCA">
        <w:rPr>
          <w:rFonts w:ascii="Amasis MT Pro Light" w:eastAsia="Times New Roman" w:hAnsi="Amasis MT Pro Light" w:cs="Times New Roman"/>
          <w:kern w:val="0"/>
          <w:sz w:val="24"/>
          <w:szCs w:val="24"/>
          <w:lang w:val="en-US"/>
          <w14:ligatures w14:val="none"/>
        </w:rPr>
        <w:t>src</w:t>
      </w:r>
      <w:proofErr w:type="spellEnd"/>
      <w:r w:rsidRPr="00756CCA">
        <w:rPr>
          <w:rFonts w:ascii="Amasis MT Pro Light" w:eastAsia="Times New Roman" w:hAnsi="Amasis MT Pro Light" w:cs="Times New Roman"/>
          <w:kern w:val="0"/>
          <w:sz w:val="24"/>
          <w:szCs w:val="24"/>
          <w:lang w:val="en-US"/>
          <w14:ligatures w14:val="none"/>
        </w:rPr>
        <w:t>/main/resources/</w:t>
      </w:r>
      <w:proofErr w:type="spellStart"/>
      <w:r w:rsidRPr="00756CCA">
        <w:rPr>
          <w:rFonts w:ascii="Amasis MT Pro Light" w:eastAsia="Times New Roman" w:hAnsi="Amasis MT Pro Light" w:cs="Times New Roman"/>
          <w:kern w:val="0"/>
          <w:sz w:val="24"/>
          <w:szCs w:val="24"/>
          <w:lang w:val="en-US"/>
          <w14:ligatures w14:val="none"/>
        </w:rPr>
        <w:t>synthea.properties</w:t>
      </w:r>
      <w:proofErr w:type="spellEnd"/>
    </w:p>
    <w:p w14:paraId="05C2CC7B" w14:textId="27DB3AED" w:rsidR="00291CAD" w:rsidRPr="00291CAD" w:rsidRDefault="0067047C" w:rsidP="00291CAD">
      <w:pPr>
        <w:numPr>
          <w:ilvl w:val="1"/>
          <w:numId w:val="27"/>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291CAD">
        <w:rPr>
          <w:rFonts w:ascii="Amasis MT Pro Light" w:eastAsia="Times New Roman" w:hAnsi="Amasis MT Pro Light" w:cs="Times New Roman"/>
          <w:kern w:val="0"/>
          <w:sz w:val="24"/>
          <w:szCs w:val="24"/>
          <w:lang w:val="en-US"/>
          <w14:ligatures w14:val="none"/>
        </w:rPr>
        <w:t xml:space="preserve">Change </w:t>
      </w:r>
      <w:proofErr w:type="gramStart"/>
      <w:r w:rsidRPr="00291CAD">
        <w:rPr>
          <w:rFonts w:ascii="Amasis MT Pro Light" w:eastAsia="Times New Roman" w:hAnsi="Amasis MT Pro Light" w:cs="Times New Roman"/>
          <w:kern w:val="0"/>
          <w:sz w:val="24"/>
          <w:szCs w:val="24"/>
          <w:lang w:val="en-US"/>
          <w14:ligatures w14:val="none"/>
        </w:rPr>
        <w:t>to:</w:t>
      </w:r>
      <w:proofErr w:type="gramEnd"/>
      <w:r w:rsidR="00B301DF" w:rsidRPr="00291CAD">
        <w:rPr>
          <w:rFonts w:ascii="Amasis MT Pro Light" w:eastAsia="Times New Roman" w:hAnsi="Amasis MT Pro Light" w:cs="Times New Roman"/>
          <w:kern w:val="0"/>
          <w:sz w:val="24"/>
          <w:szCs w:val="24"/>
          <w:lang w:val="en-US"/>
          <w14:ligatures w14:val="none"/>
        </w:rPr>
        <w:t xml:space="preserve"> </w:t>
      </w:r>
      <w:r w:rsidR="00291CAD">
        <w:rPr>
          <w:rFonts w:ascii="Amasis MT Pro Light" w:eastAsia="Times New Roman" w:hAnsi="Amasis MT Pro Light" w:cs="Times New Roman"/>
          <w:kern w:val="0"/>
          <w:sz w:val="24"/>
          <w:szCs w:val="24"/>
          <w:lang w:val="en-US"/>
          <w14:ligatures w14:val="none"/>
        </w:rPr>
        <w:tab/>
      </w:r>
      <w:proofErr w:type="spellStart"/>
      <w:proofErr w:type="gramStart"/>
      <w:r w:rsidR="00B301DF" w:rsidRPr="00291CAD">
        <w:rPr>
          <w:rFonts w:ascii="Amasis MT Pro Light" w:eastAsia="Times New Roman" w:hAnsi="Amasis MT Pro Light" w:cs="Times New Roman"/>
          <w:kern w:val="0"/>
          <w:sz w:val="24"/>
          <w:szCs w:val="24"/>
          <w:lang w:val="en-US"/>
          <w14:ligatures w14:val="none"/>
        </w:rPr>
        <w:t>exporter.fhir</w:t>
      </w:r>
      <w:proofErr w:type="gramEnd"/>
      <w:r w:rsidR="00B301DF" w:rsidRPr="00291CAD">
        <w:rPr>
          <w:rFonts w:ascii="Amasis MT Pro Light" w:eastAsia="Times New Roman" w:hAnsi="Amasis MT Pro Light" w:cs="Times New Roman"/>
          <w:kern w:val="0"/>
          <w:sz w:val="24"/>
          <w:szCs w:val="24"/>
          <w:lang w:val="en-US"/>
          <w14:ligatures w14:val="none"/>
        </w:rPr>
        <w:t>.export</w:t>
      </w:r>
      <w:proofErr w:type="spellEnd"/>
      <w:r w:rsidR="00B301DF" w:rsidRPr="00291CAD">
        <w:rPr>
          <w:rFonts w:ascii="Amasis MT Pro Light" w:eastAsia="Times New Roman" w:hAnsi="Amasis MT Pro Light" w:cs="Times New Roman"/>
          <w:kern w:val="0"/>
          <w:sz w:val="24"/>
          <w:szCs w:val="24"/>
          <w:lang w:val="en-US"/>
          <w14:ligatures w14:val="none"/>
        </w:rPr>
        <w:t xml:space="preserve"> = false</w:t>
      </w:r>
      <w:r w:rsidR="00291CAD">
        <w:rPr>
          <w:rFonts w:ascii="Amasis MT Pro Light" w:eastAsia="Times New Roman" w:hAnsi="Amasis MT Pro Light" w:cs="Times New Roman"/>
          <w:kern w:val="0"/>
          <w:sz w:val="24"/>
          <w:szCs w:val="24"/>
          <w:lang w:val="en-US"/>
          <w14:ligatures w14:val="none"/>
        </w:rPr>
        <w:t>,</w:t>
      </w:r>
      <w:r w:rsidR="00291CAD">
        <w:rPr>
          <w:rFonts w:ascii="Amasis MT Pro Light" w:eastAsia="Times New Roman" w:hAnsi="Amasis MT Pro Light" w:cs="Times New Roman"/>
          <w:kern w:val="0"/>
          <w:sz w:val="24"/>
          <w:szCs w:val="24"/>
          <w:lang w:val="en-US"/>
          <w14:ligatures w14:val="none"/>
        </w:rPr>
        <w:tab/>
      </w:r>
      <w:r w:rsidR="00291CAD">
        <w:rPr>
          <w:rFonts w:ascii="Amasis MT Pro Light" w:eastAsia="Times New Roman" w:hAnsi="Amasis MT Pro Light" w:cs="Times New Roman"/>
          <w:kern w:val="0"/>
          <w:sz w:val="24"/>
          <w:szCs w:val="24"/>
          <w:lang w:val="en-US"/>
          <w14:ligatures w14:val="none"/>
        </w:rPr>
        <w:tab/>
      </w:r>
      <w:r w:rsidR="00291CAD">
        <w:rPr>
          <w:rFonts w:ascii="Amasis MT Pro Light" w:eastAsia="Times New Roman" w:hAnsi="Amasis MT Pro Light" w:cs="Times New Roman"/>
          <w:kern w:val="0"/>
          <w:sz w:val="24"/>
          <w:szCs w:val="24"/>
          <w:lang w:val="en-US"/>
          <w14:ligatures w14:val="none"/>
        </w:rPr>
        <w:tab/>
      </w:r>
      <w:r w:rsidR="00291CAD">
        <w:rPr>
          <w:rFonts w:ascii="Amasis MT Pro Light" w:eastAsia="Times New Roman" w:hAnsi="Amasis MT Pro Light" w:cs="Times New Roman"/>
          <w:kern w:val="0"/>
          <w:sz w:val="24"/>
          <w:szCs w:val="24"/>
          <w:lang w:val="en-US"/>
          <w14:ligatures w14:val="none"/>
        </w:rPr>
        <w:tab/>
      </w:r>
      <w:r w:rsidR="00291CAD">
        <w:rPr>
          <w:rFonts w:ascii="Amasis MT Pro Light" w:eastAsia="Times New Roman" w:hAnsi="Amasis MT Pro Light" w:cs="Times New Roman"/>
          <w:kern w:val="0"/>
          <w:sz w:val="24"/>
          <w:szCs w:val="24"/>
          <w:lang w:val="en-US"/>
          <w14:ligatures w14:val="none"/>
        </w:rPr>
        <w:tab/>
      </w:r>
      <w:r w:rsidR="00291CAD">
        <w:rPr>
          <w:rFonts w:ascii="Amasis MT Pro Light" w:eastAsia="Times New Roman" w:hAnsi="Amasis MT Pro Light" w:cs="Times New Roman"/>
          <w:kern w:val="0"/>
          <w:sz w:val="24"/>
          <w:szCs w:val="24"/>
          <w:lang w:val="en-US"/>
          <w14:ligatures w14:val="none"/>
        </w:rPr>
        <w:tab/>
      </w:r>
      <w:r w:rsidR="00291CAD">
        <w:rPr>
          <w:rFonts w:ascii="Amasis MT Pro Light" w:eastAsia="Times New Roman" w:hAnsi="Amasis MT Pro Light" w:cs="Times New Roman"/>
          <w:kern w:val="0"/>
          <w:sz w:val="24"/>
          <w:szCs w:val="24"/>
          <w:lang w:val="en-US"/>
          <w14:ligatures w14:val="none"/>
        </w:rPr>
        <w:tab/>
      </w:r>
      <w:r w:rsidR="00291CAD" w:rsidRPr="00291CAD">
        <w:rPr>
          <w:rFonts w:ascii="Amasis MT Pro Light" w:eastAsia="Times New Roman" w:hAnsi="Amasis MT Pro Light" w:cs="Times New Roman"/>
          <w:kern w:val="0"/>
          <w:sz w:val="24"/>
          <w:szCs w:val="24"/>
          <w:lang w:val="en-US"/>
          <w14:ligatures w14:val="none"/>
        </w:rPr>
        <w:t xml:space="preserve"> </w:t>
      </w:r>
      <w:proofErr w:type="spellStart"/>
      <w:proofErr w:type="gramStart"/>
      <w:r w:rsidR="00291CAD" w:rsidRPr="00291CAD">
        <w:rPr>
          <w:rFonts w:ascii="Amasis MT Pro Light" w:eastAsia="Times New Roman" w:hAnsi="Amasis MT Pro Light" w:cs="Times New Roman"/>
          <w:kern w:val="0"/>
          <w:sz w:val="24"/>
          <w:szCs w:val="24"/>
          <w:lang w:val="en-US"/>
          <w14:ligatures w14:val="none"/>
        </w:rPr>
        <w:t>exporter.csv.export</w:t>
      </w:r>
      <w:proofErr w:type="spellEnd"/>
      <w:proofErr w:type="gramEnd"/>
      <w:r w:rsidR="00291CAD" w:rsidRPr="00291CAD">
        <w:rPr>
          <w:rFonts w:ascii="Amasis MT Pro Light" w:eastAsia="Times New Roman" w:hAnsi="Amasis MT Pro Light" w:cs="Times New Roman"/>
          <w:kern w:val="0"/>
          <w:sz w:val="24"/>
          <w:szCs w:val="24"/>
          <w:lang w:val="en-US"/>
          <w14:ligatures w14:val="none"/>
        </w:rPr>
        <w:t xml:space="preserve"> = true</w:t>
      </w:r>
    </w:p>
    <w:p w14:paraId="722BB769" w14:textId="78C9E22D" w:rsidR="0067047C" w:rsidRPr="00291CAD" w:rsidRDefault="0067047C" w:rsidP="00291CAD">
      <w:pPr>
        <w:pStyle w:val="ListParagraph"/>
        <w:numPr>
          <w:ilvl w:val="0"/>
          <w:numId w:val="27"/>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291CAD">
        <w:rPr>
          <w:rFonts w:ascii="Amasis MT Pro Light" w:eastAsia="Times New Roman" w:hAnsi="Amasis MT Pro Light" w:cs="Times New Roman"/>
          <w:kern w:val="0"/>
          <w:sz w:val="24"/>
          <w:szCs w:val="24"/>
          <w:lang w:val="en-US"/>
          <w14:ligatures w14:val="none"/>
        </w:rPr>
        <w:lastRenderedPageBreak/>
        <w:t>Ran the generator:</w:t>
      </w:r>
    </w:p>
    <w:p w14:paraId="12281DCD" w14:textId="77777777" w:rsidR="0067047C" w:rsidRPr="00756CCA" w:rsidRDefault="0067047C" w:rsidP="00B3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ab/>
      </w:r>
      <w:proofErr w:type="gramStart"/>
      <w:r w:rsidRPr="00756CCA">
        <w:rPr>
          <w:rFonts w:ascii="Amasis MT Pro Light" w:eastAsia="Times New Roman" w:hAnsi="Amasis MT Pro Light" w:cs="Times New Roman"/>
          <w:kern w:val="0"/>
          <w:sz w:val="24"/>
          <w:szCs w:val="24"/>
          <w:lang w:val="en-US"/>
          <w14:ligatures w14:val="none"/>
        </w:rPr>
        <w:t>./</w:t>
      </w:r>
      <w:proofErr w:type="spellStart"/>
      <w:proofErr w:type="gramEnd"/>
      <w:r w:rsidRPr="00756CCA">
        <w:rPr>
          <w:rFonts w:ascii="Amasis MT Pro Light" w:eastAsia="Times New Roman" w:hAnsi="Amasis MT Pro Light" w:cs="Times New Roman"/>
          <w:kern w:val="0"/>
          <w:sz w:val="24"/>
          <w:szCs w:val="24"/>
          <w:lang w:val="en-US"/>
          <w14:ligatures w14:val="none"/>
        </w:rPr>
        <w:t>run_synthea</w:t>
      </w:r>
      <w:proofErr w:type="spellEnd"/>
      <w:r w:rsidRPr="00756CCA">
        <w:rPr>
          <w:rFonts w:ascii="Amasis MT Pro Light" w:eastAsia="Times New Roman" w:hAnsi="Amasis MT Pro Light" w:cs="Times New Roman"/>
          <w:kern w:val="0"/>
          <w:sz w:val="24"/>
          <w:szCs w:val="24"/>
          <w:lang w:val="en-US"/>
          <w14:ligatures w14:val="none"/>
        </w:rPr>
        <w:t xml:space="preserve"> -p 10000</w:t>
      </w:r>
    </w:p>
    <w:p w14:paraId="280BEF41" w14:textId="77777777" w:rsidR="0067047C" w:rsidRPr="00756CCA" w:rsidRDefault="0067047C" w:rsidP="00B301DF">
      <w:pPr>
        <w:numPr>
          <w:ilvl w:val="0"/>
          <w:numId w:val="29"/>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CSV files generated in:</w:t>
      </w:r>
    </w:p>
    <w:p w14:paraId="29FCB305" w14:textId="3CA08009" w:rsidR="0067047C" w:rsidRPr="007D5F53" w:rsidRDefault="0067047C" w:rsidP="00B3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ab/>
      </w:r>
      <w:proofErr w:type="spellStart"/>
      <w:r w:rsidRPr="00756CCA">
        <w:rPr>
          <w:rFonts w:ascii="Amasis MT Pro Light" w:eastAsia="Times New Roman" w:hAnsi="Amasis MT Pro Light" w:cs="Times New Roman"/>
          <w:kern w:val="0"/>
          <w:sz w:val="24"/>
          <w:szCs w:val="24"/>
          <w:lang w:val="en-US"/>
          <w14:ligatures w14:val="none"/>
        </w:rPr>
        <w:t>synthea</w:t>
      </w:r>
      <w:proofErr w:type="spellEnd"/>
      <w:r w:rsidRPr="00756CCA">
        <w:rPr>
          <w:rFonts w:ascii="Amasis MT Pro Light" w:eastAsia="Times New Roman" w:hAnsi="Amasis MT Pro Light" w:cs="Times New Roman"/>
          <w:kern w:val="0"/>
          <w:sz w:val="24"/>
          <w:szCs w:val="24"/>
          <w:lang w:val="en-US"/>
          <w14:ligatures w14:val="none"/>
        </w:rPr>
        <w:t>/output/csv/</w:t>
      </w:r>
    </w:p>
    <w:p w14:paraId="3239B3BA" w14:textId="53B0F746" w:rsidR="007D5F53" w:rsidRPr="007D5F53" w:rsidRDefault="007D5F53"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b/>
          <w:bCs/>
          <w:kern w:val="0"/>
          <w:sz w:val="24"/>
          <w:szCs w:val="24"/>
          <w:lang w:val="en-US"/>
          <w14:ligatures w14:val="none"/>
        </w:rPr>
        <w:t>Tables Used (</w:t>
      </w:r>
      <w:r w:rsidRPr="00756CCA">
        <w:rPr>
          <w:rFonts w:ascii="Amasis MT Pro Light" w:eastAsia="Times New Roman" w:hAnsi="Amasis MT Pro Light" w:cs="Times New Roman"/>
          <w:b/>
          <w:bCs/>
          <w:kern w:val="0"/>
          <w:sz w:val="24"/>
          <w:szCs w:val="24"/>
          <w:lang w:val="en-US"/>
          <w14:ligatures w14:val="none"/>
        </w:rPr>
        <w:t>7</w:t>
      </w:r>
      <w:r w:rsidRPr="007D5F53">
        <w:rPr>
          <w:rFonts w:ascii="Amasis MT Pro Light" w:eastAsia="Times New Roman" w:hAnsi="Amasis MT Pro Light" w:cs="Times New Roman"/>
          <w:b/>
          <w:bCs/>
          <w:kern w:val="0"/>
          <w:sz w:val="24"/>
          <w:szCs w:val="24"/>
          <w:lang w:val="en-US"/>
          <w14:ligatures w14:val="none"/>
        </w:rPr>
        <w:t>):</w:t>
      </w:r>
    </w:p>
    <w:p w14:paraId="6AB0C367" w14:textId="77777777" w:rsidR="007D5F53" w:rsidRPr="007D5F53" w:rsidRDefault="007D5F53" w:rsidP="00B301DF">
      <w:pPr>
        <w:numPr>
          <w:ilvl w:val="0"/>
          <w:numId w:val="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Patient</w:t>
      </w:r>
    </w:p>
    <w:p w14:paraId="1A4548A5" w14:textId="77777777" w:rsidR="007D5F53" w:rsidRPr="007D5F53" w:rsidRDefault="007D5F53" w:rsidP="00B301DF">
      <w:pPr>
        <w:numPr>
          <w:ilvl w:val="0"/>
          <w:numId w:val="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Encounter</w:t>
      </w:r>
    </w:p>
    <w:p w14:paraId="6F00AFF0" w14:textId="77777777" w:rsidR="007D5F53" w:rsidRPr="007D5F53" w:rsidRDefault="007D5F53" w:rsidP="00B301DF">
      <w:pPr>
        <w:numPr>
          <w:ilvl w:val="0"/>
          <w:numId w:val="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Condition</w:t>
      </w:r>
    </w:p>
    <w:p w14:paraId="7ACD4A2D" w14:textId="77777777" w:rsidR="007D5F53" w:rsidRPr="007D5F53" w:rsidRDefault="007D5F53" w:rsidP="00B301DF">
      <w:pPr>
        <w:numPr>
          <w:ilvl w:val="0"/>
          <w:numId w:val="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Medication</w:t>
      </w:r>
    </w:p>
    <w:p w14:paraId="113628D5" w14:textId="77777777" w:rsidR="007D5F53" w:rsidRPr="007D5F53" w:rsidRDefault="007D5F53" w:rsidP="00B301DF">
      <w:pPr>
        <w:numPr>
          <w:ilvl w:val="0"/>
          <w:numId w:val="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Claim</w:t>
      </w:r>
    </w:p>
    <w:p w14:paraId="65C921AF" w14:textId="77777777" w:rsidR="007D5F53" w:rsidRPr="007D5F53" w:rsidRDefault="007D5F53" w:rsidP="00B301DF">
      <w:pPr>
        <w:numPr>
          <w:ilvl w:val="0"/>
          <w:numId w:val="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7D5F53">
        <w:rPr>
          <w:rFonts w:ascii="Amasis MT Pro Light" w:eastAsia="Times New Roman" w:hAnsi="Amasis MT Pro Light" w:cs="Times New Roman"/>
          <w:kern w:val="0"/>
          <w:sz w:val="24"/>
          <w:szCs w:val="24"/>
          <w:lang w:val="en-US"/>
          <w14:ligatures w14:val="none"/>
        </w:rPr>
        <w:t>Claim_Transaction</w:t>
      </w:r>
      <w:proofErr w:type="spellEnd"/>
    </w:p>
    <w:p w14:paraId="701E1A27" w14:textId="77777777" w:rsidR="007D5F53" w:rsidRPr="00756CCA" w:rsidRDefault="007D5F53" w:rsidP="00B301DF">
      <w:pPr>
        <w:numPr>
          <w:ilvl w:val="0"/>
          <w:numId w:val="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Payers</w:t>
      </w:r>
    </w:p>
    <w:p w14:paraId="07D7E4A8" w14:textId="1AD54782" w:rsidR="0067047C" w:rsidRPr="007D5F53" w:rsidRDefault="0067047C" w:rsidP="00B301DF">
      <w:pPr>
        <w:spacing w:before="100" w:beforeAutospacing="1" w:after="100" w:afterAutospacing="1" w:line="360" w:lineRule="auto"/>
        <w:jc w:val="both"/>
        <w:rPr>
          <w:rFonts w:ascii="Amasis MT Pro Light" w:eastAsia="Times New Roman" w:hAnsi="Amasis MT Pro Light" w:cs="Times New Roman"/>
          <w:b/>
          <w:bCs/>
          <w:kern w:val="0"/>
          <w:sz w:val="32"/>
          <w:szCs w:val="32"/>
          <w:lang w:val="en-US"/>
          <w14:ligatures w14:val="none"/>
        </w:rPr>
      </w:pPr>
      <w:r w:rsidRPr="00B301DF">
        <w:rPr>
          <w:rFonts w:ascii="Amasis MT Pro Light" w:eastAsia="Times New Roman" w:hAnsi="Amasis MT Pro Light" w:cs="Times New Roman"/>
          <w:b/>
          <w:bCs/>
          <w:kern w:val="0"/>
          <w:sz w:val="32"/>
          <w:szCs w:val="32"/>
          <w:lang w:val="en-US"/>
          <w14:ligatures w14:val="none"/>
        </w:rPr>
        <w:t>Preparation:</w:t>
      </w:r>
    </w:p>
    <w:p w14:paraId="4DDE335E" w14:textId="6321CB4A" w:rsidR="007D5F53" w:rsidRPr="007D5F53" w:rsidRDefault="007D5F53" w:rsidP="00B301DF">
      <w:pPr>
        <w:spacing w:before="100" w:beforeAutospacing="1" w:after="100" w:afterAutospacing="1" w:line="360" w:lineRule="auto"/>
        <w:jc w:val="both"/>
        <w:rPr>
          <w:rFonts w:ascii="Amasis MT Pro Light" w:eastAsia="Times New Roman" w:hAnsi="Amasis MT Pro Light" w:cs="Times New Roman"/>
          <w:kern w:val="0"/>
          <w:sz w:val="28"/>
          <w:szCs w:val="28"/>
          <w:lang w:val="en-US"/>
          <w14:ligatures w14:val="none"/>
        </w:rPr>
      </w:pPr>
      <w:r w:rsidRPr="007D5F53">
        <w:rPr>
          <w:rFonts w:ascii="Amasis MT Pro Light" w:eastAsia="Times New Roman" w:hAnsi="Amasis MT Pro Light" w:cs="Times New Roman"/>
          <w:b/>
          <w:bCs/>
          <w:kern w:val="0"/>
          <w:sz w:val="28"/>
          <w:szCs w:val="28"/>
          <w:lang w:val="en-US"/>
          <w14:ligatures w14:val="none"/>
        </w:rPr>
        <w:t>SQL Data Cleaning:</w:t>
      </w:r>
    </w:p>
    <w:p w14:paraId="606577E3" w14:textId="77777777" w:rsidR="007D5F53" w:rsidRPr="007D5F53" w:rsidRDefault="007D5F53" w:rsidP="00B301DF">
      <w:pPr>
        <w:numPr>
          <w:ilvl w:val="0"/>
          <w:numId w:val="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gramStart"/>
      <w:r w:rsidRPr="007D5F53">
        <w:rPr>
          <w:rFonts w:ascii="Amasis MT Pro Light" w:eastAsia="Times New Roman" w:hAnsi="Amasis MT Pro Light" w:cs="Times New Roman"/>
          <w:b/>
          <w:bCs/>
          <w:kern w:val="0"/>
          <w:sz w:val="24"/>
          <w:szCs w:val="24"/>
          <w:lang w:val="en-US"/>
          <w14:ligatures w14:val="none"/>
        </w:rPr>
        <w:t>Standardize</w:t>
      </w:r>
      <w:proofErr w:type="gramEnd"/>
      <w:r w:rsidRPr="007D5F53">
        <w:rPr>
          <w:rFonts w:ascii="Amasis MT Pro Light" w:eastAsia="Times New Roman" w:hAnsi="Amasis MT Pro Light" w:cs="Times New Roman"/>
          <w:b/>
          <w:bCs/>
          <w:kern w:val="0"/>
          <w:sz w:val="24"/>
          <w:szCs w:val="24"/>
          <w:lang w:val="en-US"/>
          <w14:ligatures w14:val="none"/>
        </w:rPr>
        <w:t xml:space="preserve"> Date Formats</w:t>
      </w:r>
      <w:r w:rsidRPr="007D5F53">
        <w:rPr>
          <w:rFonts w:ascii="Amasis MT Pro Light" w:eastAsia="Times New Roman" w:hAnsi="Amasis MT Pro Light" w:cs="Times New Roman"/>
          <w:kern w:val="0"/>
          <w:sz w:val="24"/>
          <w:szCs w:val="24"/>
          <w:lang w:val="en-US"/>
          <w14:ligatures w14:val="none"/>
        </w:rPr>
        <w:t xml:space="preserve"> - Ensure consistency across STARTDATE, STOPDATE, FROMDATE, TODATE.</w:t>
      </w:r>
    </w:p>
    <w:p w14:paraId="2FB51808" w14:textId="0299A0F1" w:rsidR="007D5F53" w:rsidRPr="007D5F53" w:rsidRDefault="007D5F53" w:rsidP="00B301DF">
      <w:pPr>
        <w:numPr>
          <w:ilvl w:val="0"/>
          <w:numId w:val="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b/>
          <w:bCs/>
          <w:kern w:val="0"/>
          <w:sz w:val="24"/>
          <w:szCs w:val="24"/>
          <w:lang w:val="en-US"/>
          <w14:ligatures w14:val="none"/>
        </w:rPr>
        <w:t>Filter Valid Encounters</w:t>
      </w:r>
      <w:r w:rsidRPr="007D5F53">
        <w:rPr>
          <w:rFonts w:ascii="Amasis MT Pro Light" w:eastAsia="Times New Roman" w:hAnsi="Amasis MT Pro Light" w:cs="Times New Roman"/>
          <w:kern w:val="0"/>
          <w:sz w:val="24"/>
          <w:szCs w:val="24"/>
          <w:lang w:val="en-US"/>
          <w14:ligatures w14:val="none"/>
        </w:rPr>
        <w:t xml:space="preserve"> - Remove test/pseudo records, filter to inpatient, emergency, </w:t>
      </w:r>
      <w:proofErr w:type="spellStart"/>
      <w:r w:rsidR="00B301DF">
        <w:rPr>
          <w:rFonts w:ascii="Amasis MT Pro Light" w:eastAsia="Times New Roman" w:hAnsi="Amasis MT Pro Light" w:cs="Times New Roman"/>
          <w:kern w:val="0"/>
          <w:sz w:val="24"/>
          <w:szCs w:val="24"/>
          <w:lang w:val="en-US"/>
          <w14:ligatures w14:val="none"/>
        </w:rPr>
        <w:t>U</w:t>
      </w:r>
      <w:r w:rsidRPr="007D5F53">
        <w:rPr>
          <w:rFonts w:ascii="Amasis MT Pro Light" w:eastAsia="Times New Roman" w:hAnsi="Amasis MT Pro Light" w:cs="Times New Roman"/>
          <w:kern w:val="0"/>
          <w:sz w:val="24"/>
          <w:szCs w:val="24"/>
          <w:lang w:val="en-US"/>
          <w14:ligatures w14:val="none"/>
        </w:rPr>
        <w:t>rgentcare</w:t>
      </w:r>
      <w:proofErr w:type="spellEnd"/>
      <w:r w:rsidRPr="007D5F53">
        <w:rPr>
          <w:rFonts w:ascii="Amasis MT Pro Light" w:eastAsia="Times New Roman" w:hAnsi="Amasis MT Pro Light" w:cs="Times New Roman"/>
          <w:kern w:val="0"/>
          <w:sz w:val="24"/>
          <w:szCs w:val="24"/>
          <w:lang w:val="en-US"/>
          <w14:ligatures w14:val="none"/>
        </w:rPr>
        <w:t>.</w:t>
      </w:r>
    </w:p>
    <w:p w14:paraId="5167B935" w14:textId="77777777" w:rsidR="007D5F53" w:rsidRPr="007D5F53" w:rsidRDefault="007D5F53" w:rsidP="00B301DF">
      <w:pPr>
        <w:numPr>
          <w:ilvl w:val="0"/>
          <w:numId w:val="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b/>
          <w:bCs/>
          <w:kern w:val="0"/>
          <w:sz w:val="24"/>
          <w:szCs w:val="24"/>
          <w:lang w:val="en-US"/>
          <w14:ligatures w14:val="none"/>
        </w:rPr>
        <w:t>Create Discharge Dates Table</w:t>
      </w:r>
      <w:r w:rsidRPr="007D5F53">
        <w:rPr>
          <w:rFonts w:ascii="Amasis MT Pro Light" w:eastAsia="Times New Roman" w:hAnsi="Amasis MT Pro Light" w:cs="Times New Roman"/>
          <w:kern w:val="0"/>
          <w:sz w:val="24"/>
          <w:szCs w:val="24"/>
          <w:lang w:val="en-US"/>
          <w14:ligatures w14:val="none"/>
        </w:rPr>
        <w:t xml:space="preserve"> - Calculate previous STOPDATEs per patient to track readmissions.</w:t>
      </w:r>
    </w:p>
    <w:p w14:paraId="1338F8FA" w14:textId="77777777" w:rsidR="007D5F53" w:rsidRPr="007D5F53" w:rsidRDefault="007D5F53" w:rsidP="00B301DF">
      <w:pPr>
        <w:numPr>
          <w:ilvl w:val="0"/>
          <w:numId w:val="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b/>
          <w:bCs/>
          <w:kern w:val="0"/>
          <w:sz w:val="24"/>
          <w:szCs w:val="24"/>
          <w:lang w:val="en-US"/>
          <w14:ligatures w14:val="none"/>
        </w:rPr>
        <w:t>Create Views:</w:t>
      </w:r>
    </w:p>
    <w:p w14:paraId="0BB456AE" w14:textId="10F8C66F" w:rsidR="007D5F53" w:rsidRPr="007D5F53" w:rsidRDefault="007D5F53" w:rsidP="00B301DF">
      <w:pPr>
        <w:numPr>
          <w:ilvl w:val="1"/>
          <w:numId w:val="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7D5F53">
        <w:rPr>
          <w:rFonts w:ascii="Amasis MT Pro Light" w:eastAsia="Times New Roman" w:hAnsi="Amasis MT Pro Light" w:cs="Times New Roman"/>
          <w:kern w:val="0"/>
          <w:sz w:val="24"/>
          <w:szCs w:val="24"/>
          <w:lang w:val="en-US"/>
          <w14:ligatures w14:val="none"/>
        </w:rPr>
        <w:t>v_TrueReadmissions</w:t>
      </w:r>
      <w:proofErr w:type="spellEnd"/>
      <w:r w:rsidRPr="007D5F53">
        <w:rPr>
          <w:rFonts w:ascii="Amasis MT Pro Light" w:eastAsia="Times New Roman" w:hAnsi="Amasis MT Pro Light" w:cs="Times New Roman"/>
          <w:kern w:val="0"/>
          <w:sz w:val="24"/>
          <w:szCs w:val="24"/>
          <w:lang w:val="en-US"/>
          <w14:ligatures w14:val="none"/>
        </w:rPr>
        <w:t xml:space="preserve"> (based on Inpatient </w:t>
      </w:r>
      <w:r w:rsidR="00B301DF" w:rsidRPr="007D5F53">
        <w:rPr>
          <w:rFonts w:ascii="Amasis MT Pro Light" w:eastAsia="Times New Roman" w:hAnsi="Amasis MT Pro Light" w:cs="Times New Roman"/>
          <w:kern w:val="0"/>
          <w:sz w:val="24"/>
          <w:szCs w:val="24"/>
          <w:lang w:val="en-US"/>
          <w14:ligatures w14:val="none"/>
        </w:rPr>
        <w:t>Encounters</w:t>
      </w:r>
      <w:r w:rsidRPr="007D5F53">
        <w:rPr>
          <w:rFonts w:ascii="Amasis MT Pro Light" w:eastAsia="Times New Roman" w:hAnsi="Amasis MT Pro Light" w:cs="Times New Roman"/>
          <w:kern w:val="0"/>
          <w:sz w:val="24"/>
          <w:szCs w:val="24"/>
          <w:lang w:val="en-US"/>
          <w14:ligatures w14:val="none"/>
        </w:rPr>
        <w:t>)</w:t>
      </w:r>
    </w:p>
    <w:p w14:paraId="15A40F03" w14:textId="5F19F471" w:rsidR="0067047C" w:rsidRDefault="007D5F53" w:rsidP="00B301DF">
      <w:pPr>
        <w:numPr>
          <w:ilvl w:val="1"/>
          <w:numId w:val="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7D5F53">
        <w:rPr>
          <w:rFonts w:ascii="Amasis MT Pro Light" w:eastAsia="Times New Roman" w:hAnsi="Amasis MT Pro Light" w:cs="Times New Roman"/>
          <w:kern w:val="0"/>
          <w:sz w:val="24"/>
          <w:szCs w:val="24"/>
          <w:lang w:val="en-US"/>
          <w14:ligatures w14:val="none"/>
        </w:rPr>
        <w:t>v_ProxyReadmissions</w:t>
      </w:r>
      <w:proofErr w:type="spellEnd"/>
      <w:r w:rsidRPr="007D5F53">
        <w:rPr>
          <w:rFonts w:ascii="Amasis MT Pro Light" w:eastAsia="Times New Roman" w:hAnsi="Amasis MT Pro Light" w:cs="Times New Roman"/>
          <w:kern w:val="0"/>
          <w:sz w:val="24"/>
          <w:szCs w:val="24"/>
          <w:lang w:val="en-US"/>
          <w14:ligatures w14:val="none"/>
        </w:rPr>
        <w:t xml:space="preserve"> (based on Emergency/</w:t>
      </w:r>
      <w:proofErr w:type="spellStart"/>
      <w:r w:rsidRPr="007D5F53">
        <w:rPr>
          <w:rFonts w:ascii="Amasis MT Pro Light" w:eastAsia="Times New Roman" w:hAnsi="Amasis MT Pro Light" w:cs="Times New Roman"/>
          <w:kern w:val="0"/>
          <w:sz w:val="24"/>
          <w:szCs w:val="24"/>
          <w:lang w:val="en-US"/>
          <w14:ligatures w14:val="none"/>
        </w:rPr>
        <w:t>UrgentCare</w:t>
      </w:r>
      <w:proofErr w:type="spellEnd"/>
      <w:r w:rsidRPr="007D5F53">
        <w:rPr>
          <w:rFonts w:ascii="Amasis MT Pro Light" w:eastAsia="Times New Roman" w:hAnsi="Amasis MT Pro Light" w:cs="Times New Roman"/>
          <w:kern w:val="0"/>
          <w:sz w:val="24"/>
          <w:szCs w:val="24"/>
          <w:lang w:val="en-US"/>
          <w14:ligatures w14:val="none"/>
        </w:rPr>
        <w:t xml:space="preserve"> encounters)</w:t>
      </w:r>
    </w:p>
    <w:p w14:paraId="13F64233" w14:textId="77777777" w:rsidR="00291CAD" w:rsidRDefault="00291CAD" w:rsidP="00291CAD">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3107915A" w14:textId="77777777" w:rsidR="00291CAD" w:rsidRPr="007D5F53" w:rsidRDefault="00291CAD" w:rsidP="00291CAD">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6C91A897" w14:textId="77777777" w:rsidR="00AB3C9E" w:rsidRPr="00756CCA" w:rsidRDefault="007D5F53" w:rsidP="00B301DF">
      <w:pPr>
        <w:spacing w:after="0"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lastRenderedPageBreak/>
        <w:pict w14:anchorId="4D1D8EAA">
          <v:rect id="_x0000_i1026" style="width:0;height:1.5pt" o:hrstd="t" o:hr="t" fillcolor="#a0a0a0" stroked="f"/>
        </w:pict>
      </w:r>
    </w:p>
    <w:p w14:paraId="5F0C647A" w14:textId="77777777" w:rsidR="00AB3C9E" w:rsidRPr="00756CCA" w:rsidRDefault="00AB3C9E" w:rsidP="00B301DF">
      <w:pPr>
        <w:spacing w:after="0" w:line="360" w:lineRule="auto"/>
        <w:jc w:val="both"/>
        <w:rPr>
          <w:rFonts w:ascii="Amasis MT Pro Light" w:eastAsia="Times New Roman" w:hAnsi="Amasis MT Pro Light" w:cs="Times New Roman"/>
          <w:kern w:val="0"/>
          <w:sz w:val="24"/>
          <w:szCs w:val="24"/>
          <w:lang w:val="en-US"/>
          <w14:ligatures w14:val="none"/>
        </w:rPr>
      </w:pPr>
    </w:p>
    <w:p w14:paraId="3D7042FA" w14:textId="0A60088F" w:rsidR="00070A96" w:rsidRPr="00291CAD" w:rsidRDefault="007D5F53" w:rsidP="00B301DF">
      <w:pPr>
        <w:spacing w:after="0" w:line="360" w:lineRule="auto"/>
        <w:jc w:val="both"/>
        <w:rPr>
          <w:rFonts w:ascii="Amasis MT Pro Light" w:eastAsia="Times New Roman" w:hAnsi="Amasis MT Pro Light" w:cs="Times New Roman"/>
          <w:b/>
          <w:bCs/>
          <w:kern w:val="0"/>
          <w:sz w:val="32"/>
          <w:szCs w:val="32"/>
          <w:lang w:val="en-US"/>
          <w14:ligatures w14:val="none"/>
        </w:rPr>
      </w:pPr>
      <w:r w:rsidRPr="007D5F53">
        <w:rPr>
          <w:rFonts w:ascii="Amasis MT Pro Light" w:eastAsia="Times New Roman" w:hAnsi="Amasis MT Pro Light" w:cs="Times New Roman"/>
          <w:b/>
          <w:bCs/>
          <w:kern w:val="0"/>
          <w:sz w:val="32"/>
          <w:szCs w:val="32"/>
          <w:lang w:val="en-US"/>
          <w14:ligatures w14:val="none"/>
        </w:rPr>
        <w:t>Power BI Setup</w:t>
      </w:r>
    </w:p>
    <w:p w14:paraId="52629D99" w14:textId="46DE5E99" w:rsidR="00AB3C9E" w:rsidRPr="00B301DF" w:rsidRDefault="00AB3C9E" w:rsidP="00B301DF">
      <w:pPr>
        <w:spacing w:after="0" w:line="360" w:lineRule="auto"/>
        <w:jc w:val="both"/>
        <w:rPr>
          <w:rFonts w:ascii="Amasis MT Pro Light" w:eastAsia="Times New Roman" w:hAnsi="Amasis MT Pro Light" w:cs="Times New Roman"/>
          <w:b/>
          <w:bCs/>
          <w:kern w:val="0"/>
          <w:sz w:val="28"/>
          <w:szCs w:val="28"/>
          <w:lang w:val="en-US"/>
          <w14:ligatures w14:val="none"/>
        </w:rPr>
      </w:pPr>
      <w:r w:rsidRPr="00B301DF">
        <w:rPr>
          <w:rFonts w:ascii="Amasis MT Pro Light" w:eastAsia="Times New Roman" w:hAnsi="Amasis MT Pro Light" w:cs="Times New Roman"/>
          <w:b/>
          <w:bCs/>
          <w:kern w:val="0"/>
          <w:sz w:val="28"/>
          <w:szCs w:val="28"/>
          <w:lang w:val="en-US"/>
          <w14:ligatures w14:val="none"/>
        </w:rPr>
        <w:t>Overview:</w:t>
      </w:r>
    </w:p>
    <w:p w14:paraId="2C4D350A" w14:textId="49F6C755" w:rsidR="00AB3C9E" w:rsidRPr="00C25D7B" w:rsidRDefault="00AB3C9E"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 xml:space="preserve">Using </w:t>
      </w:r>
      <w:r w:rsidRPr="00C25D7B">
        <w:rPr>
          <w:rFonts w:ascii="Amasis MT Pro Light" w:eastAsia="Times New Roman" w:hAnsi="Amasis MT Pro Light" w:cs="Times New Roman"/>
          <w:kern w:val="0"/>
          <w:sz w:val="24"/>
          <w:szCs w:val="24"/>
          <w:lang w:val="en-US"/>
          <w14:ligatures w14:val="none"/>
        </w:rPr>
        <w:t>the Synthea synthetic EHR dataset to build three interactive and interlinked Power BI dashboards:</w:t>
      </w:r>
    </w:p>
    <w:p w14:paraId="28F89CA6" w14:textId="77777777" w:rsidR="00AB3C9E" w:rsidRPr="00C25D7B" w:rsidRDefault="00AB3C9E" w:rsidP="00B301DF">
      <w:pPr>
        <w:numPr>
          <w:ilvl w:val="0"/>
          <w:numId w:val="3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Patient Overview</w:t>
      </w:r>
    </w:p>
    <w:p w14:paraId="649E41E0" w14:textId="77777777" w:rsidR="00AB3C9E" w:rsidRPr="00C25D7B" w:rsidRDefault="00AB3C9E" w:rsidP="00B301DF">
      <w:pPr>
        <w:numPr>
          <w:ilvl w:val="0"/>
          <w:numId w:val="3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Encounter Analysis</w:t>
      </w:r>
    </w:p>
    <w:p w14:paraId="265229B5" w14:textId="77777777" w:rsidR="00AB3C9E" w:rsidRPr="00C25D7B" w:rsidRDefault="00AB3C9E" w:rsidP="00B301DF">
      <w:pPr>
        <w:numPr>
          <w:ilvl w:val="0"/>
          <w:numId w:val="3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Insurance &amp; Financial Impact</w:t>
      </w:r>
    </w:p>
    <w:p w14:paraId="249C3DA0" w14:textId="213507C7" w:rsidR="00B301DF" w:rsidRDefault="00AB3C9E" w:rsidP="00291CAD">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t xml:space="preserve">The dashboards use a DAX-driven approach to identify and quantify readmissions, categorize encounter types (e.g., inpatient, emergency, urgent care), and evaluate financial metrics such as claim charges and outstanding balances. Key calculations rely on the </w:t>
      </w:r>
      <w:proofErr w:type="spellStart"/>
      <w:r w:rsidRPr="00C25D7B">
        <w:rPr>
          <w:rFonts w:ascii="Amasis MT Pro Light" w:eastAsia="Times New Roman" w:hAnsi="Amasis MT Pro Light" w:cs="Times New Roman"/>
          <w:kern w:val="0"/>
          <w:sz w:val="24"/>
          <w:szCs w:val="24"/>
          <w:lang w:val="en-US"/>
          <w14:ligatures w14:val="none"/>
        </w:rPr>
        <w:t>ReadmissionFlags</w:t>
      </w:r>
      <w:proofErr w:type="spellEnd"/>
      <w:r w:rsidRPr="00C25D7B">
        <w:rPr>
          <w:rFonts w:ascii="Amasis MT Pro Light" w:eastAsia="Times New Roman" w:hAnsi="Amasis MT Pro Light" w:cs="Times New Roman"/>
          <w:kern w:val="0"/>
          <w:sz w:val="24"/>
          <w:szCs w:val="24"/>
          <w:lang w:val="en-US"/>
          <w14:ligatures w14:val="none"/>
        </w:rPr>
        <w:t xml:space="preserve"> table for defining true and proxy readmissions and transaction data from </w:t>
      </w:r>
      <w:proofErr w:type="spellStart"/>
      <w:r w:rsidRPr="00C25D7B">
        <w:rPr>
          <w:rFonts w:ascii="Amasis MT Pro Light" w:eastAsia="Times New Roman" w:hAnsi="Amasis MT Pro Light" w:cs="Times New Roman"/>
          <w:kern w:val="0"/>
          <w:sz w:val="24"/>
          <w:szCs w:val="24"/>
          <w:lang w:val="en-US"/>
          <w14:ligatures w14:val="none"/>
        </w:rPr>
        <w:t>claim_transactions</w:t>
      </w:r>
      <w:proofErr w:type="spellEnd"/>
      <w:r w:rsidRPr="00C25D7B">
        <w:rPr>
          <w:rFonts w:ascii="Amasis MT Pro Light" w:eastAsia="Times New Roman" w:hAnsi="Amasis MT Pro Light" w:cs="Times New Roman"/>
          <w:kern w:val="0"/>
          <w:sz w:val="24"/>
          <w:szCs w:val="24"/>
          <w:lang w:val="en-US"/>
          <w14:ligatures w14:val="none"/>
        </w:rPr>
        <w:t>.</w:t>
      </w:r>
    </w:p>
    <w:p w14:paraId="3FB452DD" w14:textId="77777777" w:rsidR="00291CAD" w:rsidRPr="00291CAD" w:rsidRDefault="00291CAD" w:rsidP="00291CAD">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753347E2" w14:textId="13970B61" w:rsidR="00070A96" w:rsidRPr="00C25D7B" w:rsidRDefault="00070A96" w:rsidP="00B301DF">
      <w:pPr>
        <w:spacing w:before="100" w:beforeAutospacing="1" w:after="100" w:afterAutospacing="1" w:line="360" w:lineRule="auto"/>
        <w:jc w:val="both"/>
        <w:outlineLvl w:val="1"/>
        <w:rPr>
          <w:rFonts w:ascii="Amasis MT Pro Light" w:eastAsia="Times New Roman" w:hAnsi="Amasis MT Pro Light" w:cs="Times New Roman"/>
          <w:b/>
          <w:bCs/>
          <w:kern w:val="0"/>
          <w:sz w:val="28"/>
          <w:szCs w:val="28"/>
          <w:lang w:val="en-US"/>
          <w14:ligatures w14:val="none"/>
        </w:rPr>
      </w:pPr>
      <w:r w:rsidRPr="00C25D7B">
        <w:rPr>
          <w:rFonts w:ascii="Amasis MT Pro Light" w:eastAsia="Times New Roman" w:hAnsi="Amasis MT Pro Light" w:cs="Times New Roman"/>
          <w:b/>
          <w:bCs/>
          <w:kern w:val="0"/>
          <w:sz w:val="28"/>
          <w:szCs w:val="28"/>
          <w:lang w:val="en-US"/>
          <w14:ligatures w14:val="none"/>
        </w:rPr>
        <w:t>Key Objectives</w:t>
      </w:r>
    </w:p>
    <w:p w14:paraId="4B59AB54" w14:textId="77777777" w:rsidR="00070A96" w:rsidRPr="00C25D7B" w:rsidRDefault="00070A96" w:rsidP="00B301DF">
      <w:pPr>
        <w:numPr>
          <w:ilvl w:val="0"/>
          <w:numId w:val="3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Patient Overview:</w:t>
      </w:r>
      <w:r w:rsidRPr="00C25D7B">
        <w:rPr>
          <w:rFonts w:ascii="Amasis MT Pro Light" w:eastAsia="Times New Roman" w:hAnsi="Amasis MT Pro Light" w:cs="Times New Roman"/>
          <w:kern w:val="0"/>
          <w:sz w:val="24"/>
          <w:szCs w:val="24"/>
          <w:lang w:val="en-US"/>
          <w14:ligatures w14:val="none"/>
        </w:rPr>
        <w:t xml:space="preserve"> Visualize demographics, readmission counts, and risk profiles to highlight high-risk groups.</w:t>
      </w:r>
    </w:p>
    <w:p w14:paraId="4A0E83AA" w14:textId="77777777" w:rsidR="00070A96" w:rsidRPr="00C25D7B" w:rsidRDefault="00070A96" w:rsidP="00B301DF">
      <w:pPr>
        <w:numPr>
          <w:ilvl w:val="0"/>
          <w:numId w:val="3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Encounter Analysis:</w:t>
      </w:r>
      <w:r w:rsidRPr="00C25D7B">
        <w:rPr>
          <w:rFonts w:ascii="Amasis MT Pro Light" w:eastAsia="Times New Roman" w:hAnsi="Amasis MT Pro Light" w:cs="Times New Roman"/>
          <w:kern w:val="0"/>
          <w:sz w:val="24"/>
          <w:szCs w:val="24"/>
          <w:lang w:val="en-US"/>
          <w14:ligatures w14:val="none"/>
        </w:rPr>
        <w:t xml:space="preserve"> Track patterns in encounter types, time gaps, and readmission timelines.</w:t>
      </w:r>
    </w:p>
    <w:p w14:paraId="29DDFBE8" w14:textId="77777777" w:rsidR="00070A96" w:rsidRDefault="00070A96" w:rsidP="00B301DF">
      <w:pPr>
        <w:numPr>
          <w:ilvl w:val="0"/>
          <w:numId w:val="3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Insurance &amp; Financial Impact:</w:t>
      </w:r>
      <w:r w:rsidRPr="00C25D7B">
        <w:rPr>
          <w:rFonts w:ascii="Amasis MT Pro Light" w:eastAsia="Times New Roman" w:hAnsi="Amasis MT Pro Light" w:cs="Times New Roman"/>
          <w:kern w:val="0"/>
          <w:sz w:val="24"/>
          <w:szCs w:val="24"/>
          <w:lang w:val="en-US"/>
          <w14:ligatures w14:val="none"/>
        </w:rPr>
        <w:t xml:space="preserve"> Quantify the financial implications of readmissions by insurance type and patient risk.</w:t>
      </w:r>
    </w:p>
    <w:p w14:paraId="5A81847E" w14:textId="77777777" w:rsidR="00B301DF" w:rsidRDefault="00B301DF"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54D9F3FC" w14:textId="77777777" w:rsidR="00B301DF" w:rsidRDefault="00B301DF"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1DB95992" w14:textId="77777777" w:rsidR="00291CAD" w:rsidRDefault="00291CAD"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2F82007E" w14:textId="77777777" w:rsidR="00291CAD" w:rsidRPr="00C25D7B" w:rsidRDefault="00291CAD"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092216C6" w14:textId="358F1B57" w:rsidR="00B301DF" w:rsidRPr="00B301DF" w:rsidRDefault="00070A9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lastRenderedPageBreak/>
        <w:pict w14:anchorId="3E9BAC71">
          <v:rect id="_x0000_i1045" style="width:0;height:1.5pt" o:hrstd="t" o:hr="t" fillcolor="#a0a0a0" stroked="f"/>
        </w:pict>
      </w:r>
    </w:p>
    <w:p w14:paraId="5C3C3BEA" w14:textId="18F4F9DB" w:rsidR="007D5F53" w:rsidRPr="00B301DF" w:rsidRDefault="007D5F53" w:rsidP="00B301DF">
      <w:pPr>
        <w:spacing w:before="100" w:beforeAutospacing="1" w:after="100" w:afterAutospacing="1" w:line="360" w:lineRule="auto"/>
        <w:jc w:val="both"/>
        <w:outlineLvl w:val="2"/>
        <w:rPr>
          <w:rFonts w:ascii="Amasis MT Pro Light" w:eastAsia="Times New Roman" w:hAnsi="Amasis MT Pro Light" w:cs="Times New Roman"/>
          <w:b/>
          <w:bCs/>
          <w:kern w:val="0"/>
          <w:sz w:val="32"/>
          <w:szCs w:val="32"/>
          <w:lang w:val="en-US"/>
          <w14:ligatures w14:val="none"/>
        </w:rPr>
      </w:pPr>
      <w:r w:rsidRPr="007D5F53">
        <w:rPr>
          <w:rFonts w:ascii="Amasis MT Pro Light" w:eastAsia="Times New Roman" w:hAnsi="Amasis MT Pro Light" w:cs="Times New Roman"/>
          <w:b/>
          <w:bCs/>
          <w:kern w:val="0"/>
          <w:sz w:val="32"/>
          <w:szCs w:val="32"/>
          <w:lang w:val="en-US"/>
          <w14:ligatures w14:val="none"/>
        </w:rPr>
        <w:t>Data Model:</w:t>
      </w:r>
    </w:p>
    <w:p w14:paraId="06D5CA65" w14:textId="77777777" w:rsidR="00070A96" w:rsidRPr="00C25D7B" w:rsidRDefault="00070A96" w:rsidP="00B301DF">
      <w:pPr>
        <w:spacing w:before="100" w:beforeAutospacing="1" w:after="100" w:afterAutospacing="1" w:line="360" w:lineRule="auto"/>
        <w:jc w:val="both"/>
        <w:outlineLvl w:val="2"/>
        <w:rPr>
          <w:rFonts w:ascii="Amasis MT Pro Light" w:eastAsia="Times New Roman" w:hAnsi="Amasis MT Pro Light" w:cs="Times New Roman"/>
          <w:b/>
          <w:bCs/>
          <w:kern w:val="0"/>
          <w:sz w:val="28"/>
          <w:szCs w:val="28"/>
          <w:lang w:val="en-US"/>
          <w14:ligatures w14:val="none"/>
        </w:rPr>
      </w:pPr>
      <w:r w:rsidRPr="00C25D7B">
        <w:rPr>
          <w:rFonts w:ascii="Amasis MT Pro Light" w:eastAsia="Times New Roman" w:hAnsi="Amasis MT Pro Light" w:cs="Times New Roman"/>
          <w:b/>
          <w:bCs/>
          <w:kern w:val="0"/>
          <w:sz w:val="28"/>
          <w:szCs w:val="28"/>
          <w:lang w:val="en-US"/>
          <w14:ligatures w14:val="none"/>
        </w:rPr>
        <w:t>Primary Tables:</w:t>
      </w:r>
    </w:p>
    <w:p w14:paraId="52C24BB9" w14:textId="77777777" w:rsidR="00070A96" w:rsidRPr="00C25D7B" w:rsidRDefault="00070A96" w:rsidP="00B301DF">
      <w:pPr>
        <w:numPr>
          <w:ilvl w:val="0"/>
          <w:numId w:val="3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encounters</w:t>
      </w:r>
      <w:r w:rsidRPr="00C25D7B">
        <w:rPr>
          <w:rFonts w:ascii="Amasis MT Pro Light" w:eastAsia="Times New Roman" w:hAnsi="Amasis MT Pro Light" w:cs="Times New Roman"/>
          <w:kern w:val="0"/>
          <w:sz w:val="24"/>
          <w:szCs w:val="24"/>
          <w:lang w:val="en-US"/>
          <w14:ligatures w14:val="none"/>
        </w:rPr>
        <w:t xml:space="preserve">: Includes </w:t>
      </w:r>
      <w:proofErr w:type="spellStart"/>
      <w:r w:rsidRPr="00C25D7B">
        <w:rPr>
          <w:rFonts w:ascii="Amasis MT Pro Light" w:eastAsia="Times New Roman" w:hAnsi="Amasis MT Pro Light" w:cs="Times New Roman"/>
          <w:kern w:val="0"/>
          <w:sz w:val="24"/>
          <w:szCs w:val="24"/>
          <w:lang w:val="en-US"/>
          <w14:ligatures w14:val="none"/>
        </w:rPr>
        <w:t>patient_id</w:t>
      </w:r>
      <w:proofErr w:type="spellEnd"/>
      <w:r w:rsidRPr="00C25D7B">
        <w:rPr>
          <w:rFonts w:ascii="Amasis MT Pro Light" w:eastAsia="Times New Roman" w:hAnsi="Amasis MT Pro Light" w:cs="Times New Roman"/>
          <w:kern w:val="0"/>
          <w:sz w:val="24"/>
          <w:szCs w:val="24"/>
          <w:lang w:val="en-US"/>
          <w14:ligatures w14:val="none"/>
        </w:rPr>
        <w:t xml:space="preserve">, </w:t>
      </w:r>
      <w:proofErr w:type="spellStart"/>
      <w:r w:rsidRPr="00C25D7B">
        <w:rPr>
          <w:rFonts w:ascii="Amasis MT Pro Light" w:eastAsia="Times New Roman" w:hAnsi="Amasis MT Pro Light" w:cs="Times New Roman"/>
          <w:kern w:val="0"/>
          <w:sz w:val="24"/>
          <w:szCs w:val="24"/>
          <w:lang w:val="en-US"/>
          <w14:ligatures w14:val="none"/>
        </w:rPr>
        <w:t>encounter_id</w:t>
      </w:r>
      <w:proofErr w:type="spellEnd"/>
      <w:r w:rsidRPr="00C25D7B">
        <w:rPr>
          <w:rFonts w:ascii="Amasis MT Pro Light" w:eastAsia="Times New Roman" w:hAnsi="Amasis MT Pro Light" w:cs="Times New Roman"/>
          <w:kern w:val="0"/>
          <w:sz w:val="24"/>
          <w:szCs w:val="24"/>
          <w:lang w:val="en-US"/>
          <w14:ligatures w14:val="none"/>
        </w:rPr>
        <w:t xml:space="preserve">, </w:t>
      </w:r>
      <w:proofErr w:type="spellStart"/>
      <w:r w:rsidRPr="00C25D7B">
        <w:rPr>
          <w:rFonts w:ascii="Amasis MT Pro Light" w:eastAsia="Times New Roman" w:hAnsi="Amasis MT Pro Light" w:cs="Times New Roman"/>
          <w:kern w:val="0"/>
          <w:sz w:val="24"/>
          <w:szCs w:val="24"/>
          <w:lang w:val="en-US"/>
          <w14:ligatures w14:val="none"/>
        </w:rPr>
        <w:t>encounterclass</w:t>
      </w:r>
      <w:proofErr w:type="spellEnd"/>
      <w:r w:rsidRPr="00C25D7B">
        <w:rPr>
          <w:rFonts w:ascii="Amasis MT Pro Light" w:eastAsia="Times New Roman" w:hAnsi="Amasis MT Pro Light" w:cs="Times New Roman"/>
          <w:kern w:val="0"/>
          <w:sz w:val="24"/>
          <w:szCs w:val="24"/>
          <w:lang w:val="en-US"/>
          <w14:ligatures w14:val="none"/>
        </w:rPr>
        <w:t xml:space="preserve">, STARTDATE, STOPDATE, payer, and derived DAX metrics (e.g., </w:t>
      </w:r>
      <w:proofErr w:type="spellStart"/>
      <w:r w:rsidRPr="00C25D7B">
        <w:rPr>
          <w:rFonts w:ascii="Amasis MT Pro Light" w:eastAsia="Times New Roman" w:hAnsi="Amasis MT Pro Light" w:cs="Times New Roman"/>
          <w:kern w:val="0"/>
          <w:sz w:val="24"/>
          <w:szCs w:val="24"/>
          <w:lang w:val="en-US"/>
          <w14:ligatures w14:val="none"/>
        </w:rPr>
        <w:t>DaysToPrev</w:t>
      </w:r>
      <w:proofErr w:type="spellEnd"/>
      <w:r w:rsidRPr="00C25D7B">
        <w:rPr>
          <w:rFonts w:ascii="Amasis MT Pro Light" w:eastAsia="Times New Roman" w:hAnsi="Amasis MT Pro Light" w:cs="Times New Roman"/>
          <w:kern w:val="0"/>
          <w:sz w:val="24"/>
          <w:szCs w:val="24"/>
          <w:lang w:val="en-US"/>
          <w14:ligatures w14:val="none"/>
        </w:rPr>
        <w:t xml:space="preserve">, </w:t>
      </w:r>
      <w:proofErr w:type="spellStart"/>
      <w:r w:rsidRPr="00C25D7B">
        <w:rPr>
          <w:rFonts w:ascii="Amasis MT Pro Light" w:eastAsia="Times New Roman" w:hAnsi="Amasis MT Pro Light" w:cs="Times New Roman"/>
          <w:kern w:val="0"/>
          <w:sz w:val="24"/>
          <w:szCs w:val="24"/>
          <w:lang w:val="en-US"/>
          <w14:ligatures w14:val="none"/>
        </w:rPr>
        <w:t>TimeGapBin</w:t>
      </w:r>
      <w:proofErr w:type="spellEnd"/>
      <w:r w:rsidRPr="00C25D7B">
        <w:rPr>
          <w:rFonts w:ascii="Amasis MT Pro Light" w:eastAsia="Times New Roman" w:hAnsi="Amasis MT Pro Light" w:cs="Times New Roman"/>
          <w:kern w:val="0"/>
          <w:sz w:val="24"/>
          <w:szCs w:val="24"/>
          <w:lang w:val="en-US"/>
          <w14:ligatures w14:val="none"/>
        </w:rPr>
        <w:t xml:space="preserve">, </w:t>
      </w:r>
      <w:proofErr w:type="spellStart"/>
      <w:r w:rsidRPr="00C25D7B">
        <w:rPr>
          <w:rFonts w:ascii="Amasis MT Pro Light" w:eastAsia="Times New Roman" w:hAnsi="Amasis MT Pro Light" w:cs="Times New Roman"/>
          <w:kern w:val="0"/>
          <w:sz w:val="24"/>
          <w:szCs w:val="24"/>
          <w:lang w:val="en-US"/>
          <w14:ligatures w14:val="none"/>
        </w:rPr>
        <w:t>LengthOfStay</w:t>
      </w:r>
      <w:proofErr w:type="spellEnd"/>
      <w:r w:rsidRPr="00C25D7B">
        <w:rPr>
          <w:rFonts w:ascii="Amasis MT Pro Light" w:eastAsia="Times New Roman" w:hAnsi="Amasis MT Pro Light" w:cs="Times New Roman"/>
          <w:kern w:val="0"/>
          <w:sz w:val="24"/>
          <w:szCs w:val="24"/>
          <w:lang w:val="en-US"/>
          <w14:ligatures w14:val="none"/>
        </w:rPr>
        <w:t>).</w:t>
      </w:r>
    </w:p>
    <w:p w14:paraId="02DFD98B" w14:textId="77777777" w:rsidR="00070A96" w:rsidRPr="00C25D7B" w:rsidRDefault="00070A96" w:rsidP="00B301DF">
      <w:pPr>
        <w:numPr>
          <w:ilvl w:val="0"/>
          <w:numId w:val="3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patients</w:t>
      </w:r>
      <w:r w:rsidRPr="00C25D7B">
        <w:rPr>
          <w:rFonts w:ascii="Amasis MT Pro Light" w:eastAsia="Times New Roman" w:hAnsi="Amasis MT Pro Light" w:cs="Times New Roman"/>
          <w:kern w:val="0"/>
          <w:sz w:val="24"/>
          <w:szCs w:val="24"/>
          <w:lang w:val="en-US"/>
          <w14:ligatures w14:val="none"/>
        </w:rPr>
        <w:t xml:space="preserve">: Contains </w:t>
      </w:r>
      <w:proofErr w:type="spellStart"/>
      <w:r w:rsidRPr="00C25D7B">
        <w:rPr>
          <w:rFonts w:ascii="Amasis MT Pro Light" w:eastAsia="Times New Roman" w:hAnsi="Amasis MT Pro Light" w:cs="Times New Roman"/>
          <w:kern w:val="0"/>
          <w:sz w:val="24"/>
          <w:szCs w:val="24"/>
          <w:lang w:val="en-US"/>
          <w14:ligatures w14:val="none"/>
        </w:rPr>
        <w:t>patient_id</w:t>
      </w:r>
      <w:proofErr w:type="spellEnd"/>
      <w:r w:rsidRPr="00C25D7B">
        <w:rPr>
          <w:rFonts w:ascii="Amasis MT Pro Light" w:eastAsia="Times New Roman" w:hAnsi="Amasis MT Pro Light" w:cs="Times New Roman"/>
          <w:kern w:val="0"/>
          <w:sz w:val="24"/>
          <w:szCs w:val="24"/>
          <w:lang w:val="en-US"/>
          <w14:ligatures w14:val="none"/>
        </w:rPr>
        <w:t xml:space="preserve">, gender, </w:t>
      </w:r>
      <w:proofErr w:type="spellStart"/>
      <w:r w:rsidRPr="00C25D7B">
        <w:rPr>
          <w:rFonts w:ascii="Amasis MT Pro Light" w:eastAsia="Times New Roman" w:hAnsi="Amasis MT Pro Light" w:cs="Times New Roman"/>
          <w:kern w:val="0"/>
          <w:sz w:val="24"/>
          <w:szCs w:val="24"/>
          <w:lang w:val="en-US"/>
          <w14:ligatures w14:val="none"/>
        </w:rPr>
        <w:t>birth_date</w:t>
      </w:r>
      <w:proofErr w:type="spellEnd"/>
      <w:r w:rsidRPr="00C25D7B">
        <w:rPr>
          <w:rFonts w:ascii="Amasis MT Pro Light" w:eastAsia="Times New Roman" w:hAnsi="Amasis MT Pro Light" w:cs="Times New Roman"/>
          <w:kern w:val="0"/>
          <w:sz w:val="24"/>
          <w:szCs w:val="24"/>
          <w:lang w:val="en-US"/>
          <w14:ligatures w14:val="none"/>
        </w:rPr>
        <w:t xml:space="preserve">, and DAX-derived Age and </w:t>
      </w:r>
      <w:proofErr w:type="spellStart"/>
      <w:r w:rsidRPr="00C25D7B">
        <w:rPr>
          <w:rFonts w:ascii="Amasis MT Pro Light" w:eastAsia="Times New Roman" w:hAnsi="Amasis MT Pro Light" w:cs="Times New Roman"/>
          <w:kern w:val="0"/>
          <w:sz w:val="24"/>
          <w:szCs w:val="24"/>
          <w:lang w:val="en-US"/>
          <w14:ligatures w14:val="none"/>
        </w:rPr>
        <w:t>AgeGroup</w:t>
      </w:r>
      <w:proofErr w:type="spellEnd"/>
      <w:r w:rsidRPr="00C25D7B">
        <w:rPr>
          <w:rFonts w:ascii="Amasis MT Pro Light" w:eastAsia="Times New Roman" w:hAnsi="Amasis MT Pro Light" w:cs="Times New Roman"/>
          <w:kern w:val="0"/>
          <w:sz w:val="24"/>
          <w:szCs w:val="24"/>
          <w:lang w:val="en-US"/>
          <w14:ligatures w14:val="none"/>
        </w:rPr>
        <w:t>.</w:t>
      </w:r>
    </w:p>
    <w:p w14:paraId="60A95B19" w14:textId="77777777" w:rsidR="00070A96" w:rsidRPr="00C25D7B" w:rsidRDefault="00070A96" w:rsidP="00B301DF">
      <w:pPr>
        <w:numPr>
          <w:ilvl w:val="0"/>
          <w:numId w:val="3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claims</w:t>
      </w:r>
      <w:r w:rsidRPr="00C25D7B">
        <w:rPr>
          <w:rFonts w:ascii="Amasis MT Pro Light" w:eastAsia="Times New Roman" w:hAnsi="Amasis MT Pro Light" w:cs="Times New Roman"/>
          <w:kern w:val="0"/>
          <w:sz w:val="24"/>
          <w:szCs w:val="24"/>
          <w:lang w:val="en-US"/>
          <w14:ligatures w14:val="none"/>
        </w:rPr>
        <w:t>: Stores CLAIM_ID, PATIENT_ID, PRIMARYPATIENTINSURANCEID, SERVICEDATE, and APPOINTMENTID.</w:t>
      </w:r>
    </w:p>
    <w:p w14:paraId="5C18B15D" w14:textId="77777777" w:rsidR="00070A96" w:rsidRPr="00C25D7B" w:rsidRDefault="00070A96" w:rsidP="00B301DF">
      <w:pPr>
        <w:numPr>
          <w:ilvl w:val="0"/>
          <w:numId w:val="3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b/>
          <w:bCs/>
          <w:kern w:val="0"/>
          <w:sz w:val="24"/>
          <w:szCs w:val="24"/>
          <w:lang w:val="en-US"/>
          <w14:ligatures w14:val="none"/>
        </w:rPr>
        <w:t>claim_transactions</w:t>
      </w:r>
      <w:proofErr w:type="spellEnd"/>
      <w:r w:rsidRPr="00C25D7B">
        <w:rPr>
          <w:rFonts w:ascii="Amasis MT Pro Light" w:eastAsia="Times New Roman" w:hAnsi="Amasis MT Pro Light" w:cs="Times New Roman"/>
          <w:kern w:val="0"/>
          <w:sz w:val="24"/>
          <w:szCs w:val="24"/>
          <w:lang w:val="en-US"/>
          <w14:ligatures w14:val="none"/>
        </w:rPr>
        <w:t xml:space="preserve">: Includes </w:t>
      </w:r>
      <w:proofErr w:type="spellStart"/>
      <w:r w:rsidRPr="00C25D7B">
        <w:rPr>
          <w:rFonts w:ascii="Amasis MT Pro Light" w:eastAsia="Times New Roman" w:hAnsi="Amasis MT Pro Light" w:cs="Times New Roman"/>
          <w:kern w:val="0"/>
          <w:sz w:val="24"/>
          <w:szCs w:val="24"/>
          <w:lang w:val="en-US"/>
          <w14:ligatures w14:val="none"/>
        </w:rPr>
        <w:t>claim_id</w:t>
      </w:r>
      <w:proofErr w:type="spellEnd"/>
      <w:r w:rsidRPr="00C25D7B">
        <w:rPr>
          <w:rFonts w:ascii="Amasis MT Pro Light" w:eastAsia="Times New Roman" w:hAnsi="Amasis MT Pro Light" w:cs="Times New Roman"/>
          <w:kern w:val="0"/>
          <w:sz w:val="24"/>
          <w:szCs w:val="24"/>
          <w:lang w:val="en-US"/>
          <w14:ligatures w14:val="none"/>
        </w:rPr>
        <w:t>, transaction type, amount, and outstanding.</w:t>
      </w:r>
    </w:p>
    <w:p w14:paraId="3A59211D" w14:textId="413A1B41" w:rsidR="00070A96" w:rsidRPr="00C25D7B" w:rsidRDefault="00070A96" w:rsidP="00B301DF">
      <w:pPr>
        <w:numPr>
          <w:ilvl w:val="0"/>
          <w:numId w:val="3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payers</w:t>
      </w:r>
      <w:r w:rsidRPr="00C25D7B">
        <w:rPr>
          <w:rFonts w:ascii="Amasis MT Pro Light" w:eastAsia="Times New Roman" w:hAnsi="Amasis MT Pro Light" w:cs="Times New Roman"/>
          <w:kern w:val="0"/>
          <w:sz w:val="24"/>
          <w:szCs w:val="24"/>
          <w:lang w:val="en-US"/>
          <w14:ligatures w14:val="none"/>
        </w:rPr>
        <w:t xml:space="preserve">: Maps </w:t>
      </w:r>
      <w:proofErr w:type="spellStart"/>
      <w:r w:rsidRPr="00C25D7B">
        <w:rPr>
          <w:rFonts w:ascii="Amasis MT Pro Light" w:eastAsia="Times New Roman" w:hAnsi="Amasis MT Pro Light" w:cs="Times New Roman"/>
          <w:kern w:val="0"/>
          <w:sz w:val="24"/>
          <w:szCs w:val="24"/>
          <w:lang w:val="en-US"/>
          <w14:ligatures w14:val="none"/>
        </w:rPr>
        <w:t>payer_id</w:t>
      </w:r>
      <w:proofErr w:type="spellEnd"/>
      <w:r w:rsidRPr="00C25D7B">
        <w:rPr>
          <w:rFonts w:ascii="Amasis MT Pro Light" w:eastAsia="Times New Roman" w:hAnsi="Amasis MT Pro Light" w:cs="Times New Roman"/>
          <w:kern w:val="0"/>
          <w:sz w:val="24"/>
          <w:szCs w:val="24"/>
          <w:lang w:val="en-US"/>
          <w14:ligatures w14:val="none"/>
        </w:rPr>
        <w:t xml:space="preserve"> to </w:t>
      </w:r>
      <w:proofErr w:type="spellStart"/>
      <w:r w:rsidRPr="00756CCA">
        <w:rPr>
          <w:rFonts w:ascii="Amasis MT Pro Light" w:eastAsia="Times New Roman" w:hAnsi="Amasis MT Pro Light" w:cs="Times New Roman"/>
          <w:kern w:val="0"/>
          <w:sz w:val="24"/>
          <w:szCs w:val="24"/>
          <w:lang w:val="en-US"/>
          <w14:ligatures w14:val="none"/>
        </w:rPr>
        <w:t>payer_name</w:t>
      </w:r>
      <w:proofErr w:type="spellEnd"/>
      <w:r w:rsidRPr="00C25D7B">
        <w:rPr>
          <w:rFonts w:ascii="Amasis MT Pro Light" w:eastAsia="Times New Roman" w:hAnsi="Amasis MT Pro Light" w:cs="Times New Roman"/>
          <w:kern w:val="0"/>
          <w:sz w:val="24"/>
          <w:szCs w:val="24"/>
          <w:lang w:val="en-US"/>
          <w14:ligatures w14:val="none"/>
        </w:rPr>
        <w:t xml:space="preserve"> (e.g., private, Medicare, Medicaid).</w:t>
      </w:r>
    </w:p>
    <w:p w14:paraId="085837B2" w14:textId="77777777" w:rsidR="00070A96" w:rsidRPr="00C25D7B" w:rsidRDefault="00070A96" w:rsidP="00B301DF">
      <w:pPr>
        <w:numPr>
          <w:ilvl w:val="0"/>
          <w:numId w:val="32"/>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b/>
          <w:bCs/>
          <w:kern w:val="0"/>
          <w:sz w:val="24"/>
          <w:szCs w:val="24"/>
          <w:lang w:val="en-US"/>
          <w14:ligatures w14:val="none"/>
        </w:rPr>
        <w:t>ReadmissionFlags</w:t>
      </w:r>
      <w:proofErr w:type="spellEnd"/>
      <w:r w:rsidRPr="00C25D7B">
        <w:rPr>
          <w:rFonts w:ascii="Amasis MT Pro Light" w:eastAsia="Times New Roman" w:hAnsi="Amasis MT Pro Light" w:cs="Times New Roman"/>
          <w:kern w:val="0"/>
          <w:sz w:val="24"/>
          <w:szCs w:val="24"/>
          <w:lang w:val="en-US"/>
          <w14:ligatures w14:val="none"/>
        </w:rPr>
        <w:t xml:space="preserve"> (DAX table): Maps </w:t>
      </w:r>
      <w:proofErr w:type="spellStart"/>
      <w:r w:rsidRPr="00C25D7B">
        <w:rPr>
          <w:rFonts w:ascii="Amasis MT Pro Light" w:eastAsia="Times New Roman" w:hAnsi="Amasis MT Pro Light" w:cs="Times New Roman"/>
          <w:kern w:val="0"/>
          <w:sz w:val="24"/>
          <w:szCs w:val="24"/>
          <w:lang w:val="en-US"/>
          <w14:ligatures w14:val="none"/>
        </w:rPr>
        <w:t>encounter_id</w:t>
      </w:r>
      <w:proofErr w:type="spellEnd"/>
      <w:r w:rsidRPr="00C25D7B">
        <w:rPr>
          <w:rFonts w:ascii="Amasis MT Pro Light" w:eastAsia="Times New Roman" w:hAnsi="Amasis MT Pro Light" w:cs="Times New Roman"/>
          <w:kern w:val="0"/>
          <w:sz w:val="24"/>
          <w:szCs w:val="24"/>
          <w:lang w:val="en-US"/>
          <w14:ligatures w14:val="none"/>
        </w:rPr>
        <w:t xml:space="preserve"> to </w:t>
      </w:r>
      <w:proofErr w:type="spellStart"/>
      <w:r w:rsidRPr="00C25D7B">
        <w:rPr>
          <w:rFonts w:ascii="Amasis MT Pro Light" w:eastAsia="Times New Roman" w:hAnsi="Amasis MT Pro Light" w:cs="Times New Roman"/>
          <w:kern w:val="0"/>
          <w:sz w:val="24"/>
          <w:szCs w:val="24"/>
          <w:lang w:val="en-US"/>
          <w14:ligatures w14:val="none"/>
        </w:rPr>
        <w:t>TrueReadmission</w:t>
      </w:r>
      <w:proofErr w:type="spellEnd"/>
      <w:r w:rsidRPr="00C25D7B">
        <w:rPr>
          <w:rFonts w:ascii="Amasis MT Pro Light" w:eastAsia="Times New Roman" w:hAnsi="Amasis MT Pro Light" w:cs="Times New Roman"/>
          <w:kern w:val="0"/>
          <w:sz w:val="24"/>
          <w:szCs w:val="24"/>
          <w:lang w:val="en-US"/>
          <w14:ligatures w14:val="none"/>
        </w:rPr>
        <w:t xml:space="preserve"> and </w:t>
      </w:r>
      <w:proofErr w:type="spellStart"/>
      <w:r w:rsidRPr="00C25D7B">
        <w:rPr>
          <w:rFonts w:ascii="Amasis MT Pro Light" w:eastAsia="Times New Roman" w:hAnsi="Amasis MT Pro Light" w:cs="Times New Roman"/>
          <w:kern w:val="0"/>
          <w:sz w:val="24"/>
          <w:szCs w:val="24"/>
          <w:lang w:val="en-US"/>
          <w14:ligatures w14:val="none"/>
        </w:rPr>
        <w:t>ProxyReadmission</w:t>
      </w:r>
      <w:proofErr w:type="spellEnd"/>
      <w:r w:rsidRPr="00C25D7B">
        <w:rPr>
          <w:rFonts w:ascii="Amasis MT Pro Light" w:eastAsia="Times New Roman" w:hAnsi="Amasis MT Pro Light" w:cs="Times New Roman"/>
          <w:kern w:val="0"/>
          <w:sz w:val="24"/>
          <w:szCs w:val="24"/>
          <w:lang w:val="en-US"/>
          <w14:ligatures w14:val="none"/>
        </w:rPr>
        <w:t>.</w:t>
      </w:r>
    </w:p>
    <w:p w14:paraId="14832958" w14:textId="6D346CD2" w:rsidR="00070A96" w:rsidRPr="007D5F53" w:rsidRDefault="00070A96" w:rsidP="00B301DF">
      <w:pPr>
        <w:spacing w:before="100" w:beforeAutospacing="1" w:after="100" w:afterAutospacing="1" w:line="360" w:lineRule="auto"/>
        <w:jc w:val="both"/>
        <w:outlineLvl w:val="2"/>
        <w:rPr>
          <w:rFonts w:ascii="Amasis MT Pro Light" w:eastAsia="Times New Roman" w:hAnsi="Amasis MT Pro Light" w:cs="Times New Roman"/>
          <w:b/>
          <w:bCs/>
          <w:kern w:val="0"/>
          <w:sz w:val="28"/>
          <w:szCs w:val="28"/>
          <w:lang w:val="en-US"/>
          <w14:ligatures w14:val="none"/>
        </w:rPr>
      </w:pPr>
      <w:r w:rsidRPr="00C25D7B">
        <w:rPr>
          <w:rFonts w:ascii="Amasis MT Pro Light" w:eastAsia="Times New Roman" w:hAnsi="Amasis MT Pro Light" w:cs="Times New Roman"/>
          <w:b/>
          <w:bCs/>
          <w:kern w:val="0"/>
          <w:sz w:val="28"/>
          <w:szCs w:val="28"/>
          <w:lang w:val="en-US"/>
          <w14:ligatures w14:val="none"/>
        </w:rPr>
        <w:t>Data Relationships:</w:t>
      </w:r>
    </w:p>
    <w:p w14:paraId="0DD36BAF" w14:textId="61A05D85" w:rsidR="007D5F53" w:rsidRPr="007D5F53" w:rsidRDefault="007D5F53" w:rsidP="00B301DF">
      <w:pPr>
        <w:numPr>
          <w:ilvl w:val="0"/>
          <w:numId w:val="3"/>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Proper relationships between tables (</w:t>
      </w:r>
      <w:r w:rsidR="00B301DF" w:rsidRPr="007D5F53">
        <w:rPr>
          <w:rFonts w:ascii="Amasis MT Pro Light" w:eastAsia="Times New Roman" w:hAnsi="Amasis MT Pro Light" w:cs="Times New Roman"/>
          <w:kern w:val="0"/>
          <w:sz w:val="24"/>
          <w:szCs w:val="24"/>
          <w:lang w:val="en-US"/>
          <w14:ligatures w14:val="none"/>
        </w:rPr>
        <w:t>1: Many</w:t>
      </w:r>
      <w:r w:rsidRPr="007D5F53">
        <w:rPr>
          <w:rFonts w:ascii="Amasis MT Pro Light" w:eastAsia="Times New Roman" w:hAnsi="Amasis MT Pro Light" w:cs="Times New Roman"/>
          <w:kern w:val="0"/>
          <w:sz w:val="24"/>
          <w:szCs w:val="24"/>
          <w:lang w:val="en-US"/>
          <w14:ligatures w14:val="none"/>
        </w:rPr>
        <w:t xml:space="preserve"> between patient and other entities).</w:t>
      </w:r>
    </w:p>
    <w:p w14:paraId="02D6CCBA" w14:textId="77777777" w:rsidR="007D5F53" w:rsidRPr="007D5F53" w:rsidRDefault="007D5F53" w:rsidP="00B301DF">
      <w:pPr>
        <w:numPr>
          <w:ilvl w:val="0"/>
          <w:numId w:val="3"/>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 xml:space="preserve">Star schema </w:t>
      </w:r>
      <w:proofErr w:type="gramStart"/>
      <w:r w:rsidRPr="007D5F53">
        <w:rPr>
          <w:rFonts w:ascii="Amasis MT Pro Light" w:eastAsia="Times New Roman" w:hAnsi="Amasis MT Pro Light" w:cs="Times New Roman"/>
          <w:kern w:val="0"/>
          <w:sz w:val="24"/>
          <w:szCs w:val="24"/>
          <w:lang w:val="en-US"/>
          <w14:ligatures w14:val="none"/>
        </w:rPr>
        <w:t>approach</w:t>
      </w:r>
      <w:proofErr w:type="gramEnd"/>
      <w:r w:rsidRPr="007D5F53">
        <w:rPr>
          <w:rFonts w:ascii="Amasis MT Pro Light" w:eastAsia="Times New Roman" w:hAnsi="Amasis MT Pro Light" w:cs="Times New Roman"/>
          <w:kern w:val="0"/>
          <w:sz w:val="24"/>
          <w:szCs w:val="24"/>
          <w:lang w:val="en-US"/>
          <w14:ligatures w14:val="none"/>
        </w:rPr>
        <w:t xml:space="preserve"> where possible.</w:t>
      </w:r>
    </w:p>
    <w:p w14:paraId="0578BF3C" w14:textId="3017FA67" w:rsidR="007D5F53" w:rsidRPr="00756CCA" w:rsidRDefault="007D5F53" w:rsidP="00B301DF">
      <w:pPr>
        <w:numPr>
          <w:ilvl w:val="0"/>
          <w:numId w:val="3"/>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Use calculated tables/measures to support dashboards</w:t>
      </w:r>
      <w:r w:rsidR="00070A96" w:rsidRPr="00756CCA">
        <w:rPr>
          <w:rFonts w:ascii="Amasis MT Pro Light" w:eastAsia="Times New Roman" w:hAnsi="Amasis MT Pro Light" w:cs="Times New Roman"/>
          <w:kern w:val="0"/>
          <w:sz w:val="24"/>
          <w:szCs w:val="24"/>
          <w:lang w:val="en-US"/>
          <w14:ligatures w14:val="none"/>
        </w:rPr>
        <w:t>.</w:t>
      </w:r>
    </w:p>
    <w:p w14:paraId="219BBB8B" w14:textId="38880E7A" w:rsidR="00070A96" w:rsidRPr="00756CCA" w:rsidRDefault="00070A96" w:rsidP="00B301DF">
      <w:pPr>
        <w:pStyle w:val="ListParagraph"/>
        <w:numPr>
          <w:ilvl w:val="0"/>
          <w:numId w:val="34"/>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t xml:space="preserve">A slicer table </w:t>
      </w:r>
      <w:proofErr w:type="spellStart"/>
      <w:r w:rsidRPr="00C25D7B">
        <w:rPr>
          <w:rFonts w:ascii="Amasis MT Pro Light" w:eastAsia="Times New Roman" w:hAnsi="Amasis MT Pro Light" w:cs="Times New Roman"/>
          <w:kern w:val="0"/>
          <w:sz w:val="24"/>
          <w:szCs w:val="24"/>
          <w:lang w:val="en-US"/>
          <w14:ligatures w14:val="none"/>
        </w:rPr>
        <w:t>ReadmissionParameter</w:t>
      </w:r>
      <w:proofErr w:type="spellEnd"/>
      <w:r w:rsidRPr="00C25D7B">
        <w:rPr>
          <w:rFonts w:ascii="Amasis MT Pro Light" w:eastAsia="Times New Roman" w:hAnsi="Amasis MT Pro Light" w:cs="Times New Roman"/>
          <w:kern w:val="0"/>
          <w:sz w:val="24"/>
          <w:szCs w:val="24"/>
          <w:lang w:val="en-US"/>
          <w14:ligatures w14:val="none"/>
        </w:rPr>
        <w:t xml:space="preserve"> provides True/Proxy filter options.</w:t>
      </w:r>
    </w:p>
    <w:p w14:paraId="6D6E8A86" w14:textId="468D4B8B" w:rsidR="00070A96" w:rsidRPr="00C25D7B" w:rsidRDefault="00070A96" w:rsidP="00B301DF">
      <w:pPr>
        <w:numPr>
          <w:ilvl w:val="0"/>
          <w:numId w:val="34"/>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t xml:space="preserve">A </w:t>
      </w:r>
      <w:proofErr w:type="spellStart"/>
      <w:r w:rsidRPr="00C25D7B">
        <w:rPr>
          <w:rFonts w:ascii="Amasis MT Pro Light" w:eastAsia="Times New Roman" w:hAnsi="Amasis MT Pro Light" w:cs="Times New Roman"/>
          <w:kern w:val="0"/>
          <w:sz w:val="24"/>
          <w:szCs w:val="24"/>
          <w:lang w:val="en-US"/>
          <w14:ligatures w14:val="none"/>
        </w:rPr>
        <w:t>DateTable</w:t>
      </w:r>
      <w:proofErr w:type="spellEnd"/>
      <w:r w:rsidRPr="00C25D7B">
        <w:rPr>
          <w:rFonts w:ascii="Amasis MT Pro Light" w:eastAsia="Times New Roman" w:hAnsi="Amasis MT Pro Light" w:cs="Times New Roman"/>
          <w:kern w:val="0"/>
          <w:sz w:val="24"/>
          <w:szCs w:val="24"/>
          <w:lang w:val="en-US"/>
          <w14:ligatures w14:val="none"/>
        </w:rPr>
        <w:t xml:space="preserve"> </w:t>
      </w:r>
      <w:r w:rsidRPr="00756CCA">
        <w:rPr>
          <w:rFonts w:ascii="Amasis MT Pro Light" w:eastAsia="Times New Roman" w:hAnsi="Amasis MT Pro Light" w:cs="Times New Roman"/>
          <w:kern w:val="0"/>
          <w:sz w:val="24"/>
          <w:szCs w:val="24"/>
          <w:lang w:val="en-US"/>
          <w14:ligatures w14:val="none"/>
        </w:rPr>
        <w:t xml:space="preserve">created to link dates on from different table </w:t>
      </w:r>
      <w:proofErr w:type="gramStart"/>
      <w:r w:rsidR="00B301DF" w:rsidRPr="00756CCA">
        <w:rPr>
          <w:rFonts w:ascii="Amasis MT Pro Light" w:eastAsia="Times New Roman" w:hAnsi="Amasis MT Pro Light" w:cs="Times New Roman"/>
          <w:kern w:val="0"/>
          <w:sz w:val="24"/>
          <w:szCs w:val="24"/>
          <w:lang w:val="en-US"/>
          <w14:ligatures w14:val="none"/>
        </w:rPr>
        <w:t>etc.</w:t>
      </w:r>
      <w:r w:rsidRPr="00C25D7B">
        <w:rPr>
          <w:rFonts w:ascii="Amasis MT Pro Light" w:eastAsia="Times New Roman" w:hAnsi="Amasis MT Pro Light" w:cs="Times New Roman"/>
          <w:kern w:val="0"/>
          <w:sz w:val="24"/>
          <w:szCs w:val="24"/>
          <w:lang w:val="en-US"/>
          <w14:ligatures w14:val="none"/>
        </w:rPr>
        <w:t>.</w:t>
      </w:r>
      <w:proofErr w:type="gramEnd"/>
    </w:p>
    <w:p w14:paraId="30527D32" w14:textId="77777777" w:rsidR="00070A96" w:rsidRDefault="00070A96" w:rsidP="00B301DF">
      <w:pPr>
        <w:pStyle w:val="ListParagraph"/>
        <w:spacing w:before="100" w:beforeAutospacing="1" w:after="100" w:afterAutospacing="1" w:line="360" w:lineRule="auto"/>
        <w:ind w:left="1440"/>
        <w:jc w:val="both"/>
        <w:rPr>
          <w:rFonts w:ascii="Amasis MT Pro Light" w:eastAsia="Times New Roman" w:hAnsi="Amasis MT Pro Light" w:cs="Times New Roman"/>
          <w:kern w:val="0"/>
          <w:sz w:val="24"/>
          <w:szCs w:val="24"/>
          <w:lang w:val="en-US"/>
          <w14:ligatures w14:val="none"/>
        </w:rPr>
      </w:pPr>
    </w:p>
    <w:p w14:paraId="31B174C6" w14:textId="77777777" w:rsidR="00B301DF" w:rsidRDefault="00B301DF" w:rsidP="00B301DF">
      <w:pPr>
        <w:pStyle w:val="ListParagraph"/>
        <w:spacing w:before="100" w:beforeAutospacing="1" w:after="100" w:afterAutospacing="1" w:line="360" w:lineRule="auto"/>
        <w:ind w:left="1440"/>
        <w:jc w:val="both"/>
        <w:rPr>
          <w:rFonts w:ascii="Amasis MT Pro Light" w:eastAsia="Times New Roman" w:hAnsi="Amasis MT Pro Light" w:cs="Times New Roman"/>
          <w:kern w:val="0"/>
          <w:sz w:val="24"/>
          <w:szCs w:val="24"/>
          <w:lang w:val="en-US"/>
          <w14:ligatures w14:val="none"/>
        </w:rPr>
      </w:pPr>
    </w:p>
    <w:p w14:paraId="59A97AE3" w14:textId="77777777" w:rsidR="00B301DF" w:rsidRDefault="00B301DF" w:rsidP="00B301DF">
      <w:pPr>
        <w:pStyle w:val="ListParagraph"/>
        <w:spacing w:before="100" w:beforeAutospacing="1" w:after="100" w:afterAutospacing="1" w:line="360" w:lineRule="auto"/>
        <w:ind w:left="1440"/>
        <w:jc w:val="both"/>
        <w:rPr>
          <w:rFonts w:ascii="Amasis MT Pro Light" w:eastAsia="Times New Roman" w:hAnsi="Amasis MT Pro Light" w:cs="Times New Roman"/>
          <w:kern w:val="0"/>
          <w:sz w:val="24"/>
          <w:szCs w:val="24"/>
          <w:lang w:val="en-US"/>
          <w14:ligatures w14:val="none"/>
        </w:rPr>
      </w:pPr>
    </w:p>
    <w:p w14:paraId="7DCB1442" w14:textId="77777777" w:rsidR="00B301DF" w:rsidRDefault="00B301DF" w:rsidP="00B301DF">
      <w:pPr>
        <w:pStyle w:val="ListParagraph"/>
        <w:spacing w:before="100" w:beforeAutospacing="1" w:after="100" w:afterAutospacing="1" w:line="360" w:lineRule="auto"/>
        <w:ind w:left="1440"/>
        <w:jc w:val="both"/>
        <w:rPr>
          <w:rFonts w:ascii="Amasis MT Pro Light" w:eastAsia="Times New Roman" w:hAnsi="Amasis MT Pro Light" w:cs="Times New Roman"/>
          <w:kern w:val="0"/>
          <w:sz w:val="24"/>
          <w:szCs w:val="24"/>
          <w:lang w:val="en-US"/>
          <w14:ligatures w14:val="none"/>
        </w:rPr>
      </w:pPr>
    </w:p>
    <w:p w14:paraId="78112BD5" w14:textId="77777777" w:rsidR="00B301DF" w:rsidRDefault="00B301DF" w:rsidP="00B301DF">
      <w:pPr>
        <w:pStyle w:val="ListParagraph"/>
        <w:spacing w:before="100" w:beforeAutospacing="1" w:after="100" w:afterAutospacing="1" w:line="360" w:lineRule="auto"/>
        <w:ind w:left="1440"/>
        <w:jc w:val="both"/>
        <w:rPr>
          <w:rFonts w:ascii="Amasis MT Pro Light" w:eastAsia="Times New Roman" w:hAnsi="Amasis MT Pro Light" w:cs="Times New Roman"/>
          <w:kern w:val="0"/>
          <w:sz w:val="24"/>
          <w:szCs w:val="24"/>
          <w:lang w:val="en-US"/>
          <w14:ligatures w14:val="none"/>
        </w:rPr>
      </w:pPr>
    </w:p>
    <w:p w14:paraId="74AC9A78" w14:textId="77777777" w:rsidR="00B301DF" w:rsidRPr="00756CCA" w:rsidRDefault="00B301DF" w:rsidP="00B301DF">
      <w:pPr>
        <w:pStyle w:val="ListParagraph"/>
        <w:spacing w:before="100" w:beforeAutospacing="1" w:after="100" w:afterAutospacing="1" w:line="360" w:lineRule="auto"/>
        <w:ind w:left="1440"/>
        <w:jc w:val="both"/>
        <w:rPr>
          <w:rFonts w:ascii="Amasis MT Pro Light" w:eastAsia="Times New Roman" w:hAnsi="Amasis MT Pro Light" w:cs="Times New Roman"/>
          <w:kern w:val="0"/>
          <w:sz w:val="24"/>
          <w:szCs w:val="24"/>
          <w:lang w:val="en-US"/>
          <w14:ligatures w14:val="none"/>
        </w:rPr>
      </w:pPr>
    </w:p>
    <w:p w14:paraId="36B8F587" w14:textId="1CAEDFC9" w:rsidR="00B301DF" w:rsidRPr="00B301DF" w:rsidRDefault="007D5F53" w:rsidP="00B301DF">
      <w:pPr>
        <w:spacing w:after="0"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lastRenderedPageBreak/>
        <w:pict w14:anchorId="01F6FA76">
          <v:rect id="_x0000_i1027" style="width:0;height:1.5pt" o:hrstd="t" o:hr="t" fillcolor="#a0a0a0" stroked="f"/>
        </w:pict>
      </w:r>
    </w:p>
    <w:p w14:paraId="48E10A5E" w14:textId="415360E5" w:rsidR="005412F6" w:rsidRPr="00B301DF" w:rsidRDefault="005412F6" w:rsidP="00B301DF">
      <w:pPr>
        <w:spacing w:after="0" w:line="360" w:lineRule="auto"/>
        <w:jc w:val="both"/>
        <w:rPr>
          <w:rFonts w:ascii="Amasis MT Pro Light" w:eastAsia="Times New Roman" w:hAnsi="Amasis MT Pro Light" w:cs="Times New Roman"/>
          <w:kern w:val="0"/>
          <w:sz w:val="32"/>
          <w:szCs w:val="32"/>
          <w:lang w:val="en-US"/>
          <w14:ligatures w14:val="none"/>
        </w:rPr>
      </w:pPr>
      <w:r w:rsidRPr="00C25D7B">
        <w:rPr>
          <w:rFonts w:ascii="Amasis MT Pro Light" w:eastAsia="Times New Roman" w:hAnsi="Amasis MT Pro Light" w:cs="Times New Roman"/>
          <w:b/>
          <w:bCs/>
          <w:kern w:val="0"/>
          <w:sz w:val="32"/>
          <w:szCs w:val="32"/>
          <w:lang w:val="en-US"/>
          <w14:ligatures w14:val="none"/>
        </w:rPr>
        <w:t>Dashboard Summaries</w:t>
      </w:r>
    </w:p>
    <w:p w14:paraId="45439732" w14:textId="77777777" w:rsidR="005412F6" w:rsidRPr="00756CCA" w:rsidRDefault="005412F6" w:rsidP="00B301DF">
      <w:pPr>
        <w:spacing w:after="0" w:line="360" w:lineRule="auto"/>
        <w:jc w:val="both"/>
        <w:rPr>
          <w:rFonts w:ascii="Amasis MT Pro Light" w:eastAsia="Times New Roman" w:hAnsi="Amasis MT Pro Light" w:cs="Times New Roman"/>
          <w:kern w:val="0"/>
          <w:sz w:val="24"/>
          <w:szCs w:val="24"/>
          <w:lang w:val="en-US"/>
          <w14:ligatures w14:val="none"/>
        </w:rPr>
      </w:pPr>
    </w:p>
    <w:p w14:paraId="62F1A068" w14:textId="7C578984" w:rsidR="005412F6" w:rsidRPr="00C25D7B" w:rsidRDefault="005412F6" w:rsidP="00B301DF">
      <w:pPr>
        <w:spacing w:after="0" w:line="360" w:lineRule="auto"/>
        <w:jc w:val="both"/>
        <w:rPr>
          <w:rFonts w:ascii="Amasis MT Pro Light" w:eastAsia="Times New Roman" w:hAnsi="Amasis MT Pro Light" w:cs="Times New Roman"/>
          <w:kern w:val="0"/>
          <w:sz w:val="28"/>
          <w:szCs w:val="28"/>
          <w:lang w:val="en-US"/>
          <w14:ligatures w14:val="none"/>
        </w:rPr>
      </w:pPr>
      <w:r w:rsidRPr="00C25D7B">
        <w:rPr>
          <w:rFonts w:ascii="Amasis MT Pro Light" w:eastAsia="Times New Roman" w:hAnsi="Amasis MT Pro Light" w:cs="Times New Roman"/>
          <w:b/>
          <w:bCs/>
          <w:kern w:val="0"/>
          <w:sz w:val="28"/>
          <w:szCs w:val="28"/>
          <w:lang w:val="en-US"/>
          <w14:ligatures w14:val="none"/>
        </w:rPr>
        <w:t>1. Patient Overview Dashboard</w:t>
      </w:r>
    </w:p>
    <w:p w14:paraId="6AA39709"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Purpose:</w:t>
      </w:r>
      <w:r w:rsidRPr="00C25D7B">
        <w:rPr>
          <w:rFonts w:ascii="Amasis MT Pro Light" w:eastAsia="Times New Roman" w:hAnsi="Amasis MT Pro Light" w:cs="Times New Roman"/>
          <w:kern w:val="0"/>
          <w:sz w:val="24"/>
          <w:szCs w:val="24"/>
          <w:lang w:val="en-US"/>
          <w14:ligatures w14:val="none"/>
        </w:rPr>
        <w:t xml:space="preserve"> Summarize patient demographics, readmission statistics, and risk levels.</w:t>
      </w:r>
    </w:p>
    <w:p w14:paraId="20E62BA2"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Key DAX Metrics:</w:t>
      </w:r>
    </w:p>
    <w:p w14:paraId="3924A6E4" w14:textId="77777777" w:rsidR="005412F6" w:rsidRPr="00C25D7B" w:rsidRDefault="005412F6" w:rsidP="00B301DF">
      <w:pPr>
        <w:numPr>
          <w:ilvl w:val="0"/>
          <w:numId w:val="36"/>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kern w:val="0"/>
          <w:sz w:val="24"/>
          <w:szCs w:val="24"/>
          <w:lang w:val="en-US"/>
          <w14:ligatures w14:val="none"/>
        </w:rPr>
        <w:t>TotalPatients</w:t>
      </w:r>
      <w:proofErr w:type="spellEnd"/>
      <w:r w:rsidRPr="00C25D7B">
        <w:rPr>
          <w:rFonts w:ascii="Amasis MT Pro Light" w:eastAsia="Times New Roman" w:hAnsi="Amasis MT Pro Light" w:cs="Times New Roman"/>
          <w:kern w:val="0"/>
          <w:sz w:val="24"/>
          <w:szCs w:val="24"/>
          <w:lang w:val="en-US"/>
          <w14:ligatures w14:val="none"/>
        </w:rPr>
        <w:t>: Count of distinct patients.</w:t>
      </w:r>
    </w:p>
    <w:p w14:paraId="4E2345C7" w14:textId="5489785F" w:rsidR="005412F6" w:rsidRPr="00756CCA" w:rsidRDefault="005412F6" w:rsidP="00B301DF">
      <w:pPr>
        <w:numPr>
          <w:ilvl w:val="0"/>
          <w:numId w:val="36"/>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756CCA">
        <w:rPr>
          <w:rFonts w:ascii="Amasis MT Pro Light" w:eastAsia="Times New Roman" w:hAnsi="Amasis MT Pro Light" w:cs="Times New Roman"/>
          <w:kern w:val="0"/>
          <w:sz w:val="24"/>
          <w:szCs w:val="24"/>
          <w:lang w:val="en-US"/>
          <w14:ligatures w14:val="none"/>
        </w:rPr>
        <w:t>True</w:t>
      </w:r>
      <w:r w:rsidRPr="00C25D7B">
        <w:rPr>
          <w:rFonts w:ascii="Amasis MT Pro Light" w:eastAsia="Times New Roman" w:hAnsi="Amasis MT Pro Light" w:cs="Times New Roman"/>
          <w:kern w:val="0"/>
          <w:sz w:val="24"/>
          <w:szCs w:val="24"/>
          <w:lang w:val="en-US"/>
          <w14:ligatures w14:val="none"/>
        </w:rPr>
        <w:t>Readmi</w:t>
      </w:r>
      <w:r w:rsidRPr="00756CCA">
        <w:rPr>
          <w:rFonts w:ascii="Amasis MT Pro Light" w:eastAsia="Times New Roman" w:hAnsi="Amasis MT Pro Light" w:cs="Times New Roman"/>
          <w:kern w:val="0"/>
          <w:sz w:val="24"/>
          <w:szCs w:val="24"/>
          <w:lang w:val="en-US"/>
          <w14:ligatures w14:val="none"/>
        </w:rPr>
        <w:t>tted</w:t>
      </w:r>
      <w:proofErr w:type="spellEnd"/>
      <w:r w:rsidRPr="00C25D7B">
        <w:rPr>
          <w:rFonts w:ascii="Amasis MT Pro Light" w:eastAsia="Times New Roman" w:hAnsi="Amasis MT Pro Light" w:cs="Times New Roman"/>
          <w:kern w:val="0"/>
          <w:sz w:val="24"/>
          <w:szCs w:val="24"/>
          <w:lang w:val="en-US"/>
          <w14:ligatures w14:val="none"/>
        </w:rPr>
        <w:t xml:space="preserve">: Patients with </w:t>
      </w:r>
      <w:r w:rsidRPr="00756CCA">
        <w:rPr>
          <w:rFonts w:ascii="Amasis MT Pro Light" w:eastAsia="Times New Roman" w:hAnsi="Amasis MT Pro Light" w:cs="Times New Roman"/>
          <w:kern w:val="0"/>
          <w:sz w:val="24"/>
          <w:szCs w:val="24"/>
          <w:lang w:val="en-US"/>
          <w14:ligatures w14:val="none"/>
        </w:rPr>
        <w:t>Inpatient</w:t>
      </w:r>
      <w:r w:rsidRPr="00C25D7B">
        <w:rPr>
          <w:rFonts w:ascii="Amasis MT Pro Light" w:eastAsia="Times New Roman" w:hAnsi="Amasis MT Pro Light" w:cs="Times New Roman"/>
          <w:kern w:val="0"/>
          <w:sz w:val="24"/>
          <w:szCs w:val="24"/>
          <w:lang w:val="en-US"/>
          <w14:ligatures w14:val="none"/>
        </w:rPr>
        <w:t xml:space="preserve"> readmission.</w:t>
      </w:r>
    </w:p>
    <w:p w14:paraId="09403269" w14:textId="3FE2E6B4" w:rsidR="005412F6" w:rsidRPr="00756CCA" w:rsidRDefault="005412F6" w:rsidP="00B301DF">
      <w:pPr>
        <w:numPr>
          <w:ilvl w:val="0"/>
          <w:numId w:val="36"/>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756CCA">
        <w:rPr>
          <w:rFonts w:ascii="Amasis MT Pro Light" w:eastAsia="Times New Roman" w:hAnsi="Amasis MT Pro Light" w:cs="Times New Roman"/>
          <w:kern w:val="0"/>
          <w:sz w:val="24"/>
          <w:szCs w:val="24"/>
          <w:lang w:val="en-US"/>
          <w14:ligatures w14:val="none"/>
        </w:rPr>
        <w:t>ProxyReadmitted</w:t>
      </w:r>
      <w:proofErr w:type="spellEnd"/>
      <w:r w:rsidRPr="00756CCA">
        <w:rPr>
          <w:rFonts w:ascii="Amasis MT Pro Light" w:eastAsia="Times New Roman" w:hAnsi="Amasis MT Pro Light" w:cs="Times New Roman"/>
          <w:kern w:val="0"/>
          <w:sz w:val="24"/>
          <w:szCs w:val="24"/>
          <w:lang w:val="en-US"/>
          <w14:ligatures w14:val="none"/>
        </w:rPr>
        <w:t xml:space="preserve">: Patient with </w:t>
      </w:r>
      <w:proofErr w:type="spellStart"/>
      <w:r w:rsidRPr="00756CCA">
        <w:rPr>
          <w:rFonts w:ascii="Amasis MT Pro Light" w:eastAsia="Times New Roman" w:hAnsi="Amasis MT Pro Light" w:cs="Times New Roman"/>
          <w:kern w:val="0"/>
          <w:sz w:val="24"/>
          <w:szCs w:val="24"/>
          <w:lang w:val="en-US"/>
          <w14:ligatures w14:val="none"/>
        </w:rPr>
        <w:t>Urgentcare</w:t>
      </w:r>
      <w:proofErr w:type="spellEnd"/>
      <w:r w:rsidRPr="00756CCA">
        <w:rPr>
          <w:rFonts w:ascii="Amasis MT Pro Light" w:eastAsia="Times New Roman" w:hAnsi="Amasis MT Pro Light" w:cs="Times New Roman"/>
          <w:kern w:val="0"/>
          <w:sz w:val="24"/>
          <w:szCs w:val="24"/>
          <w:lang w:val="en-US"/>
          <w14:ligatures w14:val="none"/>
        </w:rPr>
        <w:t xml:space="preserve"> &amp; Emergency</w:t>
      </w:r>
    </w:p>
    <w:p w14:paraId="25E887BB" w14:textId="4AD1805A" w:rsidR="005412F6" w:rsidRPr="00756CCA" w:rsidRDefault="005412F6" w:rsidP="00B301DF">
      <w:pPr>
        <w:numPr>
          <w:ilvl w:val="0"/>
          <w:numId w:val="36"/>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gramStart"/>
      <w:r w:rsidRPr="00756CCA">
        <w:rPr>
          <w:rFonts w:ascii="Amasis MT Pro Light" w:eastAsia="Times New Roman" w:hAnsi="Amasis MT Pro Light" w:cs="Times New Roman"/>
          <w:kern w:val="0"/>
          <w:sz w:val="24"/>
          <w:szCs w:val="24"/>
          <w:lang w:val="en-US"/>
          <w14:ligatures w14:val="none"/>
        </w:rPr>
        <w:t>ReadmittedPatients</w:t>
      </w:r>
      <w:proofErr w:type="gramEnd"/>
      <w:r w:rsidRPr="00756CCA">
        <w:rPr>
          <w:rFonts w:ascii="Amasis MT Pro Light" w:eastAsia="Times New Roman" w:hAnsi="Amasis MT Pro Light" w:cs="Times New Roman"/>
          <w:kern w:val="0"/>
          <w:sz w:val="24"/>
          <w:szCs w:val="24"/>
          <w:lang w:val="en-US"/>
          <w14:ligatures w14:val="none"/>
        </w:rPr>
        <w:t>_30days</w:t>
      </w:r>
    </w:p>
    <w:p w14:paraId="487F3FE7" w14:textId="3C13895D" w:rsidR="005412F6" w:rsidRPr="00C25D7B" w:rsidRDefault="005412F6" w:rsidP="00B301DF">
      <w:pPr>
        <w:numPr>
          <w:ilvl w:val="0"/>
          <w:numId w:val="36"/>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Readmission Encounters by Condition</w:t>
      </w:r>
    </w:p>
    <w:p w14:paraId="603CE5D6"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Visual Highlights:</w:t>
      </w:r>
    </w:p>
    <w:p w14:paraId="1B4A1D68" w14:textId="2C61E087" w:rsidR="005412F6" w:rsidRPr="00C25D7B" w:rsidRDefault="005412F6" w:rsidP="00B301DF">
      <w:pPr>
        <w:numPr>
          <w:ilvl w:val="0"/>
          <w:numId w:val="37"/>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KPI Cards:</w:t>
      </w:r>
      <w:r w:rsidRPr="00C25D7B">
        <w:rPr>
          <w:rFonts w:ascii="Amasis MT Pro Light" w:eastAsia="Times New Roman" w:hAnsi="Amasis MT Pro Light" w:cs="Times New Roman"/>
          <w:kern w:val="0"/>
          <w:sz w:val="24"/>
          <w:szCs w:val="24"/>
          <w:lang w:val="en-US"/>
          <w14:ligatures w14:val="none"/>
        </w:rPr>
        <w:t xml:space="preserve"> Total patients, readmissions, </w:t>
      </w:r>
      <w:r w:rsidRPr="00756CCA">
        <w:rPr>
          <w:rFonts w:ascii="Amasis MT Pro Light" w:eastAsia="Times New Roman" w:hAnsi="Amasis MT Pro Light" w:cs="Times New Roman"/>
          <w:kern w:val="0"/>
          <w:sz w:val="24"/>
          <w:szCs w:val="24"/>
          <w:lang w:val="en-US"/>
          <w14:ligatures w14:val="none"/>
        </w:rPr>
        <w:t>average age</w:t>
      </w:r>
      <w:r w:rsidRPr="00C25D7B">
        <w:rPr>
          <w:rFonts w:ascii="Amasis MT Pro Light" w:eastAsia="Times New Roman" w:hAnsi="Amasis MT Pro Light" w:cs="Times New Roman"/>
          <w:kern w:val="0"/>
          <w:sz w:val="24"/>
          <w:szCs w:val="24"/>
          <w:lang w:val="en-US"/>
          <w14:ligatures w14:val="none"/>
        </w:rPr>
        <w:t>.</w:t>
      </w:r>
    </w:p>
    <w:p w14:paraId="0556F062" w14:textId="77777777" w:rsidR="005412F6" w:rsidRPr="00C25D7B" w:rsidRDefault="005412F6" w:rsidP="00B301DF">
      <w:pPr>
        <w:numPr>
          <w:ilvl w:val="0"/>
          <w:numId w:val="37"/>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Pie Chart:</w:t>
      </w:r>
      <w:r w:rsidRPr="00C25D7B">
        <w:rPr>
          <w:rFonts w:ascii="Amasis MT Pro Light" w:eastAsia="Times New Roman" w:hAnsi="Amasis MT Pro Light" w:cs="Times New Roman"/>
          <w:kern w:val="0"/>
          <w:sz w:val="24"/>
          <w:szCs w:val="24"/>
          <w:lang w:val="en-US"/>
          <w14:ligatures w14:val="none"/>
        </w:rPr>
        <w:t xml:space="preserve"> Readmissions by age group.</w:t>
      </w:r>
    </w:p>
    <w:p w14:paraId="7862386B" w14:textId="77777777" w:rsidR="00B301DF" w:rsidRDefault="005412F6" w:rsidP="00B301DF">
      <w:pPr>
        <w:numPr>
          <w:ilvl w:val="0"/>
          <w:numId w:val="37"/>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Bar Chart:</w:t>
      </w:r>
      <w:r w:rsidRPr="00C25D7B">
        <w:rPr>
          <w:rFonts w:ascii="Amasis MT Pro Light" w:eastAsia="Times New Roman" w:hAnsi="Amasis MT Pro Light" w:cs="Times New Roman"/>
          <w:kern w:val="0"/>
          <w:sz w:val="24"/>
          <w:szCs w:val="24"/>
          <w:lang w:val="en-US"/>
          <w14:ligatures w14:val="none"/>
        </w:rPr>
        <w:t xml:space="preserve"> </w:t>
      </w:r>
      <w:r w:rsidRPr="00756CCA">
        <w:rPr>
          <w:rFonts w:ascii="Amasis MT Pro Light" w:eastAsia="Times New Roman" w:hAnsi="Amasis MT Pro Light" w:cs="Times New Roman"/>
          <w:kern w:val="0"/>
          <w:sz w:val="24"/>
          <w:szCs w:val="24"/>
          <w:lang w:val="en-US"/>
          <w14:ligatures w14:val="none"/>
        </w:rPr>
        <w:t>Encounters by Condition</w:t>
      </w:r>
      <w:r w:rsidRPr="00C25D7B">
        <w:rPr>
          <w:rFonts w:ascii="Amasis MT Pro Light" w:eastAsia="Times New Roman" w:hAnsi="Amasis MT Pro Light" w:cs="Times New Roman"/>
          <w:kern w:val="0"/>
          <w:sz w:val="24"/>
          <w:szCs w:val="24"/>
          <w:lang w:val="en-US"/>
          <w14:ligatures w14:val="none"/>
        </w:rPr>
        <w:t>.</w:t>
      </w:r>
    </w:p>
    <w:p w14:paraId="740AA4BD" w14:textId="5D71F8CA"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b/>
          <w:bCs/>
          <w:kern w:val="0"/>
          <w:sz w:val="24"/>
          <w:szCs w:val="24"/>
          <w:lang w:val="en-US"/>
          <w14:ligatures w14:val="none"/>
        </w:rPr>
        <w:t>KeyInsight</w:t>
      </w:r>
      <w:proofErr w:type="spellEnd"/>
      <w:r w:rsidRPr="00C25D7B">
        <w:rPr>
          <w:rFonts w:ascii="Amasis MT Pro Light" w:eastAsia="Times New Roman" w:hAnsi="Amasis MT Pro Light" w:cs="Times New Roman"/>
          <w:b/>
          <w:bCs/>
          <w:kern w:val="0"/>
          <w:sz w:val="24"/>
          <w:szCs w:val="24"/>
          <w:lang w:val="en-US"/>
          <w14:ligatures w14:val="none"/>
        </w:rPr>
        <w:t>:</w:t>
      </w:r>
      <w:r w:rsidRPr="00C25D7B">
        <w:rPr>
          <w:rFonts w:ascii="Amasis MT Pro Light" w:eastAsia="Times New Roman" w:hAnsi="Amasis MT Pro Light" w:cs="Times New Roman"/>
          <w:kern w:val="0"/>
          <w:sz w:val="24"/>
          <w:szCs w:val="24"/>
          <w:lang w:val="en-US"/>
          <w14:ligatures w14:val="none"/>
        </w:rPr>
        <w:br/>
        <w:t>Patients aged 6</w:t>
      </w:r>
      <w:r w:rsidR="006A46E1" w:rsidRPr="00B301DF">
        <w:rPr>
          <w:rFonts w:ascii="Amasis MT Pro Light" w:eastAsia="Times New Roman" w:hAnsi="Amasis MT Pro Light" w:cs="Times New Roman"/>
          <w:kern w:val="0"/>
          <w:sz w:val="24"/>
          <w:szCs w:val="24"/>
          <w:lang w:val="en-US"/>
          <w14:ligatures w14:val="none"/>
        </w:rPr>
        <w:t>0</w:t>
      </w:r>
      <w:r w:rsidRPr="00C25D7B">
        <w:rPr>
          <w:rFonts w:ascii="Amasis MT Pro Light" w:eastAsia="Times New Roman" w:hAnsi="Amasis MT Pro Light" w:cs="Times New Roman"/>
          <w:kern w:val="0"/>
          <w:sz w:val="24"/>
          <w:szCs w:val="24"/>
          <w:lang w:val="en-US"/>
          <w14:ligatures w14:val="none"/>
        </w:rPr>
        <w:t>+ and those with long inpatient stays have significantly higher readmission rates.</w:t>
      </w:r>
    </w:p>
    <w:p w14:paraId="575ED87A" w14:textId="77777777" w:rsidR="005412F6" w:rsidRPr="00C25D7B" w:rsidRDefault="005412F6" w:rsidP="00B301DF">
      <w:pPr>
        <w:spacing w:after="0"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pict w14:anchorId="6C7BCEBE">
          <v:rect id="_x0000_i1047" style="width:0;height:1.5pt" o:hrstd="t" o:hr="t" fillcolor="#a0a0a0" stroked="f"/>
        </w:pict>
      </w:r>
    </w:p>
    <w:p w14:paraId="6CA396DC" w14:textId="77777777" w:rsidR="005412F6" w:rsidRPr="00C25D7B" w:rsidRDefault="005412F6" w:rsidP="00B301DF">
      <w:pPr>
        <w:spacing w:before="100" w:beforeAutospacing="1" w:after="100" w:afterAutospacing="1" w:line="360" w:lineRule="auto"/>
        <w:jc w:val="both"/>
        <w:outlineLvl w:val="2"/>
        <w:rPr>
          <w:rFonts w:ascii="Amasis MT Pro Light" w:eastAsia="Times New Roman" w:hAnsi="Amasis MT Pro Light" w:cs="Times New Roman"/>
          <w:b/>
          <w:bCs/>
          <w:kern w:val="0"/>
          <w:sz w:val="28"/>
          <w:szCs w:val="28"/>
          <w:lang w:val="en-US"/>
          <w14:ligatures w14:val="none"/>
        </w:rPr>
      </w:pPr>
      <w:r w:rsidRPr="00C25D7B">
        <w:rPr>
          <w:rFonts w:ascii="Amasis MT Pro Light" w:eastAsia="Times New Roman" w:hAnsi="Amasis MT Pro Light" w:cs="Times New Roman"/>
          <w:b/>
          <w:bCs/>
          <w:kern w:val="0"/>
          <w:sz w:val="28"/>
          <w:szCs w:val="28"/>
          <w:lang w:val="en-US"/>
          <w14:ligatures w14:val="none"/>
        </w:rPr>
        <w:t>2. Encounter Analysis Dashboard</w:t>
      </w:r>
    </w:p>
    <w:p w14:paraId="5ADF6E41"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Purpose:</w:t>
      </w:r>
      <w:r w:rsidRPr="00C25D7B">
        <w:rPr>
          <w:rFonts w:ascii="Amasis MT Pro Light" w:eastAsia="Times New Roman" w:hAnsi="Amasis MT Pro Light" w:cs="Times New Roman"/>
          <w:kern w:val="0"/>
          <w:sz w:val="24"/>
          <w:szCs w:val="24"/>
          <w:lang w:val="en-US"/>
          <w14:ligatures w14:val="none"/>
        </w:rPr>
        <w:t xml:space="preserve"> Analyze encounter dynamics and how they relate to readmissions.</w:t>
      </w:r>
    </w:p>
    <w:p w14:paraId="4895A907"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Key DAX Metrics:</w:t>
      </w:r>
    </w:p>
    <w:p w14:paraId="30823D39" w14:textId="77777777" w:rsidR="005412F6" w:rsidRPr="00C25D7B" w:rsidRDefault="005412F6" w:rsidP="00B301DF">
      <w:pPr>
        <w:numPr>
          <w:ilvl w:val="0"/>
          <w:numId w:val="38"/>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kern w:val="0"/>
          <w:sz w:val="24"/>
          <w:szCs w:val="24"/>
          <w:lang w:val="en-US"/>
          <w14:ligatures w14:val="none"/>
        </w:rPr>
        <w:t>TrueReadmissionCount</w:t>
      </w:r>
      <w:proofErr w:type="spellEnd"/>
      <w:r w:rsidRPr="00C25D7B">
        <w:rPr>
          <w:rFonts w:ascii="Amasis MT Pro Light" w:eastAsia="Times New Roman" w:hAnsi="Amasis MT Pro Light" w:cs="Times New Roman"/>
          <w:kern w:val="0"/>
          <w:sz w:val="24"/>
          <w:szCs w:val="24"/>
          <w:lang w:val="en-US"/>
          <w14:ligatures w14:val="none"/>
        </w:rPr>
        <w:t xml:space="preserve">, </w:t>
      </w:r>
      <w:proofErr w:type="spellStart"/>
      <w:r w:rsidRPr="00C25D7B">
        <w:rPr>
          <w:rFonts w:ascii="Amasis MT Pro Light" w:eastAsia="Times New Roman" w:hAnsi="Amasis MT Pro Light" w:cs="Times New Roman"/>
          <w:kern w:val="0"/>
          <w:sz w:val="24"/>
          <w:szCs w:val="24"/>
          <w:lang w:val="en-US"/>
          <w14:ligatures w14:val="none"/>
        </w:rPr>
        <w:t>ProxyReadmissionCount</w:t>
      </w:r>
      <w:proofErr w:type="spellEnd"/>
    </w:p>
    <w:p w14:paraId="0F7378B8" w14:textId="77777777" w:rsidR="005412F6" w:rsidRPr="00C25D7B" w:rsidRDefault="005412F6" w:rsidP="00B301DF">
      <w:pPr>
        <w:numPr>
          <w:ilvl w:val="0"/>
          <w:numId w:val="38"/>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kern w:val="0"/>
          <w:sz w:val="24"/>
          <w:szCs w:val="24"/>
          <w:lang w:val="en-US"/>
          <w14:ligatures w14:val="none"/>
        </w:rPr>
        <w:t>SelectedReadmissionRate</w:t>
      </w:r>
      <w:proofErr w:type="spellEnd"/>
      <w:r w:rsidRPr="00C25D7B">
        <w:rPr>
          <w:rFonts w:ascii="Amasis MT Pro Light" w:eastAsia="Times New Roman" w:hAnsi="Amasis MT Pro Light" w:cs="Times New Roman"/>
          <w:kern w:val="0"/>
          <w:sz w:val="24"/>
          <w:szCs w:val="24"/>
          <w:lang w:val="en-US"/>
          <w14:ligatures w14:val="none"/>
        </w:rPr>
        <w:t>: Based on slicer selection (True/Proxy)</w:t>
      </w:r>
    </w:p>
    <w:p w14:paraId="5BEAE97C" w14:textId="77777777" w:rsidR="005412F6" w:rsidRPr="00C25D7B" w:rsidRDefault="005412F6" w:rsidP="00B301DF">
      <w:pPr>
        <w:numPr>
          <w:ilvl w:val="0"/>
          <w:numId w:val="38"/>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kern w:val="0"/>
          <w:sz w:val="24"/>
          <w:szCs w:val="24"/>
          <w:lang w:val="en-US"/>
          <w14:ligatures w14:val="none"/>
        </w:rPr>
        <w:lastRenderedPageBreak/>
        <w:t>ReadmissionByEncounterClass</w:t>
      </w:r>
      <w:proofErr w:type="spellEnd"/>
      <w:r w:rsidRPr="00C25D7B">
        <w:rPr>
          <w:rFonts w:ascii="Amasis MT Pro Light" w:eastAsia="Times New Roman" w:hAnsi="Amasis MT Pro Light" w:cs="Times New Roman"/>
          <w:kern w:val="0"/>
          <w:sz w:val="24"/>
          <w:szCs w:val="24"/>
          <w:lang w:val="en-US"/>
          <w14:ligatures w14:val="none"/>
        </w:rPr>
        <w:t>: Disaggregated view by encounter type</w:t>
      </w:r>
    </w:p>
    <w:p w14:paraId="5E0C0E31"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Visual Highlights:</w:t>
      </w:r>
    </w:p>
    <w:p w14:paraId="0F8946F8" w14:textId="77777777" w:rsidR="005412F6" w:rsidRPr="00C25D7B" w:rsidRDefault="005412F6" w:rsidP="00B301DF">
      <w:pPr>
        <w:numPr>
          <w:ilvl w:val="0"/>
          <w:numId w:val="39"/>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Area Chart:</w:t>
      </w:r>
      <w:r w:rsidRPr="00C25D7B">
        <w:rPr>
          <w:rFonts w:ascii="Amasis MT Pro Light" w:eastAsia="Times New Roman" w:hAnsi="Amasis MT Pro Light" w:cs="Times New Roman"/>
          <w:kern w:val="0"/>
          <w:sz w:val="24"/>
          <w:szCs w:val="24"/>
          <w:lang w:val="en-US"/>
          <w14:ligatures w14:val="none"/>
        </w:rPr>
        <w:t xml:space="preserve"> Trend of readmissions over time by encounter type.</w:t>
      </w:r>
    </w:p>
    <w:p w14:paraId="2074516B" w14:textId="36CD7865" w:rsidR="005412F6" w:rsidRPr="00C25D7B" w:rsidRDefault="006A46E1" w:rsidP="00B301DF">
      <w:pPr>
        <w:numPr>
          <w:ilvl w:val="0"/>
          <w:numId w:val="39"/>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b/>
          <w:bCs/>
          <w:kern w:val="0"/>
          <w:sz w:val="24"/>
          <w:szCs w:val="24"/>
          <w:lang w:val="en-US"/>
          <w14:ligatures w14:val="none"/>
        </w:rPr>
        <w:t>Funnel</w:t>
      </w:r>
      <w:r w:rsidR="005412F6" w:rsidRPr="00C25D7B">
        <w:rPr>
          <w:rFonts w:ascii="Amasis MT Pro Light" w:eastAsia="Times New Roman" w:hAnsi="Amasis MT Pro Light" w:cs="Times New Roman"/>
          <w:b/>
          <w:bCs/>
          <w:kern w:val="0"/>
          <w:sz w:val="24"/>
          <w:szCs w:val="24"/>
          <w:lang w:val="en-US"/>
          <w14:ligatures w14:val="none"/>
        </w:rPr>
        <w:t>:</w:t>
      </w:r>
      <w:r w:rsidR="005412F6" w:rsidRPr="00C25D7B">
        <w:rPr>
          <w:rFonts w:ascii="Amasis MT Pro Light" w:eastAsia="Times New Roman" w:hAnsi="Amasis MT Pro Light" w:cs="Times New Roman"/>
          <w:kern w:val="0"/>
          <w:sz w:val="24"/>
          <w:szCs w:val="24"/>
          <w:lang w:val="en-US"/>
          <w14:ligatures w14:val="none"/>
        </w:rPr>
        <w:t xml:space="preserve"> Flow from initial to readmit encounter types.</w:t>
      </w:r>
    </w:p>
    <w:p w14:paraId="0250EFFC" w14:textId="3D615D9A" w:rsidR="005412F6" w:rsidRPr="00C25D7B" w:rsidRDefault="006A46E1" w:rsidP="00B301DF">
      <w:pPr>
        <w:numPr>
          <w:ilvl w:val="0"/>
          <w:numId w:val="39"/>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b/>
          <w:bCs/>
          <w:kern w:val="0"/>
          <w:sz w:val="24"/>
          <w:szCs w:val="24"/>
          <w:lang w:val="en-US"/>
          <w14:ligatures w14:val="none"/>
        </w:rPr>
        <w:t>Column</w:t>
      </w:r>
      <w:r w:rsidR="005412F6" w:rsidRPr="00C25D7B">
        <w:rPr>
          <w:rFonts w:ascii="Amasis MT Pro Light" w:eastAsia="Times New Roman" w:hAnsi="Amasis MT Pro Light" w:cs="Times New Roman"/>
          <w:b/>
          <w:bCs/>
          <w:kern w:val="0"/>
          <w:sz w:val="24"/>
          <w:szCs w:val="24"/>
          <w:lang w:val="en-US"/>
          <w14:ligatures w14:val="none"/>
        </w:rPr>
        <w:t>:</w:t>
      </w:r>
      <w:r w:rsidR="005412F6" w:rsidRPr="00C25D7B">
        <w:rPr>
          <w:rFonts w:ascii="Amasis MT Pro Light" w:eastAsia="Times New Roman" w:hAnsi="Amasis MT Pro Light" w:cs="Times New Roman"/>
          <w:kern w:val="0"/>
          <w:sz w:val="24"/>
          <w:szCs w:val="24"/>
          <w:lang w:val="en-US"/>
          <w14:ligatures w14:val="none"/>
        </w:rPr>
        <w:t xml:space="preserve"> Time gap distributions.</w:t>
      </w:r>
    </w:p>
    <w:p w14:paraId="76133544" w14:textId="77777777" w:rsidR="005412F6" w:rsidRPr="00C25D7B" w:rsidRDefault="005412F6" w:rsidP="00B301DF">
      <w:pPr>
        <w:numPr>
          <w:ilvl w:val="0"/>
          <w:numId w:val="39"/>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Scatter Plot:</w:t>
      </w:r>
      <w:r w:rsidRPr="00C25D7B">
        <w:rPr>
          <w:rFonts w:ascii="Amasis MT Pro Light" w:eastAsia="Times New Roman" w:hAnsi="Amasis MT Pro Light" w:cs="Times New Roman"/>
          <w:kern w:val="0"/>
          <w:sz w:val="24"/>
          <w:szCs w:val="24"/>
          <w:lang w:val="en-US"/>
          <w14:ligatures w14:val="none"/>
        </w:rPr>
        <w:t xml:space="preserve"> Stay duration vs. readmission rate.</w:t>
      </w:r>
    </w:p>
    <w:p w14:paraId="59EF5DAD" w14:textId="1DFA38AA"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b/>
          <w:bCs/>
          <w:kern w:val="0"/>
          <w:sz w:val="24"/>
          <w:szCs w:val="24"/>
          <w:lang w:val="en-US"/>
          <w14:ligatures w14:val="none"/>
        </w:rPr>
        <w:t>KeyInsight</w:t>
      </w:r>
      <w:proofErr w:type="spellEnd"/>
      <w:r w:rsidRPr="00C25D7B">
        <w:rPr>
          <w:rFonts w:ascii="Amasis MT Pro Light" w:eastAsia="Times New Roman" w:hAnsi="Amasis MT Pro Light" w:cs="Times New Roman"/>
          <w:b/>
          <w:bCs/>
          <w:kern w:val="0"/>
          <w:sz w:val="24"/>
          <w:szCs w:val="24"/>
          <w:lang w:val="en-US"/>
          <w14:ligatures w14:val="none"/>
        </w:rPr>
        <w:t>:</w:t>
      </w:r>
      <w:r w:rsidRPr="00C25D7B">
        <w:rPr>
          <w:rFonts w:ascii="Amasis MT Pro Light" w:eastAsia="Times New Roman" w:hAnsi="Amasis MT Pro Light" w:cs="Times New Roman"/>
          <w:kern w:val="0"/>
          <w:sz w:val="24"/>
          <w:szCs w:val="24"/>
          <w:lang w:val="en-US"/>
          <w14:ligatures w14:val="none"/>
        </w:rPr>
        <w:br/>
        <w:t xml:space="preserve">Emergency visits often precede inpatient readmissions. </w:t>
      </w:r>
      <w:r w:rsidR="006A46E1" w:rsidRPr="00756CCA">
        <w:rPr>
          <w:rFonts w:ascii="Amasis MT Pro Light" w:eastAsia="Times New Roman" w:hAnsi="Amasis MT Pro Light" w:cs="Times New Roman"/>
          <w:kern w:val="0"/>
          <w:sz w:val="24"/>
          <w:szCs w:val="24"/>
          <w:lang w:val="en-US"/>
          <w14:ligatures w14:val="none"/>
        </w:rPr>
        <w:t xml:space="preserve">March and December </w:t>
      </w:r>
      <w:r w:rsidRPr="00C25D7B">
        <w:rPr>
          <w:rFonts w:ascii="Amasis MT Pro Light" w:eastAsia="Times New Roman" w:hAnsi="Amasis MT Pro Light" w:cs="Times New Roman"/>
          <w:kern w:val="0"/>
          <w:sz w:val="24"/>
          <w:szCs w:val="24"/>
          <w:lang w:val="en-US"/>
          <w14:ligatures w14:val="none"/>
        </w:rPr>
        <w:t xml:space="preserve">are peak readmission windows, </w:t>
      </w:r>
      <w:r w:rsidR="006A46E1" w:rsidRPr="00756CCA">
        <w:rPr>
          <w:rFonts w:ascii="Amasis MT Pro Light" w:eastAsia="Times New Roman" w:hAnsi="Amasis MT Pro Light" w:cs="Times New Roman"/>
          <w:kern w:val="0"/>
          <w:sz w:val="24"/>
          <w:szCs w:val="24"/>
          <w:lang w:val="en-US"/>
          <w14:ligatures w14:val="none"/>
        </w:rPr>
        <w:t>possibly cause of the festive seasons</w:t>
      </w:r>
    </w:p>
    <w:p w14:paraId="4EE99CE0" w14:textId="77777777" w:rsidR="005412F6" w:rsidRPr="00C25D7B" w:rsidRDefault="005412F6" w:rsidP="00B301DF">
      <w:pPr>
        <w:spacing w:after="0"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pict w14:anchorId="64B74EC6">
          <v:rect id="_x0000_i1048" style="width:0;height:1.5pt" o:hrstd="t" o:hr="t" fillcolor="#a0a0a0" stroked="f"/>
        </w:pict>
      </w:r>
    </w:p>
    <w:p w14:paraId="73340DD8" w14:textId="77777777" w:rsidR="005412F6" w:rsidRPr="00C25D7B" w:rsidRDefault="005412F6" w:rsidP="00B301DF">
      <w:pPr>
        <w:spacing w:before="100" w:beforeAutospacing="1" w:after="100" w:afterAutospacing="1" w:line="360" w:lineRule="auto"/>
        <w:jc w:val="both"/>
        <w:outlineLvl w:val="2"/>
        <w:rPr>
          <w:rFonts w:ascii="Amasis MT Pro Light" w:eastAsia="Times New Roman" w:hAnsi="Amasis MT Pro Light" w:cs="Times New Roman"/>
          <w:b/>
          <w:bCs/>
          <w:kern w:val="0"/>
          <w:sz w:val="28"/>
          <w:szCs w:val="28"/>
          <w:lang w:val="en-US"/>
          <w14:ligatures w14:val="none"/>
        </w:rPr>
      </w:pPr>
      <w:r w:rsidRPr="00C25D7B">
        <w:rPr>
          <w:rFonts w:ascii="Amasis MT Pro Light" w:eastAsia="Times New Roman" w:hAnsi="Amasis MT Pro Light" w:cs="Times New Roman"/>
          <w:b/>
          <w:bCs/>
          <w:kern w:val="0"/>
          <w:sz w:val="28"/>
          <w:szCs w:val="28"/>
          <w:lang w:val="en-US"/>
          <w14:ligatures w14:val="none"/>
        </w:rPr>
        <w:t>3. Insurance &amp; Financial Impact Dashboard</w:t>
      </w:r>
    </w:p>
    <w:p w14:paraId="2F041AD2"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Purpose:</w:t>
      </w:r>
      <w:r w:rsidRPr="00C25D7B">
        <w:rPr>
          <w:rFonts w:ascii="Amasis MT Pro Light" w:eastAsia="Times New Roman" w:hAnsi="Amasis MT Pro Light" w:cs="Times New Roman"/>
          <w:kern w:val="0"/>
          <w:sz w:val="24"/>
          <w:szCs w:val="24"/>
          <w:lang w:val="en-US"/>
          <w14:ligatures w14:val="none"/>
        </w:rPr>
        <w:t xml:space="preserve"> Evaluate how readmissions impact claim amounts, insurance coverage, and unpaid balances.</w:t>
      </w:r>
    </w:p>
    <w:p w14:paraId="4B85ADCD"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Key DAX Metrics:</w:t>
      </w:r>
    </w:p>
    <w:p w14:paraId="62695E33" w14:textId="77777777" w:rsidR="005412F6" w:rsidRPr="00C25D7B" w:rsidRDefault="005412F6" w:rsidP="00B301DF">
      <w:pPr>
        <w:numPr>
          <w:ilvl w:val="0"/>
          <w:numId w:val="4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kern w:val="0"/>
          <w:sz w:val="24"/>
          <w:szCs w:val="24"/>
          <w:lang w:val="en-US"/>
          <w14:ligatures w14:val="none"/>
        </w:rPr>
        <w:t>TotalClaimAmount</w:t>
      </w:r>
      <w:proofErr w:type="spellEnd"/>
      <w:r w:rsidRPr="00C25D7B">
        <w:rPr>
          <w:rFonts w:ascii="Amasis MT Pro Light" w:eastAsia="Times New Roman" w:hAnsi="Amasis MT Pro Light" w:cs="Times New Roman"/>
          <w:kern w:val="0"/>
          <w:sz w:val="24"/>
          <w:szCs w:val="24"/>
          <w:lang w:val="en-US"/>
          <w14:ligatures w14:val="none"/>
        </w:rPr>
        <w:t xml:space="preserve">, </w:t>
      </w:r>
      <w:proofErr w:type="spellStart"/>
      <w:r w:rsidRPr="00C25D7B">
        <w:rPr>
          <w:rFonts w:ascii="Amasis MT Pro Light" w:eastAsia="Times New Roman" w:hAnsi="Amasis MT Pro Light" w:cs="Times New Roman"/>
          <w:kern w:val="0"/>
          <w:sz w:val="24"/>
          <w:szCs w:val="24"/>
          <w:lang w:val="en-US"/>
          <w14:ligatures w14:val="none"/>
        </w:rPr>
        <w:t>ReadmissionClaimAmount</w:t>
      </w:r>
      <w:proofErr w:type="spellEnd"/>
      <w:r w:rsidRPr="00C25D7B">
        <w:rPr>
          <w:rFonts w:ascii="Amasis MT Pro Light" w:eastAsia="Times New Roman" w:hAnsi="Amasis MT Pro Light" w:cs="Times New Roman"/>
          <w:kern w:val="0"/>
          <w:sz w:val="24"/>
          <w:szCs w:val="24"/>
          <w:lang w:val="en-US"/>
          <w14:ligatures w14:val="none"/>
        </w:rPr>
        <w:t>, AvgClaimPerReadmission</w:t>
      </w:r>
    </w:p>
    <w:p w14:paraId="7F4FA45D" w14:textId="77777777" w:rsidR="005412F6" w:rsidRPr="00C25D7B" w:rsidRDefault="005412F6" w:rsidP="00B301DF">
      <w:pPr>
        <w:numPr>
          <w:ilvl w:val="0"/>
          <w:numId w:val="4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t xml:space="preserve">Financial breakdown: </w:t>
      </w:r>
      <w:proofErr w:type="spellStart"/>
      <w:r w:rsidRPr="00C25D7B">
        <w:rPr>
          <w:rFonts w:ascii="Amasis MT Pro Light" w:eastAsia="Times New Roman" w:hAnsi="Amasis MT Pro Light" w:cs="Times New Roman"/>
          <w:kern w:val="0"/>
          <w:sz w:val="24"/>
          <w:szCs w:val="24"/>
          <w:lang w:val="en-US"/>
          <w14:ligatures w14:val="none"/>
        </w:rPr>
        <w:t>ReadmissionCharges</w:t>
      </w:r>
      <w:proofErr w:type="spellEnd"/>
      <w:r w:rsidRPr="00C25D7B">
        <w:rPr>
          <w:rFonts w:ascii="Amasis MT Pro Light" w:eastAsia="Times New Roman" w:hAnsi="Amasis MT Pro Light" w:cs="Times New Roman"/>
          <w:kern w:val="0"/>
          <w:sz w:val="24"/>
          <w:szCs w:val="24"/>
          <w:lang w:val="en-US"/>
          <w14:ligatures w14:val="none"/>
        </w:rPr>
        <w:t>, Payments, Transfers, Outstanding</w:t>
      </w:r>
    </w:p>
    <w:p w14:paraId="2D617BD2" w14:textId="77777777" w:rsidR="005412F6" w:rsidRPr="00C25D7B"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Visual Highlights:</w:t>
      </w:r>
    </w:p>
    <w:p w14:paraId="0FD800D5" w14:textId="77777777" w:rsidR="005412F6" w:rsidRPr="00C25D7B" w:rsidRDefault="005412F6" w:rsidP="00B301DF">
      <w:pPr>
        <w:numPr>
          <w:ilvl w:val="0"/>
          <w:numId w:val="4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Stacked Column Chart:</w:t>
      </w:r>
      <w:r w:rsidRPr="00C25D7B">
        <w:rPr>
          <w:rFonts w:ascii="Amasis MT Pro Light" w:eastAsia="Times New Roman" w:hAnsi="Amasis MT Pro Light" w:cs="Times New Roman"/>
          <w:kern w:val="0"/>
          <w:sz w:val="24"/>
          <w:szCs w:val="24"/>
          <w:lang w:val="en-US"/>
          <w14:ligatures w14:val="none"/>
        </w:rPr>
        <w:t xml:space="preserve"> Readmissions by insurance type and encounter class.</w:t>
      </w:r>
    </w:p>
    <w:p w14:paraId="6CA4A12D" w14:textId="77777777" w:rsidR="005412F6" w:rsidRPr="00C25D7B" w:rsidRDefault="005412F6" w:rsidP="00B301DF">
      <w:pPr>
        <w:numPr>
          <w:ilvl w:val="0"/>
          <w:numId w:val="4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KPI Card:</w:t>
      </w:r>
      <w:r w:rsidRPr="00C25D7B">
        <w:rPr>
          <w:rFonts w:ascii="Amasis MT Pro Light" w:eastAsia="Times New Roman" w:hAnsi="Amasis MT Pro Light" w:cs="Times New Roman"/>
          <w:kern w:val="0"/>
          <w:sz w:val="24"/>
          <w:szCs w:val="24"/>
          <w:lang w:val="en-US"/>
          <w14:ligatures w14:val="none"/>
        </w:rPr>
        <w:t xml:space="preserve"> Average claim per readmission.</w:t>
      </w:r>
    </w:p>
    <w:p w14:paraId="02C8253A" w14:textId="77777777" w:rsidR="005412F6" w:rsidRPr="00C25D7B" w:rsidRDefault="005412F6" w:rsidP="00B301DF">
      <w:pPr>
        <w:numPr>
          <w:ilvl w:val="0"/>
          <w:numId w:val="4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b/>
          <w:bCs/>
          <w:kern w:val="0"/>
          <w:sz w:val="24"/>
          <w:szCs w:val="24"/>
          <w:lang w:val="en-US"/>
          <w14:ligatures w14:val="none"/>
        </w:rPr>
        <w:t>Clustered Column Chart:</w:t>
      </w:r>
      <w:r w:rsidRPr="00C25D7B">
        <w:rPr>
          <w:rFonts w:ascii="Amasis MT Pro Light" w:eastAsia="Times New Roman" w:hAnsi="Amasis MT Pro Light" w:cs="Times New Roman"/>
          <w:kern w:val="0"/>
          <w:sz w:val="24"/>
          <w:szCs w:val="24"/>
          <w:lang w:val="en-US"/>
          <w14:ligatures w14:val="none"/>
        </w:rPr>
        <w:t xml:space="preserve"> Cost comparison (readmitted vs. non-readmitted).</w:t>
      </w:r>
    </w:p>
    <w:p w14:paraId="1B44B1D3" w14:textId="011AB060" w:rsidR="005412F6" w:rsidRPr="00C25D7B" w:rsidRDefault="00810349" w:rsidP="00B301DF">
      <w:pPr>
        <w:numPr>
          <w:ilvl w:val="0"/>
          <w:numId w:val="41"/>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b/>
          <w:bCs/>
          <w:kern w:val="0"/>
          <w:sz w:val="24"/>
          <w:szCs w:val="24"/>
          <w:lang w:val="en-US"/>
          <w14:ligatures w14:val="none"/>
        </w:rPr>
        <w:t>Area Chart</w:t>
      </w:r>
      <w:r w:rsidR="005412F6" w:rsidRPr="00C25D7B">
        <w:rPr>
          <w:rFonts w:ascii="Amasis MT Pro Light" w:eastAsia="Times New Roman" w:hAnsi="Amasis MT Pro Light" w:cs="Times New Roman"/>
          <w:b/>
          <w:bCs/>
          <w:kern w:val="0"/>
          <w:sz w:val="24"/>
          <w:szCs w:val="24"/>
          <w:lang w:val="en-US"/>
          <w14:ligatures w14:val="none"/>
        </w:rPr>
        <w:t>:</w:t>
      </w:r>
      <w:r w:rsidR="005412F6" w:rsidRPr="00C25D7B">
        <w:rPr>
          <w:rFonts w:ascii="Amasis MT Pro Light" w:eastAsia="Times New Roman" w:hAnsi="Amasis MT Pro Light" w:cs="Times New Roman"/>
          <w:kern w:val="0"/>
          <w:sz w:val="24"/>
          <w:szCs w:val="24"/>
          <w:lang w:val="en-US"/>
          <w14:ligatures w14:val="none"/>
        </w:rPr>
        <w:t xml:space="preserve"> Cost </w:t>
      </w:r>
      <w:r w:rsidRPr="00756CCA">
        <w:rPr>
          <w:rFonts w:ascii="Amasis MT Pro Light" w:eastAsia="Times New Roman" w:hAnsi="Amasis MT Pro Light" w:cs="Times New Roman"/>
          <w:kern w:val="0"/>
          <w:sz w:val="24"/>
          <w:szCs w:val="24"/>
          <w:lang w:val="en-US"/>
          <w14:ligatures w14:val="none"/>
        </w:rPr>
        <w:t xml:space="preserve">Timeline </w:t>
      </w:r>
    </w:p>
    <w:p w14:paraId="3566BC5A" w14:textId="3EEFD0A2" w:rsidR="005412F6" w:rsidRDefault="005412F6"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C25D7B">
        <w:rPr>
          <w:rFonts w:ascii="Amasis MT Pro Light" w:eastAsia="Times New Roman" w:hAnsi="Amasis MT Pro Light" w:cs="Times New Roman"/>
          <w:b/>
          <w:bCs/>
          <w:kern w:val="0"/>
          <w:sz w:val="24"/>
          <w:szCs w:val="24"/>
          <w:lang w:val="en-US"/>
          <w14:ligatures w14:val="none"/>
        </w:rPr>
        <w:t>KeyInsight</w:t>
      </w:r>
      <w:proofErr w:type="spellEnd"/>
      <w:r w:rsidRPr="00C25D7B">
        <w:rPr>
          <w:rFonts w:ascii="Amasis MT Pro Light" w:eastAsia="Times New Roman" w:hAnsi="Amasis MT Pro Light" w:cs="Times New Roman"/>
          <w:b/>
          <w:bCs/>
          <w:kern w:val="0"/>
          <w:sz w:val="24"/>
          <w:szCs w:val="24"/>
          <w:lang w:val="en-US"/>
          <w14:ligatures w14:val="none"/>
        </w:rPr>
        <w:t>:</w:t>
      </w:r>
      <w:r w:rsidRPr="00C25D7B">
        <w:rPr>
          <w:rFonts w:ascii="Amasis MT Pro Light" w:eastAsia="Times New Roman" w:hAnsi="Amasis MT Pro Light" w:cs="Times New Roman"/>
          <w:kern w:val="0"/>
          <w:sz w:val="24"/>
          <w:szCs w:val="24"/>
          <w:lang w:val="en-US"/>
          <w14:ligatures w14:val="none"/>
        </w:rPr>
        <w:br/>
        <w:t>Medica</w:t>
      </w:r>
      <w:r w:rsidR="00810349" w:rsidRPr="00756CCA">
        <w:rPr>
          <w:rFonts w:ascii="Amasis MT Pro Light" w:eastAsia="Times New Roman" w:hAnsi="Amasis MT Pro Light" w:cs="Times New Roman"/>
          <w:kern w:val="0"/>
          <w:sz w:val="24"/>
          <w:szCs w:val="24"/>
          <w:lang w:val="en-US"/>
          <w14:ligatures w14:val="none"/>
        </w:rPr>
        <w:t>re</w:t>
      </w:r>
      <w:r w:rsidRPr="00C25D7B">
        <w:rPr>
          <w:rFonts w:ascii="Amasis MT Pro Light" w:eastAsia="Times New Roman" w:hAnsi="Amasis MT Pro Light" w:cs="Times New Roman"/>
          <w:kern w:val="0"/>
          <w:sz w:val="24"/>
          <w:szCs w:val="24"/>
          <w:lang w:val="en-US"/>
          <w14:ligatures w14:val="none"/>
        </w:rPr>
        <w:t xml:space="preserve"> p</w:t>
      </w:r>
      <w:r w:rsidR="00810349" w:rsidRPr="00756CCA">
        <w:rPr>
          <w:rFonts w:ascii="Amasis MT Pro Light" w:eastAsia="Times New Roman" w:hAnsi="Amasis MT Pro Light" w:cs="Times New Roman"/>
          <w:kern w:val="0"/>
          <w:sz w:val="24"/>
          <w:szCs w:val="24"/>
          <w:lang w:val="en-US"/>
          <w14:ligatures w14:val="none"/>
        </w:rPr>
        <w:t xml:space="preserve">ays the </w:t>
      </w:r>
      <w:r w:rsidRPr="00C25D7B">
        <w:rPr>
          <w:rFonts w:ascii="Amasis MT Pro Light" w:eastAsia="Times New Roman" w:hAnsi="Amasis MT Pro Light" w:cs="Times New Roman"/>
          <w:kern w:val="0"/>
          <w:sz w:val="24"/>
          <w:szCs w:val="24"/>
          <w:lang w:val="en-US"/>
          <w14:ligatures w14:val="none"/>
        </w:rPr>
        <w:t>highe</w:t>
      </w:r>
      <w:r w:rsidR="00810349" w:rsidRPr="00756CCA">
        <w:rPr>
          <w:rFonts w:ascii="Amasis MT Pro Light" w:eastAsia="Times New Roman" w:hAnsi="Amasis MT Pro Light" w:cs="Times New Roman"/>
          <w:kern w:val="0"/>
          <w:sz w:val="24"/>
          <w:szCs w:val="24"/>
          <w:lang w:val="en-US"/>
          <w14:ligatures w14:val="none"/>
        </w:rPr>
        <w:t>st</w:t>
      </w:r>
      <w:r w:rsidRPr="00C25D7B">
        <w:rPr>
          <w:rFonts w:ascii="Amasis MT Pro Light" w:eastAsia="Times New Roman" w:hAnsi="Amasis MT Pro Light" w:cs="Times New Roman"/>
          <w:kern w:val="0"/>
          <w:sz w:val="24"/>
          <w:szCs w:val="24"/>
          <w:lang w:val="en-US"/>
          <w14:ligatures w14:val="none"/>
        </w:rPr>
        <w:t xml:space="preserve">. </w:t>
      </w:r>
      <w:r w:rsidR="00810349" w:rsidRPr="00756CCA">
        <w:rPr>
          <w:rFonts w:ascii="Amasis MT Pro Light" w:eastAsia="Times New Roman" w:hAnsi="Amasis MT Pro Light" w:cs="Times New Roman"/>
          <w:kern w:val="0"/>
          <w:sz w:val="24"/>
          <w:szCs w:val="24"/>
          <w:lang w:val="en-US"/>
          <w14:ligatures w14:val="none"/>
        </w:rPr>
        <w:t xml:space="preserve">No-Insurance </w:t>
      </w:r>
      <w:r w:rsidRPr="00C25D7B">
        <w:rPr>
          <w:rFonts w:ascii="Amasis MT Pro Light" w:eastAsia="Times New Roman" w:hAnsi="Amasis MT Pro Light" w:cs="Times New Roman"/>
          <w:kern w:val="0"/>
          <w:sz w:val="24"/>
          <w:szCs w:val="24"/>
          <w:lang w:val="en-US"/>
          <w14:ligatures w14:val="none"/>
        </w:rPr>
        <w:t>patients accumulate the largest unpaid balances.</w:t>
      </w:r>
    </w:p>
    <w:p w14:paraId="18AA53D7" w14:textId="77777777" w:rsidR="00B301DF" w:rsidRPr="00C25D7B" w:rsidRDefault="00B301DF" w:rsidP="00B301DF">
      <w:p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
    <w:p w14:paraId="1E3ECA81" w14:textId="2959BA0A" w:rsidR="00B301DF" w:rsidRPr="00756CCA" w:rsidRDefault="005412F6" w:rsidP="00B301DF">
      <w:pPr>
        <w:spacing w:after="0" w:line="360" w:lineRule="auto"/>
        <w:jc w:val="both"/>
        <w:rPr>
          <w:rFonts w:ascii="Amasis MT Pro Light" w:eastAsia="Times New Roman" w:hAnsi="Amasis MT Pro Light" w:cs="Times New Roman"/>
          <w:kern w:val="0"/>
          <w:sz w:val="24"/>
          <w:szCs w:val="24"/>
          <w:lang w:val="en-US"/>
          <w14:ligatures w14:val="none"/>
        </w:rPr>
      </w:pPr>
      <w:r w:rsidRPr="00C25D7B">
        <w:rPr>
          <w:rFonts w:ascii="Amasis MT Pro Light" w:eastAsia="Times New Roman" w:hAnsi="Amasis MT Pro Light" w:cs="Times New Roman"/>
          <w:kern w:val="0"/>
          <w:sz w:val="24"/>
          <w:szCs w:val="24"/>
          <w:lang w:val="en-US"/>
          <w14:ligatures w14:val="none"/>
        </w:rPr>
        <w:lastRenderedPageBreak/>
        <w:pict w14:anchorId="6755F697">
          <v:rect id="_x0000_i1049" style="width:0;height:1.5pt" o:hrstd="t" o:hr="t" fillcolor="#a0a0a0" stroked="f"/>
        </w:pict>
      </w:r>
    </w:p>
    <w:p w14:paraId="12230BBA" w14:textId="2F3E1E18" w:rsidR="007D5F53" w:rsidRPr="007D5F53" w:rsidRDefault="007D5F53" w:rsidP="00B301DF">
      <w:pPr>
        <w:spacing w:before="100" w:beforeAutospacing="1" w:after="100" w:afterAutospacing="1" w:line="360" w:lineRule="auto"/>
        <w:jc w:val="both"/>
        <w:outlineLvl w:val="1"/>
        <w:rPr>
          <w:rFonts w:ascii="Amasis MT Pro Light" w:eastAsia="Times New Roman" w:hAnsi="Amasis MT Pro Light" w:cs="Times New Roman"/>
          <w:b/>
          <w:bCs/>
          <w:kern w:val="0"/>
          <w:sz w:val="28"/>
          <w:szCs w:val="28"/>
          <w:lang w:val="en-US"/>
          <w14:ligatures w14:val="none"/>
        </w:rPr>
      </w:pPr>
      <w:r w:rsidRPr="007D5F53">
        <w:rPr>
          <w:rFonts w:ascii="Amasis MT Pro Light" w:eastAsia="Times New Roman" w:hAnsi="Amasis MT Pro Light" w:cs="Times New Roman"/>
          <w:b/>
          <w:bCs/>
          <w:kern w:val="0"/>
          <w:sz w:val="28"/>
          <w:szCs w:val="28"/>
          <w:lang w:val="en-US"/>
          <w14:ligatures w14:val="none"/>
        </w:rPr>
        <w:t xml:space="preserve">4. Interactivity </w:t>
      </w:r>
    </w:p>
    <w:p w14:paraId="54205B6A" w14:textId="77777777" w:rsidR="007D5F53" w:rsidRPr="007D5F53" w:rsidRDefault="007D5F53" w:rsidP="00B301DF">
      <w:pPr>
        <w:numPr>
          <w:ilvl w:val="0"/>
          <w:numId w:val="9"/>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Cross-filter by Readmission Type (True vs Proxy).</w:t>
      </w:r>
    </w:p>
    <w:p w14:paraId="785FC892" w14:textId="76B0B29C" w:rsidR="007D5F53" w:rsidRPr="007D5F53" w:rsidRDefault="007D5F53" w:rsidP="00B301DF">
      <w:pPr>
        <w:numPr>
          <w:ilvl w:val="0"/>
          <w:numId w:val="9"/>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Date and</w:t>
      </w:r>
      <w:r w:rsidR="00810349" w:rsidRPr="00756CCA">
        <w:rPr>
          <w:rFonts w:ascii="Amasis MT Pro Light" w:eastAsia="Times New Roman" w:hAnsi="Amasis MT Pro Light" w:cs="Times New Roman"/>
          <w:kern w:val="0"/>
          <w:sz w:val="24"/>
          <w:szCs w:val="24"/>
          <w:lang w:val="en-US"/>
          <w14:ligatures w14:val="none"/>
        </w:rPr>
        <w:t xml:space="preserve"> </w:t>
      </w:r>
      <w:proofErr w:type="spellStart"/>
      <w:r w:rsidR="00810349" w:rsidRPr="00756CCA">
        <w:rPr>
          <w:rFonts w:ascii="Amasis MT Pro Light" w:eastAsia="Times New Roman" w:hAnsi="Amasis MT Pro Light" w:cs="Times New Roman"/>
          <w:kern w:val="0"/>
          <w:sz w:val="24"/>
          <w:szCs w:val="24"/>
          <w:lang w:val="en-US"/>
          <w14:ligatures w14:val="none"/>
        </w:rPr>
        <w:t>ReadmissionType</w:t>
      </w:r>
      <w:proofErr w:type="spellEnd"/>
      <w:r w:rsidR="00810349" w:rsidRPr="00756CCA">
        <w:rPr>
          <w:rFonts w:ascii="Amasis MT Pro Light" w:eastAsia="Times New Roman" w:hAnsi="Amasis MT Pro Light" w:cs="Times New Roman"/>
          <w:kern w:val="0"/>
          <w:sz w:val="24"/>
          <w:szCs w:val="24"/>
          <w:lang w:val="en-US"/>
          <w14:ligatures w14:val="none"/>
        </w:rPr>
        <w:t xml:space="preserve"> Selector</w:t>
      </w:r>
      <w:r w:rsidRPr="007D5F53">
        <w:rPr>
          <w:rFonts w:ascii="Amasis MT Pro Light" w:eastAsia="Times New Roman" w:hAnsi="Amasis MT Pro Light" w:cs="Times New Roman"/>
          <w:kern w:val="0"/>
          <w:sz w:val="24"/>
          <w:szCs w:val="24"/>
          <w:lang w:val="en-US"/>
          <w14:ligatures w14:val="none"/>
        </w:rPr>
        <w:t xml:space="preserve"> slicers control most visuals.</w:t>
      </w:r>
    </w:p>
    <w:p w14:paraId="0D9E8BCB" w14:textId="77777777" w:rsidR="007D5F53" w:rsidRPr="007D5F53" w:rsidRDefault="007D5F53" w:rsidP="00B301DF">
      <w:pPr>
        <w:spacing w:after="0"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pict w14:anchorId="7014C7EC">
          <v:rect id="_x0000_i1032" style="width:0;height:1.5pt" o:hrstd="t" o:hr="t" fillcolor="#a0a0a0" stroked="f"/>
        </w:pict>
      </w:r>
    </w:p>
    <w:p w14:paraId="534004B5" w14:textId="5E07025F" w:rsidR="007D5F53" w:rsidRPr="00756CCA" w:rsidRDefault="007D5F53" w:rsidP="00B301DF">
      <w:pPr>
        <w:spacing w:before="100" w:beforeAutospacing="1" w:after="100" w:afterAutospacing="1" w:line="360" w:lineRule="auto"/>
        <w:jc w:val="both"/>
        <w:outlineLvl w:val="1"/>
        <w:rPr>
          <w:rFonts w:ascii="Amasis MT Pro Light" w:eastAsia="Times New Roman" w:hAnsi="Amasis MT Pro Light" w:cs="Times New Roman"/>
          <w:b/>
          <w:bCs/>
          <w:kern w:val="0"/>
          <w:sz w:val="24"/>
          <w:szCs w:val="24"/>
          <w:lang w:val="en-US"/>
          <w14:ligatures w14:val="none"/>
        </w:rPr>
      </w:pPr>
      <w:r w:rsidRPr="007D5F53">
        <w:rPr>
          <w:rFonts w:ascii="Amasis MT Pro Light" w:eastAsia="Times New Roman" w:hAnsi="Amasis MT Pro Light" w:cs="Times New Roman"/>
          <w:b/>
          <w:bCs/>
          <w:kern w:val="0"/>
          <w:sz w:val="24"/>
          <w:szCs w:val="24"/>
          <w:lang w:val="en-US"/>
          <w14:ligatures w14:val="none"/>
        </w:rPr>
        <w:t>5. Insights and Impact</w:t>
      </w:r>
    </w:p>
    <w:p w14:paraId="4CDFA6BF" w14:textId="426910D1" w:rsidR="00810349" w:rsidRPr="007D5F53" w:rsidRDefault="00810349" w:rsidP="00B301DF">
      <w:pPr>
        <w:numPr>
          <w:ilvl w:val="0"/>
          <w:numId w:val="1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proofErr w:type="spellStart"/>
      <w:r w:rsidRPr="00756CCA">
        <w:rPr>
          <w:rFonts w:ascii="Amasis MT Pro Light" w:eastAsia="Times New Roman" w:hAnsi="Amasis MT Pro Light" w:cs="Times New Roman"/>
          <w:kern w:val="0"/>
          <w:sz w:val="24"/>
          <w:szCs w:val="24"/>
          <w:lang w:val="en-US"/>
          <w14:ligatures w14:val="none"/>
        </w:rPr>
        <w:t>A</w:t>
      </w:r>
      <w:r w:rsidR="00756CCA" w:rsidRPr="00756CCA">
        <w:rPr>
          <w:rFonts w:ascii="Amasis MT Pro Light" w:eastAsia="Times New Roman" w:hAnsi="Amasis MT Pro Light" w:cs="Times New Roman"/>
          <w:kern w:val="0"/>
          <w:sz w:val="24"/>
          <w:szCs w:val="24"/>
          <w:lang w:val="en-US"/>
          <w14:ligatures w14:val="none"/>
        </w:rPr>
        <w:t>mbutory</w:t>
      </w:r>
      <w:proofErr w:type="spellEnd"/>
      <w:r w:rsidR="00756CCA" w:rsidRPr="00756CCA">
        <w:rPr>
          <w:rFonts w:ascii="Amasis MT Pro Light" w:eastAsia="Times New Roman" w:hAnsi="Amasis MT Pro Light" w:cs="Times New Roman"/>
          <w:kern w:val="0"/>
          <w:sz w:val="24"/>
          <w:szCs w:val="24"/>
          <w:lang w:val="en-US"/>
          <w14:ligatures w14:val="none"/>
        </w:rPr>
        <w:t xml:space="preserve"> visits often lead to inpatients (True Admission)</w:t>
      </w:r>
    </w:p>
    <w:p w14:paraId="5A016A98" w14:textId="73FB4F06" w:rsidR="007D5F53" w:rsidRPr="007D5F53" w:rsidRDefault="007D5F53" w:rsidP="00B301DF">
      <w:pPr>
        <w:numPr>
          <w:ilvl w:val="0"/>
          <w:numId w:val="1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D5F53">
        <w:rPr>
          <w:rFonts w:ascii="Amasis MT Pro Light" w:eastAsia="Times New Roman" w:hAnsi="Amasis MT Pro Light" w:cs="Times New Roman"/>
          <w:kern w:val="0"/>
          <w:sz w:val="24"/>
          <w:szCs w:val="24"/>
          <w:lang w:val="en-US"/>
          <w14:ligatures w14:val="none"/>
        </w:rPr>
        <w:t xml:space="preserve">Certain </w:t>
      </w:r>
      <w:proofErr w:type="spellStart"/>
      <w:r w:rsidR="00756CCA" w:rsidRPr="00756CCA">
        <w:rPr>
          <w:rFonts w:ascii="Amasis MT Pro Light" w:eastAsia="Times New Roman" w:hAnsi="Amasis MT Pro Light" w:cs="Times New Roman"/>
          <w:kern w:val="0"/>
          <w:sz w:val="24"/>
          <w:szCs w:val="24"/>
          <w:lang w:val="en-US"/>
          <w14:ligatures w14:val="none"/>
        </w:rPr>
        <w:t>encounterclass</w:t>
      </w:r>
      <w:proofErr w:type="spellEnd"/>
      <w:r w:rsidRPr="007D5F53">
        <w:rPr>
          <w:rFonts w:ascii="Amasis MT Pro Light" w:eastAsia="Times New Roman" w:hAnsi="Amasis MT Pro Light" w:cs="Times New Roman"/>
          <w:kern w:val="0"/>
          <w:sz w:val="24"/>
          <w:szCs w:val="24"/>
          <w:lang w:val="en-US"/>
          <w14:ligatures w14:val="none"/>
        </w:rPr>
        <w:t xml:space="preserve"> had shorter discharge </w:t>
      </w:r>
      <w:r w:rsidRPr="007D5F53">
        <w:rPr>
          <w:rFonts w:ascii="Arial" w:eastAsia="Times New Roman" w:hAnsi="Arial" w:cs="Arial"/>
          <w:kern w:val="0"/>
          <w:sz w:val="24"/>
          <w:szCs w:val="24"/>
          <w:lang w:val="en-US"/>
          <w14:ligatures w14:val="none"/>
        </w:rPr>
        <w:t>→</w:t>
      </w:r>
      <w:r w:rsidRPr="007D5F53">
        <w:rPr>
          <w:rFonts w:ascii="Amasis MT Pro Light" w:eastAsia="Times New Roman" w:hAnsi="Amasis MT Pro Light" w:cs="Times New Roman"/>
          <w:kern w:val="0"/>
          <w:sz w:val="24"/>
          <w:szCs w:val="24"/>
          <w:lang w:val="en-US"/>
          <w14:ligatures w14:val="none"/>
        </w:rPr>
        <w:t xml:space="preserve"> readmit gaps.</w:t>
      </w:r>
    </w:p>
    <w:p w14:paraId="03633711" w14:textId="5BAA9717" w:rsidR="007D5F53" w:rsidRPr="00756CCA" w:rsidRDefault="00756CCA" w:rsidP="00B301DF">
      <w:pPr>
        <w:numPr>
          <w:ilvl w:val="0"/>
          <w:numId w:val="1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 xml:space="preserve">Medication </w:t>
      </w:r>
      <w:proofErr w:type="gramStart"/>
      <w:r w:rsidRPr="00756CCA">
        <w:rPr>
          <w:rFonts w:ascii="Amasis MT Pro Light" w:eastAsia="Times New Roman" w:hAnsi="Amasis MT Pro Light" w:cs="Times New Roman"/>
          <w:kern w:val="0"/>
          <w:sz w:val="24"/>
          <w:szCs w:val="24"/>
          <w:lang w:val="en-US"/>
          <w14:ligatures w14:val="none"/>
        </w:rPr>
        <w:t>review</w:t>
      </w:r>
      <w:proofErr w:type="gramEnd"/>
      <w:r w:rsidRPr="00756CCA">
        <w:rPr>
          <w:rFonts w:ascii="Amasis MT Pro Light" w:eastAsia="Times New Roman" w:hAnsi="Amasis MT Pro Light" w:cs="Times New Roman"/>
          <w:kern w:val="0"/>
          <w:sz w:val="24"/>
          <w:szCs w:val="24"/>
          <w:lang w:val="en-US"/>
          <w14:ligatures w14:val="none"/>
        </w:rPr>
        <w:t xml:space="preserve"> due(situation) </w:t>
      </w:r>
      <w:r w:rsidR="007D5F53" w:rsidRPr="007D5F53">
        <w:rPr>
          <w:rFonts w:ascii="Amasis MT Pro Light" w:eastAsia="Times New Roman" w:hAnsi="Amasis MT Pro Light" w:cs="Times New Roman"/>
          <w:kern w:val="0"/>
          <w:sz w:val="24"/>
          <w:szCs w:val="24"/>
          <w:lang w:val="en-US"/>
          <w14:ligatures w14:val="none"/>
        </w:rPr>
        <w:t xml:space="preserve">Conditions </w:t>
      </w:r>
      <w:r w:rsidRPr="00756CCA">
        <w:rPr>
          <w:rFonts w:ascii="Amasis MT Pro Light" w:eastAsia="Times New Roman" w:hAnsi="Amasis MT Pro Light" w:cs="Times New Roman"/>
          <w:kern w:val="0"/>
          <w:sz w:val="24"/>
          <w:szCs w:val="24"/>
          <w:lang w:val="en-US"/>
          <w14:ligatures w14:val="none"/>
        </w:rPr>
        <w:t>description</w:t>
      </w:r>
      <w:r w:rsidR="007D5F53" w:rsidRPr="007D5F53">
        <w:rPr>
          <w:rFonts w:ascii="Amasis MT Pro Light" w:eastAsia="Times New Roman" w:hAnsi="Amasis MT Pro Light" w:cs="Times New Roman"/>
          <w:kern w:val="0"/>
          <w:sz w:val="24"/>
          <w:szCs w:val="24"/>
          <w:lang w:val="en-US"/>
          <w14:ligatures w14:val="none"/>
        </w:rPr>
        <w:t xml:space="preserve"> had highest true readmission.</w:t>
      </w:r>
    </w:p>
    <w:p w14:paraId="79E1BF53" w14:textId="01AFED4D" w:rsidR="00756CCA" w:rsidRPr="007D5F53" w:rsidRDefault="00756CCA" w:rsidP="00B301DF">
      <w:pPr>
        <w:numPr>
          <w:ilvl w:val="0"/>
          <w:numId w:val="10"/>
        </w:numPr>
        <w:spacing w:before="100" w:beforeAutospacing="1" w:after="100" w:afterAutospacing="1" w:line="360" w:lineRule="auto"/>
        <w:jc w:val="both"/>
        <w:rPr>
          <w:rFonts w:ascii="Amasis MT Pro Light" w:eastAsia="Times New Roman" w:hAnsi="Amasis MT Pro Light" w:cs="Times New Roman"/>
          <w:kern w:val="0"/>
          <w:sz w:val="24"/>
          <w:szCs w:val="24"/>
          <w:lang w:val="en-US"/>
          <w14:ligatures w14:val="none"/>
        </w:rPr>
      </w:pPr>
      <w:r w:rsidRPr="00756CCA">
        <w:rPr>
          <w:rFonts w:ascii="Amasis MT Pro Light" w:eastAsia="Times New Roman" w:hAnsi="Amasis MT Pro Light" w:cs="Times New Roman"/>
          <w:kern w:val="0"/>
          <w:sz w:val="24"/>
          <w:szCs w:val="24"/>
          <w:lang w:val="en-US"/>
          <w14:ligatures w14:val="none"/>
        </w:rPr>
        <w:t>The highest stay of patients is 0-7days</w:t>
      </w:r>
    </w:p>
    <w:p w14:paraId="10444598" w14:textId="52ABD6E4" w:rsidR="007D5F53" w:rsidRPr="007D5F53" w:rsidRDefault="007D5F53" w:rsidP="00B301DF">
      <w:pPr>
        <w:spacing w:after="0" w:line="360" w:lineRule="auto"/>
        <w:jc w:val="both"/>
        <w:rPr>
          <w:rFonts w:ascii="Amasis MT Pro Light" w:eastAsia="Times New Roman" w:hAnsi="Amasis MT Pro Light" w:cs="Times New Roman"/>
          <w:kern w:val="0"/>
          <w:sz w:val="24"/>
          <w:szCs w:val="24"/>
          <w:lang w:val="en-US"/>
          <w14:ligatures w14:val="none"/>
        </w:rPr>
      </w:pPr>
    </w:p>
    <w:p w14:paraId="166D0DF5" w14:textId="552F5A6B" w:rsidR="007D5F53" w:rsidRPr="007D5F53" w:rsidRDefault="007D5F53" w:rsidP="00B301DF">
      <w:pPr>
        <w:spacing w:after="0" w:line="360" w:lineRule="auto"/>
        <w:jc w:val="both"/>
        <w:rPr>
          <w:rFonts w:ascii="Amasis MT Pro Light" w:eastAsia="Times New Roman" w:hAnsi="Amasis MT Pro Light" w:cs="Times New Roman"/>
          <w:kern w:val="0"/>
          <w:sz w:val="24"/>
          <w:szCs w:val="24"/>
          <w:lang w:val="en-US"/>
          <w14:ligatures w14:val="none"/>
        </w:rPr>
      </w:pPr>
    </w:p>
    <w:sectPr w:rsidR="007D5F53" w:rsidRPr="007D5F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148"/>
    <w:multiLevelType w:val="multilevel"/>
    <w:tmpl w:val="AAF4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BE8"/>
    <w:multiLevelType w:val="multilevel"/>
    <w:tmpl w:val="DC2A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6614"/>
    <w:multiLevelType w:val="multilevel"/>
    <w:tmpl w:val="B28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C0FC8"/>
    <w:multiLevelType w:val="multilevel"/>
    <w:tmpl w:val="24A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D1240"/>
    <w:multiLevelType w:val="multilevel"/>
    <w:tmpl w:val="BBE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932B7"/>
    <w:multiLevelType w:val="multilevel"/>
    <w:tmpl w:val="CAB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F7B3E"/>
    <w:multiLevelType w:val="multilevel"/>
    <w:tmpl w:val="941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1632A"/>
    <w:multiLevelType w:val="multilevel"/>
    <w:tmpl w:val="28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0455E"/>
    <w:multiLevelType w:val="multilevel"/>
    <w:tmpl w:val="F3D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2723A"/>
    <w:multiLevelType w:val="multilevel"/>
    <w:tmpl w:val="EBD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E66EC"/>
    <w:multiLevelType w:val="multilevel"/>
    <w:tmpl w:val="7D6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46DFE"/>
    <w:multiLevelType w:val="multilevel"/>
    <w:tmpl w:val="CB9A4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127735"/>
    <w:multiLevelType w:val="multilevel"/>
    <w:tmpl w:val="F77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C5FD9"/>
    <w:multiLevelType w:val="multilevel"/>
    <w:tmpl w:val="8F0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30286"/>
    <w:multiLevelType w:val="multilevel"/>
    <w:tmpl w:val="E6388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26770"/>
    <w:multiLevelType w:val="multilevel"/>
    <w:tmpl w:val="224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45182"/>
    <w:multiLevelType w:val="multilevel"/>
    <w:tmpl w:val="5E1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3083A"/>
    <w:multiLevelType w:val="multilevel"/>
    <w:tmpl w:val="71E6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E62C1"/>
    <w:multiLevelType w:val="multilevel"/>
    <w:tmpl w:val="C0A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E65EC"/>
    <w:multiLevelType w:val="multilevel"/>
    <w:tmpl w:val="938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53A75"/>
    <w:multiLevelType w:val="multilevel"/>
    <w:tmpl w:val="8E4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1506D"/>
    <w:multiLevelType w:val="multilevel"/>
    <w:tmpl w:val="3DB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A0BEF"/>
    <w:multiLevelType w:val="multilevel"/>
    <w:tmpl w:val="EF2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078BF"/>
    <w:multiLevelType w:val="multilevel"/>
    <w:tmpl w:val="07AC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C575D"/>
    <w:multiLevelType w:val="multilevel"/>
    <w:tmpl w:val="607E42F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A865CD"/>
    <w:multiLevelType w:val="multilevel"/>
    <w:tmpl w:val="5B46E2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BB3C44"/>
    <w:multiLevelType w:val="multilevel"/>
    <w:tmpl w:val="5E7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55E65"/>
    <w:multiLevelType w:val="multilevel"/>
    <w:tmpl w:val="1A54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2263B"/>
    <w:multiLevelType w:val="multilevel"/>
    <w:tmpl w:val="D09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57437"/>
    <w:multiLevelType w:val="multilevel"/>
    <w:tmpl w:val="8B4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54D2F"/>
    <w:multiLevelType w:val="multilevel"/>
    <w:tmpl w:val="7C0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732AA"/>
    <w:multiLevelType w:val="multilevel"/>
    <w:tmpl w:val="C06A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1A3C6D"/>
    <w:multiLevelType w:val="multilevel"/>
    <w:tmpl w:val="B20E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C043A"/>
    <w:multiLevelType w:val="multilevel"/>
    <w:tmpl w:val="B66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281AE0"/>
    <w:multiLevelType w:val="multilevel"/>
    <w:tmpl w:val="8F26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07693"/>
    <w:multiLevelType w:val="multilevel"/>
    <w:tmpl w:val="4922FBA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451E3C"/>
    <w:multiLevelType w:val="multilevel"/>
    <w:tmpl w:val="3BF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31B2D"/>
    <w:multiLevelType w:val="multilevel"/>
    <w:tmpl w:val="6BE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238AE"/>
    <w:multiLevelType w:val="hybridMultilevel"/>
    <w:tmpl w:val="69A2E0D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906196"/>
    <w:multiLevelType w:val="multilevel"/>
    <w:tmpl w:val="E03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B2AC2"/>
    <w:multiLevelType w:val="multilevel"/>
    <w:tmpl w:val="1566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961583">
    <w:abstractNumId w:val="18"/>
  </w:num>
  <w:num w:numId="2" w16cid:durableId="1037316450">
    <w:abstractNumId w:val="11"/>
  </w:num>
  <w:num w:numId="3" w16cid:durableId="1202935001">
    <w:abstractNumId w:val="12"/>
  </w:num>
  <w:num w:numId="4" w16cid:durableId="1854369650">
    <w:abstractNumId w:val="22"/>
  </w:num>
  <w:num w:numId="5" w16cid:durableId="233007320">
    <w:abstractNumId w:val="17"/>
  </w:num>
  <w:num w:numId="6" w16cid:durableId="177741773">
    <w:abstractNumId w:val="36"/>
  </w:num>
  <w:num w:numId="7" w16cid:durableId="2027250959">
    <w:abstractNumId w:val="20"/>
  </w:num>
  <w:num w:numId="8" w16cid:durableId="1487942460">
    <w:abstractNumId w:val="23"/>
  </w:num>
  <w:num w:numId="9" w16cid:durableId="553388294">
    <w:abstractNumId w:val="15"/>
  </w:num>
  <w:num w:numId="10" w16cid:durableId="704402786">
    <w:abstractNumId w:val="29"/>
  </w:num>
  <w:num w:numId="11" w16cid:durableId="725033019">
    <w:abstractNumId w:val="33"/>
  </w:num>
  <w:num w:numId="12" w16cid:durableId="1498809113">
    <w:abstractNumId w:val="32"/>
  </w:num>
  <w:num w:numId="13" w16cid:durableId="1056272765">
    <w:abstractNumId w:val="0"/>
  </w:num>
  <w:num w:numId="14" w16cid:durableId="1310480580">
    <w:abstractNumId w:val="8"/>
  </w:num>
  <w:num w:numId="15" w16cid:durableId="2082285712">
    <w:abstractNumId w:val="9"/>
  </w:num>
  <w:num w:numId="16" w16cid:durableId="2003116264">
    <w:abstractNumId w:val="27"/>
  </w:num>
  <w:num w:numId="17" w16cid:durableId="362484551">
    <w:abstractNumId w:val="3"/>
  </w:num>
  <w:num w:numId="18" w16cid:durableId="1555119307">
    <w:abstractNumId w:val="28"/>
  </w:num>
  <w:num w:numId="19" w16cid:durableId="1925609526">
    <w:abstractNumId w:val="1"/>
  </w:num>
  <w:num w:numId="20" w16cid:durableId="1615167479">
    <w:abstractNumId w:val="7"/>
  </w:num>
  <w:num w:numId="21" w16cid:durableId="5911099">
    <w:abstractNumId w:val="39"/>
  </w:num>
  <w:num w:numId="22" w16cid:durableId="70275417">
    <w:abstractNumId w:val="16"/>
  </w:num>
  <w:num w:numId="23" w16cid:durableId="902646091">
    <w:abstractNumId w:val="40"/>
  </w:num>
  <w:num w:numId="24" w16cid:durableId="879362444">
    <w:abstractNumId w:val="4"/>
  </w:num>
  <w:num w:numId="25" w16cid:durableId="156767734">
    <w:abstractNumId w:val="5"/>
  </w:num>
  <w:num w:numId="26" w16cid:durableId="1671832890">
    <w:abstractNumId w:val="24"/>
  </w:num>
  <w:num w:numId="27" w16cid:durableId="1335377668">
    <w:abstractNumId w:val="35"/>
  </w:num>
  <w:num w:numId="28" w16cid:durableId="1828135244">
    <w:abstractNumId w:val="25"/>
  </w:num>
  <w:num w:numId="29" w16cid:durableId="530074585">
    <w:abstractNumId w:val="14"/>
  </w:num>
  <w:num w:numId="30" w16cid:durableId="1788967747">
    <w:abstractNumId w:val="31"/>
  </w:num>
  <w:num w:numId="31" w16cid:durableId="688602540">
    <w:abstractNumId w:val="2"/>
  </w:num>
  <w:num w:numId="32" w16cid:durableId="1673677358">
    <w:abstractNumId w:val="13"/>
  </w:num>
  <w:num w:numId="33" w16cid:durableId="369767552">
    <w:abstractNumId w:val="6"/>
  </w:num>
  <w:num w:numId="34" w16cid:durableId="794714671">
    <w:abstractNumId w:val="38"/>
  </w:num>
  <w:num w:numId="35" w16cid:durableId="1066604700">
    <w:abstractNumId w:val="30"/>
  </w:num>
  <w:num w:numId="36" w16cid:durableId="861012402">
    <w:abstractNumId w:val="34"/>
  </w:num>
  <w:num w:numId="37" w16cid:durableId="1409767391">
    <w:abstractNumId w:val="19"/>
  </w:num>
  <w:num w:numId="38" w16cid:durableId="330333602">
    <w:abstractNumId w:val="21"/>
  </w:num>
  <w:num w:numId="39" w16cid:durableId="1594901752">
    <w:abstractNumId w:val="37"/>
  </w:num>
  <w:num w:numId="40" w16cid:durableId="1138765181">
    <w:abstractNumId w:val="10"/>
  </w:num>
  <w:num w:numId="41" w16cid:durableId="11747653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53"/>
    <w:rsid w:val="00007C87"/>
    <w:rsid w:val="00070A96"/>
    <w:rsid w:val="00273E1D"/>
    <w:rsid w:val="00291CAD"/>
    <w:rsid w:val="003F1D77"/>
    <w:rsid w:val="005412F6"/>
    <w:rsid w:val="00576697"/>
    <w:rsid w:val="0067047C"/>
    <w:rsid w:val="006A46E1"/>
    <w:rsid w:val="00756CCA"/>
    <w:rsid w:val="007D5F53"/>
    <w:rsid w:val="00810349"/>
    <w:rsid w:val="00870CED"/>
    <w:rsid w:val="00A87A0C"/>
    <w:rsid w:val="00AB3C9E"/>
    <w:rsid w:val="00B301DF"/>
    <w:rsid w:val="00F12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0BB2"/>
  <w15:chartTrackingRefBased/>
  <w15:docId w15:val="{23C2FF22-C5C8-4916-876B-B5930B7C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F5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D5F5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D5F5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D5F5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D5F5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D5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F5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D5F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D5F5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D5F5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D5F5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D5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F53"/>
    <w:rPr>
      <w:rFonts w:eastAsiaTheme="majorEastAsia" w:cstheme="majorBidi"/>
      <w:color w:val="272727" w:themeColor="text1" w:themeTint="D8"/>
    </w:rPr>
  </w:style>
  <w:style w:type="paragraph" w:styleId="Title">
    <w:name w:val="Title"/>
    <w:basedOn w:val="Normal"/>
    <w:next w:val="Normal"/>
    <w:link w:val="TitleChar"/>
    <w:uiPriority w:val="10"/>
    <w:qFormat/>
    <w:rsid w:val="007D5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F53"/>
    <w:pPr>
      <w:spacing w:before="160"/>
      <w:jc w:val="center"/>
    </w:pPr>
    <w:rPr>
      <w:i/>
      <w:iCs/>
      <w:color w:val="404040" w:themeColor="text1" w:themeTint="BF"/>
    </w:rPr>
  </w:style>
  <w:style w:type="character" w:customStyle="1" w:styleId="QuoteChar">
    <w:name w:val="Quote Char"/>
    <w:basedOn w:val="DefaultParagraphFont"/>
    <w:link w:val="Quote"/>
    <w:uiPriority w:val="29"/>
    <w:rsid w:val="007D5F53"/>
    <w:rPr>
      <w:i/>
      <w:iCs/>
      <w:color w:val="404040" w:themeColor="text1" w:themeTint="BF"/>
    </w:rPr>
  </w:style>
  <w:style w:type="paragraph" w:styleId="ListParagraph">
    <w:name w:val="List Paragraph"/>
    <w:basedOn w:val="Normal"/>
    <w:uiPriority w:val="34"/>
    <w:qFormat/>
    <w:rsid w:val="007D5F53"/>
    <w:pPr>
      <w:ind w:left="720"/>
      <w:contextualSpacing/>
    </w:pPr>
  </w:style>
  <w:style w:type="character" w:styleId="IntenseEmphasis">
    <w:name w:val="Intense Emphasis"/>
    <w:basedOn w:val="DefaultParagraphFont"/>
    <w:uiPriority w:val="21"/>
    <w:qFormat/>
    <w:rsid w:val="007D5F53"/>
    <w:rPr>
      <w:i/>
      <w:iCs/>
      <w:color w:val="2E74B5" w:themeColor="accent1" w:themeShade="BF"/>
    </w:rPr>
  </w:style>
  <w:style w:type="paragraph" w:styleId="IntenseQuote">
    <w:name w:val="Intense Quote"/>
    <w:basedOn w:val="Normal"/>
    <w:next w:val="Normal"/>
    <w:link w:val="IntenseQuoteChar"/>
    <w:uiPriority w:val="30"/>
    <w:qFormat/>
    <w:rsid w:val="007D5F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D5F53"/>
    <w:rPr>
      <w:i/>
      <w:iCs/>
      <w:color w:val="2E74B5" w:themeColor="accent1" w:themeShade="BF"/>
    </w:rPr>
  </w:style>
  <w:style w:type="character" w:styleId="IntenseReference">
    <w:name w:val="Intense Reference"/>
    <w:basedOn w:val="DefaultParagraphFont"/>
    <w:uiPriority w:val="32"/>
    <w:qFormat/>
    <w:rsid w:val="007D5F53"/>
    <w:rPr>
      <w:b/>
      <w:bCs/>
      <w:smallCaps/>
      <w:color w:val="2E74B5" w:themeColor="accent1" w:themeShade="BF"/>
      <w:spacing w:val="5"/>
    </w:rPr>
  </w:style>
  <w:style w:type="paragraph" w:styleId="NormalWeb">
    <w:name w:val="Normal (Web)"/>
    <w:basedOn w:val="Normal"/>
    <w:uiPriority w:val="99"/>
    <w:semiHidden/>
    <w:unhideWhenUsed/>
    <w:rsid w:val="007D5F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D5F53"/>
    <w:rPr>
      <w:b/>
      <w:bCs/>
    </w:rPr>
  </w:style>
  <w:style w:type="character" w:styleId="HTMLCode">
    <w:name w:val="HTML Code"/>
    <w:basedOn w:val="DefaultParagraphFont"/>
    <w:uiPriority w:val="99"/>
    <w:semiHidden/>
    <w:unhideWhenUsed/>
    <w:rsid w:val="007D5F53"/>
    <w:rPr>
      <w:rFonts w:ascii="Courier New" w:eastAsia="Times New Roman" w:hAnsi="Courier New" w:cs="Courier New"/>
      <w:sz w:val="20"/>
      <w:szCs w:val="20"/>
    </w:rPr>
  </w:style>
  <w:style w:type="character" w:styleId="Emphasis">
    <w:name w:val="Emphasis"/>
    <w:basedOn w:val="DefaultParagraphFont"/>
    <w:uiPriority w:val="20"/>
    <w:qFormat/>
    <w:rsid w:val="007D5F53"/>
    <w:rPr>
      <w:i/>
      <w:iCs/>
    </w:rPr>
  </w:style>
  <w:style w:type="paragraph" w:styleId="HTMLPreformatted">
    <w:name w:val="HTML Preformatted"/>
    <w:basedOn w:val="Normal"/>
    <w:link w:val="HTMLPreformattedChar"/>
    <w:uiPriority w:val="99"/>
    <w:semiHidden/>
    <w:unhideWhenUsed/>
    <w:rsid w:val="007D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7D5F53"/>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235037">
      <w:bodyDiv w:val="1"/>
      <w:marLeft w:val="0"/>
      <w:marRight w:val="0"/>
      <w:marTop w:val="0"/>
      <w:marBottom w:val="0"/>
      <w:divBdr>
        <w:top w:val="none" w:sz="0" w:space="0" w:color="auto"/>
        <w:left w:val="none" w:sz="0" w:space="0" w:color="auto"/>
        <w:bottom w:val="none" w:sz="0" w:space="0" w:color="auto"/>
        <w:right w:val="none" w:sz="0" w:space="0" w:color="auto"/>
      </w:divBdr>
    </w:div>
    <w:div w:id="19920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 oladokun</dc:creator>
  <cp:keywords/>
  <dc:description/>
  <cp:lastModifiedBy>abisola oladokun</cp:lastModifiedBy>
  <cp:revision>2</cp:revision>
  <dcterms:created xsi:type="dcterms:W3CDTF">2025-05-26T11:03:00Z</dcterms:created>
  <dcterms:modified xsi:type="dcterms:W3CDTF">2025-05-26T11:03:00Z</dcterms:modified>
</cp:coreProperties>
</file>