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CAF9" w14:textId="39EA3CE1" w:rsidR="00C96B6B" w:rsidRPr="005808DC" w:rsidRDefault="00C96B6B">
      <w:pPr>
        <w:rPr>
          <w:rFonts w:cstheme="minorHAnsi"/>
          <w:color w:val="000000" w:themeColor="text1"/>
          <w:lang w:val="en-US"/>
        </w:rPr>
      </w:pPr>
      <w:r w:rsidRPr="005808DC">
        <w:rPr>
          <w:rFonts w:cstheme="minorHAnsi"/>
          <w:color w:val="000000" w:themeColor="text1"/>
          <w:lang w:val="en-US"/>
        </w:rPr>
        <w:t>UI Development task-Kushagra Bhatt</w:t>
      </w:r>
    </w:p>
    <w:p w14:paraId="6A2E55DC" w14:textId="4C31D3EF" w:rsidR="00C96B6B" w:rsidRPr="005808DC" w:rsidRDefault="00C96B6B">
      <w:pPr>
        <w:rPr>
          <w:rFonts w:cstheme="minorHAnsi"/>
          <w:color w:val="000000" w:themeColor="text1"/>
          <w:lang w:val="en-US"/>
        </w:rPr>
      </w:pPr>
      <w:r w:rsidRPr="005808DC">
        <w:rPr>
          <w:rFonts w:cstheme="minorHAnsi"/>
          <w:color w:val="000000" w:themeColor="text1"/>
          <w:lang w:val="en-US"/>
        </w:rPr>
        <w:t>Simple Calculator</w:t>
      </w:r>
    </w:p>
    <w:p w14:paraId="49228E96" w14:textId="5C5064D5" w:rsidR="00C96B6B" w:rsidRPr="005808DC" w:rsidRDefault="00C96B6B">
      <w:pPr>
        <w:rPr>
          <w:rFonts w:cstheme="minorHAnsi"/>
          <w:color w:val="000000" w:themeColor="text1"/>
          <w:lang w:val="en-US"/>
        </w:rPr>
      </w:pPr>
      <w:r w:rsidRPr="005808DC">
        <w:rPr>
          <w:rFonts w:cstheme="minorHAnsi"/>
          <w:color w:val="000000" w:themeColor="text1"/>
          <w:lang w:val="en-US"/>
        </w:rPr>
        <w:drawing>
          <wp:inline distT="0" distB="0" distL="0" distR="0" wp14:anchorId="1AEFF907" wp14:editId="5FA51C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B78" w14:textId="14F0AA7D" w:rsidR="00C96B6B" w:rsidRPr="005808DC" w:rsidRDefault="00C96B6B">
      <w:pPr>
        <w:rPr>
          <w:rFonts w:cstheme="minorHAnsi"/>
          <w:color w:val="000000" w:themeColor="text1"/>
          <w:lang w:val="en-US"/>
        </w:rPr>
      </w:pPr>
    </w:p>
    <w:p w14:paraId="0DC2FF02" w14:textId="6E612624" w:rsidR="00C96B6B" w:rsidRPr="005808DC" w:rsidRDefault="00C96B6B">
      <w:p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5808DC">
        <w:rPr>
          <w:rFonts w:cstheme="minorHAnsi"/>
          <w:color w:val="000000" w:themeColor="text1"/>
          <w:sz w:val="24"/>
          <w:szCs w:val="24"/>
          <w:u w:val="single"/>
          <w:lang w:val="en-US"/>
        </w:rPr>
        <w:t>Widgets and layouts</w:t>
      </w:r>
    </w:p>
    <w:p w14:paraId="20011F47" w14:textId="675D924F" w:rsidR="00C96B6B" w:rsidRPr="005808DC" w:rsidRDefault="00C96B6B">
      <w:pPr>
        <w:rPr>
          <w:rFonts w:cstheme="minorHAnsi"/>
          <w:color w:val="000000" w:themeColor="text1"/>
          <w:lang w:val="en-US"/>
        </w:rPr>
      </w:pPr>
      <w:r w:rsidRPr="005808DC">
        <w:rPr>
          <w:rFonts w:cstheme="minorHAnsi"/>
          <w:b/>
          <w:bCs/>
          <w:color w:val="000000" w:themeColor="text1"/>
          <w:lang w:val="en-US"/>
        </w:rPr>
        <w:t>Containers:</w:t>
      </w:r>
      <w:r w:rsidR="000E59AB"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 xml:space="preserve"> </w:t>
      </w:r>
      <w:r w:rsidR="000E59AB"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A convenience widget that combines common painting, positioning, and sizing widgets.</w:t>
      </w:r>
    </w:p>
    <w:p w14:paraId="22D4143D" w14:textId="686ED666" w:rsidR="00C96B6B" w:rsidRPr="005808DC" w:rsidRDefault="00C96B6B">
      <w:pPr>
        <w:rPr>
          <w:rFonts w:cstheme="minorHAnsi"/>
          <w:b/>
          <w:bCs/>
          <w:color w:val="000000" w:themeColor="text1"/>
          <w:lang w:val="en-US"/>
        </w:rPr>
      </w:pPr>
      <w:r w:rsidRPr="005808DC">
        <w:rPr>
          <w:rFonts w:cstheme="minorHAnsi"/>
          <w:b/>
          <w:bCs/>
          <w:color w:val="000000" w:themeColor="text1"/>
          <w:lang w:val="en-US"/>
        </w:rPr>
        <w:t>Row</w:t>
      </w:r>
      <w:r w:rsidR="000E59AB" w:rsidRPr="005808DC">
        <w:rPr>
          <w:rFonts w:cstheme="minorHAnsi"/>
          <w:b/>
          <w:bCs/>
          <w:color w:val="000000" w:themeColor="text1"/>
          <w:lang w:val="en-US"/>
        </w:rPr>
        <w:t xml:space="preserve"> and </w:t>
      </w:r>
      <w:r w:rsidRPr="005808DC">
        <w:rPr>
          <w:rFonts w:cstheme="minorHAnsi"/>
          <w:b/>
          <w:bCs/>
          <w:color w:val="000000" w:themeColor="text1"/>
          <w:lang w:val="en-US"/>
        </w:rPr>
        <w:t>Column: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Row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and 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Column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are classes that contain and lay out widgets. Widgets inside of a 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Row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or 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Column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are called </w:t>
      </w:r>
      <w:r w:rsidR="000E59AB" w:rsidRPr="005808DC">
        <w:rPr>
          <w:rStyle w:val="Emphasis"/>
          <w:rFonts w:cstheme="minorHAnsi"/>
          <w:color w:val="000000" w:themeColor="text1"/>
          <w:shd w:val="clear" w:color="auto" w:fill="FFFFFF"/>
        </w:rPr>
        <w:t>children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, and 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Row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and 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Column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are referred to as </w:t>
      </w:r>
      <w:r w:rsidR="000E59AB" w:rsidRPr="005808DC">
        <w:rPr>
          <w:rStyle w:val="Emphasis"/>
          <w:rFonts w:cstheme="minorHAnsi"/>
          <w:color w:val="000000" w:themeColor="text1"/>
          <w:shd w:val="clear" w:color="auto" w:fill="FFFFFF"/>
        </w:rPr>
        <w:t>parents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. 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Row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lays out its widgets horizontally, and </w:t>
      </w:r>
      <w:r w:rsidR="000E59AB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Column</w:t>
      </w:r>
      <w:r w:rsidR="000E59AB" w:rsidRPr="005808DC">
        <w:rPr>
          <w:rFonts w:cstheme="minorHAnsi"/>
          <w:color w:val="000000" w:themeColor="text1"/>
          <w:shd w:val="clear" w:color="auto" w:fill="FFFFFF"/>
        </w:rPr>
        <w:t> lays out its widgets vertically.</w:t>
      </w:r>
    </w:p>
    <w:p w14:paraId="504324FA" w14:textId="3B351B10" w:rsidR="00C96B6B" w:rsidRPr="005808DC" w:rsidRDefault="00C96B6B">
      <w:pPr>
        <w:rPr>
          <w:rFonts w:cstheme="minorHAnsi"/>
          <w:b/>
          <w:bCs/>
          <w:color w:val="000000" w:themeColor="text1"/>
          <w:lang w:val="en-US"/>
        </w:rPr>
      </w:pPr>
      <w:proofErr w:type="spellStart"/>
      <w:r w:rsidRPr="005808DC">
        <w:rPr>
          <w:rFonts w:cstheme="minorHAnsi"/>
          <w:b/>
          <w:bCs/>
          <w:color w:val="000000" w:themeColor="text1"/>
          <w:lang w:val="en-US"/>
        </w:rPr>
        <w:t>Listview</w:t>
      </w:r>
      <w:proofErr w:type="spellEnd"/>
      <w:r w:rsidRPr="005808DC">
        <w:rPr>
          <w:rFonts w:cstheme="minorHAnsi"/>
          <w:b/>
          <w:bCs/>
          <w:color w:val="000000" w:themeColor="text1"/>
          <w:lang w:val="en-US"/>
        </w:rPr>
        <w:t>:</w:t>
      </w:r>
      <w:r w:rsidR="009B6A00" w:rsidRPr="005808D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B6A00" w:rsidRPr="005808DC">
        <w:rPr>
          <w:rFonts w:cstheme="minorHAnsi"/>
          <w:color w:val="000000" w:themeColor="text1"/>
          <w:shd w:val="clear" w:color="auto" w:fill="FFFFFF"/>
        </w:rPr>
        <w:t> </w:t>
      </w:r>
      <w:r w:rsidR="009B6A00" w:rsidRPr="005808DC">
        <w:rPr>
          <w:rFonts w:cstheme="minorHAnsi"/>
          <w:color w:val="000000" w:themeColor="text1"/>
          <w:shd w:val="clear" w:color="auto" w:fill="FFFFFF"/>
        </w:rPr>
        <w:t>T</w:t>
      </w:r>
      <w:r w:rsidR="009B6A00" w:rsidRPr="005808DC">
        <w:rPr>
          <w:rFonts w:cstheme="minorHAnsi"/>
          <w:color w:val="000000" w:themeColor="text1"/>
          <w:shd w:val="clear" w:color="auto" w:fill="FFFFFF"/>
        </w:rPr>
        <w:t>o create a list that scrolls horizontally rather than vertically. The </w:t>
      </w:r>
      <w:proofErr w:type="spellStart"/>
      <w:r w:rsidR="009B6A00" w:rsidRPr="005808DC">
        <w:rPr>
          <w:rFonts w:cstheme="minorHAnsi"/>
          <w:color w:val="000000" w:themeColor="text1"/>
        </w:rPr>
        <w:fldChar w:fldCharType="begin"/>
      </w:r>
      <w:r w:rsidR="009B6A00" w:rsidRPr="005808DC">
        <w:rPr>
          <w:rFonts w:cstheme="minorHAnsi"/>
          <w:color w:val="000000" w:themeColor="text1"/>
        </w:rPr>
        <w:instrText xml:space="preserve"> HYPERLINK "https://api.flutter.dev/flutter/widgets/ListView-class.html" </w:instrText>
      </w:r>
      <w:r w:rsidR="009B6A00" w:rsidRPr="005808DC">
        <w:rPr>
          <w:rFonts w:cstheme="minorHAnsi"/>
          <w:color w:val="000000" w:themeColor="text1"/>
        </w:rPr>
        <w:fldChar w:fldCharType="separate"/>
      </w:r>
      <w:r w:rsidR="009B6A00"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ListView</w:t>
      </w:r>
      <w:proofErr w:type="spellEnd"/>
      <w:r w:rsidR="009B6A00" w:rsidRPr="005808DC">
        <w:rPr>
          <w:rFonts w:cstheme="minorHAnsi"/>
          <w:color w:val="000000" w:themeColor="text1"/>
        </w:rPr>
        <w:fldChar w:fldCharType="end"/>
      </w:r>
      <w:r w:rsidR="009B6A00" w:rsidRPr="005808DC">
        <w:rPr>
          <w:rFonts w:cstheme="minorHAnsi"/>
          <w:color w:val="000000" w:themeColor="text1"/>
          <w:shd w:val="clear" w:color="auto" w:fill="FFFFFF"/>
        </w:rPr>
        <w:t> widget supports horizontal lists.</w:t>
      </w:r>
    </w:p>
    <w:p w14:paraId="1F15564E" w14:textId="109CB9CB" w:rsidR="009B6A00" w:rsidRPr="005808DC" w:rsidRDefault="00C96B6B">
      <w:pPr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5808DC">
        <w:rPr>
          <w:rFonts w:cstheme="minorHAnsi"/>
          <w:b/>
          <w:bCs/>
          <w:color w:val="000000" w:themeColor="text1"/>
          <w:lang w:val="en-US"/>
        </w:rPr>
        <w:t>Image:</w:t>
      </w:r>
      <w:r w:rsidR="009B6A00" w:rsidRPr="005808DC">
        <w:rPr>
          <w:rFonts w:cstheme="minorHAnsi"/>
          <w:color w:val="000000" w:themeColor="text1"/>
          <w:lang w:val="en-US"/>
        </w:rPr>
        <w:t>A</w:t>
      </w:r>
      <w:proofErr w:type="spellEnd"/>
      <w:proofErr w:type="gramEnd"/>
      <w:r w:rsidR="009B6A00" w:rsidRPr="005808DC">
        <w:rPr>
          <w:rFonts w:cstheme="minorHAnsi"/>
          <w:color w:val="000000" w:themeColor="text1"/>
          <w:lang w:val="en-US"/>
        </w:rPr>
        <w:t xml:space="preserve"> widget that displays a image</w:t>
      </w:r>
    </w:p>
    <w:p w14:paraId="58719D14" w14:textId="77777777" w:rsidR="0029339E" w:rsidRPr="005808DC" w:rsidRDefault="00C96B6B" w:rsidP="0029339E">
      <w:pPr>
        <w:pStyle w:val="NormalWeb"/>
        <w:shd w:val="clear" w:color="auto" w:fill="FDFDFD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5808DC">
        <w:rPr>
          <w:rFonts w:asciiTheme="minorHAnsi" w:hAnsiTheme="minorHAnsi" w:cstheme="minorHAnsi"/>
          <w:b/>
          <w:bCs/>
          <w:color w:val="000000" w:themeColor="text1"/>
          <w:lang w:val="en-US"/>
        </w:rPr>
        <w:t>Card:</w:t>
      </w:r>
      <w:r w:rsidR="0029339E" w:rsidRPr="005808DC">
        <w:rPr>
          <w:rFonts w:asciiTheme="minorHAnsi" w:hAnsiTheme="minorHAnsi" w:cstheme="minorHAnsi"/>
          <w:color w:val="000000" w:themeColor="text1"/>
        </w:rPr>
        <w:t xml:space="preserve"> </w:t>
      </w:r>
      <w:r w:rsidR="0029339E" w:rsidRPr="005808DC">
        <w:rPr>
          <w:rFonts w:asciiTheme="minorHAnsi" w:hAnsiTheme="minorHAnsi" w:cstheme="minorHAnsi"/>
          <w:color w:val="000000" w:themeColor="text1"/>
          <w:sz w:val="23"/>
          <w:szCs w:val="23"/>
        </w:rPr>
        <w:t>A material design card: a panel with slightly rounded corners and an elevation shadow.</w:t>
      </w:r>
    </w:p>
    <w:p w14:paraId="19A3E973" w14:textId="77777777" w:rsidR="0029339E" w:rsidRPr="005808DC" w:rsidRDefault="0029339E" w:rsidP="0029339E">
      <w:pPr>
        <w:pStyle w:val="NormalWeb"/>
        <w:shd w:val="clear" w:color="auto" w:fill="FDFDFD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5808DC">
        <w:rPr>
          <w:rFonts w:asciiTheme="minorHAnsi" w:hAnsiTheme="minorHAnsi" w:cstheme="minorHAnsi"/>
          <w:color w:val="000000" w:themeColor="text1"/>
          <w:sz w:val="23"/>
          <w:szCs w:val="23"/>
        </w:rPr>
        <w:t>A card is a sheet of </w:t>
      </w:r>
      <w:hyperlink r:id="rId5" w:history="1">
        <w:r w:rsidRPr="005808DC">
          <w:rPr>
            <w:rStyle w:val="Hyperlink"/>
            <w:rFonts w:asciiTheme="minorHAnsi" w:hAnsiTheme="minorHAnsi" w:cstheme="minorHAnsi"/>
            <w:color w:val="000000" w:themeColor="text1"/>
            <w:sz w:val="23"/>
            <w:szCs w:val="23"/>
          </w:rPr>
          <w:t>Material</w:t>
        </w:r>
      </w:hyperlink>
      <w:r w:rsidRPr="005808DC">
        <w:rPr>
          <w:rFonts w:asciiTheme="minorHAnsi" w:hAnsiTheme="minorHAnsi" w:cstheme="minorHAnsi"/>
          <w:color w:val="000000" w:themeColor="text1"/>
          <w:sz w:val="23"/>
          <w:szCs w:val="23"/>
        </w:rPr>
        <w:t> used to represent some related information, for example an album, a geographical location, a meal, contact details, etc.</w:t>
      </w:r>
    </w:p>
    <w:p w14:paraId="34C557CC" w14:textId="403FAACF" w:rsidR="00C96B6B" w:rsidRPr="005808DC" w:rsidRDefault="00C96B6B">
      <w:pPr>
        <w:rPr>
          <w:rFonts w:cstheme="minorHAnsi"/>
          <w:color w:val="000000" w:themeColor="text1"/>
        </w:rPr>
      </w:pPr>
    </w:p>
    <w:p w14:paraId="6B96132E" w14:textId="71B4A453" w:rsidR="00C96B6B" w:rsidRPr="005808DC" w:rsidRDefault="00C96B6B">
      <w:pPr>
        <w:rPr>
          <w:rFonts w:cstheme="minorHAnsi"/>
          <w:b/>
          <w:bCs/>
          <w:color w:val="000000" w:themeColor="text1"/>
          <w:lang w:val="en-US"/>
        </w:rPr>
      </w:pPr>
      <w:r w:rsidRPr="005808DC">
        <w:rPr>
          <w:rFonts w:cstheme="minorHAnsi"/>
          <w:b/>
          <w:bCs/>
          <w:color w:val="000000" w:themeColor="text1"/>
          <w:lang w:val="en-US"/>
        </w:rPr>
        <w:t>Text:</w:t>
      </w:r>
      <w:r w:rsidR="00AA2D08"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 xml:space="preserve"> </w:t>
      </w:r>
      <w:r w:rsidR="00AA2D08"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The </w:t>
      </w:r>
      <w:hyperlink r:id="rId6" w:history="1">
        <w:r w:rsidR="00AA2D08" w:rsidRPr="005808DC">
          <w:rPr>
            <w:rStyle w:val="Hyperlink"/>
            <w:rFonts w:cstheme="minorHAnsi"/>
            <w:color w:val="000000" w:themeColor="text1"/>
            <w:sz w:val="23"/>
            <w:szCs w:val="23"/>
            <w:shd w:val="clear" w:color="auto" w:fill="FDFDFD"/>
          </w:rPr>
          <w:t>Text</w:t>
        </w:r>
      </w:hyperlink>
      <w:r w:rsidR="00AA2D08"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 widget displays a string of text with single style. The string might break across multiple lines or might all be displayed on the same line depending on the layout constraints.</w:t>
      </w:r>
    </w:p>
    <w:p w14:paraId="3DC2F306" w14:textId="65E4D0B3" w:rsidR="00C96B6B" w:rsidRPr="005808DC" w:rsidRDefault="00C96B6B">
      <w:pPr>
        <w:rPr>
          <w:rFonts w:cstheme="minorHAnsi"/>
          <w:b/>
          <w:bCs/>
          <w:color w:val="000000" w:themeColor="text1"/>
          <w:lang w:val="en-US"/>
        </w:rPr>
      </w:pPr>
      <w:r w:rsidRPr="005808DC">
        <w:rPr>
          <w:rFonts w:cstheme="minorHAnsi"/>
          <w:b/>
          <w:bCs/>
          <w:color w:val="000000" w:themeColor="text1"/>
          <w:lang w:val="en-US"/>
        </w:rPr>
        <w:t>Center:</w:t>
      </w:r>
      <w:r w:rsidR="00AE4FB2" w:rsidRPr="005808DC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E4FB2" w:rsidRPr="005808DC">
        <w:rPr>
          <w:rFonts w:cstheme="minorHAnsi"/>
          <w:b/>
          <w:bCs/>
          <w:color w:val="000000" w:themeColor="text1"/>
          <w:shd w:val="clear" w:color="auto" w:fill="FFFFFF"/>
        </w:rPr>
        <w:t>Center</w:t>
      </w:r>
      <w:proofErr w:type="spellEnd"/>
      <w:r w:rsidR="00AE4FB2" w:rsidRPr="005808DC">
        <w:rPr>
          <w:rFonts w:cstheme="minorHAnsi"/>
          <w:b/>
          <w:bCs/>
          <w:color w:val="000000" w:themeColor="text1"/>
          <w:shd w:val="clear" w:color="auto" w:fill="FFFFFF"/>
        </w:rPr>
        <w:t xml:space="preserve"> widget</w:t>
      </w:r>
      <w:r w:rsidR="00AE4FB2" w:rsidRPr="005808DC">
        <w:rPr>
          <w:rFonts w:cstheme="minorHAnsi"/>
          <w:color w:val="000000" w:themeColor="text1"/>
          <w:shd w:val="clear" w:color="auto" w:fill="FFFFFF"/>
        </w:rPr>
        <w:t xml:space="preserve"> comes built-in with </w:t>
      </w:r>
      <w:proofErr w:type="gramStart"/>
      <w:r w:rsidR="00AE4FB2" w:rsidRPr="005808DC">
        <w:rPr>
          <w:rFonts w:cstheme="minorHAnsi"/>
          <w:color w:val="000000" w:themeColor="text1"/>
          <w:shd w:val="clear" w:color="auto" w:fill="FFFFFF"/>
        </w:rPr>
        <w:t>flutter,</w:t>
      </w:r>
      <w:proofErr w:type="gramEnd"/>
      <w:r w:rsidR="00AE4FB2" w:rsidRPr="005808DC">
        <w:rPr>
          <w:rFonts w:cstheme="minorHAnsi"/>
          <w:color w:val="000000" w:themeColor="text1"/>
          <w:shd w:val="clear" w:color="auto" w:fill="FFFFFF"/>
        </w:rPr>
        <w:t xml:space="preserve"> it aligns its child </w:t>
      </w:r>
      <w:r w:rsidR="00AE4FB2" w:rsidRPr="005808DC">
        <w:rPr>
          <w:rFonts w:cstheme="minorHAnsi"/>
          <w:b/>
          <w:bCs/>
          <w:color w:val="000000" w:themeColor="text1"/>
          <w:shd w:val="clear" w:color="auto" w:fill="FFFFFF"/>
        </w:rPr>
        <w:t>widget</w:t>
      </w:r>
      <w:r w:rsidR="00AE4FB2" w:rsidRPr="005808DC">
        <w:rPr>
          <w:rFonts w:cstheme="minorHAnsi"/>
          <w:color w:val="000000" w:themeColor="text1"/>
          <w:shd w:val="clear" w:color="auto" w:fill="FFFFFF"/>
        </w:rPr>
        <w:t> to the </w:t>
      </w:r>
      <w:proofErr w:type="spellStart"/>
      <w:r w:rsidR="00AE4FB2" w:rsidRPr="005808DC">
        <w:rPr>
          <w:rFonts w:cstheme="minorHAnsi"/>
          <w:b/>
          <w:bCs/>
          <w:color w:val="000000" w:themeColor="text1"/>
          <w:shd w:val="clear" w:color="auto" w:fill="FFFFFF"/>
        </w:rPr>
        <w:t>center</w:t>
      </w:r>
      <w:proofErr w:type="spellEnd"/>
      <w:r w:rsidR="00AE4FB2" w:rsidRPr="005808DC">
        <w:rPr>
          <w:rFonts w:cstheme="minorHAnsi"/>
          <w:color w:val="000000" w:themeColor="text1"/>
          <w:shd w:val="clear" w:color="auto" w:fill="FFFFFF"/>
        </w:rPr>
        <w:t> of the available space on the screen. </w:t>
      </w:r>
    </w:p>
    <w:p w14:paraId="5F1EC59B" w14:textId="77777777" w:rsidR="00AE4FB2" w:rsidRPr="005808DC" w:rsidRDefault="00AE4FB2">
      <w:pPr>
        <w:rPr>
          <w:rFonts w:cstheme="minorHAnsi"/>
          <w:b/>
          <w:bCs/>
          <w:color w:val="000000" w:themeColor="text1"/>
          <w:lang w:val="en-US"/>
        </w:rPr>
      </w:pPr>
    </w:p>
    <w:p w14:paraId="3E4D230A" w14:textId="6856C4E7" w:rsidR="00C96B6B" w:rsidRPr="005808DC" w:rsidRDefault="00C96B6B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5808DC">
        <w:rPr>
          <w:rFonts w:cstheme="minorHAnsi"/>
          <w:b/>
          <w:bCs/>
          <w:color w:val="000000" w:themeColor="text1"/>
          <w:lang w:val="en-US"/>
        </w:rPr>
        <w:lastRenderedPageBreak/>
        <w:t>safeArea</w:t>
      </w:r>
      <w:proofErr w:type="spellEnd"/>
      <w:r w:rsidRPr="005808DC">
        <w:rPr>
          <w:rFonts w:cstheme="minorHAnsi"/>
          <w:b/>
          <w:bCs/>
          <w:color w:val="000000" w:themeColor="text1"/>
          <w:lang w:val="en-US"/>
        </w:rPr>
        <w:t>:</w:t>
      </w:r>
      <w:r w:rsidR="00AE4FB2" w:rsidRPr="005808D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AE4FB2" w:rsidRPr="005808DC">
        <w:rPr>
          <w:rFonts w:cstheme="minorHAnsi"/>
          <w:color w:val="000000" w:themeColor="text1"/>
          <w:shd w:val="clear" w:color="auto" w:fill="FFFFFF"/>
        </w:rPr>
        <w:t>SafeArea</w:t>
      </w:r>
      <w:proofErr w:type="spellEnd"/>
      <w:r w:rsidR="00AE4FB2" w:rsidRPr="005808DC">
        <w:rPr>
          <w:rFonts w:cstheme="minorHAnsi"/>
          <w:color w:val="000000" w:themeColor="text1"/>
          <w:shd w:val="clear" w:color="auto" w:fill="FFFFFF"/>
        </w:rPr>
        <w:t xml:space="preserve"> is a </w:t>
      </w:r>
      <w:r w:rsidR="00AE4FB2" w:rsidRPr="005808DC">
        <w:rPr>
          <w:rFonts w:cstheme="minorHAnsi"/>
          <w:b/>
          <w:bCs/>
          <w:color w:val="000000" w:themeColor="text1"/>
          <w:shd w:val="clear" w:color="auto" w:fill="FFFFFF"/>
        </w:rPr>
        <w:t>widget that inserts its child by sufficient padding to avoid intrusions by the operating system</w:t>
      </w:r>
      <w:r w:rsidR="00AE4FB2" w:rsidRPr="005808DC">
        <w:rPr>
          <w:rFonts w:cstheme="minorHAnsi"/>
          <w:color w:val="000000" w:themeColor="text1"/>
          <w:shd w:val="clear" w:color="auto" w:fill="FFFFFF"/>
        </w:rPr>
        <w:t>.</w:t>
      </w:r>
    </w:p>
    <w:p w14:paraId="63CCB978" w14:textId="3FF40B7B" w:rsidR="00592C91" w:rsidRPr="005808DC" w:rsidRDefault="00592C91">
      <w:pPr>
        <w:rPr>
          <w:rFonts w:cstheme="minorHAnsi"/>
          <w:color w:val="000000" w:themeColor="text1"/>
          <w:shd w:val="clear" w:color="auto" w:fill="FFFFFF"/>
        </w:rPr>
      </w:pPr>
    </w:p>
    <w:p w14:paraId="10695430" w14:textId="3A9377FA" w:rsidR="00592C91" w:rsidRPr="005808DC" w:rsidRDefault="00592C91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5808DC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Stateful vs Stateless widget</w:t>
      </w:r>
    </w:p>
    <w:p w14:paraId="4525102C" w14:textId="678FAB56" w:rsidR="00C96B6B" w:rsidRPr="005808DC" w:rsidRDefault="00592C91">
      <w:pPr>
        <w:rPr>
          <w:rFonts w:cstheme="minorHAnsi"/>
          <w:b/>
          <w:bCs/>
          <w:color w:val="000000" w:themeColor="text1"/>
          <w:lang w:val="en-US"/>
        </w:rPr>
      </w:pPr>
      <w:r w:rsidRPr="005808DC">
        <w:rPr>
          <w:rFonts w:cstheme="minorHAnsi"/>
          <w:b/>
          <w:bCs/>
          <w:color w:val="000000" w:themeColor="text1"/>
          <w:lang w:val="en-US"/>
        </w:rPr>
        <w:t>Stateful widget</w:t>
      </w:r>
    </w:p>
    <w:p w14:paraId="0DACF02A" w14:textId="38F0FD8F" w:rsidR="00592C91" w:rsidRPr="005808DC" w:rsidRDefault="00930F10">
      <w:pPr>
        <w:rPr>
          <w:rFonts w:cstheme="minorHAnsi"/>
          <w:color w:val="000000" w:themeColor="text1"/>
          <w:sz w:val="23"/>
          <w:szCs w:val="23"/>
          <w:shd w:val="clear" w:color="auto" w:fill="FDFDFD"/>
        </w:rPr>
      </w:pPr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A stateful widget is a widget that describes part of the user interface by building a constellation of other widgets that describe the user interface more concretely. Stateful widgets are useful when the part of the user interface you are describing can change dynamically,</w:t>
      </w:r>
    </w:p>
    <w:p w14:paraId="38BFC4F2" w14:textId="11F62F89" w:rsidR="00D9736B" w:rsidRPr="005808DC" w:rsidRDefault="00930F10">
      <w:pPr>
        <w:rPr>
          <w:rFonts w:cstheme="minorHAnsi"/>
          <w:b/>
          <w:bCs/>
          <w:color w:val="000000" w:themeColor="text1"/>
          <w:lang w:val="en-US"/>
        </w:rPr>
      </w:pPr>
      <w:r w:rsidRPr="005808DC">
        <w:rPr>
          <w:rFonts w:cstheme="minorHAnsi"/>
          <w:b/>
          <w:bCs/>
          <w:color w:val="000000" w:themeColor="text1"/>
          <w:lang w:val="en-US"/>
        </w:rPr>
        <w:t>State</w:t>
      </w:r>
      <w:r w:rsidR="00D9736B" w:rsidRPr="005808DC">
        <w:rPr>
          <w:rFonts w:cstheme="minorHAnsi"/>
          <w:b/>
          <w:bCs/>
          <w:color w:val="000000" w:themeColor="text1"/>
          <w:lang w:val="en-US"/>
        </w:rPr>
        <w:t>less</w:t>
      </w:r>
      <w:r w:rsidRPr="005808DC">
        <w:rPr>
          <w:rFonts w:cstheme="minorHAnsi"/>
          <w:b/>
          <w:bCs/>
          <w:color w:val="000000" w:themeColor="text1"/>
          <w:lang w:val="en-US"/>
        </w:rPr>
        <w:t xml:space="preserve"> widget</w:t>
      </w:r>
    </w:p>
    <w:p w14:paraId="63D5CBF1" w14:textId="70A3C6E1" w:rsidR="00D9736B" w:rsidRPr="005808DC" w:rsidRDefault="00D9736B">
      <w:pPr>
        <w:rPr>
          <w:rFonts w:cstheme="minorHAnsi"/>
          <w:color w:val="000000" w:themeColor="text1"/>
          <w:sz w:val="23"/>
          <w:szCs w:val="23"/>
          <w:shd w:val="clear" w:color="auto" w:fill="FDFDFD"/>
        </w:rPr>
      </w:pPr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 xml:space="preserve">A stateless widget is a widget that describes part of the user interface by building a constellation of other widgets that describe the user interface more concretely. Stateless widget </w:t>
      </w:r>
      <w:proofErr w:type="gramStart"/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are</w:t>
      </w:r>
      <w:proofErr w:type="gramEnd"/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 xml:space="preserve"> useful when the part of the user interface you are describing does not depend on anything other than the configuration information in the object itself and the </w:t>
      </w:r>
      <w:proofErr w:type="spellStart"/>
      <w:r w:rsidRPr="005808DC">
        <w:rPr>
          <w:rFonts w:cstheme="minorHAnsi"/>
          <w:color w:val="000000" w:themeColor="text1"/>
        </w:rPr>
        <w:fldChar w:fldCharType="begin"/>
      </w:r>
      <w:r w:rsidRPr="005808DC">
        <w:rPr>
          <w:rFonts w:cstheme="minorHAnsi"/>
          <w:color w:val="000000" w:themeColor="text1"/>
        </w:rPr>
        <w:instrText xml:space="preserve"> HYPERLINK "https://api.flutter.dev/flutter/widgets/BuildContext-class.html" </w:instrText>
      </w:r>
      <w:r w:rsidRPr="005808DC">
        <w:rPr>
          <w:rFonts w:cstheme="minorHAnsi"/>
          <w:color w:val="000000" w:themeColor="text1"/>
        </w:rPr>
        <w:fldChar w:fldCharType="separate"/>
      </w:r>
      <w:r w:rsidRPr="005808DC">
        <w:rPr>
          <w:rStyle w:val="Hyperlink"/>
          <w:rFonts w:cstheme="minorHAnsi"/>
          <w:color w:val="000000" w:themeColor="text1"/>
          <w:sz w:val="23"/>
          <w:szCs w:val="23"/>
          <w:shd w:val="clear" w:color="auto" w:fill="FDFDFD"/>
        </w:rPr>
        <w:t>BuildContext</w:t>
      </w:r>
      <w:proofErr w:type="spellEnd"/>
      <w:r w:rsidRPr="005808DC">
        <w:rPr>
          <w:rFonts w:cstheme="minorHAnsi"/>
          <w:color w:val="000000" w:themeColor="text1"/>
        </w:rPr>
        <w:fldChar w:fldCharType="end"/>
      </w:r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 in which the widget is inflated.</w:t>
      </w:r>
    </w:p>
    <w:p w14:paraId="56118A24" w14:textId="0D242E70" w:rsidR="00D9736B" w:rsidRPr="005808DC" w:rsidRDefault="00D9736B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DFDFD"/>
        </w:rPr>
      </w:pPr>
      <w:proofErr w:type="spellStart"/>
      <w:proofErr w:type="gramStart"/>
      <w:r w:rsidRPr="005808DC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DFDFD"/>
        </w:rPr>
        <w:t>SetState</w:t>
      </w:r>
      <w:proofErr w:type="spellEnd"/>
      <w:r w:rsidRPr="005808DC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DFDFD"/>
        </w:rPr>
        <w:t>(</w:t>
      </w:r>
      <w:proofErr w:type="gramEnd"/>
      <w:r w:rsidRPr="005808DC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DFDFD"/>
        </w:rPr>
        <w:t>)</w:t>
      </w:r>
    </w:p>
    <w:p w14:paraId="40162919" w14:textId="1614C0D4" w:rsidR="00D9736B" w:rsidRPr="005808DC" w:rsidRDefault="005808DC">
      <w:pPr>
        <w:rPr>
          <w:rFonts w:cstheme="minorHAnsi"/>
          <w:color w:val="000000" w:themeColor="text1"/>
          <w:sz w:val="23"/>
          <w:szCs w:val="23"/>
          <w:shd w:val="clear" w:color="auto" w:fill="FDFDFD"/>
        </w:rPr>
      </w:pPr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Calling </w:t>
      </w:r>
      <w:proofErr w:type="spellStart"/>
      <w:r w:rsidRPr="005808DC">
        <w:rPr>
          <w:rFonts w:cstheme="minorHAnsi"/>
          <w:color w:val="000000" w:themeColor="text1"/>
        </w:rPr>
        <w:fldChar w:fldCharType="begin"/>
      </w:r>
      <w:r w:rsidRPr="005808DC">
        <w:rPr>
          <w:rFonts w:cstheme="minorHAnsi"/>
          <w:color w:val="000000" w:themeColor="text1"/>
        </w:rPr>
        <w:instrText xml:space="preserve"> HYPERLINK "https://api.flutter.dev/flutter/widgets/State/setState.html" </w:instrText>
      </w:r>
      <w:r w:rsidRPr="005808DC">
        <w:rPr>
          <w:rFonts w:cstheme="minorHAnsi"/>
          <w:color w:val="000000" w:themeColor="text1"/>
        </w:rPr>
        <w:fldChar w:fldCharType="separate"/>
      </w:r>
      <w:r w:rsidRPr="005808DC">
        <w:rPr>
          <w:rStyle w:val="Hyperlink"/>
          <w:rFonts w:cstheme="minorHAnsi"/>
          <w:color w:val="000000" w:themeColor="text1"/>
          <w:sz w:val="23"/>
          <w:szCs w:val="23"/>
          <w:shd w:val="clear" w:color="auto" w:fill="FDFDFD"/>
        </w:rPr>
        <w:t>setState</w:t>
      </w:r>
      <w:proofErr w:type="spellEnd"/>
      <w:r w:rsidRPr="005808DC">
        <w:rPr>
          <w:rFonts w:cstheme="minorHAnsi"/>
          <w:color w:val="000000" w:themeColor="text1"/>
        </w:rPr>
        <w:fldChar w:fldCharType="end"/>
      </w:r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 notifies the framework that the internal state of this object has changed in a way that might impact the user interface in this subtree, which causes the framework to schedule a </w:t>
      </w:r>
      <w:hyperlink r:id="rId7" w:history="1">
        <w:r w:rsidRPr="005808DC">
          <w:rPr>
            <w:rStyle w:val="Hyperlink"/>
            <w:rFonts w:cstheme="minorHAnsi"/>
            <w:color w:val="000000" w:themeColor="text1"/>
            <w:sz w:val="23"/>
            <w:szCs w:val="23"/>
            <w:shd w:val="clear" w:color="auto" w:fill="FDFDFD"/>
          </w:rPr>
          <w:t>build</w:t>
        </w:r>
      </w:hyperlink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 for this </w:t>
      </w:r>
      <w:hyperlink r:id="rId8" w:history="1">
        <w:r w:rsidRPr="005808DC">
          <w:rPr>
            <w:rStyle w:val="Hyperlink"/>
            <w:rFonts w:cstheme="minorHAnsi"/>
            <w:color w:val="000000" w:themeColor="text1"/>
            <w:sz w:val="23"/>
            <w:szCs w:val="23"/>
            <w:shd w:val="clear" w:color="auto" w:fill="FDFDFD"/>
          </w:rPr>
          <w:t>State</w:t>
        </w:r>
      </w:hyperlink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 object.</w:t>
      </w:r>
    </w:p>
    <w:p w14:paraId="35363CFD" w14:textId="7E1F107E" w:rsidR="005808DC" w:rsidRPr="005808DC" w:rsidRDefault="005808DC">
      <w:pPr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Generally</w:t>
      </w:r>
      <w:proofErr w:type="gramEnd"/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 xml:space="preserve"> it is recommended that the </w:t>
      </w:r>
      <w:proofErr w:type="spellStart"/>
      <w:r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3"/>
          <w:szCs w:val="23"/>
          <w:shd w:val="clear" w:color="auto" w:fill="FDFDFD"/>
        </w:rPr>
        <w:t>setState</w:t>
      </w:r>
      <w:proofErr w:type="spellEnd"/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 method only be used to wrap the actual changes to the state, not any computation that might be associated with the change. For example, here a value used by the </w:t>
      </w:r>
      <w:hyperlink r:id="rId9" w:history="1">
        <w:r w:rsidRPr="005808DC">
          <w:rPr>
            <w:rStyle w:val="Hyperlink"/>
            <w:rFonts w:cstheme="minorHAnsi"/>
            <w:color w:val="000000" w:themeColor="text1"/>
            <w:sz w:val="23"/>
            <w:szCs w:val="23"/>
            <w:shd w:val="clear" w:color="auto" w:fill="FDFDFD"/>
          </w:rPr>
          <w:t>build</w:t>
        </w:r>
      </w:hyperlink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 function is incremented, and then the change is written to disk, but only the increment is wrapped in the </w:t>
      </w:r>
      <w:proofErr w:type="spellStart"/>
      <w:r w:rsidRPr="005808DC">
        <w:rPr>
          <w:rStyle w:val="HTMLCode"/>
          <w:rFonts w:asciiTheme="minorHAnsi" w:eastAsiaTheme="minorHAnsi" w:hAnsiTheme="minorHAnsi" w:cstheme="minorHAnsi"/>
          <w:color w:val="000000" w:themeColor="text1"/>
          <w:sz w:val="23"/>
          <w:szCs w:val="23"/>
          <w:shd w:val="clear" w:color="auto" w:fill="FDFDFD"/>
        </w:rPr>
        <w:t>setState</w:t>
      </w:r>
      <w:proofErr w:type="spellEnd"/>
      <w:r w:rsidRPr="005808DC">
        <w:rPr>
          <w:rFonts w:cstheme="minorHAnsi"/>
          <w:color w:val="000000" w:themeColor="text1"/>
          <w:sz w:val="23"/>
          <w:szCs w:val="23"/>
          <w:shd w:val="clear" w:color="auto" w:fill="FDFDFD"/>
        </w:rPr>
        <w:t>:</w:t>
      </w:r>
    </w:p>
    <w:sectPr w:rsidR="005808DC" w:rsidRPr="0058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yNDOyMLU0M7e0NDRR0lEKTi0uzszPAykwrAUArihiBiwAAAA="/>
  </w:docVars>
  <w:rsids>
    <w:rsidRoot w:val="00C96B6B"/>
    <w:rsid w:val="000E59AB"/>
    <w:rsid w:val="0029339E"/>
    <w:rsid w:val="005808DC"/>
    <w:rsid w:val="00592C91"/>
    <w:rsid w:val="00930F10"/>
    <w:rsid w:val="009B6A00"/>
    <w:rsid w:val="00AA2D08"/>
    <w:rsid w:val="00AE4FB2"/>
    <w:rsid w:val="00C96B6B"/>
    <w:rsid w:val="00D9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157B"/>
  <w15:chartTrackingRefBased/>
  <w15:docId w15:val="{CD6582E1-9E51-48A6-9214-60CF7003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59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59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9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3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State-clas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flutter.dev/flutter/widgets/State/buil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widgets/Text-cla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flutter.dev/flutter/material/Material-class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pi.flutter.dev/flutter/widgets/State/bu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BHATT</dc:creator>
  <cp:keywords/>
  <dc:description/>
  <cp:lastModifiedBy>KUSHAGRA BHATT</cp:lastModifiedBy>
  <cp:revision>1</cp:revision>
  <dcterms:created xsi:type="dcterms:W3CDTF">2021-08-01T12:58:00Z</dcterms:created>
  <dcterms:modified xsi:type="dcterms:W3CDTF">2021-08-01T14:45:00Z</dcterms:modified>
</cp:coreProperties>
</file>