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8865" w14:textId="77777777" w:rsidR="00700680" w:rsidRPr="00700680" w:rsidRDefault="00000000" w:rsidP="00F91F93">
      <w:r>
        <w:rPr>
          <w:lang w:val="en-US"/>
        </w:rPr>
        <w:pict w14:anchorId="04CF7E5B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748E030C" w14:textId="77777777">
        <w:tc>
          <w:tcPr>
            <w:tcW w:w="2500" w:type="pct"/>
            <w:vAlign w:val="center"/>
          </w:tcPr>
          <w:p w14:paraId="67AC6BCC" w14:textId="1A13F468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C797D">
              <w:rPr>
                <w:u w:val="single"/>
                <w:lang w:val="en-US"/>
              </w:rPr>
              <w:t>M3215</w:t>
            </w:r>
            <w:r w:rsidR="00DD2E91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CB05A88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3CFB20B5" w14:textId="77777777">
        <w:tc>
          <w:tcPr>
            <w:tcW w:w="2500" w:type="pct"/>
            <w:vAlign w:val="center"/>
          </w:tcPr>
          <w:p w14:paraId="0717D5EE" w14:textId="2C6A9BBF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C797D">
              <w:rPr>
                <w:u w:val="single"/>
              </w:rPr>
              <w:t xml:space="preserve">Гаджиев </w:t>
            </w:r>
            <w:r w:rsidR="006D506F">
              <w:rPr>
                <w:u w:val="single"/>
              </w:rPr>
              <w:t>С. И.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876B499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4364A7B7" w14:textId="77777777">
        <w:tc>
          <w:tcPr>
            <w:tcW w:w="2500" w:type="pct"/>
            <w:vAlign w:val="center"/>
          </w:tcPr>
          <w:p w14:paraId="09229267" w14:textId="4E94B760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C797D">
              <w:rPr>
                <w:u w:val="single"/>
              </w:rPr>
              <w:t xml:space="preserve">Тимофеева </w:t>
            </w:r>
            <w:r w:rsidR="006D506F">
              <w:rPr>
                <w:u w:val="single"/>
              </w:rPr>
              <w:t>Э. О.</w:t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E573A4F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0782E81B" w14:textId="7EB41A0B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0C797D">
        <w:rPr>
          <w:rFonts w:ascii="Cambria" w:hAnsi="Cambria" w:cs="Times New Roman"/>
          <w:b/>
          <w:spacing w:val="30"/>
          <w:sz w:val="40"/>
          <w:szCs w:val="36"/>
        </w:rPr>
        <w:t>1.01</w:t>
      </w:r>
    </w:p>
    <w:p w14:paraId="440F185E" w14:textId="77777777" w:rsidR="009257A1" w:rsidRDefault="00000000" w:rsidP="009257A1">
      <w:r>
        <w:pict w14:anchorId="272F2AA9">
          <v:rect id="_x0000_i1026" style="width:482pt;height:1pt" o:hralign="center" o:hrstd="t" o:hrnoshade="t" o:hr="t" fillcolor="black" stroked="f"/>
        </w:pict>
      </w:r>
    </w:p>
    <w:p w14:paraId="1226AFB5" w14:textId="691C8991" w:rsidR="003F049E" w:rsidRPr="000C797D" w:rsidRDefault="000C797D" w:rsidP="000C797D">
      <w:pPr>
        <w:jc w:val="center"/>
        <w:rPr>
          <w:lang w:val="en-US"/>
        </w:rPr>
      </w:pPr>
      <w:r>
        <w:rPr>
          <w:lang w:val="en-US"/>
        </w:rPr>
        <w:t>“</w:t>
      </w:r>
      <w:r>
        <w:t>Исследование распределения случайной величины</w:t>
      </w:r>
      <w:r>
        <w:rPr>
          <w:lang w:val="en-US"/>
        </w:rPr>
        <w:t>”</w:t>
      </w:r>
    </w:p>
    <w:p w14:paraId="712F7942" w14:textId="77777777" w:rsidR="003F049E" w:rsidRPr="009257A1" w:rsidRDefault="00000000" w:rsidP="003F049E">
      <w:r>
        <w:pict w14:anchorId="57845D10">
          <v:rect id="_x0000_i1027" style="width:482pt;height:1pt" o:hralign="center" o:hrstd="t" o:hrnoshade="t" o:hr="t" fillcolor="black" stroked="f"/>
        </w:pict>
      </w:r>
    </w:p>
    <w:p w14:paraId="0967706E" w14:textId="697C83B2" w:rsidR="00BF624D" w:rsidRPr="00EB12A5" w:rsidRDefault="006C48AD" w:rsidP="00BF624D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t>1. Цель работы.</w:t>
      </w:r>
    </w:p>
    <w:p w14:paraId="58A4ECCD" w14:textId="77777777" w:rsidR="000C797D" w:rsidRDefault="000C797D" w:rsidP="00BF624D"/>
    <w:p w14:paraId="2CFE0E16" w14:textId="746B1105" w:rsidR="000C797D" w:rsidRDefault="000C797D" w:rsidP="000C797D">
      <w:pPr>
        <w:ind w:left="284" w:firstLine="1"/>
      </w:pPr>
      <w:r>
        <w:t>Исследование распределения случайной величины на примере многократных измерений определённого интервала времени.</w:t>
      </w:r>
    </w:p>
    <w:p w14:paraId="6050E641" w14:textId="77777777" w:rsidR="00F0595E" w:rsidRPr="009257A1" w:rsidRDefault="00F0595E" w:rsidP="00BF624D"/>
    <w:p w14:paraId="1A9E3198" w14:textId="77777777" w:rsidR="006C48AD" w:rsidRPr="00EB12A5" w:rsidRDefault="006C48AD" w:rsidP="00BF624D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t>2. Задачи, решаемые при выполнении работы.</w:t>
      </w:r>
    </w:p>
    <w:p w14:paraId="41E14FDD" w14:textId="77777777" w:rsidR="00BF624D" w:rsidRDefault="00BF624D" w:rsidP="00BF624D"/>
    <w:p w14:paraId="7BC19B3C" w14:textId="55C079BF" w:rsidR="00F0595E" w:rsidRDefault="000C797D" w:rsidP="000C797D">
      <w:pPr>
        <w:pStyle w:val="ab"/>
        <w:numPr>
          <w:ilvl w:val="0"/>
          <w:numId w:val="4"/>
        </w:numPr>
      </w:pPr>
      <w:r>
        <w:t>Провести гистограмму распределения результатов измерения.</w:t>
      </w:r>
    </w:p>
    <w:p w14:paraId="5936AEB6" w14:textId="56731977" w:rsidR="000C797D" w:rsidRDefault="000C797D" w:rsidP="000C797D">
      <w:pPr>
        <w:pStyle w:val="ab"/>
        <w:numPr>
          <w:ilvl w:val="0"/>
          <w:numId w:val="4"/>
        </w:numPr>
      </w:pPr>
      <w:r>
        <w:t>Построить гистограмму распределения результатов измерения.</w:t>
      </w:r>
    </w:p>
    <w:p w14:paraId="0866A5A6" w14:textId="291E20E6" w:rsidR="000C797D" w:rsidRDefault="000C797D" w:rsidP="000C797D">
      <w:pPr>
        <w:pStyle w:val="ab"/>
        <w:numPr>
          <w:ilvl w:val="0"/>
          <w:numId w:val="4"/>
        </w:numPr>
      </w:pPr>
      <w:r>
        <w:t>Вычислить среднее значение и дисперсию полученной выборки.</w:t>
      </w:r>
    </w:p>
    <w:p w14:paraId="76CAD853" w14:textId="61C7E738" w:rsidR="00BF624D" w:rsidRDefault="000C797D" w:rsidP="00BF624D">
      <w:pPr>
        <w:pStyle w:val="ab"/>
        <w:numPr>
          <w:ilvl w:val="0"/>
          <w:numId w:val="4"/>
        </w:numPr>
      </w:pPr>
      <w:r>
        <w:t xml:space="preserve">Сравнить гистограмму с графиком функции Гаусса с таким </w:t>
      </w:r>
      <w:r w:rsidR="000E7DF0">
        <w:t>же,</w:t>
      </w:r>
      <w:r>
        <w:t xml:space="preserve"> как и у экспериментального распределения средним значением и дисперсией.</w:t>
      </w:r>
    </w:p>
    <w:p w14:paraId="5ED9E7FA" w14:textId="77777777" w:rsidR="00BF624D" w:rsidRPr="009257A1" w:rsidRDefault="00BF624D" w:rsidP="00BF624D"/>
    <w:p w14:paraId="68A55D86" w14:textId="77777777" w:rsidR="006C48AD" w:rsidRPr="00EB12A5" w:rsidRDefault="006C48AD" w:rsidP="00BF624D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t>3. Объект исследования.</w:t>
      </w:r>
    </w:p>
    <w:p w14:paraId="2B01D99D" w14:textId="77777777" w:rsidR="00BF624D" w:rsidRDefault="00BF624D" w:rsidP="00BF624D"/>
    <w:p w14:paraId="0D5E0F71" w14:textId="58950810" w:rsidR="000C797D" w:rsidRDefault="000C797D" w:rsidP="00BF624D">
      <w:r>
        <w:tab/>
        <w:t>Временной промежуток протяжённостью в 5 секунд.</w:t>
      </w:r>
    </w:p>
    <w:p w14:paraId="01062026" w14:textId="77777777" w:rsidR="00F0595E" w:rsidRPr="009257A1" w:rsidRDefault="00F0595E" w:rsidP="00BF624D"/>
    <w:p w14:paraId="5FD74575" w14:textId="361EEA6D" w:rsidR="00BF624D" w:rsidRPr="00EB12A5" w:rsidRDefault="006C48AD" w:rsidP="00BF624D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t>4. Метод экспериментального исследования.</w:t>
      </w:r>
    </w:p>
    <w:p w14:paraId="31408148" w14:textId="77777777" w:rsidR="000C797D" w:rsidRDefault="000C797D" w:rsidP="00BF624D"/>
    <w:p w14:paraId="609079A3" w14:textId="454C7601" w:rsidR="00F0595E" w:rsidRDefault="00482F24" w:rsidP="00482F24">
      <w:pPr>
        <w:ind w:firstLine="284"/>
      </w:pPr>
      <w:r w:rsidRPr="00482F24">
        <w:t>Было проведено сравнение 100 замеров на секундомере в течение 5 секунд.</w:t>
      </w:r>
    </w:p>
    <w:p w14:paraId="2C5AD0A9" w14:textId="77777777" w:rsidR="00482F24" w:rsidRPr="009257A1" w:rsidRDefault="00482F24" w:rsidP="00482F24">
      <w:pPr>
        <w:ind w:firstLine="284"/>
      </w:pPr>
    </w:p>
    <w:p w14:paraId="4229D3C9" w14:textId="33921AFC" w:rsidR="00BF624D" w:rsidRPr="00EB12A5" w:rsidRDefault="006C48AD" w:rsidP="00BF624D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t>5. Рабочие формулы и исходные данные.</w:t>
      </w:r>
    </w:p>
    <w:p w14:paraId="7201738A" w14:textId="77777777" w:rsidR="00531671" w:rsidRDefault="00531671" w:rsidP="00BF624D">
      <w:r w:rsidRPr="00531671">
        <w:rPr>
          <w:noProof/>
        </w:rPr>
        <w:drawing>
          <wp:inline distT="0" distB="0" distL="0" distR="0" wp14:anchorId="65E6B401" wp14:editId="120FEA9E">
            <wp:extent cx="2301168" cy="729010"/>
            <wp:effectExtent l="0" t="0" r="4445" b="0"/>
            <wp:docPr id="1593057018" name="Рисунок 1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7018" name="Рисунок 1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932" cy="7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519D" w14:textId="1BC1B9CB" w:rsidR="00BF624D" w:rsidRDefault="00531671" w:rsidP="00BF624D">
      <w:r w:rsidRPr="00531671">
        <w:rPr>
          <w:noProof/>
        </w:rPr>
        <w:drawing>
          <wp:inline distT="0" distB="0" distL="0" distR="0" wp14:anchorId="3C874EB4" wp14:editId="01B224B4">
            <wp:extent cx="2742809" cy="728212"/>
            <wp:effectExtent l="0" t="0" r="635" b="0"/>
            <wp:docPr id="2093062165" name="Рисунок 1" descr="Изображение выглядит как Шрифт, линия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2165" name="Рисунок 1" descr="Изображение выглядит как Шрифт, линия, диаграмм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809" cy="7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D8D0" w14:textId="36710BC4" w:rsidR="00F0595E" w:rsidRDefault="00531671" w:rsidP="00BF624D">
      <w:r w:rsidRPr="00531671">
        <w:rPr>
          <w:noProof/>
        </w:rPr>
        <w:drawing>
          <wp:inline distT="0" distB="0" distL="0" distR="0" wp14:anchorId="29DD2B3B" wp14:editId="45199A05">
            <wp:extent cx="2985884" cy="615495"/>
            <wp:effectExtent l="0" t="0" r="5080" b="0"/>
            <wp:docPr id="176232482" name="Рисунок 1" descr="Изображение выглядит как Шрифт, линия, диаграмм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2482" name="Рисунок 1" descr="Изображение выглядит как Шрифт, линия, диаграмм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131" cy="62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F5C9" w14:textId="6FFD08FC" w:rsidR="00F0595E" w:rsidRDefault="00531671" w:rsidP="00BF624D">
      <w:r w:rsidRPr="00531671">
        <w:rPr>
          <w:noProof/>
        </w:rPr>
        <w:lastRenderedPageBreak/>
        <w:drawing>
          <wp:inline distT="0" distB="0" distL="0" distR="0" wp14:anchorId="594E8CA7" wp14:editId="3B5D4556">
            <wp:extent cx="2433121" cy="775723"/>
            <wp:effectExtent l="0" t="0" r="5715" b="5715"/>
            <wp:docPr id="1137000943" name="Рисунок 1" descr="Изображение выглядит как Шрифт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00943" name="Рисунок 1" descr="Изображение выглядит как Шрифт, диаграмма, текс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689" cy="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76F4" w14:textId="77777777" w:rsidR="008E5DDD" w:rsidRDefault="00531671" w:rsidP="00BF624D">
      <w:r w:rsidRPr="00531671">
        <w:rPr>
          <w:noProof/>
        </w:rPr>
        <w:drawing>
          <wp:inline distT="0" distB="0" distL="0" distR="0" wp14:anchorId="0BF2275E" wp14:editId="326EC126">
            <wp:extent cx="1396032" cy="702051"/>
            <wp:effectExtent l="0" t="0" r="0" b="3175"/>
            <wp:docPr id="1326105738" name="Рисунок 1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05738" name="Рисунок 1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989" cy="7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FE94" w14:textId="31BF49D6" w:rsidR="00F0595E" w:rsidRDefault="00531671" w:rsidP="00BF624D">
      <w:r w:rsidRPr="00531671">
        <w:rPr>
          <w:noProof/>
        </w:rPr>
        <w:drawing>
          <wp:inline distT="0" distB="0" distL="0" distR="0" wp14:anchorId="12ACE498" wp14:editId="49F945B8">
            <wp:extent cx="2431177" cy="718457"/>
            <wp:effectExtent l="0" t="0" r="7620" b="5715"/>
            <wp:docPr id="1736522266" name="Рисунок 1" descr="Изображение выглядит как рукописный текст, Шрифт, калли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2266" name="Рисунок 1" descr="Изображение выглядит как рукописный текст, Шрифт, каллиграфия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849" cy="7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1B92" w14:textId="7786FB2A" w:rsidR="008E5DDD" w:rsidRDefault="008E5DDD" w:rsidP="00BF624D">
      <w:r w:rsidRPr="008E5DDD">
        <w:rPr>
          <w:noProof/>
        </w:rPr>
        <w:drawing>
          <wp:inline distT="0" distB="0" distL="0" distR="0" wp14:anchorId="105E6363" wp14:editId="110DDE4D">
            <wp:extent cx="2500859" cy="733425"/>
            <wp:effectExtent l="0" t="0" r="0" b="0"/>
            <wp:docPr id="974441740" name="Рисунок 1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1740" name="Рисунок 1" descr="Изображение выглядит как текст, Шрифт, рукописный текст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727" cy="7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48AF" w14:textId="60C0CCA9" w:rsidR="00531671" w:rsidRDefault="00531671" w:rsidP="00BF624D">
      <w:r w:rsidRPr="00531671">
        <w:rPr>
          <w:noProof/>
        </w:rPr>
        <w:drawing>
          <wp:inline distT="0" distB="0" distL="0" distR="0" wp14:anchorId="5F784E2D" wp14:editId="1EC2ADE1">
            <wp:extent cx="2820953" cy="827727"/>
            <wp:effectExtent l="0" t="0" r="0" b="0"/>
            <wp:docPr id="1413410675" name="Рисунок 1" descr="Изображение выглядит как Шрифт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0675" name="Рисунок 1" descr="Изображение выглядит как Шрифт, текст, линия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073" cy="8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1FFB" w14:textId="1B2AE9F9" w:rsidR="008E5DDD" w:rsidRDefault="008E5DDD" w:rsidP="00BF624D">
      <w:r w:rsidRPr="008E5DDD">
        <w:rPr>
          <w:noProof/>
        </w:rPr>
        <w:drawing>
          <wp:inline distT="0" distB="0" distL="0" distR="0" wp14:anchorId="585EA99B" wp14:editId="290FAEBD">
            <wp:extent cx="985837" cy="293085"/>
            <wp:effectExtent l="0" t="0" r="5080" b="0"/>
            <wp:docPr id="207444131" name="Рисунок 1" descr="Изображение выглядит как Шрифт, белый,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131" name="Рисунок 1" descr="Изображение выглядит как Шрифт, белый, текст, типограф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1317" cy="3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5672" w14:textId="6F953AEB" w:rsidR="00BF624D" w:rsidRPr="009257A1" w:rsidRDefault="00C87B92" w:rsidP="00BF624D">
      <w:r w:rsidRPr="00C87B92">
        <w:rPr>
          <w:noProof/>
        </w:rPr>
        <w:drawing>
          <wp:inline distT="0" distB="0" distL="0" distR="0" wp14:anchorId="5A5934D7" wp14:editId="2B4CFA84">
            <wp:extent cx="2457468" cy="538166"/>
            <wp:effectExtent l="0" t="0" r="0" b="0"/>
            <wp:docPr id="1486472569" name="Рисунок 1" descr="Изображение выглядит как Шрифт, текс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72569" name="Рисунок 1" descr="Изображение выглядит как Шрифт, текст, белый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9C54" w14:textId="78F1CEBE" w:rsidR="00DA5BF5" w:rsidRPr="00B35291" w:rsidRDefault="006C48AD" w:rsidP="009257A1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468FD534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4DB1998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315C397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3A149CF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43D74FD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361E618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6FB4E272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16F2F3F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01866743" w14:textId="131A2956" w:rsidR="006C48AD" w:rsidRPr="00BF624D" w:rsidRDefault="004F0C44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1C34139D" w14:textId="6132FC11" w:rsidR="006C48AD" w:rsidRPr="00BF624D" w:rsidRDefault="004F0C44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14:paraId="14E13033" w14:textId="21F575CF" w:rsidR="006C48AD" w:rsidRPr="00BF624D" w:rsidRDefault="004F0C44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от 0 до 5 с</w:t>
            </w:r>
            <w:r w:rsidR="00124EF9">
              <w:rPr>
                <w:i/>
                <w:sz w:val="22"/>
                <w:szCs w:val="22"/>
              </w:rPr>
              <w:t>ек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994" w:type="pct"/>
            <w:vAlign w:val="center"/>
          </w:tcPr>
          <w:p w14:paraId="1E02E26B" w14:textId="6D153BB6" w:rsidR="006C48AD" w:rsidRPr="00BF624D" w:rsidRDefault="00EC3468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0,01</w:t>
            </w:r>
          </w:p>
        </w:tc>
      </w:tr>
    </w:tbl>
    <w:p w14:paraId="2BBF183B" w14:textId="77777777" w:rsidR="004335E4" w:rsidRDefault="004335E4" w:rsidP="004335E4"/>
    <w:p w14:paraId="6F91B452" w14:textId="43BFAF91" w:rsidR="004335E4" w:rsidRPr="00EB12A5" w:rsidRDefault="006C48AD" w:rsidP="004335E4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t>7. Схема установки (перечень схем, которые составляют Приложение 1).</w:t>
      </w:r>
    </w:p>
    <w:p w14:paraId="2C58954E" w14:textId="4C3E788E" w:rsidR="00BF624D" w:rsidRPr="00BF624D" w:rsidRDefault="004F0C44" w:rsidP="00557946">
      <w:pPr>
        <w:jc w:val="center"/>
      </w:pPr>
      <w:r w:rsidRPr="004F0C44">
        <w:rPr>
          <w:noProof/>
        </w:rPr>
        <w:drawing>
          <wp:inline distT="0" distB="0" distL="0" distR="0" wp14:anchorId="14E565B5" wp14:editId="0A52B911">
            <wp:extent cx="2184159" cy="2073111"/>
            <wp:effectExtent l="0" t="0" r="6985" b="3810"/>
            <wp:docPr id="1165890115" name="Рисунок 1" descr="Изображение выглядит как часы, круг, настенные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90115" name="Рисунок 1" descr="Изображение выглядит как часы, круг, настенные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4159" cy="20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8E40" w14:textId="77777777" w:rsidR="006C48AD" w:rsidRPr="00EB12A5" w:rsidRDefault="006C48AD" w:rsidP="00BF624D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t>8. Результаты прямых измерений и их обработки (таблицы, примеры расчетов).</w:t>
      </w:r>
    </w:p>
    <w:p w14:paraId="75B220F0" w14:textId="77777777" w:rsidR="00EF5169" w:rsidRDefault="00EF5169" w:rsidP="00BF624D"/>
    <w:tbl>
      <w:tblPr>
        <w:tblW w:w="6073" w:type="dxa"/>
        <w:tblLook w:val="04A0" w:firstRow="1" w:lastRow="0" w:firstColumn="1" w:lastColumn="0" w:noHBand="0" w:noVBand="1"/>
      </w:tblPr>
      <w:tblGrid>
        <w:gridCol w:w="1380"/>
        <w:gridCol w:w="840"/>
        <w:gridCol w:w="2102"/>
        <w:gridCol w:w="1751"/>
      </w:tblGrid>
      <w:tr w:rsidR="002D0EE0" w:rsidRPr="002D0EE0" w14:paraId="616F7825" w14:textId="77777777" w:rsidTr="002D0EE0">
        <w:trPr>
          <w:trHeight w:val="488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0359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№ измерения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532A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ti, с</w:t>
            </w:r>
          </w:p>
        </w:tc>
        <w:tc>
          <w:tcPr>
            <w:tcW w:w="2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61FF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ti - &lt;t&gt;, с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5300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(ti - &lt;t&gt;)^2, с^2</w:t>
            </w:r>
          </w:p>
        </w:tc>
      </w:tr>
      <w:tr w:rsidR="002D0EE0" w:rsidRPr="002D0EE0" w14:paraId="599CC798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FED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E21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421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0,394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024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0,155</w:t>
            </w:r>
          </w:p>
        </w:tc>
      </w:tr>
      <w:tr w:rsidR="002D0EE0" w:rsidRPr="002D0EE0" w14:paraId="4B83C3D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FCE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900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4,59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092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-0,366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ED6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0,134</w:t>
            </w:r>
          </w:p>
        </w:tc>
      </w:tr>
      <w:tr w:rsidR="002D0EE0" w:rsidRPr="002D0EE0" w14:paraId="2D7AE3E4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A10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FFD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4,45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6A3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-0,506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9A8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0,256</w:t>
            </w:r>
          </w:p>
        </w:tc>
      </w:tr>
      <w:tr w:rsidR="002D0EE0" w:rsidRPr="002D0EE0" w14:paraId="4E5F3EE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7A2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A36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4,46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9F5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-0,496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F9E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0,246</w:t>
            </w:r>
          </w:p>
        </w:tc>
      </w:tr>
      <w:tr w:rsidR="002D0EE0" w:rsidRPr="002D0EE0" w14:paraId="6D2645A9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CC2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08D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4,57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94F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-0,386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DF0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0,149</w:t>
            </w:r>
          </w:p>
        </w:tc>
      </w:tr>
      <w:tr w:rsidR="002D0EE0" w:rsidRPr="002D0EE0" w14:paraId="0123A84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60D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59C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AF6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-0,636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5A3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0,404</w:t>
            </w:r>
          </w:p>
        </w:tc>
      </w:tr>
      <w:tr w:rsidR="002D0EE0" w:rsidRPr="002D0EE0" w14:paraId="6790379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88E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BDB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ED5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780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</w:t>
            </w:r>
          </w:p>
        </w:tc>
      </w:tr>
      <w:tr w:rsidR="002D0EE0" w:rsidRPr="002D0EE0" w14:paraId="0215FE75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079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A38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B8C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92D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0,092</w:t>
            </w:r>
          </w:p>
        </w:tc>
      </w:tr>
      <w:tr w:rsidR="002D0EE0" w:rsidRPr="002D0EE0" w14:paraId="69E99AA5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7DA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935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4,53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034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-0,426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2A0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0,181</w:t>
            </w:r>
          </w:p>
        </w:tc>
      </w:tr>
      <w:tr w:rsidR="002D0EE0" w:rsidRPr="002D0EE0" w14:paraId="41A6E00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A40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671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AB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-0,656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AA6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0,430</w:t>
            </w:r>
          </w:p>
        </w:tc>
      </w:tr>
      <w:tr w:rsidR="002D0EE0" w:rsidRPr="002D0EE0" w14:paraId="2BAB1766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455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D72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4,45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C3B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-0,506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4D8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0,256</w:t>
            </w:r>
          </w:p>
        </w:tc>
      </w:tr>
      <w:tr w:rsidR="002D0EE0" w:rsidRPr="002D0EE0" w14:paraId="2540F880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785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D56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DAC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-0,636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6A1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0,404</w:t>
            </w:r>
          </w:p>
        </w:tc>
      </w:tr>
      <w:tr w:rsidR="002D0EE0" w:rsidRPr="002D0EE0" w14:paraId="736F301F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16A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ABF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D04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-0,356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6B2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0,127</w:t>
            </w:r>
          </w:p>
        </w:tc>
      </w:tr>
      <w:tr w:rsidR="002D0EE0" w:rsidRPr="002D0EE0" w14:paraId="124B0E09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129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0CE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6A5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-0,206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211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0,042</w:t>
            </w:r>
          </w:p>
        </w:tc>
      </w:tr>
      <w:tr w:rsidR="002D0EE0" w:rsidRPr="002D0EE0" w14:paraId="3D3F0384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211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8DE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BE3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3CD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</w:t>
            </w:r>
          </w:p>
        </w:tc>
      </w:tr>
      <w:tr w:rsidR="002D0EE0" w:rsidRPr="002D0EE0" w14:paraId="5830217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A3E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198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1BC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-0,066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06F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</w:t>
            </w:r>
          </w:p>
        </w:tc>
      </w:tr>
      <w:tr w:rsidR="002D0EE0" w:rsidRPr="002D0EE0" w14:paraId="6E3F1F1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320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98F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858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-0,246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D29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0,061</w:t>
            </w:r>
          </w:p>
        </w:tc>
      </w:tr>
      <w:tr w:rsidR="002D0EE0" w:rsidRPr="002D0EE0" w14:paraId="2CF35622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103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243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0CB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-0,006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FEA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</w:t>
            </w:r>
          </w:p>
        </w:tc>
      </w:tr>
      <w:tr w:rsidR="002D0EE0" w:rsidRPr="002D0EE0" w14:paraId="772240B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228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710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4,46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483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-0,496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6FA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0,246</w:t>
            </w:r>
          </w:p>
        </w:tc>
      </w:tr>
      <w:tr w:rsidR="002D0EE0" w:rsidRPr="002D0EE0" w14:paraId="0562263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BD2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C4D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4,49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8B0A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-0,466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6E6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0,217</w:t>
            </w:r>
          </w:p>
        </w:tc>
      </w:tr>
      <w:tr w:rsidR="002D0EE0" w:rsidRPr="002D0EE0" w14:paraId="297931FF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CA2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A49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02B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-0,046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A91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</w:t>
            </w:r>
          </w:p>
        </w:tc>
      </w:tr>
      <w:tr w:rsidR="002D0EE0" w:rsidRPr="002D0EE0" w14:paraId="2CDFFC9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E8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A12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4E2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41D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0,092</w:t>
            </w:r>
          </w:p>
        </w:tc>
      </w:tr>
      <w:tr w:rsidR="002D0EE0" w:rsidRPr="002D0EE0" w14:paraId="344154F5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FF7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FEF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4,47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7DA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-0,486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8E5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0,236</w:t>
            </w:r>
          </w:p>
        </w:tc>
      </w:tr>
      <w:tr w:rsidR="002D0EE0" w:rsidRPr="002D0EE0" w14:paraId="161BD41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FB1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A0A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181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E1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0,034</w:t>
            </w:r>
          </w:p>
        </w:tc>
      </w:tr>
      <w:tr w:rsidR="002D0EE0" w:rsidRPr="002D0EE0" w14:paraId="78C6FE9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F92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5C3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2D9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-0,116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55D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0,013</w:t>
            </w:r>
          </w:p>
        </w:tc>
      </w:tr>
      <w:tr w:rsidR="002D0EE0" w:rsidRPr="002D0EE0" w14:paraId="5C07A16B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455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198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44F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FFD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</w:t>
            </w:r>
          </w:p>
        </w:tc>
      </w:tr>
      <w:tr w:rsidR="002D0EE0" w:rsidRPr="002D0EE0" w14:paraId="77A005C5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616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B7D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944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7ED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0,056</w:t>
            </w:r>
          </w:p>
        </w:tc>
      </w:tr>
      <w:tr w:rsidR="002D0EE0" w:rsidRPr="002D0EE0" w14:paraId="3C687E6B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3B7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446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4,53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6E3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-0,426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358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0,181</w:t>
            </w:r>
          </w:p>
        </w:tc>
      </w:tr>
      <w:tr w:rsidR="002D0EE0" w:rsidRPr="002D0EE0" w14:paraId="2ABCD39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AD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9C2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F6B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-0,456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7CD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0,208</w:t>
            </w:r>
          </w:p>
        </w:tc>
      </w:tr>
      <w:tr w:rsidR="002D0EE0" w:rsidRPr="002D0EE0" w14:paraId="10A722D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1EE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665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4,66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182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913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0,088</w:t>
            </w:r>
          </w:p>
        </w:tc>
      </w:tr>
      <w:tr w:rsidR="002D0EE0" w:rsidRPr="002D0EE0" w14:paraId="46586300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FBA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3C8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4,27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522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-0,686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4C3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0,471</w:t>
            </w:r>
          </w:p>
        </w:tc>
      </w:tr>
      <w:tr w:rsidR="002D0EE0" w:rsidRPr="002D0EE0" w14:paraId="2546B1A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E29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DB2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4,62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48C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-0,336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87D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0,113</w:t>
            </w:r>
          </w:p>
        </w:tc>
      </w:tr>
      <w:tr w:rsidR="002D0EE0" w:rsidRPr="002D0EE0" w14:paraId="5BEF4254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20E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01D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BED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-0,026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41B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</w:t>
            </w:r>
          </w:p>
        </w:tc>
      </w:tr>
      <w:tr w:rsidR="002D0EE0" w:rsidRPr="002D0EE0" w14:paraId="5D54DCA7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6E8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EF7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673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0,164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F2B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0,027</w:t>
            </w:r>
          </w:p>
        </w:tc>
      </w:tr>
      <w:tr w:rsidR="002D0EE0" w:rsidRPr="002D0EE0" w14:paraId="384605B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E20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63C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CF9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-0,216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B45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0,047</w:t>
            </w:r>
          </w:p>
        </w:tc>
      </w:tr>
      <w:tr w:rsidR="002D0EE0" w:rsidRPr="002D0EE0" w14:paraId="0E0C9C99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6C38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0D4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EF0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B22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0,092</w:t>
            </w:r>
          </w:p>
        </w:tc>
      </w:tr>
      <w:tr w:rsidR="002D0EE0" w:rsidRPr="002D0EE0" w14:paraId="4CB39B73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5AF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B21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4,61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105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-0,346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BAA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0,120</w:t>
            </w:r>
          </w:p>
        </w:tc>
      </w:tr>
      <w:tr w:rsidR="002D0EE0" w:rsidRPr="002D0EE0" w14:paraId="08112D96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566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ABA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9BB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0,164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1C2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0,027</w:t>
            </w:r>
          </w:p>
        </w:tc>
      </w:tr>
      <w:tr w:rsidR="002D0EE0" w:rsidRPr="002D0EE0" w14:paraId="7798839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7B0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9E5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D8F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CE3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0,035</w:t>
            </w:r>
          </w:p>
        </w:tc>
      </w:tr>
      <w:tr w:rsidR="002D0EE0" w:rsidRPr="002D0EE0" w14:paraId="5ED0E6A8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5A6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A7B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0FAF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BE0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</w:t>
            </w:r>
          </w:p>
        </w:tc>
      </w:tr>
      <w:tr w:rsidR="002D0EE0" w:rsidRPr="002D0EE0" w14:paraId="0098DB8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A10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ABB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154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1CC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0,005</w:t>
            </w:r>
          </w:p>
        </w:tc>
      </w:tr>
      <w:tr w:rsidR="002D0EE0" w:rsidRPr="002D0EE0" w14:paraId="2F17AFE8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E26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3AE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17A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6D4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0,081</w:t>
            </w:r>
          </w:p>
        </w:tc>
      </w:tr>
      <w:tr w:rsidR="002D0EE0" w:rsidRPr="002D0EE0" w14:paraId="6FBB9040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27D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D3F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B6C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-0,116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901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0,013</w:t>
            </w:r>
          </w:p>
        </w:tc>
      </w:tr>
      <w:tr w:rsidR="002D0EE0" w:rsidRPr="002D0EE0" w14:paraId="5FD10E02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CA4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F14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C33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-0,026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55E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</w:t>
            </w:r>
          </w:p>
        </w:tc>
      </w:tr>
      <w:tr w:rsidR="002D0EE0" w:rsidRPr="002D0EE0" w14:paraId="4692CF49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434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A0CB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61E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E4A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0,046</w:t>
            </w:r>
          </w:p>
        </w:tc>
      </w:tr>
      <w:tr w:rsidR="002D0EE0" w:rsidRPr="002D0EE0" w14:paraId="3F5AB9C8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08E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302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194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4DA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0,009</w:t>
            </w:r>
          </w:p>
        </w:tc>
      </w:tr>
      <w:tr w:rsidR="002D0EE0" w:rsidRPr="002D0EE0" w14:paraId="5390319F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128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F1C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4,63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008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-0,326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A6E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0,106</w:t>
            </w:r>
          </w:p>
        </w:tc>
      </w:tr>
      <w:tr w:rsidR="002D0EE0" w:rsidRPr="002D0EE0" w14:paraId="19BECF93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94D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4A5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478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979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</w:t>
            </w:r>
          </w:p>
        </w:tc>
      </w:tr>
      <w:tr w:rsidR="002D0EE0" w:rsidRPr="002D0EE0" w14:paraId="6C613043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06D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D75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2D2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-0,216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FC8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0,047</w:t>
            </w:r>
          </w:p>
        </w:tc>
      </w:tr>
      <w:tr w:rsidR="002D0EE0" w:rsidRPr="002D0EE0" w14:paraId="14695E0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722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906B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EF2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0,174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8B7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0,030</w:t>
            </w:r>
          </w:p>
        </w:tc>
      </w:tr>
      <w:tr w:rsidR="002D0EE0" w:rsidRPr="002D0EE0" w14:paraId="027A231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0D8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216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4,68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389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-0,276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416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0,076</w:t>
            </w:r>
          </w:p>
        </w:tc>
      </w:tr>
      <w:tr w:rsidR="002D0EE0" w:rsidRPr="002D0EE0" w14:paraId="52F7CCB8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5AA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EFE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C68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708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0,081</w:t>
            </w:r>
          </w:p>
        </w:tc>
      </w:tr>
      <w:tr w:rsidR="002D0EE0" w:rsidRPr="002D0EE0" w14:paraId="66DA981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901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067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047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0,264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A31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0,070</w:t>
            </w:r>
          </w:p>
        </w:tc>
      </w:tr>
      <w:tr w:rsidR="002D0EE0" w:rsidRPr="002D0EE0" w14:paraId="4CF50AB6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F9D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38C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AA7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BEF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0,018</w:t>
            </w:r>
          </w:p>
        </w:tc>
      </w:tr>
      <w:tr w:rsidR="002D0EE0" w:rsidRPr="002D0EE0" w14:paraId="72F853A3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CC4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53D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CC2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A95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0,011</w:t>
            </w:r>
          </w:p>
        </w:tc>
      </w:tr>
      <w:tr w:rsidR="002D0EE0" w:rsidRPr="002D0EE0" w14:paraId="1F5EE27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81F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7E7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32A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-0,066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11B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</w:t>
            </w:r>
          </w:p>
        </w:tc>
      </w:tr>
      <w:tr w:rsidR="002D0EE0" w:rsidRPr="002D0EE0" w14:paraId="08FEBDC6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7C7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57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139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F44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-0,116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3E6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0,013</w:t>
            </w:r>
          </w:p>
        </w:tc>
      </w:tr>
      <w:tr w:rsidR="002D0EE0" w:rsidRPr="002D0EE0" w14:paraId="601BA2E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17B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B51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5,67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503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0,714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8F0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0,510</w:t>
            </w:r>
          </w:p>
        </w:tc>
      </w:tr>
      <w:tr w:rsidR="002D0EE0" w:rsidRPr="002D0EE0" w14:paraId="6AC11B7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79B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B60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D08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CEC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0,046</w:t>
            </w:r>
          </w:p>
        </w:tc>
      </w:tr>
      <w:tr w:rsidR="002D0EE0" w:rsidRPr="002D0EE0" w14:paraId="768D3006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154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053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8A5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FB2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0,092</w:t>
            </w:r>
          </w:p>
        </w:tc>
      </w:tr>
      <w:tr w:rsidR="002D0EE0" w:rsidRPr="002D0EE0" w14:paraId="41C96AD8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4CD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AFB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31B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B1C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0,056</w:t>
            </w:r>
          </w:p>
        </w:tc>
      </w:tr>
      <w:tr w:rsidR="002D0EE0" w:rsidRPr="002D0EE0" w14:paraId="00D64228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B49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C43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B83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0,334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C7B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0,112</w:t>
            </w:r>
          </w:p>
        </w:tc>
      </w:tr>
      <w:tr w:rsidR="002D0EE0" w:rsidRPr="002D0EE0" w14:paraId="6855CA63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974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5E3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8C3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2BA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</w:t>
            </w:r>
          </w:p>
        </w:tc>
      </w:tr>
      <w:tr w:rsidR="002D0EE0" w:rsidRPr="002D0EE0" w14:paraId="11979B47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34C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411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C88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-0,036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D35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</w:t>
            </w:r>
          </w:p>
        </w:tc>
      </w:tr>
      <w:tr w:rsidR="002D0EE0" w:rsidRPr="002D0EE0" w14:paraId="7FD1825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A5E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176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F89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-0,756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E05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0,572</w:t>
            </w:r>
          </w:p>
        </w:tc>
      </w:tr>
      <w:tr w:rsidR="002D0EE0" w:rsidRPr="002D0EE0" w14:paraId="292E9A97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AB8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7AF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F5F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0,564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492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0,318</w:t>
            </w:r>
          </w:p>
        </w:tc>
      </w:tr>
      <w:tr w:rsidR="002D0EE0" w:rsidRPr="002D0EE0" w14:paraId="0A54844D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4D8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F02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3C4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0,144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67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0,021</w:t>
            </w:r>
          </w:p>
        </w:tc>
      </w:tr>
      <w:tr w:rsidR="002D0EE0" w:rsidRPr="002D0EE0" w14:paraId="4DAF2BA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351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B41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8BC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64C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0,013</w:t>
            </w:r>
          </w:p>
        </w:tc>
      </w:tr>
      <w:tr w:rsidR="002D0EE0" w:rsidRPr="002D0EE0" w14:paraId="55A9E51F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FEE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1140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D21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E1D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0,024</w:t>
            </w:r>
          </w:p>
        </w:tc>
      </w:tr>
      <w:tr w:rsidR="002D0EE0" w:rsidRPr="002D0EE0" w14:paraId="1E8A093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C54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228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126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855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0,011</w:t>
            </w:r>
          </w:p>
        </w:tc>
      </w:tr>
      <w:tr w:rsidR="002D0EE0" w:rsidRPr="002D0EE0" w14:paraId="2AD778D6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5BC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9DD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11A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3DB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0,099</w:t>
            </w:r>
          </w:p>
        </w:tc>
      </w:tr>
      <w:tr w:rsidR="002D0EE0" w:rsidRPr="002D0EE0" w14:paraId="23056D0A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7E0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065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41F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-0,106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068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0,011</w:t>
            </w:r>
          </w:p>
        </w:tc>
      </w:tr>
      <w:tr w:rsidR="002D0EE0" w:rsidRPr="002D0EE0" w14:paraId="16D3F14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DAD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665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F75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0,294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D01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0,086</w:t>
            </w:r>
          </w:p>
        </w:tc>
      </w:tr>
      <w:tr w:rsidR="002D0EE0" w:rsidRPr="002D0EE0" w14:paraId="6971D7DF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F77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956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A18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0,234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984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0,055</w:t>
            </w:r>
          </w:p>
        </w:tc>
      </w:tr>
      <w:tr w:rsidR="002D0EE0" w:rsidRPr="002D0EE0" w14:paraId="51AD8439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7E6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CB1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846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-0,056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E3D9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</w:t>
            </w:r>
          </w:p>
        </w:tc>
      </w:tr>
      <w:tr w:rsidR="002D0EE0" w:rsidRPr="002D0EE0" w14:paraId="2525631D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6BA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CF0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B52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0,174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835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0,030</w:t>
            </w:r>
          </w:p>
        </w:tc>
      </w:tr>
      <w:tr w:rsidR="002D0EE0" w:rsidRPr="002D0EE0" w14:paraId="5E34B555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1B3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D1F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BBE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D42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</w:t>
            </w:r>
          </w:p>
        </w:tc>
      </w:tr>
      <w:tr w:rsidR="002D0EE0" w:rsidRPr="002D0EE0" w14:paraId="759592B2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5D9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356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D87D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220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0,015</w:t>
            </w:r>
          </w:p>
        </w:tc>
      </w:tr>
      <w:tr w:rsidR="002D0EE0" w:rsidRPr="002D0EE0" w14:paraId="3154DE2D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AD2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853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214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0,364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ED7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0,132</w:t>
            </w:r>
          </w:p>
        </w:tc>
      </w:tr>
      <w:tr w:rsidR="002D0EE0" w:rsidRPr="002D0EE0" w14:paraId="551B2DC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263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B27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738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0,284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B1A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0,081</w:t>
            </w:r>
          </w:p>
        </w:tc>
      </w:tr>
      <w:tr w:rsidR="002D0EE0" w:rsidRPr="002D0EE0" w14:paraId="2EE599F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256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E98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EFF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214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0,018</w:t>
            </w:r>
          </w:p>
        </w:tc>
      </w:tr>
      <w:tr w:rsidR="002D0EE0" w:rsidRPr="002D0EE0" w14:paraId="20FB9F0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1A8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BAC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AA5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0,374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EF2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0,140</w:t>
            </w:r>
          </w:p>
        </w:tc>
      </w:tr>
      <w:tr w:rsidR="002D0EE0" w:rsidRPr="002D0EE0" w14:paraId="3A0DDA6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9C7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C2B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5,67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BA4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0,714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2C1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0,510</w:t>
            </w:r>
          </w:p>
        </w:tc>
      </w:tr>
      <w:tr w:rsidR="002D0EE0" w:rsidRPr="002D0EE0" w14:paraId="640349A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9B8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26D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F02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0,564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B68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0,318</w:t>
            </w:r>
          </w:p>
        </w:tc>
      </w:tr>
      <w:tr w:rsidR="002D0EE0" w:rsidRPr="002D0EE0" w14:paraId="1EB570A2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8C5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B4A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82C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0,174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DB8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0,030</w:t>
            </w:r>
          </w:p>
        </w:tc>
      </w:tr>
      <w:tr w:rsidR="002D0EE0" w:rsidRPr="002D0EE0" w14:paraId="043FE13B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BF3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261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5,48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B45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0,524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97D0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0,275</w:t>
            </w:r>
          </w:p>
        </w:tc>
      </w:tr>
      <w:tr w:rsidR="002D0EE0" w:rsidRPr="002D0EE0" w14:paraId="7EB143CB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3FA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558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87D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34D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0,099</w:t>
            </w:r>
          </w:p>
        </w:tc>
      </w:tr>
      <w:tr w:rsidR="002D0EE0" w:rsidRPr="002D0EE0" w14:paraId="0E2752A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B05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D61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4FB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79D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0,163</w:t>
            </w:r>
          </w:p>
        </w:tc>
      </w:tr>
      <w:tr w:rsidR="002D0EE0" w:rsidRPr="002D0EE0" w14:paraId="16ED09F7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3AB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75F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A67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369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0,007</w:t>
            </w:r>
          </w:p>
        </w:tc>
      </w:tr>
      <w:tr w:rsidR="002D0EE0" w:rsidRPr="002D0EE0" w14:paraId="194F1889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15E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429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5,43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93F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0,474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062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0,225</w:t>
            </w:r>
          </w:p>
        </w:tc>
      </w:tr>
      <w:tr w:rsidR="002D0EE0" w:rsidRPr="002D0EE0" w14:paraId="5875E99F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02F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2E6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E96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0,274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FE69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0,075</w:t>
            </w:r>
          </w:p>
        </w:tc>
      </w:tr>
      <w:tr w:rsidR="002D0EE0" w:rsidRPr="002D0EE0" w14:paraId="4A013E46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4CA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99D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6C6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0,224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689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0,050</w:t>
            </w:r>
          </w:p>
        </w:tc>
      </w:tr>
      <w:tr w:rsidR="002D0EE0" w:rsidRPr="002D0EE0" w14:paraId="24EC005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DFF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ED1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1D1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BD3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</w:t>
            </w:r>
          </w:p>
        </w:tc>
      </w:tr>
      <w:tr w:rsidR="002D0EE0" w:rsidRPr="002D0EE0" w14:paraId="3851187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E28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B98B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F04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758A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0,009</w:t>
            </w:r>
          </w:p>
        </w:tc>
      </w:tr>
      <w:tr w:rsidR="002D0EE0" w:rsidRPr="002D0EE0" w14:paraId="5FE6394E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0F5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0CB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CA6F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0,344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F65E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0,118</w:t>
            </w:r>
          </w:p>
        </w:tc>
      </w:tr>
      <w:tr w:rsidR="002D0EE0" w:rsidRPr="002D0EE0" w14:paraId="778DD20C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584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467B1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4,83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F19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-0,126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36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0,016</w:t>
            </w:r>
          </w:p>
        </w:tc>
      </w:tr>
      <w:tr w:rsidR="002D0EE0" w:rsidRPr="002D0EE0" w14:paraId="3748C91D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0B5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377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683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97E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0,024</w:t>
            </w:r>
          </w:p>
        </w:tc>
      </w:tr>
      <w:tr w:rsidR="002D0EE0" w:rsidRPr="002D0EE0" w14:paraId="6111EF79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3BB7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E80C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5,4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E4E8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0,444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7C3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0,197</w:t>
            </w:r>
          </w:p>
        </w:tc>
      </w:tr>
      <w:tr w:rsidR="002D0EE0" w:rsidRPr="002D0EE0" w14:paraId="28FEB221" w14:textId="77777777" w:rsidTr="002D0EE0">
        <w:trPr>
          <w:trHeight w:val="28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E175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F99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5D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A81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0,024</w:t>
            </w:r>
          </w:p>
        </w:tc>
      </w:tr>
      <w:tr w:rsidR="002D0EE0" w:rsidRPr="002D0EE0" w14:paraId="7A6896F1" w14:textId="77777777" w:rsidTr="002D0EE0">
        <w:trPr>
          <w:trHeight w:val="293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629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58E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4,83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466D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-0,126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A4A2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0,016</w:t>
            </w:r>
          </w:p>
        </w:tc>
      </w:tr>
      <w:tr w:rsidR="002D0EE0" w:rsidRPr="002D0EE0" w14:paraId="1301D2B8" w14:textId="77777777" w:rsidTr="002D0EE0">
        <w:trPr>
          <w:trHeight w:val="525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38F51" w14:textId="3F1426AC" w:rsidR="002D0EE0" w:rsidRPr="002D0EE0" w:rsidRDefault="002D0EE0" w:rsidP="002D0EE0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DE255" w14:textId="210E7529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B15AF2" wp14:editId="28FAC078">
                  <wp:extent cx="323804" cy="227771"/>
                  <wp:effectExtent l="0" t="0" r="635" b="1270"/>
                  <wp:docPr id="10" name="Рисунок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07E052B-BDBE-44EE-8069-0BEA490B162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9">
                            <a:extLst>
                              <a:ext uri="{FF2B5EF4-FFF2-40B4-BE49-F238E27FC236}">
                                <a16:creationId xmlns:a16="http://schemas.microsoft.com/office/drawing/2014/main" id="{507E052B-BDBE-44EE-8069-0BEA490B16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4" cy="22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08A6E" w14:textId="15A1FAEE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  <w:r>
              <w:rPr>
                <w:noProof/>
              </w:rPr>
              <w:drawing>
                <wp:inline distT="0" distB="0" distL="0" distR="0" wp14:anchorId="02243D0E" wp14:editId="0E3FC2D6">
                  <wp:extent cx="1165984" cy="349051"/>
                  <wp:effectExtent l="0" t="0" r="0" b="0"/>
                  <wp:docPr id="17" name="Рисунок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CD2BDCE-251B-4AD0-B7B9-B4FE7B8626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6">
                            <a:extLst>
                              <a:ext uri="{FF2B5EF4-FFF2-40B4-BE49-F238E27FC236}">
                                <a16:creationId xmlns:a16="http://schemas.microsoft.com/office/drawing/2014/main" id="{BCD2BDCE-251B-4AD0-B7B9-B4FE7B8626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262" cy="35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FB769A" w14:textId="3697E44A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  <w:r>
              <w:rPr>
                <w:noProof/>
              </w:rPr>
              <w:drawing>
                <wp:inline distT="0" distB="0" distL="0" distR="0" wp14:anchorId="7C1DB150" wp14:editId="1A284060">
                  <wp:extent cx="942982" cy="303068"/>
                  <wp:effectExtent l="0" t="0" r="0" b="1905"/>
                  <wp:docPr id="7" name="Рисунок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7DBFA0-0B78-DA04-3EDF-B6A686A1D0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>
                            <a:extLst>
                              <a:ext uri="{FF2B5EF4-FFF2-40B4-BE49-F238E27FC236}">
                                <a16:creationId xmlns:a16="http://schemas.microsoft.com/office/drawing/2014/main" id="{407DBFA0-0B78-DA04-3EDF-B6A686A1D0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82" cy="30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E0" w:rsidRPr="002D0EE0" w14:paraId="78EDFB3F" w14:textId="77777777" w:rsidTr="002D0EE0">
        <w:trPr>
          <w:trHeight w:val="285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D93B1" w14:textId="77777777" w:rsidR="002D0EE0" w:rsidRPr="002D0EE0" w:rsidRDefault="002D0EE0" w:rsidP="002D0EE0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17C5A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4,956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60456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E13654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0,325</w:t>
            </w:r>
          </w:p>
        </w:tc>
      </w:tr>
      <w:tr w:rsidR="002D0EE0" w:rsidRPr="002D0EE0" w14:paraId="6693BE62" w14:textId="77777777" w:rsidTr="002D0EE0">
        <w:trPr>
          <w:trHeight w:val="33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C8BB5" w14:textId="77777777" w:rsidR="002D0EE0" w:rsidRPr="002D0EE0" w:rsidRDefault="002D0EE0" w:rsidP="002D0EE0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88748" w14:textId="77777777" w:rsidR="002D0EE0" w:rsidRPr="002D0EE0" w:rsidRDefault="002D0EE0" w:rsidP="002D0EE0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A978A" w14:textId="77777777" w:rsidR="002D0EE0" w:rsidRPr="002D0EE0" w:rsidRDefault="002D0EE0" w:rsidP="002D0EE0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6486C9" w14:textId="2781611D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9775EBE" wp14:editId="58BE9359">
                  <wp:extent cx="912766" cy="199149"/>
                  <wp:effectExtent l="0" t="0" r="1905" b="0"/>
                  <wp:docPr id="20" name="Рисунок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840AD5-A5FA-4DEC-8DB7-84D6F95BA3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9">
                            <a:extLst>
                              <a:ext uri="{FF2B5EF4-FFF2-40B4-BE49-F238E27FC236}">
                                <a16:creationId xmlns:a16="http://schemas.microsoft.com/office/drawing/2014/main" id="{99840AD5-A5FA-4DEC-8DB7-84D6F95BA3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200" cy="20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</w:tr>
      <w:tr w:rsidR="002D0EE0" w:rsidRPr="002D0EE0" w14:paraId="5C30C68A" w14:textId="77777777" w:rsidTr="002D0EE0">
        <w:trPr>
          <w:trHeight w:val="293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BAF0F" w14:textId="77777777" w:rsidR="002D0EE0" w:rsidRPr="002D0EE0" w:rsidRDefault="002D0EE0" w:rsidP="002D0EE0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7BD25" w14:textId="77777777" w:rsidR="002D0EE0" w:rsidRPr="002D0EE0" w:rsidRDefault="002D0EE0" w:rsidP="002D0EE0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02776" w14:textId="77777777" w:rsidR="002D0EE0" w:rsidRPr="002D0EE0" w:rsidRDefault="002D0EE0" w:rsidP="002D0EE0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168673" w14:textId="77777777" w:rsidR="002D0EE0" w:rsidRPr="002D0EE0" w:rsidRDefault="002D0EE0" w:rsidP="002D0EE0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2D0EE0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1,227</w:t>
            </w:r>
          </w:p>
        </w:tc>
      </w:tr>
    </w:tbl>
    <w:p w14:paraId="7827C462" w14:textId="77777777" w:rsidR="00DA5BF5" w:rsidRDefault="00DA5BF5" w:rsidP="00BF624D"/>
    <w:p w14:paraId="7CBE5319" w14:textId="77777777" w:rsidR="00DA5BF5" w:rsidRDefault="00DA5BF5" w:rsidP="00BF624D"/>
    <w:p w14:paraId="76A49466" w14:textId="47FEF0DD" w:rsidR="006C48AD" w:rsidRPr="00EB12A5" w:rsidRDefault="006C48AD" w:rsidP="00BF624D">
      <w:pPr>
        <w:rPr>
          <w:b/>
          <w:bCs/>
          <w:i/>
          <w:iCs w:val="0"/>
        </w:rPr>
      </w:pPr>
      <w:r w:rsidRPr="00EB12A5">
        <w:rPr>
          <w:b/>
          <w:bCs/>
          <w:i/>
          <w:iCs w:val="0"/>
        </w:rPr>
        <w:lastRenderedPageBreak/>
        <w:t>9. Расчет результатов косвенных измерений (таблицы, примеры расчетов).</w:t>
      </w:r>
    </w:p>
    <w:p w14:paraId="4EBEAA5F" w14:textId="77777777" w:rsidR="00DA5BF5" w:rsidRDefault="00DA5BF5" w:rsidP="00BF624D"/>
    <w:tbl>
      <w:tblPr>
        <w:tblW w:w="7460" w:type="dxa"/>
        <w:tblLook w:val="04A0" w:firstRow="1" w:lastRow="0" w:firstColumn="1" w:lastColumn="0" w:noHBand="0" w:noVBand="1"/>
      </w:tblPr>
      <w:tblGrid>
        <w:gridCol w:w="2040"/>
        <w:gridCol w:w="785"/>
        <w:gridCol w:w="1843"/>
        <w:gridCol w:w="952"/>
        <w:gridCol w:w="1840"/>
      </w:tblGrid>
      <w:tr w:rsidR="00DC49BA" w:rsidRPr="00DC49BA" w14:paraId="5F26A872" w14:textId="77777777" w:rsidTr="00DC49BA">
        <w:trPr>
          <w:trHeight w:val="285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7C36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Интервалы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0D58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sz w:val="22"/>
                <w:szCs w:val="22"/>
              </w:rPr>
              <w:t>ΔN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A7C2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ΔN/N*Δt, c^(-1)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9F90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t, c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A01DF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p(t)</w:t>
            </w:r>
          </w:p>
        </w:tc>
      </w:tr>
      <w:tr w:rsidR="00DC49BA" w:rsidRPr="00DC49BA" w14:paraId="3866AA4C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057D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[4,20; 4,35]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71B6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4322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0,333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5E79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4,275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409BF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0,1370</w:t>
            </w:r>
          </w:p>
        </w:tc>
      </w:tr>
      <w:tr w:rsidR="00DC49BA" w:rsidRPr="00DC49BA" w14:paraId="2D89E6C2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EB24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[4,35; 4,50]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B37E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ECCC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0,467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2A0B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4,425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CE354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0,3236</w:t>
            </w:r>
          </w:p>
        </w:tc>
      </w:tr>
      <w:tr w:rsidR="00DC49BA" w:rsidRPr="00DC49BA" w14:paraId="07E58EE6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60C4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(4,50; 4,65]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1332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56C1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0,533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120A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4,575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5E0FF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0,6176</w:t>
            </w:r>
          </w:p>
        </w:tc>
      </w:tr>
      <w:tr w:rsidR="00DC49BA" w:rsidRPr="00DC49BA" w14:paraId="36E8E2DF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D57D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[4,65; 4,80]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5DE46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F04E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0,600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C81D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4,725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C9F6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0,9531</w:t>
            </w:r>
          </w:p>
        </w:tc>
      </w:tr>
      <w:tr w:rsidR="00DC49BA" w:rsidRPr="00DC49BA" w14:paraId="3AD7A8FE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4C32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[4,80; 4,95]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E311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F942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1,200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635F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DF9DE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1,1891</w:t>
            </w:r>
          </w:p>
        </w:tc>
      </w:tr>
      <w:tr w:rsidR="00DC49BA" w:rsidRPr="00DC49BA" w14:paraId="624F9200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EF1D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(4,95; 5,10]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1961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832A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D5CC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8D065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1,1992</w:t>
            </w:r>
          </w:p>
        </w:tc>
      </w:tr>
      <w:tr w:rsidR="00DC49BA" w:rsidRPr="00DC49BA" w14:paraId="63590CCD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E5A4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(5,10; 5,25]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7DAD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1910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2BAA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E0314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0,9778</w:t>
            </w:r>
          </w:p>
        </w:tc>
      </w:tr>
      <w:tr w:rsidR="00DC49BA" w:rsidRPr="00DC49BA" w14:paraId="19776BDB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FC19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(5,25; 5,40]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2CF1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D592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0,867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087A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FD9E9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0,6445</w:t>
            </w:r>
          </w:p>
        </w:tc>
      </w:tr>
      <w:tr w:rsidR="00DC49BA" w:rsidRPr="00DC49BA" w14:paraId="1644A74B" w14:textId="77777777" w:rsidTr="00DC49BA">
        <w:trPr>
          <w:trHeight w:val="2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6A7B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(5,40; 5,55]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EB3D2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4F8A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0,267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2937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5,475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EF2C7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0,3434</w:t>
            </w:r>
          </w:p>
        </w:tc>
      </w:tr>
      <w:tr w:rsidR="00DC49BA" w:rsidRPr="00DC49BA" w14:paraId="43BB34F0" w14:textId="77777777" w:rsidTr="00DC49BA">
        <w:trPr>
          <w:trHeight w:val="2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AA68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[5,55; 5,70]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4088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78B3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0,133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35F4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5,625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1C40E" w14:textId="77777777" w:rsidR="00DC49BA" w:rsidRPr="00DC49BA" w:rsidRDefault="00DC49BA" w:rsidP="00DC49BA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C49BA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0,1479</w:t>
            </w:r>
          </w:p>
        </w:tc>
      </w:tr>
    </w:tbl>
    <w:p w14:paraId="31038AE7" w14:textId="77777777" w:rsidR="00DA5BF5" w:rsidRDefault="00DA5BF5" w:rsidP="00EF5169"/>
    <w:p w14:paraId="22DDFAAD" w14:textId="674DDC26" w:rsidR="006C48AD" w:rsidRPr="00ED6225" w:rsidRDefault="006C48AD" w:rsidP="00EF5169">
      <w:pPr>
        <w:rPr>
          <w:b/>
          <w:bCs/>
          <w:i/>
          <w:iCs w:val="0"/>
        </w:rPr>
      </w:pPr>
      <w:r w:rsidRPr="00ED6225">
        <w:rPr>
          <w:b/>
          <w:bCs/>
          <w:i/>
          <w:iCs w:val="0"/>
        </w:rPr>
        <w:t>10. Расчет погрешностей измерений (для прямых и косвенных измерений).</w:t>
      </w:r>
    </w:p>
    <w:p w14:paraId="1821BC84" w14:textId="77777777" w:rsidR="00DA5BF5" w:rsidRDefault="00DA5BF5" w:rsidP="00EF5169"/>
    <w:tbl>
      <w:tblPr>
        <w:tblW w:w="6260" w:type="dxa"/>
        <w:tblLook w:val="04A0" w:firstRow="1" w:lastRow="0" w:firstColumn="1" w:lastColumn="0" w:noHBand="0" w:noVBand="1"/>
      </w:tblPr>
      <w:tblGrid>
        <w:gridCol w:w="1408"/>
        <w:gridCol w:w="850"/>
        <w:gridCol w:w="942"/>
        <w:gridCol w:w="1020"/>
        <w:gridCol w:w="1020"/>
        <w:gridCol w:w="1020"/>
      </w:tblGrid>
      <w:tr w:rsidR="00DA5BF5" w:rsidRPr="00DA5BF5" w14:paraId="7FA91907" w14:textId="77777777" w:rsidTr="00DA5BF5">
        <w:trPr>
          <w:trHeight w:val="285"/>
        </w:trPr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1078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3BA1D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Интервал, с</w:t>
            </w:r>
          </w:p>
        </w:tc>
        <w:tc>
          <w:tcPr>
            <w:tcW w:w="10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C14D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ΔN</w:t>
            </w:r>
          </w:p>
        </w:tc>
        <w:tc>
          <w:tcPr>
            <w:tcW w:w="10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8DD9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ΔN/N</w:t>
            </w:r>
          </w:p>
        </w:tc>
        <w:tc>
          <w:tcPr>
            <w:tcW w:w="10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A6CE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P</w:t>
            </w:r>
          </w:p>
        </w:tc>
      </w:tr>
      <w:tr w:rsidR="00DA5BF5" w:rsidRPr="00DA5BF5" w14:paraId="25C3DDBE" w14:textId="77777777" w:rsidTr="00DA5BF5">
        <w:trPr>
          <w:trHeight w:val="285"/>
        </w:trPr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22CD6" w14:textId="77777777" w:rsidR="00DA5BF5" w:rsidRPr="00DA5BF5" w:rsidRDefault="00DA5BF5" w:rsidP="00DA5BF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DAFE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2688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До</w:t>
            </w:r>
          </w:p>
        </w:tc>
        <w:tc>
          <w:tcPr>
            <w:tcW w:w="10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6E43C" w14:textId="77777777" w:rsidR="00DA5BF5" w:rsidRPr="00DA5BF5" w:rsidRDefault="00DA5BF5" w:rsidP="00DA5BF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8771" w14:textId="77777777" w:rsidR="00DA5BF5" w:rsidRPr="00DA5BF5" w:rsidRDefault="00DA5BF5" w:rsidP="00DA5BF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1EFC5A" w14:textId="77777777" w:rsidR="00DA5BF5" w:rsidRPr="00DA5BF5" w:rsidRDefault="00DA5BF5" w:rsidP="00DA5BF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DA5BF5" w:rsidRPr="00DA5BF5" w14:paraId="45C53875" w14:textId="77777777" w:rsidTr="00DA5BF5">
        <w:trPr>
          <w:trHeight w:val="285"/>
        </w:trPr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E7BB7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⟨𝑡⟩𝑁</w:t>
            </w: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± </w:t>
            </w:r>
            <w:r w:rsidRPr="00DA5BF5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𝜎</w:t>
            </w: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1670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4,63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A34C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87EF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8FE6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0,680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34D9D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0,683</w:t>
            </w:r>
          </w:p>
        </w:tc>
      </w:tr>
      <w:tr w:rsidR="00DA5BF5" w:rsidRPr="00DA5BF5" w14:paraId="048D6915" w14:textId="77777777" w:rsidTr="00DA5BF5">
        <w:trPr>
          <w:trHeight w:val="285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B1BA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⟨𝑡⟩𝑁</w:t>
            </w: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± 2</w:t>
            </w:r>
            <w:r w:rsidRPr="00DA5BF5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𝜎</w:t>
            </w: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0284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4,31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B428B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9801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191C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80A3C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0,954</w:t>
            </w:r>
          </w:p>
        </w:tc>
      </w:tr>
      <w:tr w:rsidR="00DA5BF5" w:rsidRPr="00DA5BF5" w14:paraId="03C3F8FD" w14:textId="77777777" w:rsidTr="00DA5BF5">
        <w:trPr>
          <w:trHeight w:val="29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F078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⟨𝑡⟩𝑁</w:t>
            </w: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± 3</w:t>
            </w:r>
            <w:r w:rsidRPr="00DA5BF5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𝜎</w:t>
            </w: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FB05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3,98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B6FA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4539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8297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D827E" w14:textId="77777777" w:rsidR="00DA5BF5" w:rsidRPr="00DA5BF5" w:rsidRDefault="00DA5BF5" w:rsidP="00DA5BF5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DA5BF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0,997</w:t>
            </w:r>
          </w:p>
        </w:tc>
      </w:tr>
    </w:tbl>
    <w:p w14:paraId="2DFD9ACC" w14:textId="77777777" w:rsidR="00EF5169" w:rsidRPr="00EF5169" w:rsidRDefault="00EF5169" w:rsidP="00EF5169"/>
    <w:p w14:paraId="3B0BD65C" w14:textId="3C4BE5E5" w:rsidR="00F0595E" w:rsidRPr="009755D6" w:rsidRDefault="006C48AD" w:rsidP="00EF5169">
      <w:pPr>
        <w:rPr>
          <w:b/>
          <w:bCs/>
          <w:i/>
          <w:iCs w:val="0"/>
        </w:rPr>
      </w:pPr>
      <w:r w:rsidRPr="00ED6225">
        <w:rPr>
          <w:b/>
          <w:bCs/>
          <w:i/>
          <w:iCs w:val="0"/>
        </w:rPr>
        <w:t>11. Графики (перечень графиков, которые составляют Приложение 2).</w:t>
      </w:r>
    </w:p>
    <w:p w14:paraId="3EECE0D1" w14:textId="79751E03" w:rsidR="004D739E" w:rsidRPr="00843DA7" w:rsidRDefault="00DC49BA" w:rsidP="00EF51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09EAD" wp14:editId="62A0976C">
            <wp:extent cx="6023635" cy="4092293"/>
            <wp:effectExtent l="0" t="0" r="0" b="3810"/>
            <wp:docPr id="100185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86" cy="415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250B" w14:textId="1D0D406B" w:rsidR="00F0595E" w:rsidRPr="00843DA7" w:rsidRDefault="006C48AD" w:rsidP="00EF5169">
      <w:pPr>
        <w:rPr>
          <w:b/>
          <w:bCs/>
          <w:i/>
          <w:iCs w:val="0"/>
        </w:rPr>
      </w:pPr>
      <w:r w:rsidRPr="001F538C">
        <w:rPr>
          <w:b/>
          <w:bCs/>
          <w:i/>
          <w:iCs w:val="0"/>
        </w:rPr>
        <w:t>12. Окончательные результаты.</w:t>
      </w:r>
    </w:p>
    <w:tbl>
      <w:tblPr>
        <w:tblW w:w="2720" w:type="dxa"/>
        <w:tblLook w:val="04A0" w:firstRow="1" w:lastRow="0" w:firstColumn="1" w:lastColumn="0" w:noHBand="0" w:noVBand="1"/>
      </w:tblPr>
      <w:tblGrid>
        <w:gridCol w:w="1555"/>
        <w:gridCol w:w="1165"/>
      </w:tblGrid>
      <w:tr w:rsidR="004D739E" w:rsidRPr="004D739E" w14:paraId="396F8947" w14:textId="77777777" w:rsidTr="00F37A2C">
        <w:trPr>
          <w:trHeight w:val="2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FA01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&lt;t&gt;n, 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D0A0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4,956</w:t>
            </w:r>
          </w:p>
        </w:tc>
      </w:tr>
      <w:tr w:rsidR="004D739E" w:rsidRPr="004D739E" w14:paraId="4CC2964B" w14:textId="77777777" w:rsidTr="00F37A2C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4C14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𝜎</w:t>
            </w: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n, с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423B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0,325</w:t>
            </w:r>
          </w:p>
        </w:tc>
      </w:tr>
      <w:tr w:rsidR="004D739E" w:rsidRPr="004D739E" w14:paraId="43038B31" w14:textId="77777777" w:rsidTr="00F37A2C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9250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𝜌𝑚𝑎𝑥</w:t>
            </w: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</w:t>
            </w:r>
            <w:r w:rsidRPr="004D739E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𝑡</w:t>
            </w: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), с^-1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E373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1,227</w:t>
            </w:r>
          </w:p>
        </w:tc>
      </w:tr>
      <w:tr w:rsidR="004D739E" w:rsidRPr="004D739E" w14:paraId="7AAA76FB" w14:textId="77777777" w:rsidTr="00F37A2C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BD86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𝜎⟨𝑡⟩</w:t>
            </w: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 с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BF01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0,0325</w:t>
            </w:r>
          </w:p>
        </w:tc>
      </w:tr>
      <w:tr w:rsidR="004D739E" w:rsidRPr="004D739E" w14:paraId="739640F6" w14:textId="77777777" w:rsidTr="00F37A2C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716B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𝑡𝛼</w:t>
            </w: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,n, с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07FD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1,9842</w:t>
            </w:r>
          </w:p>
        </w:tc>
      </w:tr>
      <w:tr w:rsidR="004D739E" w:rsidRPr="004D739E" w14:paraId="0F0EDFC9" w14:textId="77777777" w:rsidTr="00F37A2C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0537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∆t, с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05E4" w14:textId="77777777" w:rsidR="004D739E" w:rsidRPr="004D739E" w:rsidRDefault="004D739E" w:rsidP="004D739E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D739E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</w:tr>
    </w:tbl>
    <w:p w14:paraId="7D74A0EA" w14:textId="3C82E4EF" w:rsidR="004D739E" w:rsidRPr="00F61A37" w:rsidRDefault="004D739E" w:rsidP="00EF5169">
      <w:r>
        <w:lastRenderedPageBreak/>
        <w:t>Границы доверительного интервала</w:t>
      </w:r>
      <w:r w:rsidRPr="00F61A37">
        <w:t>:</w:t>
      </w:r>
    </w:p>
    <w:p w14:paraId="52F83FFA" w14:textId="61B3D264" w:rsidR="00EF5169" w:rsidRDefault="006D397A" w:rsidP="00F61A37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8"/>
          <w:szCs w:val="28"/>
        </w:rPr>
      </w:pPr>
      <w:r w:rsidRPr="006D397A">
        <w:rPr>
          <w:rFonts w:ascii="Calibri" w:hAnsi="Calibri" w:cs="Calibri"/>
          <w:iCs w:val="0"/>
          <w:color w:val="000000"/>
          <w:sz w:val="28"/>
          <w:szCs w:val="28"/>
        </w:rPr>
        <w:t>[&lt;t&gt; - ∆t; &lt;t&gt; + ∆t] = [4,89; 5,02]</w:t>
      </w:r>
    </w:p>
    <w:p w14:paraId="0DD7D094" w14:textId="77777777" w:rsidR="001A32BD" w:rsidRPr="00F61A37" w:rsidRDefault="001A32BD" w:rsidP="00F61A37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8"/>
          <w:szCs w:val="28"/>
        </w:rPr>
      </w:pPr>
    </w:p>
    <w:p w14:paraId="18BB390F" w14:textId="77777777" w:rsidR="006C48AD" w:rsidRPr="001F538C" w:rsidRDefault="006C48AD" w:rsidP="00EF5169">
      <w:pPr>
        <w:rPr>
          <w:b/>
          <w:bCs/>
          <w:i/>
          <w:iCs w:val="0"/>
        </w:rPr>
      </w:pPr>
      <w:r w:rsidRPr="001F538C">
        <w:rPr>
          <w:b/>
          <w:bCs/>
          <w:i/>
          <w:iCs w:val="0"/>
        </w:rPr>
        <w:t>13. Выводы и анализ результатов работы.</w:t>
      </w:r>
    </w:p>
    <w:p w14:paraId="58BB8090" w14:textId="77777777" w:rsidR="009D03C4" w:rsidRPr="00EF5169" w:rsidRDefault="009D03C4" w:rsidP="00EF5169"/>
    <w:p w14:paraId="17070ECD" w14:textId="1CDDDAFB" w:rsidR="006C48AD" w:rsidRPr="009D03C4" w:rsidRDefault="009D03C4" w:rsidP="001022B8">
      <w:pPr>
        <w:spacing w:after="240"/>
      </w:pPr>
      <w:r w:rsidRPr="009D03C4">
        <w:t xml:space="preserve">В процессе данного эксперимента было проведено несколько измерений определенного временного интервала. На основании этих измерений была построена </w:t>
      </w:r>
      <w:r w:rsidR="00680771">
        <w:t>гистограмма</w:t>
      </w:r>
      <w:r w:rsidRPr="009D03C4">
        <w:t>, показывающая распределение полученных результатов. Были рассчитаны среднее значение и дисперсия выборки. Сравнение гистограммы с гауссовой функцией показало, что распределение случайной величины практически соответствует нормальному закону распределения. Диаграммы не противоречат друг другу, и любое несовпадение является результатом погрешностей в расчетах. Это объясняется тем, что при округлении значений теряются некоторые десятичные знаки, что приводит к возникновению погрешности.</w:t>
      </w:r>
    </w:p>
    <w:sectPr w:rsidR="006C48AD" w:rsidRPr="009D03C4" w:rsidSect="00534FDF">
      <w:footerReference w:type="even" r:id="rId24"/>
      <w:footerReference w:type="default" r:id="rId25"/>
      <w:headerReference w:type="first" r:id="rId26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A856" w14:textId="77777777" w:rsidR="00062B98" w:rsidRDefault="00062B98">
      <w:r>
        <w:separator/>
      </w:r>
    </w:p>
  </w:endnote>
  <w:endnote w:type="continuationSeparator" w:id="0">
    <w:p w14:paraId="4FBBF74E" w14:textId="77777777" w:rsidR="00062B98" w:rsidRDefault="0006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C9CF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BB6D3A1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64AB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CDCE364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48F8" w14:textId="77777777" w:rsidR="00062B98" w:rsidRDefault="00062B98">
      <w:r>
        <w:separator/>
      </w:r>
    </w:p>
  </w:footnote>
  <w:footnote w:type="continuationSeparator" w:id="0">
    <w:p w14:paraId="406E5A54" w14:textId="77777777" w:rsidR="00062B98" w:rsidRDefault="00062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EB7B171" w14:textId="77777777" w:rsidTr="00534FDF">
      <w:tc>
        <w:tcPr>
          <w:tcW w:w="6663" w:type="dxa"/>
          <w:vAlign w:val="center"/>
        </w:tcPr>
        <w:p w14:paraId="2E752DC1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60690B65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38E70A11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27A08FE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6AE8A6D" wp14:editId="410132C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1F2C99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7B01C8"/>
    <w:multiLevelType w:val="hybridMultilevel"/>
    <w:tmpl w:val="EFD42F4C"/>
    <w:lvl w:ilvl="0" w:tplc="933A96F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961962176">
    <w:abstractNumId w:val="2"/>
  </w:num>
  <w:num w:numId="2" w16cid:durableId="1199856168">
    <w:abstractNumId w:val="0"/>
  </w:num>
  <w:num w:numId="3" w16cid:durableId="1165828140">
    <w:abstractNumId w:val="1"/>
  </w:num>
  <w:num w:numId="4" w16cid:durableId="73939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60E1"/>
    <w:rsid w:val="00030D93"/>
    <w:rsid w:val="00033DA6"/>
    <w:rsid w:val="00062B98"/>
    <w:rsid w:val="00077E29"/>
    <w:rsid w:val="000C797D"/>
    <w:rsid w:val="000E5B81"/>
    <w:rsid w:val="000E7DF0"/>
    <w:rsid w:val="001022B8"/>
    <w:rsid w:val="00104D08"/>
    <w:rsid w:val="00124EF9"/>
    <w:rsid w:val="0014721A"/>
    <w:rsid w:val="0017081E"/>
    <w:rsid w:val="001A32BD"/>
    <w:rsid w:val="001F144A"/>
    <w:rsid w:val="001F538C"/>
    <w:rsid w:val="0021632E"/>
    <w:rsid w:val="00286744"/>
    <w:rsid w:val="002D0EE0"/>
    <w:rsid w:val="002D1EE3"/>
    <w:rsid w:val="002E0EEF"/>
    <w:rsid w:val="002E4C57"/>
    <w:rsid w:val="00351C28"/>
    <w:rsid w:val="003531F7"/>
    <w:rsid w:val="00370B17"/>
    <w:rsid w:val="003B7031"/>
    <w:rsid w:val="003F049E"/>
    <w:rsid w:val="004020E1"/>
    <w:rsid w:val="004335E4"/>
    <w:rsid w:val="00482F24"/>
    <w:rsid w:val="004D739E"/>
    <w:rsid w:val="004E7AAB"/>
    <w:rsid w:val="004F0C44"/>
    <w:rsid w:val="004F2F6D"/>
    <w:rsid w:val="00531671"/>
    <w:rsid w:val="00534FDF"/>
    <w:rsid w:val="00551048"/>
    <w:rsid w:val="00557946"/>
    <w:rsid w:val="005A42CA"/>
    <w:rsid w:val="00622E6E"/>
    <w:rsid w:val="00680771"/>
    <w:rsid w:val="006B55C6"/>
    <w:rsid w:val="006C48AD"/>
    <w:rsid w:val="006D397A"/>
    <w:rsid w:val="006D506F"/>
    <w:rsid w:val="00700680"/>
    <w:rsid w:val="007609F8"/>
    <w:rsid w:val="00821521"/>
    <w:rsid w:val="00843DA7"/>
    <w:rsid w:val="00862C95"/>
    <w:rsid w:val="008A7E8C"/>
    <w:rsid w:val="008E5DDD"/>
    <w:rsid w:val="009257A1"/>
    <w:rsid w:val="009755D6"/>
    <w:rsid w:val="009A3B94"/>
    <w:rsid w:val="009C79A7"/>
    <w:rsid w:val="009D03C4"/>
    <w:rsid w:val="00A12871"/>
    <w:rsid w:val="00A135B8"/>
    <w:rsid w:val="00A14EAB"/>
    <w:rsid w:val="00A94FEE"/>
    <w:rsid w:val="00B35291"/>
    <w:rsid w:val="00B67278"/>
    <w:rsid w:val="00BB2675"/>
    <w:rsid w:val="00BC0ABE"/>
    <w:rsid w:val="00BF624D"/>
    <w:rsid w:val="00C32E38"/>
    <w:rsid w:val="00C516EB"/>
    <w:rsid w:val="00C6149A"/>
    <w:rsid w:val="00C83565"/>
    <w:rsid w:val="00C87B92"/>
    <w:rsid w:val="00CB38C4"/>
    <w:rsid w:val="00D725DC"/>
    <w:rsid w:val="00D81A36"/>
    <w:rsid w:val="00D91DA4"/>
    <w:rsid w:val="00DA5BF5"/>
    <w:rsid w:val="00DA5E17"/>
    <w:rsid w:val="00DC49BA"/>
    <w:rsid w:val="00DD2E91"/>
    <w:rsid w:val="00DF03BD"/>
    <w:rsid w:val="00E115D2"/>
    <w:rsid w:val="00E25785"/>
    <w:rsid w:val="00E428CC"/>
    <w:rsid w:val="00EA597C"/>
    <w:rsid w:val="00EA630A"/>
    <w:rsid w:val="00EB12A5"/>
    <w:rsid w:val="00EC3468"/>
    <w:rsid w:val="00ED6225"/>
    <w:rsid w:val="00EE0E9B"/>
    <w:rsid w:val="00EF5169"/>
    <w:rsid w:val="00F0595E"/>
    <w:rsid w:val="00F37A2C"/>
    <w:rsid w:val="00F61A37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0E0088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0C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783F-2EB4-4E83-A159-4CA1F1BED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5180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Гаджиев Саид Ильясович</cp:lastModifiedBy>
  <cp:revision>45</cp:revision>
  <cp:lastPrinted>2023-02-24T17:59:00Z</cp:lastPrinted>
  <dcterms:created xsi:type="dcterms:W3CDTF">2022-04-18T18:09:00Z</dcterms:created>
  <dcterms:modified xsi:type="dcterms:W3CDTF">2023-09-24T17:38:00Z</dcterms:modified>
</cp:coreProperties>
</file>