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5CD5" w14:textId="02C8861E" w:rsidR="003953A0" w:rsidRPr="003953A0" w:rsidRDefault="00975ACB" w:rsidP="003953A0">
      <w:pPr>
        <w:shd w:val="clear" w:color="auto" w:fill="FFFFFF"/>
        <w:spacing w:after="0" w:line="240" w:lineRule="auto"/>
        <w:rPr>
          <w:rFonts w:ascii="Arial" w:eastAsia="Times New Roman" w:hAnsi="Arial" w:cs="Arial"/>
          <w:color w:val="333333"/>
          <w:sz w:val="21"/>
          <w:szCs w:val="21"/>
        </w:rPr>
      </w:pPr>
      <w:r w:rsidRPr="00975ACB">
        <w:rPr>
          <w:rFonts w:ascii="Arial" w:eastAsia="Times New Roman" w:hAnsi="Arial" w:cs="Arial"/>
          <w:b/>
          <w:bCs/>
          <w:color w:val="333333"/>
          <w:sz w:val="21"/>
          <w:szCs w:val="21"/>
        </w:rPr>
        <w:t>GEHTSOFT USA, LLC LICENSE</w:t>
      </w:r>
    </w:p>
    <w:p w14:paraId="5DC04165" w14:textId="77777777" w:rsidR="00975ACB" w:rsidRPr="00975ACB" w:rsidRDefault="00975ACB" w:rsidP="00975ACB">
      <w:pPr>
        <w:spacing w:after="0" w:line="240" w:lineRule="auto"/>
        <w:rPr>
          <w:rFonts w:ascii="Arial" w:eastAsia="Times New Roman" w:hAnsi="Arial" w:cs="Arial"/>
          <w:color w:val="333333"/>
          <w:sz w:val="21"/>
          <w:szCs w:val="21"/>
          <w:shd w:val="clear" w:color="auto" w:fill="FFFFFF"/>
        </w:rPr>
      </w:pPr>
    </w:p>
    <w:p w14:paraId="15111A2C" w14:textId="77777777" w:rsidR="00975ACB" w:rsidRPr="00975ACB" w:rsidRDefault="00975ACB" w:rsidP="00975ACB">
      <w:pPr>
        <w:spacing w:after="0" w:line="240" w:lineRule="auto"/>
        <w:rPr>
          <w:rFonts w:ascii="Arial" w:eastAsia="Times New Roman" w:hAnsi="Arial" w:cs="Arial"/>
          <w:sz w:val="21"/>
          <w:szCs w:val="21"/>
        </w:rPr>
      </w:pPr>
      <w:r w:rsidRPr="00975ACB">
        <w:rPr>
          <w:rFonts w:ascii="Arial" w:eastAsia="Times New Roman" w:hAnsi="Arial" w:cs="Arial"/>
          <w:color w:val="333333"/>
          <w:sz w:val="21"/>
          <w:szCs w:val="21"/>
          <w:shd w:val="clear" w:color="auto" w:fill="FFFFFF"/>
        </w:rPr>
        <w:t>Copyright 2018 Gehtsoft USA, LLC Version 1.0, August 2018</w:t>
      </w:r>
      <w:r w:rsidRPr="00975ACB">
        <w:rPr>
          <w:rFonts w:ascii="Arial" w:eastAsia="Times New Roman" w:hAnsi="Arial" w:cs="Arial"/>
          <w:color w:val="333333"/>
          <w:sz w:val="21"/>
          <w:szCs w:val="21"/>
        </w:rPr>
        <w:br/>
      </w:r>
    </w:p>
    <w:p w14:paraId="479781AB" w14:textId="5FA8809D" w:rsidR="003953A0" w:rsidRPr="003953A0" w:rsidRDefault="003953A0" w:rsidP="003953A0">
      <w:pPr>
        <w:shd w:val="clear" w:color="auto" w:fill="FFFFFF"/>
        <w:spacing w:before="150" w:after="0" w:line="240" w:lineRule="auto"/>
        <w:rPr>
          <w:rFonts w:ascii="Arial" w:eastAsia="Times New Roman" w:hAnsi="Arial" w:cs="Arial"/>
          <w:color w:val="333333"/>
          <w:sz w:val="21"/>
          <w:szCs w:val="21"/>
        </w:rPr>
      </w:pPr>
      <w:hyperlink r:id="rId5" w:history="1">
        <w:r w:rsidRPr="00975ACB">
          <w:rPr>
            <w:rFonts w:ascii="Arial" w:eastAsia="Times New Roman" w:hAnsi="Arial" w:cs="Arial"/>
            <w:i/>
            <w:iCs/>
            <w:color w:val="3572B0"/>
            <w:sz w:val="21"/>
            <w:szCs w:val="21"/>
            <w:u w:val="single"/>
          </w:rPr>
          <w:t>http://www.fxcodebase.com/licenses</w:t>
        </w:r>
      </w:hyperlink>
    </w:p>
    <w:p w14:paraId="3D43F26D" w14:textId="77777777" w:rsidR="00326857" w:rsidRDefault="003953A0" w:rsidP="00326857">
      <w:pPr>
        <w:shd w:val="clear" w:color="auto" w:fill="FFFFFF"/>
        <w:spacing w:before="150" w:after="0" w:line="240" w:lineRule="auto"/>
        <w:rPr>
          <w:rFonts w:ascii="Arial" w:eastAsia="Times New Roman" w:hAnsi="Arial" w:cs="Arial"/>
          <w:color w:val="333333"/>
          <w:sz w:val="21"/>
          <w:szCs w:val="21"/>
        </w:rPr>
      </w:pPr>
      <w:r w:rsidRPr="003953A0">
        <w:rPr>
          <w:rFonts w:ascii="Arial" w:eastAsia="Times New Roman" w:hAnsi="Arial" w:cs="Arial"/>
          <w:color w:val="333333"/>
          <w:sz w:val="21"/>
          <w:szCs w:val="21"/>
        </w:rPr>
        <w:t>TERMS AND CONDITIONS FOR USE, REPRODUCTION, AND DISTRIBUTION</w:t>
      </w:r>
    </w:p>
    <w:p w14:paraId="005DE9FF" w14:textId="2B858B76" w:rsidR="003953A0" w:rsidRPr="00326857" w:rsidRDefault="00326857" w:rsidP="00326857">
      <w:pPr>
        <w:pStyle w:val="ListParagraph"/>
        <w:numPr>
          <w:ilvl w:val="0"/>
          <w:numId w:val="6"/>
        </w:numPr>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b/>
          <w:bCs/>
          <w:color w:val="333333"/>
          <w:sz w:val="21"/>
          <w:szCs w:val="21"/>
        </w:rPr>
        <w:t>DEFINITIONS</w:t>
      </w:r>
    </w:p>
    <w:p w14:paraId="2DE68A65" w14:textId="77777777" w:rsidR="003953A0" w:rsidRPr="003953A0" w:rsidRDefault="003953A0" w:rsidP="00326857">
      <w:pPr>
        <w:shd w:val="clear" w:color="auto" w:fill="FFFFFF"/>
        <w:spacing w:before="150" w:after="0" w:line="240" w:lineRule="auto"/>
        <w:ind w:left="630" w:hanging="90"/>
        <w:rPr>
          <w:rFonts w:ascii="Arial" w:eastAsia="Times New Roman" w:hAnsi="Arial" w:cs="Arial"/>
          <w:color w:val="333333"/>
          <w:sz w:val="21"/>
          <w:szCs w:val="21"/>
        </w:rPr>
      </w:pPr>
      <w:r w:rsidRPr="003953A0">
        <w:rPr>
          <w:rFonts w:ascii="Arial" w:eastAsia="Times New Roman" w:hAnsi="Arial" w:cs="Arial"/>
          <w:b/>
          <w:color w:val="333333"/>
          <w:sz w:val="21"/>
          <w:szCs w:val="21"/>
        </w:rPr>
        <w:t>"License"</w:t>
      </w:r>
      <w:r w:rsidRPr="003953A0">
        <w:rPr>
          <w:rFonts w:ascii="Arial" w:eastAsia="Times New Roman" w:hAnsi="Arial" w:cs="Arial"/>
          <w:color w:val="333333"/>
          <w:sz w:val="21"/>
          <w:szCs w:val="21"/>
        </w:rPr>
        <w:t xml:space="preserve"> shall mean the terms and conditions for use, reproduction, and distribution as defined by Sections 1 through 12 of this document.</w:t>
      </w:r>
    </w:p>
    <w:p w14:paraId="0058055C"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b/>
          <w:color w:val="333333"/>
          <w:sz w:val="21"/>
          <w:szCs w:val="21"/>
        </w:rPr>
        <w:t>"Licensor"</w:t>
      </w:r>
      <w:r w:rsidRPr="003953A0">
        <w:rPr>
          <w:rFonts w:ascii="Arial" w:eastAsia="Times New Roman" w:hAnsi="Arial" w:cs="Arial"/>
          <w:color w:val="333333"/>
          <w:sz w:val="21"/>
          <w:szCs w:val="21"/>
        </w:rPr>
        <w:t xml:space="preserve"> shall mean the copyright owner or entity authorized by the copyright owner that is granting the License.</w:t>
      </w:r>
    </w:p>
    <w:p w14:paraId="4BD252EB"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b/>
          <w:color w:val="333333"/>
          <w:sz w:val="21"/>
          <w:szCs w:val="21"/>
        </w:rPr>
        <w:t>"Legal Entity"</w:t>
      </w:r>
      <w:r w:rsidRPr="003953A0">
        <w:rPr>
          <w:rFonts w:ascii="Arial" w:eastAsia="Times New Roman" w:hAnsi="Arial" w:cs="Arial"/>
          <w:color w:val="333333"/>
          <w:sz w:val="21"/>
          <w:szCs w:val="21"/>
        </w:rPr>
        <w:t xml:space="preserve">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EC3D990"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b/>
          <w:color w:val="333333"/>
          <w:sz w:val="21"/>
          <w:szCs w:val="21"/>
        </w:rPr>
        <w:t>"You"</w:t>
      </w:r>
      <w:r w:rsidRPr="003953A0">
        <w:rPr>
          <w:rFonts w:ascii="Arial" w:eastAsia="Times New Roman" w:hAnsi="Arial" w:cs="Arial"/>
          <w:color w:val="333333"/>
          <w:sz w:val="21"/>
          <w:szCs w:val="21"/>
        </w:rPr>
        <w:t xml:space="preserve"> (or "Your") shall mean an individual or Legal Entity exercising permissions granted by this License.</w:t>
      </w:r>
    </w:p>
    <w:p w14:paraId="1A7E4986"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b/>
          <w:color w:val="333333"/>
          <w:sz w:val="21"/>
          <w:szCs w:val="21"/>
        </w:rPr>
        <w:t>"Source"</w:t>
      </w:r>
      <w:r w:rsidRPr="003953A0">
        <w:rPr>
          <w:rFonts w:ascii="Arial" w:eastAsia="Times New Roman" w:hAnsi="Arial" w:cs="Arial"/>
          <w:color w:val="333333"/>
          <w:sz w:val="21"/>
          <w:szCs w:val="21"/>
        </w:rPr>
        <w:t xml:space="preserve"> form shall mean the preferred form for making modifications, including but not limited to software source code, documentation source, and configuration files.</w:t>
      </w:r>
    </w:p>
    <w:p w14:paraId="79D755D8"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b/>
          <w:color w:val="333333"/>
          <w:sz w:val="21"/>
          <w:szCs w:val="21"/>
        </w:rPr>
        <w:t>"Object"</w:t>
      </w:r>
      <w:r w:rsidRPr="003953A0">
        <w:rPr>
          <w:rFonts w:ascii="Arial" w:eastAsia="Times New Roman" w:hAnsi="Arial" w:cs="Arial"/>
          <w:color w:val="333333"/>
          <w:sz w:val="21"/>
          <w:szCs w:val="21"/>
        </w:rPr>
        <w:t xml:space="preserve"> form shall mean any form resulting from mechanical transformation or translation of a Source form, including but not limited to compiled object code, generated documentation, and conversions to other media types.</w:t>
      </w:r>
    </w:p>
    <w:p w14:paraId="55053A33"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color w:val="333333"/>
          <w:sz w:val="21"/>
          <w:szCs w:val="21"/>
        </w:rPr>
        <w:t>"</w:t>
      </w:r>
      <w:r w:rsidRPr="003953A0">
        <w:rPr>
          <w:rFonts w:ascii="Arial" w:eastAsia="Times New Roman" w:hAnsi="Arial" w:cs="Arial"/>
          <w:b/>
          <w:color w:val="333333"/>
          <w:sz w:val="21"/>
          <w:szCs w:val="21"/>
        </w:rPr>
        <w:t>Work"</w:t>
      </w:r>
      <w:r w:rsidRPr="003953A0">
        <w:rPr>
          <w:rFonts w:ascii="Arial" w:eastAsia="Times New Roman" w:hAnsi="Arial" w:cs="Arial"/>
          <w:color w:val="333333"/>
          <w:sz w:val="21"/>
          <w:szCs w:val="21"/>
        </w:rPr>
        <w:t xml:space="preserve"> shall mean the work of authorship, whether in Source or Object form, made available under the License, as indicated by a copyright notice that is included in or attached to the work (an example is provided in the Appendix below).</w:t>
      </w:r>
    </w:p>
    <w:p w14:paraId="4496A4BF"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b/>
          <w:color w:val="333333"/>
          <w:sz w:val="21"/>
          <w:szCs w:val="21"/>
        </w:rPr>
        <w:t>"Derivative Works"</w:t>
      </w:r>
      <w:r w:rsidRPr="003953A0">
        <w:rPr>
          <w:rFonts w:ascii="Arial" w:eastAsia="Times New Roman" w:hAnsi="Arial" w:cs="Arial"/>
          <w:color w:val="333333"/>
          <w:sz w:val="21"/>
          <w:szCs w:val="21"/>
        </w:rPr>
        <w:t xml:space="preserve">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623B14A4"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b/>
          <w:color w:val="333333"/>
          <w:sz w:val="21"/>
          <w:szCs w:val="21"/>
        </w:rPr>
        <w:t>"Contribution"</w:t>
      </w:r>
      <w:r w:rsidRPr="003953A0">
        <w:rPr>
          <w:rFonts w:ascii="Arial" w:eastAsia="Times New Roman" w:hAnsi="Arial" w:cs="Arial"/>
          <w:color w:val="333333"/>
          <w:sz w:val="21"/>
          <w:szCs w:val="21"/>
        </w:rPr>
        <w:t xml:space="preserve">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0F93CEF1" w14:textId="77777777" w:rsidR="003953A0" w:rsidRPr="003953A0" w:rsidRDefault="003953A0" w:rsidP="00326857">
      <w:pPr>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b/>
          <w:color w:val="333333"/>
          <w:sz w:val="21"/>
          <w:szCs w:val="21"/>
        </w:rPr>
        <w:t>"Contributor"</w:t>
      </w:r>
      <w:r w:rsidRPr="003953A0">
        <w:rPr>
          <w:rFonts w:ascii="Arial" w:eastAsia="Times New Roman" w:hAnsi="Arial" w:cs="Arial"/>
          <w:color w:val="333333"/>
          <w:sz w:val="21"/>
          <w:szCs w:val="21"/>
        </w:rPr>
        <w:t xml:space="preserve"> shall mean Licensor and any individual or Legal Entity on behalf of whom a Contribution has been received by Licensor and subsequently incorporated within the Work.</w:t>
      </w:r>
    </w:p>
    <w:p w14:paraId="44EE8B30" w14:textId="085CADFF" w:rsidR="00326857" w:rsidRDefault="00326857" w:rsidP="00326857">
      <w:pPr>
        <w:pStyle w:val="ListParagraph"/>
        <w:numPr>
          <w:ilvl w:val="0"/>
          <w:numId w:val="6"/>
        </w:numPr>
        <w:shd w:val="clear" w:color="auto" w:fill="FFFFFF"/>
        <w:spacing w:before="150" w:after="0" w:line="240" w:lineRule="auto"/>
        <w:ind w:left="630"/>
        <w:rPr>
          <w:rFonts w:ascii="Arial" w:eastAsia="Times New Roman" w:hAnsi="Arial" w:cs="Arial"/>
          <w:color w:val="333333"/>
          <w:sz w:val="21"/>
          <w:szCs w:val="21"/>
        </w:rPr>
      </w:pPr>
      <w:r>
        <w:rPr>
          <w:rFonts w:ascii="Arial" w:eastAsia="Times New Roman" w:hAnsi="Arial" w:cs="Arial"/>
          <w:b/>
          <w:bCs/>
          <w:color w:val="333333"/>
          <w:sz w:val="21"/>
          <w:szCs w:val="21"/>
        </w:rPr>
        <w:t>GRANT OF COPYRIGHT LICENSE</w:t>
      </w:r>
    </w:p>
    <w:p w14:paraId="377110E4" w14:textId="546B882C" w:rsidR="00326857" w:rsidRDefault="003953A0" w:rsidP="00326857">
      <w:pPr>
        <w:pStyle w:val="ListParagraph"/>
        <w:shd w:val="clear" w:color="auto" w:fill="FFFFFF"/>
        <w:spacing w:before="150" w:after="0" w:line="240" w:lineRule="auto"/>
        <w:rPr>
          <w:rFonts w:ascii="Arial" w:eastAsia="Times New Roman" w:hAnsi="Arial" w:cs="Arial"/>
          <w:color w:val="333333"/>
          <w:sz w:val="21"/>
          <w:szCs w:val="21"/>
        </w:rPr>
      </w:pPr>
      <w:r w:rsidRPr="00326857">
        <w:rPr>
          <w:rFonts w:ascii="Arial" w:eastAsia="Times New Roman" w:hAnsi="Arial" w:cs="Arial"/>
          <w:color w:val="333333"/>
          <w:sz w:val="21"/>
          <w:szCs w:val="21"/>
        </w:rPr>
        <w:lastRenderedPageBreak/>
        <w:t xml:space="preserve">Subject to the terms and conditions of this License, each Contributor hereby grants to </w:t>
      </w:r>
      <w:r w:rsidR="00760236">
        <w:rPr>
          <w:rFonts w:ascii="Arial" w:eastAsia="Times New Roman" w:hAnsi="Arial" w:cs="Arial"/>
          <w:color w:val="333333"/>
          <w:sz w:val="21"/>
          <w:szCs w:val="21"/>
        </w:rPr>
        <w:t>y</w:t>
      </w:r>
      <w:r w:rsidRPr="00326857">
        <w:rPr>
          <w:rFonts w:ascii="Arial" w:eastAsia="Times New Roman" w:hAnsi="Arial" w:cs="Arial"/>
          <w:color w:val="333333"/>
          <w:sz w:val="21"/>
          <w:szCs w:val="21"/>
        </w:rPr>
        <w:t>ou a perpetual, worldwide, non-exclusive, no-charge, royalty-free, irrevocable copyright license to reproduce, prepare Derivative Works of, publicly display, publicly perform, sublicense, and distribute the Work and such Derivative Works in Source or Object form.</w:t>
      </w:r>
    </w:p>
    <w:p w14:paraId="63DED305" w14:textId="77777777" w:rsidR="00326857" w:rsidRDefault="00326857" w:rsidP="00326857">
      <w:pPr>
        <w:pStyle w:val="ListParagraph"/>
        <w:shd w:val="clear" w:color="auto" w:fill="FFFFFF"/>
        <w:spacing w:before="150" w:after="0" w:line="240" w:lineRule="auto"/>
        <w:rPr>
          <w:rFonts w:ascii="Arial" w:eastAsia="Times New Roman" w:hAnsi="Arial" w:cs="Arial"/>
          <w:b/>
          <w:bCs/>
          <w:color w:val="333333"/>
          <w:sz w:val="21"/>
          <w:szCs w:val="21"/>
        </w:rPr>
      </w:pPr>
    </w:p>
    <w:p w14:paraId="66195C37" w14:textId="5CDCCA15" w:rsidR="00326857" w:rsidRPr="00326857" w:rsidRDefault="00326857" w:rsidP="00326857">
      <w:pPr>
        <w:pStyle w:val="ListParagraph"/>
        <w:numPr>
          <w:ilvl w:val="0"/>
          <w:numId w:val="6"/>
        </w:numPr>
        <w:shd w:val="clear" w:color="auto" w:fill="FFFFFF"/>
        <w:spacing w:before="150" w:after="0" w:line="240" w:lineRule="auto"/>
        <w:ind w:left="630"/>
        <w:rPr>
          <w:rFonts w:ascii="Arial" w:eastAsia="Times New Roman" w:hAnsi="Arial" w:cs="Arial"/>
          <w:color w:val="333333"/>
          <w:sz w:val="21"/>
          <w:szCs w:val="21"/>
        </w:rPr>
      </w:pPr>
      <w:r>
        <w:rPr>
          <w:rFonts w:ascii="Arial" w:eastAsia="Times New Roman" w:hAnsi="Arial" w:cs="Arial"/>
          <w:b/>
          <w:bCs/>
          <w:color w:val="333333"/>
          <w:sz w:val="21"/>
          <w:szCs w:val="21"/>
        </w:rPr>
        <w:t>GRANT OF PATENT LICENSE</w:t>
      </w:r>
    </w:p>
    <w:p w14:paraId="3FCDDC47" w14:textId="0E40144E" w:rsidR="00326857" w:rsidRDefault="003953A0" w:rsidP="00326857">
      <w:pPr>
        <w:pStyle w:val="ListParagraph"/>
        <w:shd w:val="clear" w:color="auto" w:fill="FFFFFF"/>
        <w:spacing w:before="150" w:after="0" w:line="240" w:lineRule="auto"/>
        <w:rPr>
          <w:rFonts w:ascii="Arial" w:eastAsia="Times New Roman" w:hAnsi="Arial" w:cs="Arial"/>
          <w:color w:val="333333"/>
          <w:sz w:val="21"/>
          <w:szCs w:val="21"/>
        </w:rPr>
      </w:pPr>
      <w:r w:rsidRPr="003953A0">
        <w:rPr>
          <w:rFonts w:ascii="Arial" w:eastAsia="Times New Roman" w:hAnsi="Arial" w:cs="Arial"/>
          <w:color w:val="333333"/>
          <w:sz w:val="21"/>
          <w:szCs w:val="21"/>
        </w:rPr>
        <w:t xml:space="preserve">Subject to the terms and conditions of this License, each Contributor hereby grants to </w:t>
      </w:r>
      <w:r w:rsidR="00760236">
        <w:rPr>
          <w:rFonts w:ascii="Arial" w:eastAsia="Times New Roman" w:hAnsi="Arial" w:cs="Arial"/>
          <w:color w:val="333333"/>
          <w:sz w:val="21"/>
          <w:szCs w:val="21"/>
        </w:rPr>
        <w:t>y</w:t>
      </w:r>
      <w:r w:rsidRPr="003953A0">
        <w:rPr>
          <w:rFonts w:ascii="Arial" w:eastAsia="Times New Roman" w:hAnsi="Arial" w:cs="Arial"/>
          <w:color w:val="333333"/>
          <w:sz w:val="21"/>
          <w:szCs w:val="21"/>
        </w:rPr>
        <w:t xml:space="preserve">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w:t>
      </w:r>
      <w:r w:rsidR="00760236">
        <w:rPr>
          <w:rFonts w:ascii="Arial" w:eastAsia="Times New Roman" w:hAnsi="Arial" w:cs="Arial"/>
          <w:color w:val="333333"/>
          <w:sz w:val="21"/>
          <w:szCs w:val="21"/>
        </w:rPr>
        <w:t>y</w:t>
      </w:r>
      <w:r w:rsidRPr="003953A0">
        <w:rPr>
          <w:rFonts w:ascii="Arial" w:eastAsia="Times New Roman" w:hAnsi="Arial" w:cs="Arial"/>
          <w:color w:val="333333"/>
          <w:sz w:val="21"/>
          <w:szCs w:val="21"/>
        </w:rPr>
        <w:t xml:space="preserve">ou institute patent litigation against any entity (including a cross-claim or counterclaim in a lawsuit) alleging that the Work or a Contribution incorporated within the Work constitutes direct or contributory patent infringement, then any patent licenses granted to </w:t>
      </w:r>
      <w:r w:rsidR="00760236">
        <w:rPr>
          <w:rFonts w:ascii="Arial" w:eastAsia="Times New Roman" w:hAnsi="Arial" w:cs="Arial"/>
          <w:color w:val="333333"/>
          <w:sz w:val="21"/>
          <w:szCs w:val="21"/>
        </w:rPr>
        <w:t>y</w:t>
      </w:r>
      <w:r w:rsidRPr="003953A0">
        <w:rPr>
          <w:rFonts w:ascii="Arial" w:eastAsia="Times New Roman" w:hAnsi="Arial" w:cs="Arial"/>
          <w:color w:val="333333"/>
          <w:sz w:val="21"/>
          <w:szCs w:val="21"/>
        </w:rPr>
        <w:t>ou under this License for that Work shall terminate as of the date such litigation is filed.</w:t>
      </w:r>
    </w:p>
    <w:p w14:paraId="26C2239B" w14:textId="77777777" w:rsidR="00326857" w:rsidRDefault="00326857" w:rsidP="00326857">
      <w:pPr>
        <w:pStyle w:val="ListParagraph"/>
        <w:shd w:val="clear" w:color="auto" w:fill="FFFFFF"/>
        <w:spacing w:before="150" w:after="0" w:line="240" w:lineRule="auto"/>
        <w:rPr>
          <w:rFonts w:ascii="Arial" w:eastAsia="Times New Roman" w:hAnsi="Arial" w:cs="Arial"/>
          <w:b/>
          <w:bCs/>
          <w:color w:val="333333"/>
          <w:sz w:val="21"/>
          <w:szCs w:val="21"/>
        </w:rPr>
      </w:pPr>
    </w:p>
    <w:p w14:paraId="3B15E455" w14:textId="04239520" w:rsidR="00326857" w:rsidRPr="00326857" w:rsidRDefault="00326857" w:rsidP="00326857">
      <w:pPr>
        <w:pStyle w:val="ListParagraph"/>
        <w:numPr>
          <w:ilvl w:val="0"/>
          <w:numId w:val="6"/>
        </w:numPr>
        <w:shd w:val="clear" w:color="auto" w:fill="FFFFFF"/>
        <w:spacing w:before="150" w:after="0" w:line="240" w:lineRule="auto"/>
        <w:ind w:left="630"/>
        <w:rPr>
          <w:rFonts w:ascii="Arial" w:eastAsia="Times New Roman" w:hAnsi="Arial" w:cs="Arial"/>
          <w:color w:val="333333"/>
          <w:sz w:val="21"/>
          <w:szCs w:val="21"/>
        </w:rPr>
      </w:pPr>
      <w:r>
        <w:rPr>
          <w:rFonts w:ascii="Arial" w:eastAsia="Times New Roman" w:hAnsi="Arial" w:cs="Arial"/>
          <w:b/>
          <w:bCs/>
          <w:color w:val="333333"/>
          <w:sz w:val="21"/>
          <w:szCs w:val="21"/>
        </w:rPr>
        <w:t>REDISTRIBUTION</w:t>
      </w:r>
    </w:p>
    <w:p w14:paraId="594FBA94" w14:textId="396AFDA4" w:rsidR="003953A0"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953A0">
        <w:rPr>
          <w:rFonts w:ascii="Arial" w:eastAsia="Times New Roman" w:hAnsi="Arial" w:cs="Arial"/>
          <w:color w:val="333333"/>
          <w:sz w:val="21"/>
          <w:szCs w:val="21"/>
        </w:rPr>
        <w:t xml:space="preserve">You may reproduce and distribute copies of the Work or Derivative Works thereof in any medium, with or without modifications, and in Source or Object form, provided that </w:t>
      </w:r>
      <w:r w:rsidR="00760236">
        <w:rPr>
          <w:rFonts w:ascii="Arial" w:eastAsia="Times New Roman" w:hAnsi="Arial" w:cs="Arial"/>
          <w:color w:val="333333"/>
          <w:sz w:val="21"/>
          <w:szCs w:val="21"/>
        </w:rPr>
        <w:t>y</w:t>
      </w:r>
      <w:r w:rsidRPr="003953A0">
        <w:rPr>
          <w:rFonts w:ascii="Arial" w:eastAsia="Times New Roman" w:hAnsi="Arial" w:cs="Arial"/>
          <w:color w:val="333333"/>
          <w:sz w:val="21"/>
          <w:szCs w:val="21"/>
        </w:rPr>
        <w:t>ou meet the following conditions:</w:t>
      </w:r>
    </w:p>
    <w:p w14:paraId="37FAB0D7" w14:textId="77777777" w:rsidR="00326857" w:rsidRPr="003953A0" w:rsidRDefault="00326857" w:rsidP="00326857">
      <w:pPr>
        <w:pStyle w:val="ListParagraph"/>
        <w:shd w:val="clear" w:color="auto" w:fill="FFFFFF"/>
        <w:spacing w:before="150" w:after="0" w:line="240" w:lineRule="auto"/>
        <w:ind w:left="630"/>
        <w:rPr>
          <w:rFonts w:ascii="Arial" w:eastAsia="Times New Roman" w:hAnsi="Arial" w:cs="Arial"/>
          <w:color w:val="333333"/>
          <w:sz w:val="21"/>
          <w:szCs w:val="21"/>
        </w:rPr>
      </w:pPr>
    </w:p>
    <w:p w14:paraId="62B5AB70" w14:textId="77777777" w:rsidR="003953A0" w:rsidRPr="00775D19" w:rsidRDefault="003953A0" w:rsidP="00326857">
      <w:pPr>
        <w:pStyle w:val="ListParagraph"/>
        <w:numPr>
          <w:ilvl w:val="0"/>
          <w:numId w:val="3"/>
        </w:numPr>
        <w:shd w:val="clear" w:color="auto" w:fill="FFFFFF"/>
        <w:spacing w:before="100" w:beforeAutospacing="1" w:after="100" w:afterAutospacing="1" w:line="240" w:lineRule="auto"/>
        <w:ind w:left="990" w:hanging="270"/>
        <w:rPr>
          <w:rFonts w:ascii="Arial" w:eastAsia="Times New Roman" w:hAnsi="Arial" w:cs="Arial"/>
          <w:color w:val="333333"/>
          <w:sz w:val="21"/>
          <w:szCs w:val="21"/>
        </w:rPr>
      </w:pPr>
      <w:r w:rsidRPr="00775D19">
        <w:rPr>
          <w:rFonts w:ascii="Arial" w:eastAsia="Times New Roman" w:hAnsi="Arial" w:cs="Arial"/>
          <w:color w:val="333333"/>
          <w:sz w:val="21"/>
          <w:szCs w:val="21"/>
        </w:rPr>
        <w:t>You must give any other recipients of the Work or Derivative Works a copy of this License; and</w:t>
      </w:r>
    </w:p>
    <w:p w14:paraId="6E7EC233" w14:textId="5BBF983A" w:rsidR="003953A0" w:rsidRPr="00775D19" w:rsidRDefault="003953A0" w:rsidP="00326857">
      <w:pPr>
        <w:pStyle w:val="ListParagraph"/>
        <w:numPr>
          <w:ilvl w:val="0"/>
          <w:numId w:val="3"/>
        </w:numPr>
        <w:shd w:val="clear" w:color="auto" w:fill="FFFFFF"/>
        <w:spacing w:before="100" w:beforeAutospacing="1" w:after="100" w:afterAutospacing="1" w:line="240" w:lineRule="auto"/>
        <w:ind w:left="990" w:hanging="270"/>
        <w:rPr>
          <w:rFonts w:ascii="Arial" w:eastAsia="Times New Roman" w:hAnsi="Arial" w:cs="Arial"/>
          <w:color w:val="333333"/>
          <w:sz w:val="21"/>
          <w:szCs w:val="21"/>
        </w:rPr>
      </w:pPr>
      <w:r w:rsidRPr="00775D19">
        <w:rPr>
          <w:rFonts w:ascii="Arial" w:eastAsia="Times New Roman" w:hAnsi="Arial" w:cs="Arial"/>
          <w:color w:val="333333"/>
          <w:sz w:val="21"/>
          <w:szCs w:val="21"/>
        </w:rPr>
        <w:t xml:space="preserve">You must cause any modified files to carry prominent notices stating that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ou changed the files; and</w:t>
      </w:r>
    </w:p>
    <w:p w14:paraId="39C85015" w14:textId="445CD837" w:rsidR="00775D19" w:rsidRPr="007C63B3" w:rsidRDefault="003953A0" w:rsidP="007C63B3">
      <w:pPr>
        <w:pStyle w:val="ListParagraph"/>
        <w:numPr>
          <w:ilvl w:val="0"/>
          <w:numId w:val="3"/>
        </w:numPr>
        <w:shd w:val="clear" w:color="auto" w:fill="FFFFFF"/>
        <w:spacing w:before="100" w:beforeAutospacing="1" w:after="100" w:afterAutospacing="1" w:line="240" w:lineRule="auto"/>
        <w:ind w:left="990" w:hanging="270"/>
        <w:rPr>
          <w:rFonts w:ascii="Arial" w:eastAsia="Times New Roman" w:hAnsi="Arial" w:cs="Arial"/>
          <w:color w:val="333333"/>
          <w:sz w:val="21"/>
          <w:szCs w:val="21"/>
        </w:rPr>
      </w:pPr>
      <w:r w:rsidRPr="00775D19">
        <w:rPr>
          <w:rFonts w:ascii="Arial" w:eastAsia="Times New Roman" w:hAnsi="Arial" w:cs="Arial"/>
          <w:color w:val="333333"/>
          <w:sz w:val="21"/>
          <w:szCs w:val="21"/>
        </w:rPr>
        <w:t xml:space="preserve">You must retain, in the Source form of any Derivative Works that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ou distribute, all copyright, patent, trademark, and attribution notices from the Source form of the Work, excluding those notices that do not pertain to any part of the Derivative Works; and</w:t>
      </w:r>
      <w:bookmarkStart w:id="0" w:name="_GoBack"/>
      <w:bookmarkEnd w:id="0"/>
    </w:p>
    <w:p w14:paraId="7916E239" w14:textId="3A29AC6B" w:rsidR="007C63B3" w:rsidRPr="007C63B3" w:rsidRDefault="003953A0" w:rsidP="007C63B3">
      <w:pPr>
        <w:pStyle w:val="ListParagraph"/>
        <w:numPr>
          <w:ilvl w:val="0"/>
          <w:numId w:val="3"/>
        </w:numPr>
        <w:shd w:val="clear" w:color="auto" w:fill="FFFFFF"/>
        <w:spacing w:before="100" w:beforeAutospacing="1" w:after="100" w:afterAutospacing="1" w:line="240" w:lineRule="auto"/>
        <w:ind w:left="990" w:hanging="270"/>
        <w:rPr>
          <w:rFonts w:ascii="Arial" w:eastAsia="Times New Roman" w:hAnsi="Arial" w:cs="Arial"/>
          <w:color w:val="333333"/>
          <w:sz w:val="21"/>
          <w:szCs w:val="21"/>
        </w:rPr>
      </w:pPr>
      <w:r w:rsidRPr="00775D19">
        <w:rPr>
          <w:rFonts w:ascii="Arial" w:eastAsia="Times New Roman" w:hAnsi="Arial" w:cs="Arial"/>
          <w:color w:val="333333"/>
          <w:sz w:val="21"/>
          <w:szCs w:val="21"/>
        </w:rPr>
        <w:t xml:space="preserve">If the Work includes a "NOTICE" text file as part of its distribution, then any Derivative Works that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 xml:space="preserve">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 xml:space="preserve">our own attribution notices within Derivative Works that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ou distribute, alongside or as an addendum to the NOTICE text from the Work, provided that such additional attribution notices cannot be construed as modifying the License.</w:t>
      </w:r>
    </w:p>
    <w:p w14:paraId="07A25155" w14:textId="77777777" w:rsidR="007C63B3" w:rsidRPr="007C63B3" w:rsidRDefault="007C63B3" w:rsidP="007C63B3">
      <w:pPr>
        <w:pStyle w:val="ListParagraph"/>
        <w:shd w:val="clear" w:color="auto" w:fill="FFFFFF"/>
        <w:spacing w:before="100" w:beforeAutospacing="1" w:after="100" w:afterAutospacing="1" w:line="240" w:lineRule="auto"/>
        <w:ind w:left="990"/>
        <w:rPr>
          <w:rFonts w:ascii="Arial" w:eastAsia="Times New Roman" w:hAnsi="Arial" w:cs="Arial"/>
          <w:color w:val="333333"/>
          <w:sz w:val="21"/>
          <w:szCs w:val="21"/>
        </w:rPr>
      </w:pPr>
    </w:p>
    <w:p w14:paraId="79CF2CEE" w14:textId="4142CC53" w:rsidR="003953A0" w:rsidRPr="00775D19" w:rsidRDefault="003953A0" w:rsidP="00775D19">
      <w:pPr>
        <w:pStyle w:val="ListParagraph"/>
        <w:shd w:val="clear" w:color="auto" w:fill="FFFFFF"/>
        <w:spacing w:before="100" w:beforeAutospacing="1" w:after="100" w:afterAutospacing="1" w:line="240" w:lineRule="auto"/>
        <w:ind w:left="990"/>
        <w:rPr>
          <w:rFonts w:ascii="Arial" w:eastAsia="Times New Roman" w:hAnsi="Arial" w:cs="Arial"/>
          <w:color w:val="333333"/>
          <w:sz w:val="21"/>
          <w:szCs w:val="21"/>
        </w:rPr>
      </w:pPr>
      <w:r w:rsidRPr="00775D19">
        <w:rPr>
          <w:rFonts w:ascii="Arial" w:eastAsia="Times New Roman" w:hAnsi="Arial" w:cs="Arial"/>
          <w:color w:val="333333"/>
          <w:sz w:val="21"/>
          <w:szCs w:val="21"/>
        </w:rPr>
        <w:t xml:space="preserve">You may add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 xml:space="preserve">our own copyright statement to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 xml:space="preserve">our modifications and may provide additional or different license terms and conditions for use, reproduction, or distribution of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 xml:space="preserve">our modifications, or for any such Derivative Works as a whole, provided </w:t>
      </w:r>
      <w:r w:rsidR="00760236" w:rsidRPr="00775D19">
        <w:rPr>
          <w:rFonts w:ascii="Arial" w:eastAsia="Times New Roman" w:hAnsi="Arial" w:cs="Arial"/>
          <w:color w:val="333333"/>
          <w:sz w:val="21"/>
          <w:szCs w:val="21"/>
        </w:rPr>
        <w:t>y</w:t>
      </w:r>
      <w:r w:rsidRPr="00775D19">
        <w:rPr>
          <w:rFonts w:ascii="Arial" w:eastAsia="Times New Roman" w:hAnsi="Arial" w:cs="Arial"/>
          <w:color w:val="333333"/>
          <w:sz w:val="21"/>
          <w:szCs w:val="21"/>
        </w:rPr>
        <w:t>our use, reproduction, and distribution of the Work otherwise complies with the conditions stated in this License.</w:t>
      </w:r>
    </w:p>
    <w:p w14:paraId="2A888C9A" w14:textId="77777777" w:rsidR="00326857" w:rsidRPr="00975ACB" w:rsidRDefault="00326857" w:rsidP="003953A0">
      <w:pPr>
        <w:pStyle w:val="ListParagraph"/>
        <w:shd w:val="clear" w:color="auto" w:fill="FFFFFF"/>
        <w:spacing w:before="150" w:after="0" w:line="240" w:lineRule="auto"/>
        <w:rPr>
          <w:rFonts w:ascii="Arial" w:eastAsia="Times New Roman" w:hAnsi="Arial" w:cs="Arial"/>
          <w:color w:val="333333"/>
          <w:sz w:val="21"/>
          <w:szCs w:val="21"/>
        </w:rPr>
      </w:pPr>
    </w:p>
    <w:p w14:paraId="3339741D" w14:textId="2AA77699" w:rsidR="00326857" w:rsidRPr="00326857" w:rsidRDefault="00326857" w:rsidP="00326857">
      <w:pPr>
        <w:pStyle w:val="ListParagraph"/>
        <w:numPr>
          <w:ilvl w:val="0"/>
          <w:numId w:val="3"/>
        </w:numPr>
        <w:shd w:val="clear" w:color="auto" w:fill="FFFFFF"/>
        <w:spacing w:before="150" w:after="0" w:line="240" w:lineRule="auto"/>
        <w:ind w:left="630"/>
        <w:rPr>
          <w:rFonts w:ascii="Arial" w:eastAsia="Times New Roman" w:hAnsi="Arial" w:cs="Arial"/>
          <w:color w:val="333333"/>
          <w:sz w:val="21"/>
          <w:szCs w:val="21"/>
        </w:rPr>
      </w:pPr>
      <w:r>
        <w:rPr>
          <w:rFonts w:ascii="Arial" w:eastAsia="Times New Roman" w:hAnsi="Arial" w:cs="Arial"/>
          <w:b/>
          <w:bCs/>
          <w:color w:val="333333"/>
          <w:sz w:val="21"/>
          <w:szCs w:val="21"/>
        </w:rPr>
        <w:t>SUBMISSION OF CONTRIBUTIONS</w:t>
      </w:r>
    </w:p>
    <w:p w14:paraId="1BFB9B20" w14:textId="553BC808" w:rsidR="003953A0"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color w:val="333333"/>
          <w:sz w:val="21"/>
          <w:szCs w:val="21"/>
        </w:rPr>
        <w:t xml:space="preserve">Unless </w:t>
      </w:r>
      <w:r w:rsidR="00760236">
        <w:rPr>
          <w:rFonts w:ascii="Arial" w:eastAsia="Times New Roman" w:hAnsi="Arial" w:cs="Arial"/>
          <w:color w:val="333333"/>
          <w:sz w:val="21"/>
          <w:szCs w:val="21"/>
        </w:rPr>
        <w:t>y</w:t>
      </w:r>
      <w:r w:rsidRPr="00326857">
        <w:rPr>
          <w:rFonts w:ascii="Arial" w:eastAsia="Times New Roman" w:hAnsi="Arial" w:cs="Arial"/>
          <w:color w:val="333333"/>
          <w:sz w:val="21"/>
          <w:szCs w:val="21"/>
        </w:rPr>
        <w:t xml:space="preserve">ou explicitly state otherwise, any Contribution intentionally submitted for inclusion in the Work by </w:t>
      </w:r>
      <w:r w:rsidR="00760236">
        <w:rPr>
          <w:rFonts w:ascii="Arial" w:eastAsia="Times New Roman" w:hAnsi="Arial" w:cs="Arial"/>
          <w:color w:val="333333"/>
          <w:sz w:val="21"/>
          <w:szCs w:val="21"/>
        </w:rPr>
        <w:t>y</w:t>
      </w:r>
      <w:r w:rsidRPr="00326857">
        <w:rPr>
          <w:rFonts w:ascii="Arial" w:eastAsia="Times New Roman" w:hAnsi="Arial" w:cs="Arial"/>
          <w:color w:val="333333"/>
          <w:sz w:val="21"/>
          <w:szCs w:val="21"/>
        </w:rPr>
        <w:t>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ADE9062" w14:textId="77777777" w:rsidR="00326857" w:rsidRPr="00326857" w:rsidRDefault="00326857" w:rsidP="00326857">
      <w:pPr>
        <w:pStyle w:val="ListParagraph"/>
        <w:shd w:val="clear" w:color="auto" w:fill="FFFFFF"/>
        <w:spacing w:before="150" w:after="0" w:line="240" w:lineRule="auto"/>
        <w:ind w:left="630"/>
        <w:rPr>
          <w:rFonts w:ascii="Arial" w:eastAsia="Times New Roman" w:hAnsi="Arial" w:cs="Arial"/>
          <w:color w:val="333333"/>
          <w:sz w:val="21"/>
          <w:szCs w:val="21"/>
        </w:rPr>
      </w:pPr>
    </w:p>
    <w:p w14:paraId="084AD987" w14:textId="77777777" w:rsidR="00326857" w:rsidRDefault="00326857" w:rsidP="00326857">
      <w:pPr>
        <w:pStyle w:val="ListParagraph"/>
        <w:numPr>
          <w:ilvl w:val="0"/>
          <w:numId w:val="3"/>
        </w:numPr>
        <w:shd w:val="clear" w:color="auto" w:fill="FFFFFF"/>
        <w:spacing w:before="150" w:after="0" w:line="240" w:lineRule="auto"/>
        <w:ind w:left="630"/>
        <w:rPr>
          <w:rFonts w:ascii="Arial" w:eastAsia="Times New Roman" w:hAnsi="Arial" w:cs="Arial"/>
          <w:b/>
          <w:bCs/>
          <w:color w:val="333333"/>
          <w:sz w:val="21"/>
          <w:szCs w:val="21"/>
        </w:rPr>
      </w:pPr>
      <w:r>
        <w:rPr>
          <w:rFonts w:ascii="Arial" w:eastAsia="Times New Roman" w:hAnsi="Arial" w:cs="Arial"/>
          <w:b/>
          <w:bCs/>
          <w:color w:val="333333"/>
          <w:sz w:val="21"/>
          <w:szCs w:val="21"/>
        </w:rPr>
        <w:t>TRADERMARKS</w:t>
      </w:r>
    </w:p>
    <w:p w14:paraId="1E7AED6C" w14:textId="1F026A78" w:rsidR="003953A0"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color w:val="333333"/>
          <w:sz w:val="21"/>
          <w:szCs w:val="21"/>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3ABB521D" w14:textId="77777777" w:rsidR="00326857" w:rsidRPr="00326857" w:rsidRDefault="00326857" w:rsidP="00326857">
      <w:pPr>
        <w:pStyle w:val="ListParagraph"/>
        <w:shd w:val="clear" w:color="auto" w:fill="FFFFFF"/>
        <w:spacing w:before="150" w:after="0" w:line="240" w:lineRule="auto"/>
        <w:ind w:left="630"/>
        <w:rPr>
          <w:rFonts w:ascii="Arial" w:eastAsia="Times New Roman" w:hAnsi="Arial" w:cs="Arial"/>
          <w:b/>
          <w:bCs/>
          <w:color w:val="333333"/>
          <w:sz w:val="21"/>
          <w:szCs w:val="21"/>
        </w:rPr>
      </w:pPr>
    </w:p>
    <w:p w14:paraId="6C6E3CEB" w14:textId="5C23E8BF" w:rsidR="00326857" w:rsidRPr="00326857" w:rsidRDefault="00326857" w:rsidP="00326857">
      <w:pPr>
        <w:pStyle w:val="ListParagraph"/>
        <w:numPr>
          <w:ilvl w:val="0"/>
          <w:numId w:val="3"/>
        </w:numPr>
        <w:shd w:val="clear" w:color="auto" w:fill="FFFFFF"/>
        <w:spacing w:before="150" w:after="0" w:line="240" w:lineRule="auto"/>
        <w:ind w:left="630"/>
        <w:rPr>
          <w:rFonts w:ascii="Arial" w:eastAsia="Times New Roman" w:hAnsi="Arial" w:cs="Arial"/>
          <w:b/>
          <w:bCs/>
          <w:color w:val="333333"/>
          <w:sz w:val="21"/>
          <w:szCs w:val="21"/>
        </w:rPr>
      </w:pPr>
      <w:r w:rsidRPr="00326857">
        <w:rPr>
          <w:rFonts w:ascii="Arial" w:eastAsia="Times New Roman" w:hAnsi="Arial" w:cs="Arial"/>
          <w:b/>
          <w:bCs/>
          <w:color w:val="333333"/>
          <w:sz w:val="21"/>
          <w:szCs w:val="21"/>
        </w:rPr>
        <w:t>DISCLAIMER OF WARRANTY</w:t>
      </w:r>
    </w:p>
    <w:p w14:paraId="10491FB2" w14:textId="73004F64" w:rsidR="00326857"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color w:val="333333"/>
          <w:sz w:val="21"/>
          <w:szCs w:val="21"/>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r w:rsidR="00760236">
        <w:rPr>
          <w:rFonts w:ascii="Arial" w:eastAsia="Times New Roman" w:hAnsi="Arial" w:cs="Arial"/>
          <w:color w:val="333333"/>
          <w:sz w:val="21"/>
          <w:szCs w:val="21"/>
        </w:rPr>
        <w:t>y</w:t>
      </w:r>
      <w:r w:rsidRPr="00326857">
        <w:rPr>
          <w:rFonts w:ascii="Arial" w:eastAsia="Times New Roman" w:hAnsi="Arial" w:cs="Arial"/>
          <w:color w:val="333333"/>
          <w:sz w:val="21"/>
          <w:szCs w:val="21"/>
        </w:rPr>
        <w:t>our exercise of permissions under this License.</w:t>
      </w:r>
    </w:p>
    <w:p w14:paraId="36C14FB1" w14:textId="77777777" w:rsidR="00326857" w:rsidRDefault="00326857" w:rsidP="00326857">
      <w:pPr>
        <w:pStyle w:val="ListParagraph"/>
        <w:shd w:val="clear" w:color="auto" w:fill="FFFFFF"/>
        <w:spacing w:before="150" w:after="0" w:line="240" w:lineRule="auto"/>
        <w:ind w:left="630"/>
        <w:rPr>
          <w:rFonts w:ascii="Arial" w:eastAsia="Times New Roman" w:hAnsi="Arial" w:cs="Arial"/>
          <w:b/>
          <w:bCs/>
          <w:color w:val="333333"/>
          <w:sz w:val="21"/>
          <w:szCs w:val="21"/>
        </w:rPr>
      </w:pPr>
    </w:p>
    <w:p w14:paraId="205BC326" w14:textId="6051A204" w:rsidR="00326857" w:rsidRPr="00326857" w:rsidRDefault="00326857" w:rsidP="00326857">
      <w:pPr>
        <w:pStyle w:val="ListParagraph"/>
        <w:numPr>
          <w:ilvl w:val="0"/>
          <w:numId w:val="3"/>
        </w:numPr>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b/>
          <w:bCs/>
          <w:color w:val="333333"/>
          <w:sz w:val="21"/>
          <w:szCs w:val="21"/>
        </w:rPr>
        <w:t>LIMITATION OF LIABILITY</w:t>
      </w:r>
    </w:p>
    <w:p w14:paraId="44C87796" w14:textId="3EF58013" w:rsidR="003953A0"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color w:val="333333"/>
          <w:sz w:val="21"/>
          <w:szCs w:val="21"/>
        </w:rPr>
        <w:t xml:space="preserve">In no event and under no legal theory, whether in tort (including negligence), contract, or otherwise, unless required by applicable law (such as deliberate and grossly negligent acts) or agreed to in writing, shall any Contributor be liable to </w:t>
      </w:r>
      <w:r w:rsidR="00760236">
        <w:rPr>
          <w:rFonts w:ascii="Arial" w:eastAsia="Times New Roman" w:hAnsi="Arial" w:cs="Arial"/>
          <w:color w:val="333333"/>
          <w:sz w:val="21"/>
          <w:szCs w:val="21"/>
        </w:rPr>
        <w:t>y</w:t>
      </w:r>
      <w:r w:rsidRPr="00326857">
        <w:rPr>
          <w:rFonts w:ascii="Arial" w:eastAsia="Times New Roman" w:hAnsi="Arial" w:cs="Arial"/>
          <w:color w:val="333333"/>
          <w:sz w:val="21"/>
          <w:szCs w:val="21"/>
        </w:rPr>
        <w:t>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0BAAF73" w14:textId="77777777" w:rsidR="00326857" w:rsidRPr="00326857" w:rsidRDefault="00326857" w:rsidP="00326857">
      <w:pPr>
        <w:pStyle w:val="ListParagraph"/>
        <w:shd w:val="clear" w:color="auto" w:fill="FFFFFF"/>
        <w:spacing w:before="150" w:after="0" w:line="240" w:lineRule="auto"/>
        <w:ind w:left="630"/>
        <w:rPr>
          <w:rFonts w:ascii="Arial" w:eastAsia="Times New Roman" w:hAnsi="Arial" w:cs="Arial"/>
          <w:color w:val="333333"/>
          <w:sz w:val="21"/>
          <w:szCs w:val="21"/>
        </w:rPr>
      </w:pPr>
    </w:p>
    <w:p w14:paraId="37FF8EC1" w14:textId="621446F8" w:rsidR="00326857" w:rsidRPr="00326857" w:rsidRDefault="00326857" w:rsidP="00326857">
      <w:pPr>
        <w:pStyle w:val="ListParagraph"/>
        <w:numPr>
          <w:ilvl w:val="0"/>
          <w:numId w:val="3"/>
        </w:numPr>
        <w:shd w:val="clear" w:color="auto" w:fill="FFFFFF"/>
        <w:spacing w:before="150" w:after="0" w:line="240" w:lineRule="auto"/>
        <w:ind w:left="630"/>
        <w:rPr>
          <w:rFonts w:ascii="Arial" w:eastAsia="Times New Roman" w:hAnsi="Arial" w:cs="Arial"/>
          <w:b/>
          <w:bCs/>
          <w:color w:val="333333"/>
          <w:sz w:val="21"/>
          <w:szCs w:val="21"/>
        </w:rPr>
      </w:pPr>
      <w:r w:rsidRPr="00326857">
        <w:rPr>
          <w:rFonts w:ascii="Arial" w:eastAsia="Times New Roman" w:hAnsi="Arial" w:cs="Arial"/>
          <w:b/>
          <w:bCs/>
          <w:color w:val="333333"/>
          <w:sz w:val="21"/>
          <w:szCs w:val="21"/>
        </w:rPr>
        <w:t>ACCEPTING WARRANTY OR ADDITIONAL LIABILITY</w:t>
      </w:r>
    </w:p>
    <w:p w14:paraId="59A086F0" w14:textId="15191183" w:rsidR="003953A0"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color w:val="333333"/>
          <w:sz w:val="21"/>
          <w:szCs w:val="21"/>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DC188E1" w14:textId="77777777" w:rsidR="00326857" w:rsidRPr="00326857" w:rsidRDefault="00326857" w:rsidP="00326857">
      <w:pPr>
        <w:pStyle w:val="ListParagraph"/>
        <w:shd w:val="clear" w:color="auto" w:fill="FFFFFF"/>
        <w:spacing w:before="150" w:after="0" w:line="240" w:lineRule="auto"/>
        <w:ind w:left="630"/>
        <w:rPr>
          <w:rFonts w:ascii="Arial" w:eastAsia="Times New Roman" w:hAnsi="Arial" w:cs="Arial"/>
          <w:b/>
          <w:bCs/>
          <w:color w:val="333333"/>
          <w:sz w:val="21"/>
          <w:szCs w:val="21"/>
        </w:rPr>
      </w:pPr>
    </w:p>
    <w:p w14:paraId="69676ED7" w14:textId="401413EF" w:rsidR="00326857" w:rsidRPr="00326857" w:rsidRDefault="00326857" w:rsidP="00326857">
      <w:pPr>
        <w:pStyle w:val="ListParagraph"/>
        <w:numPr>
          <w:ilvl w:val="0"/>
          <w:numId w:val="3"/>
        </w:numPr>
        <w:shd w:val="clear" w:color="auto" w:fill="FFFFFF"/>
        <w:spacing w:before="150" w:after="0" w:line="240" w:lineRule="auto"/>
        <w:ind w:left="630" w:hanging="450"/>
        <w:rPr>
          <w:rFonts w:ascii="Arial" w:eastAsia="Times New Roman" w:hAnsi="Arial" w:cs="Arial"/>
          <w:b/>
          <w:bCs/>
          <w:color w:val="333333"/>
          <w:sz w:val="21"/>
          <w:szCs w:val="21"/>
        </w:rPr>
      </w:pPr>
      <w:r w:rsidRPr="00326857">
        <w:rPr>
          <w:rFonts w:ascii="Arial" w:eastAsia="Times New Roman" w:hAnsi="Arial" w:cs="Arial"/>
          <w:b/>
          <w:bCs/>
          <w:color w:val="333333"/>
          <w:sz w:val="21"/>
          <w:szCs w:val="21"/>
        </w:rPr>
        <w:t>HIGH RISK TRADING DISCLAIMER</w:t>
      </w:r>
    </w:p>
    <w:p w14:paraId="7E659008" w14:textId="4C80F46F" w:rsidR="003953A0"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color w:val="333333"/>
          <w:sz w:val="21"/>
          <w:szCs w:val="21"/>
        </w:rPr>
        <w:t>Trading forex/CFD's on margin carries a high level of risk and may not be suitable for all investors as you could sustain losses in excess of deposits. Leverage can work against you. Be aware and fully understand all risks associated with the market and trading. Prior to trading any products, carefully consider your financial situation and experience level. Licensor may provide general commentary which is not intended as investment advice and must not be construed as such. We recommend you seek advice from a separate financial advisor.</w:t>
      </w:r>
    </w:p>
    <w:p w14:paraId="0A2E1394" w14:textId="77777777" w:rsidR="00326857" w:rsidRPr="00326857" w:rsidRDefault="00326857" w:rsidP="00326857">
      <w:pPr>
        <w:pStyle w:val="ListParagraph"/>
        <w:shd w:val="clear" w:color="auto" w:fill="FFFFFF"/>
        <w:spacing w:before="150" w:after="0" w:line="240" w:lineRule="auto"/>
        <w:ind w:left="630"/>
        <w:rPr>
          <w:rFonts w:ascii="Arial" w:eastAsia="Times New Roman" w:hAnsi="Arial" w:cs="Arial"/>
          <w:color w:val="333333"/>
          <w:sz w:val="21"/>
          <w:szCs w:val="21"/>
        </w:rPr>
      </w:pPr>
    </w:p>
    <w:p w14:paraId="40CBDAD4" w14:textId="6796CBE8" w:rsidR="00326857" w:rsidRPr="00326857" w:rsidRDefault="00326857" w:rsidP="00326857">
      <w:pPr>
        <w:pStyle w:val="ListParagraph"/>
        <w:numPr>
          <w:ilvl w:val="0"/>
          <w:numId w:val="3"/>
        </w:numPr>
        <w:shd w:val="clear" w:color="auto" w:fill="FFFFFF"/>
        <w:spacing w:before="150" w:after="0" w:line="240" w:lineRule="auto"/>
        <w:ind w:left="630" w:hanging="450"/>
        <w:rPr>
          <w:rFonts w:ascii="Arial" w:eastAsia="Times New Roman" w:hAnsi="Arial" w:cs="Arial"/>
          <w:b/>
          <w:bCs/>
          <w:color w:val="333333"/>
          <w:sz w:val="21"/>
          <w:szCs w:val="21"/>
        </w:rPr>
      </w:pPr>
      <w:r w:rsidRPr="00326857">
        <w:rPr>
          <w:rFonts w:ascii="Arial" w:eastAsia="Times New Roman" w:hAnsi="Arial" w:cs="Arial"/>
          <w:b/>
          <w:bCs/>
          <w:color w:val="333333"/>
          <w:sz w:val="21"/>
          <w:szCs w:val="21"/>
        </w:rPr>
        <w:t>SERVICE PROVIDER DISCLAIMER</w:t>
      </w:r>
    </w:p>
    <w:p w14:paraId="195383DC" w14:textId="6AD177EA" w:rsidR="003953A0"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color w:val="333333"/>
          <w:sz w:val="21"/>
          <w:szCs w:val="21"/>
        </w:rPr>
        <w:t>FXCM is an independent legal entity and is not affiliated with Licensor. FXCM does not endorse any product or service of Licensor. Nothing associated with this promotion shall be considered a solicitation to buy or an offer to sell any product or service to any person in any jurisdiction where such offer, solicitation, purchase or sale would be unlawful under the laws or regulations of such jurisdiction.</w:t>
      </w:r>
    </w:p>
    <w:p w14:paraId="00F243AC" w14:textId="77777777" w:rsidR="00326857" w:rsidRPr="00326857" w:rsidRDefault="00326857" w:rsidP="00326857">
      <w:pPr>
        <w:pStyle w:val="ListParagraph"/>
        <w:shd w:val="clear" w:color="auto" w:fill="FFFFFF"/>
        <w:spacing w:before="150" w:after="0" w:line="240" w:lineRule="auto"/>
        <w:ind w:left="630"/>
        <w:rPr>
          <w:rFonts w:ascii="Arial" w:eastAsia="Times New Roman" w:hAnsi="Arial" w:cs="Arial"/>
          <w:color w:val="333333"/>
          <w:sz w:val="21"/>
          <w:szCs w:val="21"/>
        </w:rPr>
      </w:pPr>
    </w:p>
    <w:p w14:paraId="7AE1077A" w14:textId="25E8CD9B" w:rsidR="00326857" w:rsidRPr="00326857" w:rsidRDefault="00326857" w:rsidP="00326857">
      <w:pPr>
        <w:pStyle w:val="ListParagraph"/>
        <w:numPr>
          <w:ilvl w:val="0"/>
          <w:numId w:val="3"/>
        </w:numPr>
        <w:shd w:val="clear" w:color="auto" w:fill="FFFFFF"/>
        <w:spacing w:before="150" w:after="0" w:line="240" w:lineRule="auto"/>
        <w:ind w:left="630" w:hanging="450"/>
        <w:rPr>
          <w:rFonts w:ascii="Arial" w:eastAsia="Times New Roman" w:hAnsi="Arial" w:cs="Arial"/>
          <w:color w:val="333333"/>
          <w:sz w:val="21"/>
          <w:szCs w:val="21"/>
        </w:rPr>
      </w:pPr>
      <w:r w:rsidRPr="00326857">
        <w:rPr>
          <w:rFonts w:ascii="Arial" w:eastAsia="Times New Roman" w:hAnsi="Arial" w:cs="Arial"/>
          <w:b/>
          <w:bCs/>
          <w:color w:val="333333"/>
          <w:sz w:val="21"/>
          <w:szCs w:val="21"/>
        </w:rPr>
        <w:t>GOVERNING LAWS AND JURISDICTION</w:t>
      </w:r>
    </w:p>
    <w:p w14:paraId="75899759" w14:textId="77777777" w:rsidR="00326857" w:rsidRDefault="003953A0" w:rsidP="00326857">
      <w:pPr>
        <w:pStyle w:val="ListParagraph"/>
        <w:shd w:val="clear" w:color="auto" w:fill="FFFFFF"/>
        <w:spacing w:before="150" w:after="0" w:line="240" w:lineRule="auto"/>
        <w:ind w:left="630"/>
        <w:rPr>
          <w:rFonts w:ascii="Arial" w:eastAsia="Times New Roman" w:hAnsi="Arial" w:cs="Arial"/>
          <w:color w:val="333333"/>
          <w:sz w:val="21"/>
          <w:szCs w:val="21"/>
        </w:rPr>
      </w:pPr>
      <w:r w:rsidRPr="00326857">
        <w:rPr>
          <w:rFonts w:ascii="Arial" w:eastAsia="Times New Roman" w:hAnsi="Arial" w:cs="Arial"/>
          <w:color w:val="333333"/>
          <w:sz w:val="21"/>
          <w:szCs w:val="21"/>
        </w:rPr>
        <w:lastRenderedPageBreak/>
        <w:t>This license agreement is governed by the laws of the State of New Jersey, USA. You agree to submit to the exclusive jurisdiction of, and venue in, the courts of New Jersey in any dispute arising out of or relating to this agreement.</w:t>
      </w:r>
    </w:p>
    <w:p w14:paraId="0CD92CA4" w14:textId="11AB5932" w:rsidR="003953A0" w:rsidRPr="003953A0" w:rsidRDefault="003953A0" w:rsidP="00326857">
      <w:pPr>
        <w:pStyle w:val="ListParagraph"/>
        <w:shd w:val="clear" w:color="auto" w:fill="FFFFFF"/>
        <w:spacing w:before="150" w:after="0" w:line="240" w:lineRule="auto"/>
        <w:ind w:left="180" w:hanging="450"/>
        <w:rPr>
          <w:rFonts w:ascii="Arial" w:eastAsia="Times New Roman" w:hAnsi="Arial" w:cs="Arial"/>
          <w:color w:val="333333"/>
          <w:sz w:val="21"/>
          <w:szCs w:val="21"/>
        </w:rPr>
      </w:pPr>
      <w:r w:rsidRPr="003953A0">
        <w:rPr>
          <w:rFonts w:ascii="Arial" w:eastAsia="Times New Roman" w:hAnsi="Arial" w:cs="Arial"/>
          <w:color w:val="333333"/>
          <w:sz w:val="21"/>
          <w:szCs w:val="21"/>
        </w:rPr>
        <w:br/>
        <w:t>END OF TERMS AND CONDITIONS</w:t>
      </w:r>
    </w:p>
    <w:p w14:paraId="6520EB38" w14:textId="77777777" w:rsidR="00C61489" w:rsidRPr="00975ACB" w:rsidRDefault="007C63B3">
      <w:pPr>
        <w:rPr>
          <w:sz w:val="21"/>
          <w:szCs w:val="21"/>
        </w:rPr>
      </w:pPr>
    </w:p>
    <w:sectPr w:rsidR="00C61489" w:rsidRPr="0097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181"/>
    <w:multiLevelType w:val="hybridMultilevel"/>
    <w:tmpl w:val="FE0C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5005D"/>
    <w:multiLevelType w:val="hybridMultilevel"/>
    <w:tmpl w:val="7AD00BC4"/>
    <w:lvl w:ilvl="0" w:tplc="DB6A10D8">
      <w:start w:val="1"/>
      <w:numFmt w:val="decimal"/>
      <w:lvlText w:val="%1."/>
      <w:lvlJc w:val="left"/>
      <w:pPr>
        <w:ind w:left="540" w:hanging="360"/>
      </w:pPr>
      <w:rPr>
        <w:rFonts w:ascii="Arial" w:hAnsi="Arial" w:cs="Arial" w:hint="default"/>
        <w:b/>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D77745"/>
    <w:multiLevelType w:val="hybridMultilevel"/>
    <w:tmpl w:val="6234E8D6"/>
    <w:lvl w:ilvl="0" w:tplc="C6509F70">
      <w:start w:val="1"/>
      <w:numFmt w:val="decimal"/>
      <w:lvlText w:val="%1."/>
      <w:lvlJc w:val="left"/>
      <w:pPr>
        <w:ind w:left="1170" w:hanging="360"/>
      </w:pPr>
      <w:rPr>
        <w:rFonts w:hint="default"/>
        <w:b/>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513B1752"/>
    <w:multiLevelType w:val="multilevel"/>
    <w:tmpl w:val="ABE6058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68497DBE"/>
    <w:multiLevelType w:val="hybridMultilevel"/>
    <w:tmpl w:val="F75E68B2"/>
    <w:lvl w:ilvl="0" w:tplc="E7BCD5B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71CDC"/>
    <w:multiLevelType w:val="hybridMultilevel"/>
    <w:tmpl w:val="B81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A0"/>
    <w:rsid w:val="001C797D"/>
    <w:rsid w:val="00326857"/>
    <w:rsid w:val="003953A0"/>
    <w:rsid w:val="006806A9"/>
    <w:rsid w:val="00760236"/>
    <w:rsid w:val="00775D19"/>
    <w:rsid w:val="007C63B3"/>
    <w:rsid w:val="00975ACB"/>
    <w:rsid w:val="00A07E89"/>
    <w:rsid w:val="00C4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261F"/>
  <w15:chartTrackingRefBased/>
  <w15:docId w15:val="{DD4F5901-4BAB-466D-BE6F-9AED5088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3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53A0"/>
    <w:rPr>
      <w:i/>
      <w:iCs/>
    </w:rPr>
  </w:style>
  <w:style w:type="character" w:styleId="Hyperlink">
    <w:name w:val="Hyperlink"/>
    <w:basedOn w:val="DefaultParagraphFont"/>
    <w:uiPriority w:val="99"/>
    <w:semiHidden/>
    <w:unhideWhenUsed/>
    <w:rsid w:val="003953A0"/>
    <w:rPr>
      <w:color w:val="0000FF"/>
      <w:u w:val="single"/>
    </w:rPr>
  </w:style>
  <w:style w:type="character" w:styleId="Strong">
    <w:name w:val="Strong"/>
    <w:basedOn w:val="DefaultParagraphFont"/>
    <w:uiPriority w:val="22"/>
    <w:qFormat/>
    <w:rsid w:val="003953A0"/>
    <w:rPr>
      <w:b/>
      <w:bCs/>
    </w:rPr>
  </w:style>
  <w:style w:type="paragraph" w:styleId="ListParagraph">
    <w:name w:val="List Paragraph"/>
    <w:basedOn w:val="Normal"/>
    <w:uiPriority w:val="34"/>
    <w:qFormat/>
    <w:rsid w:val="0039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69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xcodebase.com/lic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Arkadiy Birger</dc:creator>
  <cp:keywords/>
  <dc:description/>
  <cp:lastModifiedBy>Arkadiy Birger</cp:lastModifiedBy>
  <cp:revision>5</cp:revision>
  <dcterms:created xsi:type="dcterms:W3CDTF">2018-09-27T16:03:00Z</dcterms:created>
  <dcterms:modified xsi:type="dcterms:W3CDTF">2018-09-28T09:30:00Z</dcterms:modified>
</cp:coreProperties>
</file>