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73E7D" w14:textId="38BA8507" w:rsidR="00DF3BAB" w:rsidRPr="00405997" w:rsidRDefault="00405997" w:rsidP="00405997">
      <w:pPr>
        <w:pStyle w:val="Paragraphedeliste"/>
        <w:numPr>
          <w:ilvl w:val="0"/>
          <w:numId w:val="1"/>
        </w:numPr>
        <w:rPr>
          <w:sz w:val="36"/>
          <w:szCs w:val="36"/>
        </w:rPr>
      </w:pPr>
      <w:r w:rsidRPr="00405997">
        <w:rPr>
          <w:sz w:val="36"/>
          <w:szCs w:val="36"/>
        </w:rPr>
        <w:t>Cour BUS</w:t>
      </w:r>
    </w:p>
    <w:p w14:paraId="668E26E5" w14:textId="7BB39C0A" w:rsidR="00405997" w:rsidRDefault="00405997" w:rsidP="003D2A42">
      <w:pPr>
        <w:rPr>
          <w:sz w:val="24"/>
          <w:szCs w:val="24"/>
        </w:rPr>
      </w:pPr>
      <w:r w:rsidRPr="00405997">
        <w:rPr>
          <w:b/>
          <w:bCs/>
          <w:color w:val="FF0000"/>
          <w:sz w:val="28"/>
          <w:szCs w:val="28"/>
          <w:u w:val="single"/>
        </w:rPr>
        <w:t>BUS</w:t>
      </w:r>
      <w:r w:rsidRPr="00405997">
        <w:rPr>
          <w:color w:val="FF0000"/>
          <w:sz w:val="28"/>
          <w:szCs w:val="28"/>
          <w:u w:val="single"/>
        </w:rPr>
        <w:t> :</w:t>
      </w:r>
      <w:r w:rsidRPr="00405997">
        <w:rPr>
          <w:color w:val="FF0000"/>
          <w:sz w:val="24"/>
          <w:szCs w:val="24"/>
        </w:rPr>
        <w:t xml:space="preserve"> </w:t>
      </w:r>
      <w:r w:rsidRPr="00405997">
        <w:rPr>
          <w:sz w:val="24"/>
          <w:szCs w:val="24"/>
        </w:rPr>
        <w:t>ensemble de conducteur qui peut relier plus de deux appareils ou dispositifs</w:t>
      </w:r>
    </w:p>
    <w:p w14:paraId="34761F9F" w14:textId="3DA02605" w:rsidR="00AA1619" w:rsidRDefault="00AA1619" w:rsidP="003D2A42">
      <w:pPr>
        <w:rPr>
          <w:sz w:val="24"/>
          <w:szCs w:val="24"/>
        </w:rPr>
      </w:pPr>
      <w:r>
        <w:rPr>
          <w:sz w:val="24"/>
          <w:szCs w:val="24"/>
        </w:rPr>
        <w:t>Par exemple, l’USB est un standard pour connecter différents appareils à un ordinateur. Une clé USB est donc un BUS. On utilise les bus dans le milieu de l’automobile ou encore de la domotique.</w:t>
      </w:r>
    </w:p>
    <w:p w14:paraId="5C065D00" w14:textId="77777777" w:rsidR="003D2A42" w:rsidRDefault="003D2A42" w:rsidP="00405997">
      <w:pPr>
        <w:ind w:left="360"/>
        <w:rPr>
          <w:sz w:val="24"/>
          <w:szCs w:val="24"/>
        </w:rPr>
      </w:pPr>
    </w:p>
    <w:p w14:paraId="621225F4" w14:textId="21EF25E9" w:rsidR="003D2A42" w:rsidRPr="003D2A42" w:rsidRDefault="003D2A42" w:rsidP="003D2A42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3D2A42">
        <w:rPr>
          <w:sz w:val="32"/>
          <w:szCs w:val="32"/>
          <w:u w:val="single"/>
        </w:rPr>
        <w:t>Les types de transmissions :</w:t>
      </w:r>
    </w:p>
    <w:p w14:paraId="0487DF0D" w14:textId="57C83578" w:rsidR="006E2E78" w:rsidRDefault="006E2E78" w:rsidP="003D2A42">
      <w:pPr>
        <w:rPr>
          <w:sz w:val="24"/>
          <w:szCs w:val="24"/>
        </w:rPr>
      </w:pPr>
      <w:r>
        <w:rPr>
          <w:sz w:val="24"/>
          <w:szCs w:val="24"/>
        </w:rPr>
        <w:t>Un BUS transmet des informations de deux manières différentes :</w:t>
      </w:r>
    </w:p>
    <w:p w14:paraId="39F5348B" w14:textId="47220437" w:rsidR="006E2E78" w:rsidRPr="003D2A42" w:rsidRDefault="006E2E78" w:rsidP="003D2A42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D2A42">
        <w:rPr>
          <w:sz w:val="24"/>
          <w:szCs w:val="24"/>
        </w:rPr>
        <w:t>En série : les informations sont transmises bit à bit (les unes après les autres) par un seul canal</w:t>
      </w:r>
    </w:p>
    <w:p w14:paraId="2B1F51C7" w14:textId="25BC3314" w:rsidR="006E2E78" w:rsidRPr="006E2E78" w:rsidRDefault="006E2E78" w:rsidP="006E2E7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En parallèle : les informations sont transmises n bit à bit fois avec n le nombre de canaux en parallèle.</w:t>
      </w:r>
    </w:p>
    <w:p w14:paraId="016BA1D6" w14:textId="09402908" w:rsidR="00405997" w:rsidRDefault="00F94BAB" w:rsidP="00405997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41EA5A47" wp14:editId="558E49CF">
            <wp:extent cx="3552825" cy="12858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CFE0" w14:textId="77777777" w:rsidR="003D2A42" w:rsidRDefault="003D2A42" w:rsidP="00405997">
      <w:pPr>
        <w:ind w:left="360"/>
        <w:rPr>
          <w:sz w:val="24"/>
          <w:szCs w:val="24"/>
        </w:rPr>
      </w:pPr>
    </w:p>
    <w:p w14:paraId="43E03995" w14:textId="0B874298" w:rsidR="003D2A42" w:rsidRDefault="006E2E78" w:rsidP="003D2A42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3D2A42">
        <w:rPr>
          <w:sz w:val="32"/>
          <w:szCs w:val="32"/>
          <w:u w:val="single"/>
        </w:rPr>
        <w:t>Les types de liaisons</w:t>
      </w:r>
      <w:r w:rsidR="003D2A42" w:rsidRPr="003D2A42">
        <w:rPr>
          <w:sz w:val="32"/>
          <w:szCs w:val="32"/>
          <w:u w:val="single"/>
        </w:rPr>
        <w:t> :</w:t>
      </w:r>
    </w:p>
    <w:p w14:paraId="3B998F3F" w14:textId="77777777" w:rsidR="00AA1619" w:rsidRDefault="00AA1619" w:rsidP="00AA1619">
      <w:pPr>
        <w:rPr>
          <w:sz w:val="24"/>
          <w:szCs w:val="24"/>
        </w:rPr>
      </w:pPr>
      <w:r>
        <w:rPr>
          <w:sz w:val="24"/>
          <w:szCs w:val="24"/>
        </w:rPr>
        <w:t>Il existe trois types de liaisons :</w:t>
      </w:r>
    </w:p>
    <w:p w14:paraId="0D193902" w14:textId="77777777" w:rsidR="00AA1619" w:rsidRDefault="00AA1619" w:rsidP="00AA1619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Simplex : de la source à l’émetteur </w:t>
      </w:r>
    </w:p>
    <w:p w14:paraId="1BACC264" w14:textId="77777777" w:rsidR="00AA1619" w:rsidRDefault="00AA1619" w:rsidP="00AA1619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Duplex : de la source à l’émetteur avec la possibilité que l’émetteur puisse renvoyer une réponse à la source.</w:t>
      </w:r>
    </w:p>
    <w:p w14:paraId="4DAA46CD" w14:textId="77777777" w:rsidR="00AA1619" w:rsidRDefault="00AA1619" w:rsidP="00AA1619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Full duplex : aussi appelé bidirectionnel, elle permet d’envoyer des informations dans les deux sens en même temps</w:t>
      </w:r>
    </w:p>
    <w:p w14:paraId="5F128507" w14:textId="77777777" w:rsidR="00AA1619" w:rsidRPr="00AA1619" w:rsidRDefault="00AA1619" w:rsidP="00AA1619">
      <w:pPr>
        <w:rPr>
          <w:sz w:val="32"/>
          <w:szCs w:val="32"/>
          <w:u w:val="single"/>
        </w:rPr>
      </w:pPr>
    </w:p>
    <w:p w14:paraId="4FD5BE80" w14:textId="186B0376" w:rsidR="00AA1619" w:rsidRDefault="00AA1619" w:rsidP="003D2A42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Symétrique et asymétrique</w:t>
      </w:r>
    </w:p>
    <w:p w14:paraId="5C70894D" w14:textId="4CFED033" w:rsidR="00AA1619" w:rsidRPr="00D7254F" w:rsidRDefault="00AA1619" w:rsidP="00AA1619">
      <w:pPr>
        <w:rPr>
          <w:sz w:val="24"/>
          <w:szCs w:val="24"/>
        </w:rPr>
      </w:pPr>
      <w:r w:rsidRPr="00AA1619">
        <w:rPr>
          <w:color w:val="FF0000"/>
          <w:sz w:val="24"/>
          <w:szCs w:val="24"/>
          <w:u w:val="single"/>
        </w:rPr>
        <w:t>Symétrique</w:t>
      </w:r>
      <w:r w:rsidRPr="002A6093">
        <w:rPr>
          <w:color w:val="FF0000"/>
          <w:sz w:val="24"/>
          <w:szCs w:val="24"/>
          <w:u w:val="single"/>
        </w:rPr>
        <w:t> :</w:t>
      </w:r>
      <w:r w:rsidRPr="00D7254F">
        <w:rPr>
          <w:color w:val="FF0000"/>
          <w:sz w:val="24"/>
          <w:szCs w:val="24"/>
        </w:rPr>
        <w:t xml:space="preserve"> </w:t>
      </w:r>
      <w:r w:rsidRPr="00D7254F">
        <w:rPr>
          <w:sz w:val="24"/>
          <w:szCs w:val="24"/>
        </w:rPr>
        <w:t>le récepteur ne prend en compte que la différence de potentiel entre les deux fils</w:t>
      </w:r>
      <w:r w:rsidR="00D7254F">
        <w:rPr>
          <w:sz w:val="24"/>
          <w:szCs w:val="24"/>
        </w:rPr>
        <w:t xml:space="preserve">. Aussi appelé </w:t>
      </w:r>
      <w:r w:rsidR="00D7254F" w:rsidRPr="00D7254F">
        <w:rPr>
          <w:b/>
          <w:bCs/>
          <w:sz w:val="24"/>
          <w:szCs w:val="24"/>
        </w:rPr>
        <w:t>synchrone</w:t>
      </w:r>
      <w:r w:rsidR="00D7254F">
        <w:rPr>
          <w:sz w:val="24"/>
          <w:szCs w:val="24"/>
        </w:rPr>
        <w:t>.</w:t>
      </w:r>
    </w:p>
    <w:p w14:paraId="7A64D825" w14:textId="5A74C6E3" w:rsidR="00AA1619" w:rsidRPr="00AA1619" w:rsidRDefault="00AA1619" w:rsidP="00AA1619">
      <w:pPr>
        <w:rPr>
          <w:sz w:val="24"/>
          <w:szCs w:val="24"/>
        </w:rPr>
      </w:pPr>
      <w:r w:rsidRPr="00D7254F">
        <w:rPr>
          <w:color w:val="FF0000"/>
          <w:sz w:val="24"/>
          <w:szCs w:val="24"/>
          <w:u w:val="single"/>
        </w:rPr>
        <w:t>Asymétrique </w:t>
      </w:r>
      <w:r w:rsidRPr="002A6093">
        <w:rPr>
          <w:color w:val="FF0000"/>
          <w:sz w:val="24"/>
          <w:szCs w:val="24"/>
          <w:u w:val="single"/>
        </w:rPr>
        <w:t>:</w:t>
      </w:r>
      <w:r w:rsidRPr="00D7254F">
        <w:rPr>
          <w:sz w:val="24"/>
          <w:szCs w:val="24"/>
        </w:rPr>
        <w:t xml:space="preserve"> L’un des conducteurs est le conducteur de masse et l’autre des informations.</w:t>
      </w:r>
      <w:r w:rsidR="00D7254F">
        <w:rPr>
          <w:sz w:val="24"/>
          <w:szCs w:val="24"/>
        </w:rPr>
        <w:t xml:space="preserve"> Aussi appelé </w:t>
      </w:r>
      <w:r w:rsidR="00D7254F" w:rsidRPr="00D7254F">
        <w:rPr>
          <w:b/>
          <w:bCs/>
          <w:sz w:val="24"/>
          <w:szCs w:val="24"/>
        </w:rPr>
        <w:t>asynchrone</w:t>
      </w:r>
      <w:r w:rsidR="00D7254F">
        <w:rPr>
          <w:sz w:val="24"/>
          <w:szCs w:val="24"/>
        </w:rPr>
        <w:t>.</w:t>
      </w:r>
    </w:p>
    <w:p w14:paraId="66D1A0BA" w14:textId="0B62E291" w:rsidR="00AA1619" w:rsidRDefault="00AA1619" w:rsidP="00AA1619">
      <w:pPr>
        <w:rPr>
          <w:sz w:val="24"/>
          <w:szCs w:val="24"/>
        </w:rPr>
      </w:pPr>
    </w:p>
    <w:p w14:paraId="6B9A8860" w14:textId="04AC1BE4" w:rsidR="00AA1619" w:rsidRPr="00AA1619" w:rsidRDefault="00AA1619" w:rsidP="00AA1619">
      <w:pPr>
        <w:ind w:left="708"/>
        <w:rPr>
          <w:sz w:val="24"/>
          <w:szCs w:val="24"/>
        </w:rPr>
      </w:pPr>
    </w:p>
    <w:p w14:paraId="25FD0D06" w14:textId="09A264E4" w:rsidR="002A6093" w:rsidRPr="002F1DBA" w:rsidRDefault="002A6093" w:rsidP="002A6093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Les </w:t>
      </w:r>
      <w:r w:rsidR="00D7254F">
        <w:rPr>
          <w:sz w:val="32"/>
          <w:szCs w:val="32"/>
        </w:rPr>
        <w:t>BUS CAN et CN</w:t>
      </w:r>
      <w:r>
        <w:rPr>
          <w:sz w:val="32"/>
          <w:szCs w:val="32"/>
        </w:rPr>
        <w:t>A</w:t>
      </w:r>
    </w:p>
    <w:p w14:paraId="04450026" w14:textId="1631A869" w:rsidR="002A6093" w:rsidRPr="002A6093" w:rsidRDefault="002F1DBA" w:rsidP="002A6093">
      <w:pPr>
        <w:rPr>
          <w:sz w:val="24"/>
          <w:szCs w:val="24"/>
        </w:rPr>
      </w:pPr>
      <w:r>
        <w:rPr>
          <w:sz w:val="24"/>
          <w:szCs w:val="24"/>
        </w:rPr>
        <w:t>Les CAN et CNA sont utilisé lorsque l’on souhaite modifier un signal analogique par un traitement numérique. Par exemple, cela permet de modifier numériquement une bande sonore.</w:t>
      </w:r>
    </w:p>
    <w:p w14:paraId="2A48233B" w14:textId="6C3CF0B7" w:rsidR="002A6093" w:rsidRDefault="002A6093" w:rsidP="002A6093">
      <w:pPr>
        <w:rPr>
          <w:sz w:val="24"/>
          <w:szCs w:val="24"/>
        </w:rPr>
      </w:pPr>
      <w:r w:rsidRPr="002A6093">
        <w:rPr>
          <w:color w:val="FF0000"/>
          <w:sz w:val="28"/>
          <w:szCs w:val="28"/>
          <w:u w:val="single"/>
        </w:rPr>
        <w:t>CAN :</w:t>
      </w:r>
      <w:r w:rsidRPr="002A6093">
        <w:rPr>
          <w:color w:val="FF0000"/>
          <w:sz w:val="28"/>
          <w:szCs w:val="28"/>
        </w:rPr>
        <w:t xml:space="preserve"> </w:t>
      </w:r>
      <w:r>
        <w:rPr>
          <w:sz w:val="24"/>
          <w:szCs w:val="24"/>
        </w:rPr>
        <w:t>Convertisseur analogique à numérique</w:t>
      </w:r>
      <w:r w:rsidR="002F1DBA">
        <w:rPr>
          <w:sz w:val="24"/>
          <w:szCs w:val="24"/>
        </w:rPr>
        <w:t>, permet de convertir un signal analogique en une information numérique</w:t>
      </w:r>
    </w:p>
    <w:p w14:paraId="1BFDAFE6" w14:textId="4C94AFC3" w:rsidR="002A6093" w:rsidRDefault="002A6093" w:rsidP="002A6093">
      <w:pPr>
        <w:rPr>
          <w:sz w:val="24"/>
          <w:szCs w:val="24"/>
        </w:rPr>
      </w:pPr>
      <w:r w:rsidRPr="002A6093">
        <w:rPr>
          <w:color w:val="FF0000"/>
          <w:sz w:val="28"/>
          <w:szCs w:val="28"/>
          <w:u w:val="single"/>
        </w:rPr>
        <w:t>CNA :</w:t>
      </w:r>
      <w:r w:rsidRPr="002A6093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Convertisseur numérique à analogique</w:t>
      </w:r>
      <w:r w:rsidR="002F1DBA">
        <w:rPr>
          <w:sz w:val="24"/>
          <w:szCs w:val="24"/>
        </w:rPr>
        <w:t>, permet de convertir une information numérique en un signal analogique.</w:t>
      </w:r>
    </w:p>
    <w:p w14:paraId="7F27A680" w14:textId="2F2B7476" w:rsidR="00EF1A98" w:rsidRDefault="00EF1A98" w:rsidP="002A6093">
      <w:pPr>
        <w:rPr>
          <w:sz w:val="24"/>
          <w:szCs w:val="24"/>
        </w:rPr>
      </w:pPr>
    </w:p>
    <w:p w14:paraId="311FA55D" w14:textId="36F30E19" w:rsidR="00EF1A98" w:rsidRDefault="00EF1A98" w:rsidP="00EF1A98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EF1A98">
        <w:rPr>
          <w:sz w:val="32"/>
          <w:szCs w:val="32"/>
        </w:rPr>
        <w:t>Chaîne d’énergie et d’information</w:t>
      </w:r>
    </w:p>
    <w:p w14:paraId="2570A6AE" w14:textId="63705520" w:rsidR="00EF1A98" w:rsidRDefault="00EF1A98" w:rsidP="00EF1A98">
      <w:pPr>
        <w:rPr>
          <w:sz w:val="24"/>
          <w:szCs w:val="24"/>
        </w:rPr>
      </w:pPr>
      <w:r>
        <w:rPr>
          <w:sz w:val="24"/>
          <w:szCs w:val="24"/>
        </w:rPr>
        <w:t xml:space="preserve">Chaîne d’information : </w:t>
      </w:r>
    </w:p>
    <w:p w14:paraId="72004BAC" w14:textId="7CF17AD4" w:rsidR="00EF1A98" w:rsidRPr="00EF1A98" w:rsidRDefault="00EF1A98" w:rsidP="00EF1A98">
      <w:pPr>
        <w:rPr>
          <w:sz w:val="24"/>
          <w:szCs w:val="24"/>
        </w:rPr>
      </w:pPr>
      <w:r>
        <w:rPr>
          <w:sz w:val="24"/>
          <w:szCs w:val="24"/>
        </w:rPr>
        <w:t xml:space="preserve">Chaîne d’énergie : </w:t>
      </w:r>
    </w:p>
    <w:p w14:paraId="7B2B3F2D" w14:textId="77777777" w:rsidR="002F1DBA" w:rsidRPr="002A6093" w:rsidRDefault="002F1DBA" w:rsidP="002A6093">
      <w:pPr>
        <w:rPr>
          <w:sz w:val="24"/>
          <w:szCs w:val="24"/>
        </w:rPr>
      </w:pPr>
    </w:p>
    <w:sectPr w:rsidR="002F1DBA" w:rsidRPr="002A60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55D6B" w14:textId="77777777" w:rsidR="00BC700E" w:rsidRDefault="00BC700E" w:rsidP="00DC1262">
      <w:pPr>
        <w:spacing w:after="0" w:line="240" w:lineRule="auto"/>
      </w:pPr>
      <w:r>
        <w:separator/>
      </w:r>
    </w:p>
  </w:endnote>
  <w:endnote w:type="continuationSeparator" w:id="0">
    <w:p w14:paraId="0A3C2517" w14:textId="77777777" w:rsidR="00BC700E" w:rsidRDefault="00BC700E" w:rsidP="00DC1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75B14" w14:textId="77777777" w:rsidR="00D7254F" w:rsidRDefault="00D7254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4DDFB" w14:textId="77777777" w:rsidR="00D7254F" w:rsidRDefault="00D7254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4D292" w14:textId="77777777" w:rsidR="00D7254F" w:rsidRDefault="00D7254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C6A49" w14:textId="77777777" w:rsidR="00BC700E" w:rsidRDefault="00BC700E" w:rsidP="00DC1262">
      <w:pPr>
        <w:spacing w:after="0" w:line="240" w:lineRule="auto"/>
      </w:pPr>
      <w:r>
        <w:separator/>
      </w:r>
    </w:p>
  </w:footnote>
  <w:footnote w:type="continuationSeparator" w:id="0">
    <w:p w14:paraId="11AF88F2" w14:textId="77777777" w:rsidR="00BC700E" w:rsidRDefault="00BC700E" w:rsidP="00DC1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48C7E" w14:textId="77777777" w:rsidR="00D7254F" w:rsidRDefault="00D7254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E74DA" w14:textId="69DC9A2A" w:rsidR="00DC1262" w:rsidRDefault="00DC1262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F132508" wp14:editId="2C8093B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02DEE78" w14:textId="43FB9AC1" w:rsidR="00DC1262" w:rsidRDefault="00DC1262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STI2D – sin : fiche de cours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F132508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02DEE78" w14:textId="43FB9AC1" w:rsidR="00DC1262" w:rsidRDefault="00DC1262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STI2D – sin : fiche de cours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307E4" w14:textId="77777777" w:rsidR="00D7254F" w:rsidRDefault="00D725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46948"/>
    <w:multiLevelType w:val="hybridMultilevel"/>
    <w:tmpl w:val="6694B48C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AD675B"/>
    <w:multiLevelType w:val="hybridMultilevel"/>
    <w:tmpl w:val="E886F592"/>
    <w:lvl w:ilvl="0" w:tplc="33521B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63919"/>
    <w:multiLevelType w:val="hybridMultilevel"/>
    <w:tmpl w:val="E3A6DE42"/>
    <w:lvl w:ilvl="0" w:tplc="040C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03B93"/>
    <w:multiLevelType w:val="hybridMultilevel"/>
    <w:tmpl w:val="98604A6A"/>
    <w:lvl w:ilvl="0" w:tplc="B858BAC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7840582">
    <w:abstractNumId w:val="2"/>
  </w:num>
  <w:num w:numId="2" w16cid:durableId="1062364717">
    <w:abstractNumId w:val="1"/>
  </w:num>
  <w:num w:numId="3" w16cid:durableId="1119494218">
    <w:abstractNumId w:val="3"/>
  </w:num>
  <w:num w:numId="4" w16cid:durableId="88606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62"/>
    <w:rsid w:val="002A6093"/>
    <w:rsid w:val="002F1DBA"/>
    <w:rsid w:val="003D2A42"/>
    <w:rsid w:val="00405997"/>
    <w:rsid w:val="006E2E78"/>
    <w:rsid w:val="007462F7"/>
    <w:rsid w:val="00AA1619"/>
    <w:rsid w:val="00BC700E"/>
    <w:rsid w:val="00C5691C"/>
    <w:rsid w:val="00D7254F"/>
    <w:rsid w:val="00DC1262"/>
    <w:rsid w:val="00DF3BAB"/>
    <w:rsid w:val="00EE71E2"/>
    <w:rsid w:val="00EF1A98"/>
    <w:rsid w:val="00F9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969A4"/>
  <w15:chartTrackingRefBased/>
  <w15:docId w15:val="{E36DE7F9-24C1-4ED9-9DD0-2A0B6FA7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2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12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1262"/>
  </w:style>
  <w:style w:type="paragraph" w:styleId="Pieddepage">
    <w:name w:val="footer"/>
    <w:basedOn w:val="Normal"/>
    <w:link w:val="PieddepageCar"/>
    <w:uiPriority w:val="99"/>
    <w:unhideWhenUsed/>
    <w:rsid w:val="00DC12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1262"/>
  </w:style>
  <w:style w:type="paragraph" w:styleId="Paragraphedeliste">
    <w:name w:val="List Paragraph"/>
    <w:basedOn w:val="Normal"/>
    <w:uiPriority w:val="34"/>
    <w:qFormat/>
    <w:rsid w:val="0040599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72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7254F"/>
    <w:pPr>
      <w:outlineLvl w:val="9"/>
    </w:pPr>
    <w:rPr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D725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7254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7254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7254F"/>
    <w:rPr>
      <w:vertAlign w:val="superscript"/>
    </w:rPr>
  </w:style>
  <w:style w:type="character" w:styleId="Numrodeligne">
    <w:name w:val="line number"/>
    <w:basedOn w:val="Policepardfaut"/>
    <w:uiPriority w:val="99"/>
    <w:semiHidden/>
    <w:unhideWhenUsed/>
    <w:rsid w:val="002A6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F768E-7054-454B-802C-EB86CB4DD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STI2D – sin : fiche de cours</vt:lpstr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STI2D – sin : fiche de cours</dc:title>
  <dc:subject/>
  <dc:creator>Alexandre GUERLACH</dc:creator>
  <cp:keywords/>
  <dc:description/>
  <cp:lastModifiedBy>Alexandre GUERLACH</cp:lastModifiedBy>
  <cp:revision>3</cp:revision>
  <dcterms:created xsi:type="dcterms:W3CDTF">2022-04-24T15:15:00Z</dcterms:created>
  <dcterms:modified xsi:type="dcterms:W3CDTF">2022-04-26T14:19:00Z</dcterms:modified>
</cp:coreProperties>
</file>