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2AE205" w14:textId="77777777" w:rsidR="00903DF4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0" w:name="_7m7qa6fn4am" w:colFirst="0" w:colLast="0"/>
      <w:bookmarkEnd w:id="0"/>
      <w:r>
        <w:rPr>
          <w:b/>
          <w:bCs/>
          <w:color w:val="1F1F1F"/>
          <w:sz w:val="26"/>
          <w:szCs w:val="26"/>
        </w:rPr>
        <w:t>Jókai Mór és a regény háttere</w:t>
      </w:r>
    </w:p>
    <w:p w14:paraId="082D8B7F" w14:textId="77777777" w:rsidR="00903DF4" w:rsidRDefault="00000000">
      <w:pPr>
        <w:numPr>
          <w:ilvl w:val="0"/>
          <w:numId w:val="1"/>
        </w:numPr>
        <w:ind w:left="780"/>
      </w:pPr>
      <w:r>
        <w:rPr>
          <w:color w:val="1F1F1F"/>
        </w:rPr>
        <w:t xml:space="preserve">Jókai Mór a magyar irodalom </w:t>
      </w:r>
      <w:r>
        <w:rPr>
          <w:b/>
          <w:bCs/>
          <w:color w:val="1F1F1F"/>
        </w:rPr>
        <w:t xml:space="preserve">legolvasottabb </w:t>
      </w:r>
      <w:r>
        <w:rPr>
          <w:color w:val="1F1F1F"/>
        </w:rPr>
        <w:t xml:space="preserve">és </w:t>
      </w:r>
      <w:r>
        <w:rPr>
          <w:b/>
          <w:bCs/>
          <w:color w:val="1F1F1F"/>
        </w:rPr>
        <w:t xml:space="preserve">legtermékenyebb </w:t>
      </w:r>
      <w:r>
        <w:rPr>
          <w:color w:val="1F1F1F"/>
        </w:rPr>
        <w:t>regényírója volt.</w:t>
      </w:r>
    </w:p>
    <w:p w14:paraId="564D4B06" w14:textId="77777777" w:rsidR="00903DF4" w:rsidRDefault="00000000">
      <w:pPr>
        <w:numPr>
          <w:ilvl w:val="0"/>
          <w:numId w:val="1"/>
        </w:numPr>
        <w:ind w:left="780"/>
      </w:pPr>
      <w:r>
        <w:rPr>
          <w:color w:val="1F1F1F"/>
        </w:rPr>
        <w:t xml:space="preserve">Hatalmas életműve teremtette meg a </w:t>
      </w:r>
      <w:r>
        <w:rPr>
          <w:b/>
          <w:bCs/>
          <w:color w:val="1F1F1F"/>
        </w:rPr>
        <w:t>modern olvasóközönséget</w:t>
      </w:r>
      <w:r>
        <w:rPr>
          <w:color w:val="1F1F1F"/>
        </w:rPr>
        <w:t xml:space="preserve"> Magyarországon.</w:t>
      </w:r>
    </w:p>
    <w:p w14:paraId="6E43FCC2" w14:textId="77777777" w:rsidR="00903DF4" w:rsidRDefault="00000000">
      <w:pPr>
        <w:numPr>
          <w:ilvl w:val="0"/>
          <w:numId w:val="1"/>
        </w:numPr>
        <w:ind w:left="780"/>
      </w:pPr>
      <w:r>
        <w:rPr>
          <w:color w:val="1F1F1F"/>
        </w:rPr>
        <w:t xml:space="preserve">Ő </w:t>
      </w:r>
      <w:r>
        <w:rPr>
          <w:b/>
          <w:bCs/>
          <w:color w:val="1F1F1F"/>
        </w:rPr>
        <w:t xml:space="preserve">kanonizálta </w:t>
      </w:r>
      <w:r>
        <w:rPr>
          <w:color w:val="1F1F1F"/>
        </w:rPr>
        <w:t>hazánkban a romantikus regényt.</w:t>
      </w:r>
    </w:p>
    <w:p w14:paraId="41449C5B" w14:textId="77777777" w:rsidR="00903DF4" w:rsidRDefault="00000000">
      <w:pPr>
        <w:numPr>
          <w:ilvl w:val="0"/>
          <w:numId w:val="1"/>
        </w:numPr>
        <w:ind w:left="780"/>
      </w:pPr>
      <w:r>
        <w:rPr>
          <w:i/>
          <w:iCs/>
          <w:color w:val="1F1F1F"/>
        </w:rPr>
        <w:t>Az arany ember</w:t>
      </w:r>
      <w:r>
        <w:rPr>
          <w:color w:val="1F1F1F"/>
        </w:rPr>
        <w:t xml:space="preserve"> az egyik legösszefogottabb szerkezetű alkotása.</w:t>
      </w:r>
      <w:r>
        <w:rPr>
          <w:color w:val="1F1F1F"/>
        </w:rPr>
        <w:br/>
      </w:r>
    </w:p>
    <w:p w14:paraId="002F2EE5" w14:textId="77777777" w:rsidR="00903DF4" w:rsidRDefault="00000000">
      <w:pPr>
        <w:numPr>
          <w:ilvl w:val="0"/>
          <w:numId w:val="1"/>
        </w:numPr>
        <w:ind w:left="780"/>
      </w:pPr>
      <w:r>
        <w:rPr>
          <w:color w:val="1F1F1F"/>
        </w:rPr>
        <w:t>A mű egy sikeres vállalkozó, Timár Mihály életútját mutatja be.</w:t>
      </w:r>
    </w:p>
    <w:p w14:paraId="2D26C6E2" w14:textId="77777777" w:rsidR="00903DF4" w:rsidRDefault="00000000">
      <w:pPr>
        <w:numPr>
          <w:ilvl w:val="0"/>
          <w:numId w:val="1"/>
        </w:numPr>
        <w:spacing w:after="360"/>
        <w:ind w:left="780"/>
      </w:pPr>
      <w:r>
        <w:rPr>
          <w:color w:val="1F1F1F"/>
        </w:rPr>
        <w:t>A történet egyben pontos társadalomrajz is a kapitalizálódó Magyarországról.</w:t>
      </w:r>
    </w:p>
    <w:p w14:paraId="43A88EB7" w14:textId="77777777" w:rsidR="00903DF4" w:rsidRDefault="00000000">
      <w:pPr>
        <w:rPr>
          <w:color w:val="1F1F1F"/>
        </w:rPr>
      </w:pPr>
      <w:r>
        <w:rPr>
          <w:color w:val="1F1F1F"/>
        </w:rPr>
        <w:t>Az írói komponálás tudatosságára vall, hogy már a kezdő fejezetekben megjelennek</w:t>
      </w:r>
    </w:p>
    <w:p w14:paraId="3477D6B3" w14:textId="77777777" w:rsidR="00903DF4" w:rsidRDefault="00000000">
      <w:pPr>
        <w:rPr>
          <w:color w:val="1F1F1F"/>
        </w:rPr>
      </w:pPr>
      <w:r>
        <w:rPr>
          <w:color w:val="1F1F1F"/>
        </w:rPr>
        <w:t xml:space="preserve">mindazok a </w:t>
      </w:r>
      <w:r>
        <w:rPr>
          <w:b/>
          <w:bCs/>
          <w:color w:val="1F1F1F"/>
        </w:rPr>
        <w:t>motívumok</w:t>
      </w:r>
      <w:r>
        <w:rPr>
          <w:color w:val="1F1F1F"/>
        </w:rPr>
        <w:t>, cselekményelemek, amelyek később felerősödve, kibontva adják a</w:t>
      </w:r>
    </w:p>
    <w:p w14:paraId="74747128" w14:textId="77777777" w:rsidR="00903DF4" w:rsidRDefault="00000000">
      <w:pPr>
        <w:spacing w:after="360"/>
        <w:rPr>
          <w:color w:val="1F1F1F"/>
        </w:rPr>
      </w:pPr>
      <w:r>
        <w:rPr>
          <w:color w:val="1F1F1F"/>
        </w:rPr>
        <w:t>regény cselekményszövetét, s így vagy úgy szó van valamennyi fontos szereplőről is.</w:t>
      </w:r>
    </w:p>
    <w:p w14:paraId="32260D75" w14:textId="77777777" w:rsidR="00903DF4" w:rsidRDefault="00000000">
      <w:pPr>
        <w:rPr>
          <w:color w:val="1F1F1F"/>
        </w:rPr>
      </w:pPr>
      <w:r>
        <w:pict w14:anchorId="34F5A06C">
          <v:rect id="_x0000_i1034" style="width:0;height:1.5pt" o:hralign="center" o:hrstd="t" o:hr="t" fillcolor="#a0a0a0" stroked="f"/>
        </w:pict>
      </w:r>
    </w:p>
    <w:p w14:paraId="78DF1A24" w14:textId="77777777" w:rsidR="00903DF4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1" w:name="_l0fufts308ue" w:colFirst="0" w:colLast="0"/>
      <w:bookmarkEnd w:id="1"/>
      <w:r>
        <w:rPr>
          <w:b/>
          <w:bCs/>
          <w:color w:val="1F1F1F"/>
          <w:sz w:val="26"/>
          <w:szCs w:val="26"/>
        </w:rPr>
        <w:t>A cselekmény szerkezete</w:t>
      </w:r>
    </w:p>
    <w:p w14:paraId="21FAD2B6" w14:textId="77777777" w:rsidR="00903DF4" w:rsidRDefault="00000000">
      <w:pPr>
        <w:numPr>
          <w:ilvl w:val="0"/>
          <w:numId w:val="4"/>
        </w:numPr>
        <w:ind w:left="780"/>
      </w:pPr>
      <w:r>
        <w:rPr>
          <w:b/>
          <w:bCs/>
          <w:color w:val="1F1F1F"/>
        </w:rPr>
        <w:t>Expozíció:</w:t>
      </w:r>
      <w:r>
        <w:rPr>
          <w:color w:val="1F1F1F"/>
        </w:rPr>
        <w:t xml:space="preserve"> </w:t>
      </w:r>
    </w:p>
    <w:p w14:paraId="2E725EDE" w14:textId="77777777" w:rsidR="00903DF4" w:rsidRDefault="00000000">
      <w:pPr>
        <w:numPr>
          <w:ilvl w:val="1"/>
          <w:numId w:val="4"/>
        </w:numPr>
      </w:pPr>
      <w:r>
        <w:rPr>
          <w:color w:val="1F1F1F"/>
        </w:rPr>
        <w:t xml:space="preserve">A Szent Borbála fedélzetén megismerjük a főbb szereplőket, és már sejthető </w:t>
      </w:r>
      <w:r>
        <w:rPr>
          <w:b/>
          <w:bCs/>
          <w:color w:val="1F1F1F"/>
        </w:rPr>
        <w:t xml:space="preserve">Timár </w:t>
      </w:r>
      <w:r>
        <w:rPr>
          <w:color w:val="1F1F1F"/>
        </w:rPr>
        <w:t xml:space="preserve">és </w:t>
      </w:r>
      <w:r>
        <w:rPr>
          <w:b/>
          <w:bCs/>
          <w:color w:val="1F1F1F"/>
        </w:rPr>
        <w:t xml:space="preserve">Tímea </w:t>
      </w:r>
      <w:r>
        <w:rPr>
          <w:color w:val="1F1F1F"/>
        </w:rPr>
        <w:t xml:space="preserve">későbbi </w:t>
      </w:r>
      <w:r>
        <w:rPr>
          <w:b/>
          <w:bCs/>
          <w:color w:val="1F1F1F"/>
        </w:rPr>
        <w:t>viszonya</w:t>
      </w:r>
      <w:r>
        <w:rPr>
          <w:color w:val="1F1F1F"/>
        </w:rPr>
        <w:t xml:space="preserve">. Tímea hálát érez megmentője iránt, de szerelmet nem. </w:t>
      </w:r>
    </w:p>
    <w:p w14:paraId="74AE40D0" w14:textId="77777777" w:rsidR="00903DF4" w:rsidRDefault="00000000">
      <w:pPr>
        <w:numPr>
          <w:ilvl w:val="1"/>
          <w:numId w:val="4"/>
        </w:numPr>
        <w:rPr>
          <w:color w:val="1F1F1F"/>
        </w:rPr>
      </w:pPr>
      <w:r>
        <w:rPr>
          <w:color w:val="1F1F1F"/>
        </w:rPr>
        <w:t xml:space="preserve">Az inspiciens (vámtiszt) levélben azt üzeni sógorának, a komáromi seregellátási osztály főnökének, Kacsuka Imre úrnak, hogy Timár </w:t>
      </w:r>
      <w:r>
        <w:rPr>
          <w:b/>
          <w:bCs/>
          <w:color w:val="1F1F1F"/>
        </w:rPr>
        <w:t>„arany ember”</w:t>
      </w:r>
      <w:r>
        <w:rPr>
          <w:color w:val="1F1F1F"/>
        </w:rPr>
        <w:t>, érdemes rá felfigyelni.</w:t>
      </w:r>
    </w:p>
    <w:p w14:paraId="5BF9676B" w14:textId="77777777" w:rsidR="00903DF4" w:rsidRDefault="00000000">
      <w:pPr>
        <w:numPr>
          <w:ilvl w:val="1"/>
          <w:numId w:val="4"/>
        </w:numPr>
      </w:pPr>
      <w:r>
        <w:rPr>
          <w:color w:val="1F1F1F"/>
        </w:rPr>
        <w:t xml:space="preserve">Komárom felé vezető útjukon fedezik fel a </w:t>
      </w:r>
      <w:r>
        <w:rPr>
          <w:b/>
          <w:bCs/>
          <w:color w:val="1F1F1F"/>
        </w:rPr>
        <w:t>Senki szigetét és lakóit</w:t>
      </w:r>
      <w:r>
        <w:rPr>
          <w:color w:val="1F1F1F"/>
        </w:rPr>
        <w:t>. Timea és Noémi kölcsönös ellenszenve már ekkor sokat sejtetően megmutatkozik.</w:t>
      </w:r>
    </w:p>
    <w:p w14:paraId="0A015774" w14:textId="77777777" w:rsidR="00903DF4" w:rsidRDefault="00000000">
      <w:pPr>
        <w:numPr>
          <w:ilvl w:val="1"/>
          <w:numId w:val="4"/>
        </w:numPr>
      </w:pPr>
      <w:r>
        <w:rPr>
          <w:color w:val="1F1F1F"/>
        </w:rPr>
        <w:t xml:space="preserve">Felbukkan a szigeten </w:t>
      </w:r>
      <w:r>
        <w:rPr>
          <w:b/>
          <w:bCs/>
          <w:color w:val="1F1F1F"/>
        </w:rPr>
        <w:t>Krisztyán Tódor</w:t>
      </w:r>
      <w:r>
        <w:rPr>
          <w:color w:val="1F1F1F"/>
        </w:rPr>
        <w:t xml:space="preserve"> is mint Noémi „vőlegénye”. Első pillanatra a hős és a kém keverékének látszik. Megjelenése halálba kergeti </w:t>
      </w:r>
      <w:r>
        <w:rPr>
          <w:b/>
          <w:bCs/>
          <w:color w:val="1F1F1F"/>
        </w:rPr>
        <w:t>Ali Csorbadzsit</w:t>
      </w:r>
      <w:r>
        <w:rPr>
          <w:color w:val="1F1F1F"/>
        </w:rPr>
        <w:t xml:space="preserve">, aki egyetlen leányát komáromi rokonára, </w:t>
      </w:r>
      <w:r>
        <w:rPr>
          <w:b/>
          <w:bCs/>
          <w:color w:val="1F1F1F"/>
        </w:rPr>
        <w:t xml:space="preserve">Brazovicsra </w:t>
      </w:r>
      <w:r>
        <w:rPr>
          <w:color w:val="1F1F1F"/>
        </w:rPr>
        <w:t xml:space="preserve">bízza. Krisztyán feljelentéssel zsarolja a szigeten élőket is. Vele kapcsolatban meséli el Teréza mama családja szerencsétlenségét. Férje, Bellováry volt Krisztyán Tódor apjának a kezese. Ebben a történetben is szó van Brazovics Athanázról, a szipolyozó komáromi gabonakereskedőről. A Pancsováról megszökött Krisztyán Maxim adósságát  tszörös nyereséggel hajtotta be annak kezesén. Bellováryék mindent elvesztettek, földjüket, házukat, s az apa egy éjszaka szíven lőtte magát. – </w:t>
      </w:r>
      <w:r>
        <w:rPr>
          <w:b/>
          <w:bCs/>
          <w:color w:val="1F1F1F"/>
        </w:rPr>
        <w:t>„Visszajövök még ide!” – mondja Timár Terézának elbúcsúzva tőle</w:t>
      </w:r>
      <w:r>
        <w:rPr>
          <w:color w:val="1F1F1F"/>
        </w:rPr>
        <w:t>.</w:t>
      </w:r>
    </w:p>
    <w:p w14:paraId="7084BFF9" w14:textId="77777777" w:rsidR="00903DF4" w:rsidRDefault="00000000">
      <w:pPr>
        <w:numPr>
          <w:ilvl w:val="1"/>
          <w:numId w:val="4"/>
        </w:numPr>
      </w:pPr>
      <w:r>
        <w:rPr>
          <w:color w:val="1F1F1F"/>
        </w:rPr>
        <w:t>A haldokló Ali Csorbadzsi tört mondataiban jelentkezik első ízben a</w:t>
      </w:r>
      <w:r>
        <w:rPr>
          <w:b/>
          <w:bCs/>
          <w:color w:val="1F1F1F"/>
        </w:rPr>
        <w:t xml:space="preserve"> „vörös hold”</w:t>
      </w:r>
      <w:r>
        <w:rPr>
          <w:color w:val="1F1F1F"/>
        </w:rPr>
        <w:t xml:space="preserve">, „vörös félhold” motívuma, mely ismételten vissza-visszatér Timár életének válságos fordulóin vagy mint bűnre csábító jelenés, vagy mint </w:t>
      </w:r>
      <w:r>
        <w:rPr>
          <w:b/>
          <w:bCs/>
          <w:color w:val="1F1F1F"/>
        </w:rPr>
        <w:t>a lelkiismeret-furdalás szimbóluma</w:t>
      </w:r>
      <w:r>
        <w:rPr>
          <w:color w:val="1F1F1F"/>
        </w:rPr>
        <w:t>.</w:t>
      </w:r>
    </w:p>
    <w:p w14:paraId="2FC5B48F" w14:textId="77777777" w:rsidR="00903DF4" w:rsidRDefault="00000000">
      <w:pPr>
        <w:numPr>
          <w:ilvl w:val="1"/>
          <w:numId w:val="4"/>
        </w:numPr>
      </w:pPr>
      <w:r>
        <w:rPr>
          <w:color w:val="1F1F1F"/>
        </w:rPr>
        <w:t xml:space="preserve">Végül amint a süllyedő hajóról megmentett Timea belép a Brazovics házba, felsejlenek már a később oly végzetessé váló szenvedélyek: a gyűlölködés és a féltékenység. Athalie részéről. </w:t>
      </w:r>
      <w:r>
        <w:rPr>
          <w:b/>
          <w:bCs/>
          <w:color w:val="1F1F1F"/>
        </w:rPr>
        <w:t>Athalie</w:t>
      </w:r>
      <w:r>
        <w:rPr>
          <w:color w:val="1F1F1F"/>
        </w:rPr>
        <w:t xml:space="preserve"> vőlegénye, Kacsuka úr „egészen el volt  veszve Timea bámulatában”. Timár is bánatosan figyelte, hogy Timea milyen kedvesen mosolygott Kacsukára.</w:t>
      </w:r>
      <w:r>
        <w:br w:type="page"/>
      </w:r>
    </w:p>
    <w:p w14:paraId="4EACAA97" w14:textId="77777777" w:rsidR="00903DF4" w:rsidRDefault="00000000">
      <w:pPr>
        <w:numPr>
          <w:ilvl w:val="0"/>
          <w:numId w:val="4"/>
        </w:numPr>
        <w:ind w:left="780"/>
      </w:pPr>
      <w:r>
        <w:rPr>
          <w:b/>
          <w:bCs/>
          <w:color w:val="1F1F1F"/>
        </w:rPr>
        <w:lastRenderedPageBreak/>
        <w:t>Bonyodalom:</w:t>
      </w:r>
      <w:r>
        <w:rPr>
          <w:color w:val="1F1F1F"/>
        </w:rPr>
        <w:t xml:space="preserve"> A hajó zátonyra fut, Timár pedig </w:t>
      </w:r>
      <w:r>
        <w:rPr>
          <w:b/>
          <w:bCs/>
          <w:color w:val="1F1F1F"/>
        </w:rPr>
        <w:t xml:space="preserve">megtalálja </w:t>
      </w:r>
      <w:r>
        <w:rPr>
          <w:color w:val="1F1F1F"/>
        </w:rPr>
        <w:t xml:space="preserve">Ali </w:t>
      </w:r>
      <w:r>
        <w:rPr>
          <w:b/>
          <w:bCs/>
          <w:color w:val="1F1F1F"/>
        </w:rPr>
        <w:t xml:space="preserve">kincseit </w:t>
      </w:r>
      <w:r>
        <w:rPr>
          <w:color w:val="1F1F1F"/>
        </w:rPr>
        <w:t xml:space="preserve">a vörös félholddal jelölt zsákban, de a vagyont nem adja oda Brazovicsnak, Tímea gyámjának. </w:t>
      </w:r>
    </w:p>
    <w:p w14:paraId="51193820" w14:textId="77777777" w:rsidR="00903DF4" w:rsidRDefault="00000000">
      <w:pPr>
        <w:numPr>
          <w:ilvl w:val="1"/>
          <w:numId w:val="4"/>
        </w:numPr>
      </w:pPr>
      <w:r>
        <w:rPr>
          <w:color w:val="1F1F1F"/>
        </w:rPr>
        <w:t>A cselekmény két szálon bontakozik ki:</w:t>
      </w:r>
    </w:p>
    <w:p w14:paraId="4F8AF239" w14:textId="77777777" w:rsidR="00903DF4" w:rsidRDefault="00000000">
      <w:pPr>
        <w:numPr>
          <w:ilvl w:val="2"/>
          <w:numId w:val="4"/>
        </w:numPr>
      </w:pPr>
      <w:r>
        <w:rPr>
          <w:color w:val="1F1F1F"/>
        </w:rPr>
        <w:t>részben Timár üzleti vállalkozásai,</w:t>
      </w:r>
    </w:p>
    <w:p w14:paraId="207B634E" w14:textId="77777777" w:rsidR="00903DF4" w:rsidRDefault="00000000">
      <w:pPr>
        <w:numPr>
          <w:ilvl w:val="2"/>
          <w:numId w:val="4"/>
        </w:numPr>
      </w:pPr>
      <w:r>
        <w:rPr>
          <w:color w:val="1F1F1F"/>
        </w:rPr>
        <w:t>részben magánéletének fordulatai adják a regény cselekményét.</w:t>
      </w:r>
    </w:p>
    <w:p w14:paraId="389D5EB5" w14:textId="77777777" w:rsidR="00903DF4" w:rsidRDefault="00000000">
      <w:pPr>
        <w:numPr>
          <w:ilvl w:val="1"/>
          <w:numId w:val="4"/>
        </w:numPr>
      </w:pPr>
      <w:r>
        <w:rPr>
          <w:color w:val="1F1F1F"/>
        </w:rPr>
        <w:t xml:space="preserve">A kincsből meggazdagszik, és "arany ember" lesz. Feleségül veszi Tímeát, azonban a házasságuk boldogtalan, mert a nő Kacsukát szereti. </w:t>
      </w:r>
      <w:r>
        <w:rPr>
          <w:b/>
          <w:bCs/>
          <w:color w:val="1F1F1F"/>
        </w:rPr>
        <w:t>Timár kettős életet él</w:t>
      </w:r>
      <w:r>
        <w:rPr>
          <w:color w:val="1F1F1F"/>
        </w:rPr>
        <w:t>: folyamatosan vívódik Komárom (pénz, Tímea) és a Senki szigete (boldogság, Noémi) között.</w:t>
      </w:r>
    </w:p>
    <w:p w14:paraId="08472883" w14:textId="77777777" w:rsidR="00903DF4" w:rsidRDefault="00000000">
      <w:pPr>
        <w:numPr>
          <w:ilvl w:val="0"/>
          <w:numId w:val="4"/>
        </w:numPr>
        <w:ind w:left="780"/>
      </w:pPr>
      <w:r>
        <w:rPr>
          <w:b/>
          <w:bCs/>
          <w:color w:val="1F1F1F"/>
        </w:rPr>
        <w:t>Tetőpont:</w:t>
      </w:r>
      <w:r>
        <w:rPr>
          <w:color w:val="1F1F1F"/>
        </w:rPr>
        <w:t xml:space="preserve"> A véletlen közbeszól, amikor Krisztyán Tódor megjelenik Balatonfüreden, hogy leleplezze a főhőst. Heves párbeszéd zajlik le köztük, amely után Timár öngyilkosságra készül.</w:t>
      </w:r>
    </w:p>
    <w:p w14:paraId="2CE9EC81" w14:textId="77777777" w:rsidR="00903DF4" w:rsidRDefault="00000000">
      <w:pPr>
        <w:numPr>
          <w:ilvl w:val="0"/>
          <w:numId w:val="4"/>
        </w:numPr>
        <w:ind w:left="780"/>
      </w:pPr>
      <w:r>
        <w:rPr>
          <w:b/>
          <w:bCs/>
          <w:color w:val="1F1F1F"/>
        </w:rPr>
        <w:t>Megoldás:</w:t>
      </w:r>
      <w:r>
        <w:rPr>
          <w:color w:val="1F1F1F"/>
        </w:rPr>
        <w:t xml:space="preserve"> Egy </w:t>
      </w:r>
      <w:r>
        <w:rPr>
          <w:b/>
          <w:bCs/>
          <w:color w:val="1F1F1F"/>
        </w:rPr>
        <w:t>váratlan esemény</w:t>
      </w:r>
      <w:r>
        <w:rPr>
          <w:color w:val="1F1F1F"/>
        </w:rPr>
        <w:t xml:space="preserve"> rendezi a helyzetet: </w:t>
      </w:r>
      <w:r>
        <w:rPr>
          <w:b/>
          <w:bCs/>
          <w:color w:val="1F1F1F"/>
        </w:rPr>
        <w:t>Krisztyán Tódor a Balatonba fullad</w:t>
      </w:r>
      <w:r>
        <w:rPr>
          <w:color w:val="1F1F1F"/>
        </w:rPr>
        <w:t xml:space="preserve"> Timár ruháiban. Timár elhagyja feleségét és vagyonát, majd "feloldoztatva" új életet kezdhet Noémivel a Senki szigetén. A befejezés mégis nyitott marad Athalie komáromi gyilkossági kísérlete miatt.</w:t>
      </w:r>
    </w:p>
    <w:p w14:paraId="2522CC35" w14:textId="77777777" w:rsidR="00903DF4" w:rsidRDefault="00000000">
      <w:pPr>
        <w:numPr>
          <w:ilvl w:val="1"/>
          <w:numId w:val="4"/>
        </w:numPr>
        <w:spacing w:after="360"/>
        <w:rPr>
          <w:color w:val="1F1F1F"/>
        </w:rPr>
      </w:pPr>
      <w:r>
        <w:rPr>
          <w:color w:val="1F1F1F"/>
        </w:rPr>
        <w:t>A regény megoldása romantikus ábránd. Az ember nem léphet ki a világból, nem vonulhat ki a társadalomból. A Senki szigetének rajzában a menekülés költői nosztalgiája jelenik meg.</w:t>
      </w:r>
    </w:p>
    <w:p w14:paraId="4300E1B3" w14:textId="77777777" w:rsidR="00903DF4" w:rsidRDefault="00000000">
      <w:pPr>
        <w:rPr>
          <w:color w:val="1F1F1F"/>
        </w:rPr>
      </w:pPr>
      <w:r>
        <w:pict w14:anchorId="4E181F08">
          <v:rect id="_x0000_i1026" style="width:0;height:1.5pt" o:hralign="center" o:hrstd="t" o:hr="t" fillcolor="#a0a0a0" stroked="f"/>
        </w:pict>
      </w:r>
    </w:p>
    <w:p w14:paraId="13DF5EB4" w14:textId="77777777" w:rsidR="00903DF4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2" w:name="_ulddiedhajo1" w:colFirst="0" w:colLast="0"/>
      <w:bookmarkEnd w:id="2"/>
      <w:r>
        <w:rPr>
          <w:b/>
          <w:bCs/>
          <w:color w:val="1F1F1F"/>
          <w:sz w:val="26"/>
          <w:szCs w:val="26"/>
        </w:rPr>
        <w:t>Főbb motívumok és szimbólumok</w:t>
      </w:r>
    </w:p>
    <w:p w14:paraId="7B40EE96" w14:textId="77777777" w:rsidR="00903DF4" w:rsidRDefault="00000000">
      <w:pPr>
        <w:numPr>
          <w:ilvl w:val="0"/>
          <w:numId w:val="2"/>
        </w:numPr>
        <w:ind w:left="780"/>
      </w:pPr>
      <w:r>
        <w:rPr>
          <w:b/>
          <w:bCs/>
          <w:color w:val="1F1F1F"/>
        </w:rPr>
        <w:t>A "Modern Midász" motívum:</w:t>
      </w:r>
      <w:r>
        <w:rPr>
          <w:color w:val="1F1F1F"/>
        </w:rPr>
        <w:t xml:space="preserve"> Az Amerikai Egyesült Államokban ezen a címen adták ki a regényt, utalva a főhős kapzsiságára (jellemére). A fríg királyhoz, Midászhoz hasonlóan Timárnak is minden arannyá változik a kezében, de ettől csak boldogtalanabb lesz "élő alabástrom" felesége mellett. Midász a természet istenéhez, Pánhoz menekült; Timár is ezt a harmóniát keresi a Senki szigetén.</w:t>
      </w:r>
      <w:r>
        <w:rPr>
          <w:i/>
          <w:iCs/>
          <w:color w:val="1F1F1F"/>
        </w:rPr>
        <w:t xml:space="preserve"> Míg az előző világhoz Tímea, ehhez Noémi köti.</w:t>
      </w:r>
    </w:p>
    <w:p w14:paraId="050DF079" w14:textId="77777777" w:rsidR="00903DF4" w:rsidRDefault="00000000">
      <w:pPr>
        <w:numPr>
          <w:ilvl w:val="0"/>
          <w:numId w:val="2"/>
        </w:numPr>
        <w:ind w:left="780"/>
      </w:pPr>
      <w:r>
        <w:rPr>
          <w:b/>
          <w:bCs/>
          <w:color w:val="1F1F1F"/>
        </w:rPr>
        <w:t>Az Odüsszeusz-párhuzam:</w:t>
      </w:r>
      <w:r>
        <w:rPr>
          <w:color w:val="1F1F1F"/>
        </w:rPr>
        <w:t xml:space="preserve"> Timár modern Odüsszeuszként bolyong a vizeken a Szent Borbála fedélzetén. Ahogy az ókori hős "Senki"-ként mutatkozott be a küklopsznak, úgy lesz Timár is a Senki szigetén névtelenül boldog.</w:t>
      </w:r>
    </w:p>
    <w:p w14:paraId="02CF0EBA" w14:textId="77777777" w:rsidR="00903DF4" w:rsidRDefault="00000000">
      <w:pPr>
        <w:numPr>
          <w:ilvl w:val="0"/>
          <w:numId w:val="2"/>
        </w:numPr>
        <w:ind w:left="780"/>
      </w:pPr>
      <w:r>
        <w:rPr>
          <w:b/>
          <w:bCs/>
          <w:color w:val="1F1F1F"/>
        </w:rPr>
        <w:t>Női alakok és a víz kapcsolata:</w:t>
      </w:r>
      <w:r>
        <w:rPr>
          <w:color w:val="1F1F1F"/>
        </w:rPr>
        <w:t xml:space="preserve"> Timárt négy "nő" köti a vízhez: </w:t>
      </w:r>
    </w:p>
    <w:p w14:paraId="5C74B4F5" w14:textId="77777777" w:rsidR="00903DF4" w:rsidRDefault="00000000">
      <w:pPr>
        <w:numPr>
          <w:ilvl w:val="1"/>
          <w:numId w:val="2"/>
        </w:numPr>
      </w:pPr>
      <w:r>
        <w:rPr>
          <w:color w:val="1F1F1F"/>
        </w:rPr>
        <w:t xml:space="preserve">Tímea (akit szállít), </w:t>
      </w:r>
    </w:p>
    <w:p w14:paraId="044F0E7A" w14:textId="77777777" w:rsidR="00903DF4" w:rsidRDefault="00000000">
      <w:pPr>
        <w:numPr>
          <w:ilvl w:val="1"/>
          <w:numId w:val="2"/>
        </w:numPr>
      </w:pPr>
      <w:r>
        <w:rPr>
          <w:color w:val="1F1F1F"/>
        </w:rPr>
        <w:t xml:space="preserve">Athalie, a komáromi Brazovics Athanáz kereskedő lánya, </w:t>
      </w:r>
    </w:p>
    <w:p w14:paraId="67EAFEE9" w14:textId="77777777" w:rsidR="00903DF4" w:rsidRDefault="00000000">
      <w:pPr>
        <w:numPr>
          <w:ilvl w:val="1"/>
          <w:numId w:val="2"/>
        </w:numPr>
      </w:pPr>
      <w:r>
        <w:rPr>
          <w:color w:val="1F1F1F"/>
        </w:rPr>
        <w:t xml:space="preserve">Noémi, a Senki szigetének lakója és </w:t>
      </w:r>
    </w:p>
    <w:p w14:paraId="3D42315F" w14:textId="77777777" w:rsidR="00903DF4" w:rsidRDefault="00000000">
      <w:pPr>
        <w:numPr>
          <w:ilvl w:val="1"/>
          <w:numId w:val="2"/>
        </w:numPr>
      </w:pPr>
      <w:r>
        <w:rPr>
          <w:color w:val="1F1F1F"/>
        </w:rPr>
        <w:t xml:space="preserve">Szent Borbála, aki előtt tornyok omlottak le, sziklák nyíltak meg s a jó halál védőszentje. A Szent Borbálán hal meg Ali Csorbadzsi, kincset hagyva hátra, egy létértelmezést jelentő utat nyitva meg a hajós előtt. </w:t>
      </w:r>
      <w:r>
        <w:rPr>
          <w:color w:val="1F1F1F"/>
        </w:rPr>
        <w:br/>
        <w:t>Végül a Balaton vize hozza el számára a "megváltó halált" Krisztyán Tódor fulladásával.</w:t>
      </w:r>
    </w:p>
    <w:p w14:paraId="2F6CE59A" w14:textId="77777777" w:rsidR="00903DF4" w:rsidRDefault="00000000">
      <w:pPr>
        <w:numPr>
          <w:ilvl w:val="0"/>
          <w:numId w:val="2"/>
        </w:numPr>
        <w:spacing w:after="360"/>
        <w:ind w:left="780"/>
      </w:pPr>
      <w:r>
        <w:rPr>
          <w:b/>
          <w:bCs/>
          <w:color w:val="1F1F1F"/>
        </w:rPr>
        <w:t>Bibliai utalások:</w:t>
      </w:r>
      <w:r>
        <w:rPr>
          <w:color w:val="1F1F1F"/>
        </w:rPr>
        <w:t xml:space="preserve"> A Senki szigete a bibliai Éden metaforája, ahol Noémi az új szövetség ígéretével várja a főhőst. Timár neve szintén szimbolikus: a "tímár" a bőrt nyúzza le másokról (ami miatt lelkifurdalást érez üzleti tetteiért), míg a "Mihály" a gonoszt legyőző arkangyal neve. Ez a név sűríti magába a karakter erkölcsi dilemmáját.</w:t>
      </w:r>
    </w:p>
    <w:p w14:paraId="7FB1017C" w14:textId="77777777" w:rsidR="00903DF4" w:rsidRDefault="00000000">
      <w:pPr>
        <w:rPr>
          <w:color w:val="1F1F1F"/>
        </w:rPr>
      </w:pPr>
      <w:r>
        <w:pict w14:anchorId="0E6B60E8">
          <v:rect id="_x0000_i1027" style="width:0;height:1.5pt" o:hralign="center" o:hrstd="t" o:hr="t" fillcolor="#a0a0a0" stroked="f"/>
        </w:pict>
      </w:r>
    </w:p>
    <w:p w14:paraId="4492E942" w14:textId="77777777" w:rsidR="00903DF4" w:rsidRDefault="00000000">
      <w:pPr>
        <w:pStyle w:val="Heading3"/>
        <w:keepNext w:val="0"/>
        <w:keepLines w:val="0"/>
        <w:spacing w:before="0" w:after="120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A Senki szigete nem tartozik egyetlen államhoz sem. Nincsenek itt hivatalok; csak a</w:t>
      </w:r>
    </w:p>
    <w:p w14:paraId="530B6284" w14:textId="77777777" w:rsidR="00903DF4" w:rsidRDefault="00000000">
      <w:pPr>
        <w:pStyle w:val="Heading3"/>
        <w:keepNext w:val="0"/>
        <w:keepLines w:val="0"/>
        <w:spacing w:before="0" w:after="120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természet által diktált törvények léteznek. Itt a pénz is ismeretlen fogalom, csupán a</w:t>
      </w:r>
    </w:p>
    <w:p w14:paraId="76CF3E1D" w14:textId="77777777" w:rsidR="00903DF4" w:rsidRDefault="00000000">
      <w:pPr>
        <w:pStyle w:val="Heading3"/>
        <w:keepNext w:val="0"/>
        <w:keepLines w:val="0"/>
        <w:spacing w:before="0" w:after="120"/>
        <w:rPr>
          <w:color w:val="1F1F1F"/>
          <w:sz w:val="26"/>
          <w:szCs w:val="26"/>
        </w:rPr>
      </w:pPr>
      <w:bookmarkStart w:id="3" w:name="_c8nhzryn4pcm" w:colFirst="0" w:colLast="0"/>
      <w:bookmarkEnd w:id="3"/>
      <w:r>
        <w:rPr>
          <w:color w:val="1F1F1F"/>
          <w:sz w:val="26"/>
          <w:szCs w:val="26"/>
        </w:rPr>
        <w:t>cserekereskedelmet ismerik. Vallásuk sincs, de istenhitük rendíthetetlen.</w:t>
      </w:r>
    </w:p>
    <w:p w14:paraId="078EC86A" w14:textId="77777777" w:rsidR="00903DF4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4" w:name="_jbwl9aua469e" w:colFirst="0" w:colLast="0"/>
      <w:bookmarkEnd w:id="4"/>
      <w:r>
        <w:br w:type="page"/>
      </w:r>
    </w:p>
    <w:p w14:paraId="0BAB30F3" w14:textId="77777777" w:rsidR="00903DF4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5" w:name="_lhuwsbcwlfz7" w:colFirst="0" w:colLast="0"/>
      <w:bookmarkEnd w:id="5"/>
      <w:r>
        <w:rPr>
          <w:b/>
          <w:bCs/>
          <w:color w:val="1F1F1F"/>
          <w:sz w:val="26"/>
          <w:szCs w:val="26"/>
        </w:rPr>
        <w:lastRenderedPageBreak/>
        <w:t>Két világ szembenállása</w:t>
      </w:r>
    </w:p>
    <w:tbl>
      <w:tblPr>
        <w:tblStyle w:val="a"/>
        <w:tblW w:w="68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01"/>
        <w:gridCol w:w="3402"/>
      </w:tblGrid>
      <w:tr w:rsidR="00903DF4" w14:paraId="01C7CE3F" w14:textId="77777777">
        <w:tc>
          <w:tcPr>
            <w:tcW w:w="340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18194B9" w14:textId="77777777" w:rsidR="00903DF4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Komárom</w:t>
            </w:r>
          </w:p>
        </w:tc>
        <w:tc>
          <w:tcPr>
            <w:tcW w:w="340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3334AC3" w14:textId="77777777" w:rsidR="00903DF4" w:rsidRDefault="0000000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Senki-szigete (utópia)</w:t>
            </w:r>
          </w:p>
        </w:tc>
      </w:tr>
      <w:tr w:rsidR="00903DF4" w14:paraId="4DBA51FB" w14:textId="77777777">
        <w:tc>
          <w:tcPr>
            <w:tcW w:w="340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93FEB3A" w14:textId="77777777" w:rsidR="00903DF4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Rousseau elképzelése</w:t>
            </w:r>
          </w:p>
        </w:tc>
        <w:tc>
          <w:tcPr>
            <w:tcW w:w="340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42FED95" w14:textId="77777777" w:rsidR="00903DF4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kapitalista társadalom</w:t>
            </w:r>
          </w:p>
        </w:tc>
      </w:tr>
      <w:tr w:rsidR="00903DF4" w14:paraId="657C6C40" w14:textId="77777777">
        <w:tc>
          <w:tcPr>
            <w:tcW w:w="340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FE7F6C0" w14:textId="77777777" w:rsidR="00903DF4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ember</w:t>
            </w:r>
          </w:p>
        </w:tc>
        <w:tc>
          <w:tcPr>
            <w:tcW w:w="340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0F22B86" w14:textId="77777777" w:rsidR="00903DF4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polgár</w:t>
            </w:r>
          </w:p>
        </w:tc>
      </w:tr>
      <w:tr w:rsidR="00903DF4" w14:paraId="4A279988" w14:textId="77777777">
        <w:tc>
          <w:tcPr>
            <w:tcW w:w="340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151B268" w14:textId="77777777" w:rsidR="00903DF4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deista, panteista</w:t>
            </w:r>
          </w:p>
        </w:tc>
        <w:tc>
          <w:tcPr>
            <w:tcW w:w="340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6363F4F" w14:textId="77777777" w:rsidR="00903DF4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vallási dogmák</w:t>
            </w:r>
          </w:p>
        </w:tc>
      </w:tr>
      <w:tr w:rsidR="00903DF4" w14:paraId="4ECDFD97" w14:textId="77777777">
        <w:tc>
          <w:tcPr>
            <w:tcW w:w="340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C39DC75" w14:textId="77777777" w:rsidR="00903DF4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szeretet</w:t>
            </w:r>
          </w:p>
        </w:tc>
        <w:tc>
          <w:tcPr>
            <w:tcW w:w="340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2CB5D7C" w14:textId="77777777" w:rsidR="00903DF4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haszonelvűség</w:t>
            </w:r>
          </w:p>
        </w:tc>
      </w:tr>
      <w:tr w:rsidR="00903DF4" w14:paraId="2D7D6594" w14:textId="77777777">
        <w:tc>
          <w:tcPr>
            <w:tcW w:w="340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F8675C1" w14:textId="77777777" w:rsidR="00903DF4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önfenntartó</w:t>
            </w:r>
          </w:p>
        </w:tc>
        <w:tc>
          <w:tcPr>
            <w:tcW w:w="340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4604D2B" w14:textId="77777777" w:rsidR="00903DF4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pénz halmozás</w:t>
            </w:r>
          </w:p>
        </w:tc>
      </w:tr>
      <w:tr w:rsidR="00903DF4" w14:paraId="2C66A56B" w14:textId="77777777">
        <w:tc>
          <w:tcPr>
            <w:tcW w:w="340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EAEBB74" w14:textId="77777777" w:rsidR="00903DF4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boldogság</w:t>
            </w:r>
          </w:p>
        </w:tc>
        <w:tc>
          <w:tcPr>
            <w:tcW w:w="340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05A1F11" w14:textId="77777777" w:rsidR="00903DF4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boldogtalanság</w:t>
            </w:r>
          </w:p>
        </w:tc>
      </w:tr>
      <w:tr w:rsidR="00903DF4" w14:paraId="48369F05" w14:textId="77777777">
        <w:tc>
          <w:tcPr>
            <w:tcW w:w="340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8E4D654" w14:textId="77777777" w:rsidR="00903DF4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családra találás</w:t>
            </w:r>
          </w:p>
        </w:tc>
        <w:tc>
          <w:tcPr>
            <w:tcW w:w="3401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DFF5A42" w14:textId="77777777" w:rsidR="00903DF4" w:rsidRDefault="0000000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magány</w:t>
            </w:r>
          </w:p>
        </w:tc>
      </w:tr>
    </w:tbl>
    <w:p w14:paraId="727F6532" w14:textId="77777777" w:rsidR="00903DF4" w:rsidRDefault="00000000">
      <w:pPr>
        <w:rPr>
          <w:color w:val="1F1F1F"/>
        </w:rPr>
      </w:pPr>
      <w:r>
        <w:pict w14:anchorId="48716671">
          <v:rect id="_x0000_i1028" style="width:0;height:1.5pt" o:hralign="center" o:hrstd="t" o:hr="t" fillcolor="#a0a0a0" stroked="f"/>
        </w:pict>
      </w:r>
    </w:p>
    <w:p w14:paraId="1C5A1BF6" w14:textId="77777777" w:rsidR="00903DF4" w:rsidRDefault="00000000">
      <w:pPr>
        <w:pStyle w:val="Heading3"/>
        <w:keepNext w:val="0"/>
        <w:keepLines w:val="0"/>
        <w:spacing w:before="0" w:after="120"/>
        <w:rPr>
          <w:b/>
          <w:bCs/>
          <w:color w:val="1F1F1F"/>
          <w:sz w:val="26"/>
          <w:szCs w:val="26"/>
        </w:rPr>
      </w:pPr>
      <w:bookmarkStart w:id="6" w:name="_lnkk01wa90u8" w:colFirst="0" w:colLast="0"/>
      <w:bookmarkEnd w:id="6"/>
      <w:r>
        <w:rPr>
          <w:b/>
          <w:bCs/>
          <w:color w:val="1F1F1F"/>
          <w:sz w:val="26"/>
          <w:szCs w:val="26"/>
        </w:rPr>
        <w:t>A regény fő kérdései és üzenete</w:t>
      </w:r>
    </w:p>
    <w:p w14:paraId="47EF7C51" w14:textId="77777777" w:rsidR="00903DF4" w:rsidRDefault="00000000">
      <w:pPr>
        <w:spacing w:after="160"/>
        <w:rPr>
          <w:color w:val="1F1F1F"/>
        </w:rPr>
      </w:pPr>
      <w:r>
        <w:rPr>
          <w:color w:val="1F1F1F"/>
        </w:rPr>
        <w:t>A megoldás egy romantikus ábránd, hiszen az ember a valóságban nem vonulhat ki a társadalomból. A Senki szigetének bemutatása csupán a menekülés költői nosztalgiája. A regény olyan alapvető kérdéseket feszeget, mint:</w:t>
      </w:r>
    </w:p>
    <w:p w14:paraId="498101FF" w14:textId="77777777" w:rsidR="00903DF4" w:rsidRDefault="00000000">
      <w:pPr>
        <w:numPr>
          <w:ilvl w:val="0"/>
          <w:numId w:val="3"/>
        </w:numPr>
        <w:ind w:left="780"/>
      </w:pPr>
      <w:r>
        <w:rPr>
          <w:color w:val="1F1F1F"/>
        </w:rPr>
        <w:t>Lehet-e becsületesen élni?</w:t>
      </w:r>
    </w:p>
    <w:p w14:paraId="753673EB" w14:textId="77777777" w:rsidR="00903DF4" w:rsidRDefault="00000000">
      <w:pPr>
        <w:numPr>
          <w:ilvl w:val="0"/>
          <w:numId w:val="3"/>
        </w:numPr>
        <w:ind w:left="780"/>
      </w:pPr>
      <w:r>
        <w:rPr>
          <w:color w:val="1F1F1F"/>
        </w:rPr>
        <w:t>Melyek a legfontosabb emberi értékek?</w:t>
      </w:r>
    </w:p>
    <w:p w14:paraId="4509E7DF" w14:textId="77777777" w:rsidR="00903DF4" w:rsidRDefault="00000000">
      <w:pPr>
        <w:numPr>
          <w:ilvl w:val="0"/>
          <w:numId w:val="3"/>
        </w:numPr>
        <w:ind w:left="780"/>
      </w:pPr>
      <w:r>
        <w:rPr>
          <w:color w:val="1F1F1F"/>
        </w:rPr>
        <w:t>Lehet-e maradéktalanul boldog az ember?</w:t>
      </w:r>
    </w:p>
    <w:p w14:paraId="28112643" w14:textId="77777777" w:rsidR="00903DF4" w:rsidRDefault="00000000">
      <w:pPr>
        <w:numPr>
          <w:ilvl w:val="0"/>
          <w:numId w:val="3"/>
        </w:numPr>
        <w:spacing w:after="360"/>
        <w:ind w:left="780"/>
      </w:pPr>
      <w:r>
        <w:rPr>
          <w:color w:val="1F1F1F"/>
        </w:rPr>
        <w:t>Ki lehet-e vonulni a társadalomból?</w:t>
      </w:r>
    </w:p>
    <w:sectPr w:rsidR="00903DF4">
      <w:pgSz w:w="11906" w:h="16838"/>
      <w:pgMar w:top="850" w:right="1133" w:bottom="850" w:left="1133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7BBA7121-0A44-49A4-80A8-7CA2FF46ED5B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9E3A7FBA-F7BE-4A00-9F7B-6C12FB97AC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728F5"/>
    <w:multiLevelType w:val="multilevel"/>
    <w:tmpl w:val="F83A5B0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9C3EDF"/>
    <w:multiLevelType w:val="multilevel"/>
    <w:tmpl w:val="783CFCD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EB050E"/>
    <w:multiLevelType w:val="multilevel"/>
    <w:tmpl w:val="42A2BD9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C7A5953"/>
    <w:multiLevelType w:val="multilevel"/>
    <w:tmpl w:val="15F003C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45181090">
    <w:abstractNumId w:val="1"/>
  </w:num>
  <w:num w:numId="2" w16cid:durableId="1706099080">
    <w:abstractNumId w:val="0"/>
  </w:num>
  <w:num w:numId="3" w16cid:durableId="160201563">
    <w:abstractNumId w:val="3"/>
  </w:num>
  <w:num w:numId="4" w16cid:durableId="12553550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DF4"/>
    <w:rsid w:val="00903DF4"/>
    <w:rsid w:val="00AC7ECB"/>
    <w:rsid w:val="00BD507B"/>
    <w:rsid w:val="00C2712A"/>
    <w:rsid w:val="00CF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6EA22"/>
  <w15:docId w15:val="{EFB764E9-2BC6-488D-A791-2B9C3BF13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776</Words>
  <Characters>5355</Characters>
  <Application>Microsoft Office Word</Application>
  <DocSecurity>0</DocSecurity>
  <Lines>44</Lines>
  <Paragraphs>12</Paragraphs>
  <ScaleCrop>false</ScaleCrop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Moth Mellow</cp:lastModifiedBy>
  <cp:revision>4</cp:revision>
  <dcterms:created xsi:type="dcterms:W3CDTF">2026-03-23T20:15:00Z</dcterms:created>
  <dcterms:modified xsi:type="dcterms:W3CDTF">2026-03-23T20:16:00Z</dcterms:modified>
</cp:coreProperties>
</file>