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A01FE" w14:textId="77777777" w:rsidR="00D93EDD" w:rsidRPr="00D93EDD" w:rsidRDefault="00D93EDD" w:rsidP="00D93EDD">
      <w:pPr>
        <w:pStyle w:val="Heading1"/>
      </w:pPr>
      <w:r w:rsidRPr="00D93EDD">
        <w:t>Balassi Bálint</w:t>
      </w:r>
    </w:p>
    <w:p w14:paraId="479B4DEE" w14:textId="77777777" w:rsidR="00D93EDD" w:rsidRPr="00D93EDD" w:rsidRDefault="00D93EDD" w:rsidP="00D93EDD">
      <w:pPr>
        <w:pStyle w:val="Heading2"/>
      </w:pPr>
      <w:r w:rsidRPr="00D93EDD">
        <w:t>1. Életrajz</w:t>
      </w:r>
    </w:p>
    <w:p w14:paraId="2C098971" w14:textId="77777777" w:rsidR="00D93EDD" w:rsidRPr="00D93EDD" w:rsidRDefault="00D93EDD" w:rsidP="00D93EDD">
      <w:pPr>
        <w:numPr>
          <w:ilvl w:val="0"/>
          <w:numId w:val="1"/>
        </w:numPr>
      </w:pPr>
      <w:r w:rsidRPr="00D93EDD">
        <w:t>Élt: 1554–1594, Zólyom várában született.</w:t>
      </w:r>
    </w:p>
    <w:p w14:paraId="04EA6FB3" w14:textId="77777777" w:rsidR="00D93EDD" w:rsidRPr="00D93EDD" w:rsidRDefault="00D93EDD" w:rsidP="00D93EDD">
      <w:pPr>
        <w:numPr>
          <w:ilvl w:val="0"/>
          <w:numId w:val="1"/>
        </w:numPr>
      </w:pPr>
      <w:r w:rsidRPr="00D93EDD">
        <w:t>A magyar nyelvű reneszánsz irodalom legnagyobb költője.</w:t>
      </w:r>
    </w:p>
    <w:p w14:paraId="30CBC99F" w14:textId="77777777" w:rsidR="00D93EDD" w:rsidRPr="00D93EDD" w:rsidRDefault="00D93EDD" w:rsidP="00D93EDD">
      <w:pPr>
        <w:numPr>
          <w:ilvl w:val="0"/>
          <w:numId w:val="1"/>
        </w:numPr>
      </w:pPr>
      <w:r w:rsidRPr="00D93EDD">
        <w:t>Nyolc nyelven beszélt, úgynevezett tudós költő (poeta doctus) volt.</w:t>
      </w:r>
    </w:p>
    <w:p w14:paraId="150296F5" w14:textId="77777777" w:rsidR="00D93EDD" w:rsidRPr="00D93EDD" w:rsidRDefault="00D93EDD" w:rsidP="00D93EDD">
      <w:pPr>
        <w:numPr>
          <w:ilvl w:val="0"/>
          <w:numId w:val="1"/>
        </w:numPr>
      </w:pPr>
      <w:r w:rsidRPr="00D93EDD">
        <w:t>Életműve a magyar irodalom addigi eredményeinek összegzése és továbbfejlesztése, hatása a következő évszázadokban is jelentős.</w:t>
      </w:r>
    </w:p>
    <w:p w14:paraId="1F65DF57" w14:textId="77777777" w:rsidR="00D93EDD" w:rsidRPr="00D93EDD" w:rsidRDefault="00D93EDD" w:rsidP="00D93EDD">
      <w:pPr>
        <w:numPr>
          <w:ilvl w:val="0"/>
          <w:numId w:val="1"/>
        </w:numPr>
      </w:pPr>
      <w:r w:rsidRPr="00D93EDD">
        <w:t>Nagyon jó nevelésben részesült, nevelője Bornemisza Péter volt.</w:t>
      </w:r>
    </w:p>
    <w:p w14:paraId="2235D823" w14:textId="77777777" w:rsidR="00D93EDD" w:rsidRPr="00D93EDD" w:rsidRDefault="00D93EDD" w:rsidP="00D93EDD">
      <w:pPr>
        <w:numPr>
          <w:ilvl w:val="0"/>
          <w:numId w:val="1"/>
        </w:numPr>
      </w:pPr>
      <w:r w:rsidRPr="00D93EDD">
        <w:t>Tanulmányait Nürnbergben és Padovában végezte.</w:t>
      </w:r>
    </w:p>
    <w:p w14:paraId="06B16DCA" w14:textId="77777777" w:rsidR="00D93EDD" w:rsidRPr="00D93EDD" w:rsidRDefault="00D93EDD" w:rsidP="00D93EDD">
      <w:pPr>
        <w:numPr>
          <w:ilvl w:val="0"/>
          <w:numId w:val="1"/>
        </w:numPr>
      </w:pPr>
      <w:r w:rsidRPr="00D93EDD">
        <w:t xml:space="preserve">Családja Lengyelországba menekült, ahol elkészült első irodalmi műve, egy fordítás: </w:t>
      </w:r>
      <w:r w:rsidRPr="00D93EDD">
        <w:rPr>
          <w:i/>
          <w:iCs/>
        </w:rPr>
        <w:t>Beteg lelkeknek való füves kertecske</w:t>
      </w:r>
      <w:r w:rsidRPr="00D93EDD">
        <w:t>.</w:t>
      </w:r>
    </w:p>
    <w:p w14:paraId="5FCDA543" w14:textId="77777777" w:rsidR="00D93EDD" w:rsidRPr="00D93EDD" w:rsidRDefault="00D93EDD" w:rsidP="00D93EDD">
      <w:pPr>
        <w:numPr>
          <w:ilvl w:val="0"/>
          <w:numId w:val="1"/>
        </w:numPr>
      </w:pPr>
      <w:r w:rsidRPr="00D93EDD">
        <w:t>Katona is volt: Báthory István erdélyi fejedelem fogságába került, ahol olaszos műveltséget kapott.</w:t>
      </w:r>
    </w:p>
    <w:p w14:paraId="6F49F519" w14:textId="77777777" w:rsidR="00D93EDD" w:rsidRPr="00D93EDD" w:rsidRDefault="00D93EDD" w:rsidP="00D93EDD">
      <w:pPr>
        <w:numPr>
          <w:ilvl w:val="0"/>
          <w:numId w:val="1"/>
        </w:numPr>
      </w:pPr>
      <w:r w:rsidRPr="00D93EDD">
        <w:t>Híres szerelme Losonczy Anna volt, a hozzá írt versei a Júlia-ciklusban kaptak helyet (a kapcsolat közel 6 évig tartott).</w:t>
      </w:r>
    </w:p>
    <w:p w14:paraId="034CA04B" w14:textId="77777777" w:rsidR="00D93EDD" w:rsidRPr="00D93EDD" w:rsidRDefault="00D93EDD" w:rsidP="00D93EDD">
      <w:pPr>
        <w:numPr>
          <w:ilvl w:val="0"/>
          <w:numId w:val="1"/>
        </w:numPr>
      </w:pPr>
      <w:r w:rsidRPr="00D93EDD">
        <w:t>Felesége Dobó Krisztina volt.</w:t>
      </w:r>
    </w:p>
    <w:p w14:paraId="2DAE196A" w14:textId="77777777" w:rsidR="00D93EDD" w:rsidRPr="00D93EDD" w:rsidRDefault="00D93EDD" w:rsidP="00D93EDD">
      <w:pPr>
        <w:numPr>
          <w:ilvl w:val="0"/>
          <w:numId w:val="1"/>
        </w:numPr>
      </w:pPr>
      <w:r w:rsidRPr="00D93EDD">
        <w:t>Szárkándy Annához a Célia-verseket írta.</w:t>
      </w:r>
    </w:p>
    <w:p w14:paraId="0B11CBE2" w14:textId="77777777" w:rsidR="00D93EDD" w:rsidRPr="00D93EDD" w:rsidRDefault="00D93EDD" w:rsidP="00D93EDD">
      <w:pPr>
        <w:numPr>
          <w:ilvl w:val="0"/>
          <w:numId w:val="1"/>
        </w:numPr>
      </w:pPr>
      <w:r w:rsidRPr="00D93EDD">
        <w:t>Esztergomban halt meg hősi halált.</w:t>
      </w:r>
    </w:p>
    <w:p w14:paraId="44C75573" w14:textId="77777777" w:rsidR="00D93EDD" w:rsidRPr="00D93EDD" w:rsidRDefault="00D93EDD" w:rsidP="00D93EDD">
      <w:pPr>
        <w:pStyle w:val="Heading2"/>
      </w:pPr>
      <w:r w:rsidRPr="00D93EDD">
        <w:t>2. Balassi költészete és a reneszánsz embertípus</w:t>
      </w:r>
    </w:p>
    <w:p w14:paraId="2E25E708" w14:textId="77777777" w:rsidR="00D93EDD" w:rsidRPr="00D93EDD" w:rsidRDefault="00D93EDD" w:rsidP="00D93EDD">
      <w:pPr>
        <w:numPr>
          <w:ilvl w:val="0"/>
          <w:numId w:val="2"/>
        </w:numPr>
      </w:pPr>
      <w:r w:rsidRPr="00D93EDD">
        <w:t>Költeményei három nagy témakörre bonthatók: szerelmi líra (Júlia, Célia, Fulvia), katonaénekek és vallásos líra.</w:t>
      </w:r>
    </w:p>
    <w:p w14:paraId="7F1CF7F7" w14:textId="77777777" w:rsidR="00D93EDD" w:rsidRPr="00D93EDD" w:rsidRDefault="00D93EDD" w:rsidP="00D93EDD">
      <w:pPr>
        <w:numPr>
          <w:ilvl w:val="0"/>
          <w:numId w:val="2"/>
        </w:numPr>
      </w:pPr>
      <w:r w:rsidRPr="00D93EDD">
        <w:t>Ő volt az első magyar költő, aki verseit tudatosan tematikus ciklusokba rendezte.</w:t>
      </w:r>
    </w:p>
    <w:p w14:paraId="1561CBAC" w14:textId="77777777" w:rsidR="00D93EDD" w:rsidRPr="00D93EDD" w:rsidRDefault="00D93EDD" w:rsidP="00D93EDD">
      <w:pPr>
        <w:numPr>
          <w:ilvl w:val="0"/>
          <w:numId w:val="2"/>
        </w:numPr>
      </w:pPr>
      <w:r w:rsidRPr="00D93EDD">
        <w:t>Egy 3x33 versből és 1 bevezető énekből (összesen 100 versből) álló gyűjteményt kívánt létrehozni (Balassa-kódex), de elhunyt, mielőtt befejezhette volna.</w:t>
      </w:r>
    </w:p>
    <w:p w14:paraId="63CF5295" w14:textId="77777777" w:rsidR="00D93EDD" w:rsidRPr="00D93EDD" w:rsidRDefault="00D93EDD" w:rsidP="00D93EDD">
      <w:pPr>
        <w:numPr>
          <w:ilvl w:val="0"/>
          <w:numId w:val="2"/>
        </w:numPr>
      </w:pPr>
      <w:r w:rsidRPr="00D93EDD">
        <w:t>A tervezet: 33 istenes vers, 33 elegyes költemény, 33 Júlia-vers.</w:t>
      </w:r>
    </w:p>
    <w:p w14:paraId="23A01AD0" w14:textId="77777777" w:rsidR="00D93EDD" w:rsidRPr="00D93EDD" w:rsidRDefault="00D93EDD" w:rsidP="00D93EDD">
      <w:pPr>
        <w:numPr>
          <w:ilvl w:val="0"/>
          <w:numId w:val="2"/>
        </w:numPr>
      </w:pPr>
      <w:r w:rsidRPr="00D93EDD">
        <w:t>A reneszánsz embertípus megtestesítője: szerette a természetet, a hírnevet, a szerelmet, ugyanakkor mélyen hitt Istenben.</w:t>
      </w:r>
    </w:p>
    <w:p w14:paraId="50315AA1" w14:textId="77777777" w:rsidR="00D93EDD" w:rsidRPr="00D93EDD" w:rsidRDefault="00D93EDD" w:rsidP="00D93EDD">
      <w:pPr>
        <w:numPr>
          <w:ilvl w:val="0"/>
          <w:numId w:val="2"/>
        </w:numPr>
      </w:pPr>
      <w:r w:rsidRPr="00D93EDD">
        <w:t>Verseit tudatosan magyarul írta, és ismert dallamokra költötte őket.</w:t>
      </w:r>
    </w:p>
    <w:p w14:paraId="106EADC1" w14:textId="77777777" w:rsidR="00D93EDD" w:rsidRPr="00D93EDD" w:rsidRDefault="00D93EDD" w:rsidP="00D93EDD">
      <w:pPr>
        <w:numPr>
          <w:ilvl w:val="0"/>
          <w:numId w:val="2"/>
        </w:numPr>
      </w:pPr>
      <w:r w:rsidRPr="00D93EDD">
        <w:rPr>
          <w:b/>
          <w:bCs/>
        </w:rPr>
        <w:lastRenderedPageBreak/>
        <w:t>Balassi-strófa szerkezete:</w:t>
      </w:r>
      <w:r w:rsidRPr="00D93EDD">
        <w:t xml:space="preserve"> 3 sorból álló alapegységek, kötött szótagszám és rímképlet alapján: 6a 6a 7b / 6c 6c 7b / 6d 6d 7b.</w:t>
      </w:r>
    </w:p>
    <w:p w14:paraId="010C81BC" w14:textId="77777777" w:rsidR="00D93EDD" w:rsidRPr="00D93EDD" w:rsidRDefault="00D93EDD" w:rsidP="00D93EDD">
      <w:pPr>
        <w:pStyle w:val="Heading2"/>
      </w:pPr>
      <w:r w:rsidRPr="00D93EDD">
        <w:t>3. Szerelmi líra: A Júlia-versek</w:t>
      </w:r>
    </w:p>
    <w:p w14:paraId="57D9BAC0" w14:textId="77777777" w:rsidR="00D93EDD" w:rsidRPr="00D93EDD" w:rsidRDefault="00D93EDD" w:rsidP="00D93EDD">
      <w:pPr>
        <w:numPr>
          <w:ilvl w:val="0"/>
          <w:numId w:val="3"/>
        </w:numPr>
      </w:pPr>
      <w:r w:rsidRPr="00D93EDD">
        <w:t>A versekre erősen hatott a petrarcai hagyomány (Petrarca hatása).</w:t>
      </w:r>
    </w:p>
    <w:p w14:paraId="56DE2D18" w14:textId="77777777" w:rsidR="00D93EDD" w:rsidRPr="00D93EDD" w:rsidRDefault="00D93EDD" w:rsidP="00D93EDD">
      <w:pPr>
        <w:numPr>
          <w:ilvl w:val="0"/>
          <w:numId w:val="3"/>
        </w:numPr>
      </w:pPr>
      <w:r w:rsidRPr="00D93EDD">
        <w:t>A Júlia-verseket versciklussá rendezte, ezzel egyfajta "magyar daloskönyvet" hozott létre.</w:t>
      </w:r>
    </w:p>
    <w:p w14:paraId="2474D2C1" w14:textId="77777777" w:rsidR="00D93EDD" w:rsidRPr="00D93EDD" w:rsidRDefault="00D93EDD" w:rsidP="00D93EDD">
      <w:pPr>
        <w:numPr>
          <w:ilvl w:val="0"/>
          <w:numId w:val="3"/>
        </w:numPr>
      </w:pPr>
      <w:r w:rsidRPr="00D93EDD">
        <w:t>Központi témáik a boldog szerelem és a boldogtalan szerelem kettőssége.</w:t>
      </w:r>
    </w:p>
    <w:p w14:paraId="30C5F235" w14:textId="77777777" w:rsidR="00D93EDD" w:rsidRPr="00D93EDD" w:rsidRDefault="00D93EDD" w:rsidP="00D93EDD">
      <w:pPr>
        <w:rPr>
          <w:b/>
          <w:bCs/>
        </w:rPr>
      </w:pPr>
      <w:r w:rsidRPr="00D93EDD">
        <w:rPr>
          <w:b/>
          <w:bCs/>
        </w:rPr>
        <w:t>Elemzés: Hogy Júliára talála...</w:t>
      </w:r>
    </w:p>
    <w:p w14:paraId="34E9A8A8" w14:textId="77777777" w:rsidR="00D93EDD" w:rsidRPr="00D93EDD" w:rsidRDefault="00D93EDD" w:rsidP="00D93EDD">
      <w:pPr>
        <w:numPr>
          <w:ilvl w:val="0"/>
          <w:numId w:val="4"/>
        </w:numPr>
      </w:pPr>
      <w:r w:rsidRPr="00D93EDD">
        <w:rPr>
          <w:b/>
          <w:bCs/>
        </w:rPr>
        <w:t>1. versszak:</w:t>
      </w:r>
      <w:r w:rsidRPr="00D93EDD">
        <w:t xml:space="preserve"> Egy boldog felkiáltással, ujjongó üdvözléssel kezdődik.</w:t>
      </w:r>
    </w:p>
    <w:p w14:paraId="02F800DD" w14:textId="77777777" w:rsidR="00D93EDD" w:rsidRPr="00D93EDD" w:rsidRDefault="00D93EDD" w:rsidP="00D93EDD">
      <w:pPr>
        <w:numPr>
          <w:ilvl w:val="0"/>
          <w:numId w:val="4"/>
        </w:numPr>
      </w:pPr>
      <w:r w:rsidRPr="00D93EDD">
        <w:rPr>
          <w:b/>
          <w:bCs/>
        </w:rPr>
        <w:t>2-4. versszak:</w:t>
      </w:r>
      <w:r w:rsidRPr="00D93EDD">
        <w:t xml:space="preserve"> Metaforák sorozata. Kedvesét virágokkal és belső, lelki értékekkel azonosítja ("szívem vidámsága", "lelki élet", "lelkem édes kívánsága").</w:t>
      </w:r>
    </w:p>
    <w:p w14:paraId="7F45CADD" w14:textId="77777777" w:rsidR="00D93EDD" w:rsidRPr="00D93EDD" w:rsidRDefault="00D93EDD" w:rsidP="00D93EDD">
      <w:pPr>
        <w:numPr>
          <w:ilvl w:val="0"/>
          <w:numId w:val="4"/>
        </w:numPr>
      </w:pPr>
      <w:r w:rsidRPr="00D93EDD">
        <w:rPr>
          <w:b/>
          <w:bCs/>
        </w:rPr>
        <w:t>5. versszak:</w:t>
      </w:r>
      <w:r w:rsidRPr="00D93EDD">
        <w:t xml:space="preserve"> Az előző négy strófa összefoglalása, egy fokozásos halmozás.</w:t>
      </w:r>
    </w:p>
    <w:p w14:paraId="3384836A" w14:textId="77777777" w:rsidR="00D93EDD" w:rsidRPr="00D93EDD" w:rsidRDefault="00D93EDD" w:rsidP="00D93EDD">
      <w:pPr>
        <w:numPr>
          <w:ilvl w:val="0"/>
          <w:numId w:val="4"/>
        </w:numPr>
      </w:pPr>
      <w:r w:rsidRPr="00D93EDD">
        <w:rPr>
          <w:b/>
          <w:bCs/>
        </w:rPr>
        <w:t>6. versszak:</w:t>
      </w:r>
      <w:r w:rsidRPr="00D93EDD">
        <w:t xml:space="preserve"> A lovagi szerelmi lírából ismert klasszikus helyzetet rögzíti, miszerint az úrnő és a lovag között áthidalhatatlan távolság van. Júlia csupán egy hideg, fenséges mosollyal válaszol az udvarlásra.</w:t>
      </w:r>
    </w:p>
    <w:p w14:paraId="7DB23F1D" w14:textId="77777777" w:rsidR="00D93EDD" w:rsidRPr="00D93EDD" w:rsidRDefault="00D93EDD" w:rsidP="00D93EDD">
      <w:pPr>
        <w:pStyle w:val="Heading2"/>
      </w:pPr>
      <w:r w:rsidRPr="00D93EDD">
        <w:t>4. Katonaénekek és Vitézi líra</w:t>
      </w:r>
    </w:p>
    <w:p w14:paraId="3A2C31EC" w14:textId="77777777" w:rsidR="00D93EDD" w:rsidRPr="00D93EDD" w:rsidRDefault="00D93EDD" w:rsidP="00D93EDD">
      <w:pPr>
        <w:rPr>
          <w:b/>
          <w:bCs/>
        </w:rPr>
      </w:pPr>
      <w:r w:rsidRPr="00D93EDD">
        <w:rPr>
          <w:b/>
          <w:bCs/>
        </w:rPr>
        <w:t>Elemzés: Borivóknak való</w:t>
      </w:r>
    </w:p>
    <w:p w14:paraId="4C840446" w14:textId="77777777" w:rsidR="00D93EDD" w:rsidRPr="00D93EDD" w:rsidRDefault="00D93EDD" w:rsidP="00D93EDD">
      <w:pPr>
        <w:numPr>
          <w:ilvl w:val="0"/>
          <w:numId w:val="5"/>
        </w:numPr>
      </w:pPr>
      <w:r w:rsidRPr="00D93EDD">
        <w:t>Műfaja bordal, amely az ókori költészet óta elterjedt műfaj.</w:t>
      </w:r>
    </w:p>
    <w:p w14:paraId="7FA4CD97" w14:textId="77777777" w:rsidR="00D93EDD" w:rsidRPr="00D93EDD" w:rsidRDefault="00D93EDD" w:rsidP="00D93EDD">
      <w:pPr>
        <w:numPr>
          <w:ilvl w:val="0"/>
          <w:numId w:val="5"/>
        </w:numPr>
      </w:pPr>
      <w:r w:rsidRPr="00D93EDD">
        <w:t>Balassi a pünkösdi köszöntő hagyományát alkalmazza.</w:t>
      </w:r>
    </w:p>
    <w:p w14:paraId="707003BA" w14:textId="77777777" w:rsidR="00D93EDD" w:rsidRPr="00D93EDD" w:rsidRDefault="00D93EDD" w:rsidP="00D93EDD">
      <w:pPr>
        <w:numPr>
          <w:ilvl w:val="0"/>
          <w:numId w:val="5"/>
        </w:numPr>
      </w:pPr>
      <w:r w:rsidRPr="00D93EDD">
        <w:rPr>
          <w:b/>
          <w:bCs/>
        </w:rPr>
        <w:t>2-4. versszak:</w:t>
      </w:r>
      <w:r w:rsidRPr="00D93EDD">
        <w:t xml:space="preserve"> A tavaszi természet gyönyörű bemutatása.</w:t>
      </w:r>
    </w:p>
    <w:p w14:paraId="144BE9BD" w14:textId="77777777" w:rsidR="00D93EDD" w:rsidRPr="00D93EDD" w:rsidRDefault="00D93EDD" w:rsidP="00D93EDD">
      <w:pPr>
        <w:numPr>
          <w:ilvl w:val="0"/>
          <w:numId w:val="5"/>
        </w:numPr>
      </w:pPr>
      <w:r w:rsidRPr="00D93EDD">
        <w:rPr>
          <w:b/>
          <w:bCs/>
        </w:rPr>
        <w:t>5. versszak:</w:t>
      </w:r>
      <w:r w:rsidRPr="00D93EDD">
        <w:t xml:space="preserve"> Rámutat, hogy a katona a természettel egységben él. Ez most nem a harc, hanem a vigadás és az öröm ideje.</w:t>
      </w:r>
    </w:p>
    <w:p w14:paraId="3F52B22E" w14:textId="77777777" w:rsidR="00D93EDD" w:rsidRPr="00D93EDD" w:rsidRDefault="00D93EDD" w:rsidP="00D93EDD">
      <w:pPr>
        <w:numPr>
          <w:ilvl w:val="0"/>
          <w:numId w:val="5"/>
        </w:numPr>
      </w:pPr>
      <w:r w:rsidRPr="00D93EDD">
        <w:rPr>
          <w:b/>
          <w:bCs/>
        </w:rPr>
        <w:t>6. versszak:</w:t>
      </w:r>
      <w:r w:rsidRPr="00D93EDD">
        <w:t xml:space="preserve"> Utalás arra, hogy bár most vigadnak, ezek a katonák nemrég még harcoltak.</w:t>
      </w:r>
    </w:p>
    <w:p w14:paraId="628A633A" w14:textId="77777777" w:rsidR="00D93EDD" w:rsidRPr="00D93EDD" w:rsidRDefault="00D93EDD" w:rsidP="00D93EDD">
      <w:pPr>
        <w:numPr>
          <w:ilvl w:val="0"/>
          <w:numId w:val="5"/>
        </w:numPr>
      </w:pPr>
      <w:r w:rsidRPr="00D93EDD">
        <w:rPr>
          <w:b/>
          <w:bCs/>
        </w:rPr>
        <w:t>7. versszak:</w:t>
      </w:r>
      <w:r w:rsidRPr="00D93EDD">
        <w:t xml:space="preserve"> A tavasz dicsőítése, kiemeli a tavaszi újjászületést és a kezdetet ("újul, tisztul, megindul").</w:t>
      </w:r>
    </w:p>
    <w:p w14:paraId="720DA413" w14:textId="77777777" w:rsidR="00D93EDD" w:rsidRPr="00D93EDD" w:rsidRDefault="00D93EDD" w:rsidP="00D93EDD">
      <w:pPr>
        <w:numPr>
          <w:ilvl w:val="0"/>
          <w:numId w:val="5"/>
        </w:numPr>
      </w:pPr>
      <w:r w:rsidRPr="00D93EDD">
        <w:rPr>
          <w:b/>
          <w:bCs/>
        </w:rPr>
        <w:t>8. versszak:</w:t>
      </w:r>
      <w:r w:rsidRPr="00D93EDD">
        <w:t xml:space="preserve"> Visszatér a bordal alapműfajához, és egy vidám köszöntést ír le.</w:t>
      </w:r>
    </w:p>
    <w:p w14:paraId="105C5E59" w14:textId="77777777" w:rsidR="00D93EDD" w:rsidRPr="00D93EDD" w:rsidRDefault="00D93EDD" w:rsidP="00D93EDD">
      <w:pPr>
        <w:numPr>
          <w:ilvl w:val="0"/>
          <w:numId w:val="5"/>
        </w:numPr>
      </w:pPr>
      <w:r w:rsidRPr="00D93EDD">
        <w:rPr>
          <w:b/>
          <w:bCs/>
        </w:rPr>
        <w:t>A mű reneszánsz jellemzői:</w:t>
      </w:r>
      <w:r w:rsidRPr="00D93EDD">
        <w:t xml:space="preserve"> A vallás továbbra is megmarad benne, a természet szépsége dominál, a műfaj az antik kultúrából származik, a verselés pedig ritmusos, ütemhangsúlyos.</w:t>
      </w:r>
    </w:p>
    <w:p w14:paraId="429C301C" w14:textId="77777777" w:rsidR="00D93EDD" w:rsidRPr="00D93EDD" w:rsidRDefault="00D93EDD" w:rsidP="00D93EDD">
      <w:pPr>
        <w:rPr>
          <w:b/>
          <w:bCs/>
        </w:rPr>
      </w:pPr>
      <w:r w:rsidRPr="00D93EDD">
        <w:rPr>
          <w:b/>
          <w:bCs/>
        </w:rPr>
        <w:t>Elemzés: Egy katonaének (In laudem confiniorum)</w:t>
      </w:r>
    </w:p>
    <w:p w14:paraId="7CEE695A" w14:textId="77777777" w:rsidR="00D93EDD" w:rsidRPr="00D93EDD" w:rsidRDefault="00D93EDD" w:rsidP="00D93EDD">
      <w:pPr>
        <w:numPr>
          <w:ilvl w:val="0"/>
          <w:numId w:val="6"/>
        </w:numPr>
      </w:pPr>
      <w:r w:rsidRPr="00D93EDD">
        <w:rPr>
          <w:b/>
          <w:bCs/>
        </w:rPr>
        <w:lastRenderedPageBreak/>
        <w:t>Műfaja:</w:t>
      </w:r>
      <w:r w:rsidRPr="00D93EDD">
        <w:t xml:space="preserve"> Katonaének.</w:t>
      </w:r>
    </w:p>
    <w:p w14:paraId="614C90F6" w14:textId="77777777" w:rsidR="00D93EDD" w:rsidRPr="00D93EDD" w:rsidRDefault="00D93EDD" w:rsidP="00D93EDD">
      <w:pPr>
        <w:numPr>
          <w:ilvl w:val="0"/>
          <w:numId w:val="6"/>
        </w:numPr>
      </w:pPr>
      <w:r w:rsidRPr="00D93EDD">
        <w:rPr>
          <w:b/>
          <w:bCs/>
        </w:rPr>
        <w:t>Szerkezete:</w:t>
      </w:r>
      <w:r w:rsidRPr="00D93EDD">
        <w:t xml:space="preserve"> Tudatos, 3 pillérű verskompozíció (az 1., az 5. és a 9. versszakok alkotják a pilléreket).</w:t>
      </w:r>
    </w:p>
    <w:p w14:paraId="51622387" w14:textId="77777777" w:rsidR="00D93EDD" w:rsidRPr="00D93EDD" w:rsidRDefault="00D93EDD" w:rsidP="00D93EDD">
      <w:pPr>
        <w:numPr>
          <w:ilvl w:val="0"/>
          <w:numId w:val="6"/>
        </w:numPr>
      </w:pPr>
      <w:r w:rsidRPr="00D93EDD">
        <w:rPr>
          <w:b/>
          <w:bCs/>
        </w:rPr>
        <w:t>1. pillér (1. versszak):</w:t>
      </w:r>
      <w:r w:rsidRPr="00D93EDD">
        <w:t xml:space="preserve"> Egy felkiáltásszerű szónoki kérdés, amely magában rejti a választ: a végvári életnél nincs szebb dolog a világon. A vers nemcsak a vitézekről, hanem hozzájuk is szól.</w:t>
      </w:r>
    </w:p>
    <w:p w14:paraId="3CF9DD0B" w14:textId="77777777" w:rsidR="00D93EDD" w:rsidRPr="00D93EDD" w:rsidRDefault="00D93EDD" w:rsidP="00D93EDD">
      <w:pPr>
        <w:numPr>
          <w:ilvl w:val="0"/>
          <w:numId w:val="6"/>
        </w:numPr>
      </w:pPr>
      <w:r w:rsidRPr="00D93EDD">
        <w:rPr>
          <w:b/>
          <w:bCs/>
        </w:rPr>
        <w:t>2-4. versszak:</w:t>
      </w:r>
      <w:r w:rsidRPr="00D93EDD">
        <w:t xml:space="preserve"> Az első strófa állítását igazolja mozgalmas életképi elemekkel (harci kedv, portyázás, éjszakai ütközetek, párviadalok). Nem titkolja az élet veszélyességét sem.</w:t>
      </w:r>
    </w:p>
    <w:p w14:paraId="58A1B128" w14:textId="77777777" w:rsidR="00D93EDD" w:rsidRPr="00D93EDD" w:rsidRDefault="00D93EDD" w:rsidP="00D93EDD">
      <w:pPr>
        <w:numPr>
          <w:ilvl w:val="0"/>
          <w:numId w:val="6"/>
        </w:numPr>
      </w:pPr>
      <w:r w:rsidRPr="00D93EDD">
        <w:rPr>
          <w:b/>
          <w:bCs/>
        </w:rPr>
        <w:t>2. pillér (5. versszak):</w:t>
      </w:r>
      <w:r w:rsidRPr="00D93EDD">
        <w:t xml:space="preserve"> Erkölcsi ítéletet fogalmaz meg. A katonaéletet, a hazáért vívott önfeláldozó küzdelmet a kor legmagasabb erkölcsi eszményének rangjára emeli. Az emberség és a vitézség mint erkölcsi értékek, a hazáért vívott küzdelem pedig a reneszánsz ember teljességéhez tartozik.</w:t>
      </w:r>
    </w:p>
    <w:p w14:paraId="4E163448" w14:textId="77777777" w:rsidR="00D93EDD" w:rsidRPr="00D93EDD" w:rsidRDefault="00D93EDD" w:rsidP="00D93EDD">
      <w:pPr>
        <w:numPr>
          <w:ilvl w:val="0"/>
          <w:numId w:val="6"/>
        </w:numPr>
      </w:pPr>
      <w:r w:rsidRPr="00D93EDD">
        <w:rPr>
          <w:b/>
          <w:bCs/>
        </w:rPr>
        <w:t>6-8. versszak:</w:t>
      </w:r>
      <w:r w:rsidRPr="00D93EDD">
        <w:t xml:space="preserve"> Életképek a katonaéletből, melyek hangulati szempontból éles ellentétben állnak a 2-4. versszakkal (sebesülés, éhség, szomjúság, fáradtság, hősi halál). A halott katonákat sokszor nem tudják tisztességesen eltemetni.</w:t>
      </w:r>
    </w:p>
    <w:p w14:paraId="44E08573" w14:textId="77777777" w:rsidR="00D93EDD" w:rsidRPr="00D93EDD" w:rsidRDefault="00D93EDD" w:rsidP="00D93EDD">
      <w:pPr>
        <w:numPr>
          <w:ilvl w:val="0"/>
          <w:numId w:val="6"/>
        </w:numPr>
      </w:pPr>
      <w:r w:rsidRPr="00D93EDD">
        <w:rPr>
          <w:b/>
          <w:bCs/>
        </w:rPr>
        <w:t>3. pillér (9. versszak):</w:t>
      </w:r>
      <w:r w:rsidRPr="00D93EDD">
        <w:t xml:space="preserve"> Közvetlenül megszólítja a végvári katonákat, áldást kér és szerencsét kíván a vitézeknek.</w:t>
      </w:r>
    </w:p>
    <w:p w14:paraId="746C57B4" w14:textId="77777777" w:rsidR="00D93EDD" w:rsidRPr="00D93EDD" w:rsidRDefault="00D93EDD" w:rsidP="00D93EDD">
      <w:pPr>
        <w:pStyle w:val="Heading2"/>
      </w:pPr>
      <w:r w:rsidRPr="00D93EDD">
        <w:t>5. Vallásos líra</w:t>
      </w:r>
    </w:p>
    <w:p w14:paraId="7B6D86CE" w14:textId="77777777" w:rsidR="00D93EDD" w:rsidRPr="00D93EDD" w:rsidRDefault="00D93EDD" w:rsidP="00D93EDD">
      <w:pPr>
        <w:numPr>
          <w:ilvl w:val="0"/>
          <w:numId w:val="7"/>
        </w:numPr>
      </w:pPr>
      <w:r w:rsidRPr="00D93EDD">
        <w:t>Összesen 19 istenes éneket írt.</w:t>
      </w:r>
    </w:p>
    <w:p w14:paraId="33D974C3" w14:textId="77777777" w:rsidR="00D93EDD" w:rsidRPr="00D93EDD" w:rsidRDefault="00D93EDD" w:rsidP="00D93EDD">
      <w:pPr>
        <w:numPr>
          <w:ilvl w:val="0"/>
          <w:numId w:val="7"/>
        </w:numPr>
      </w:pPr>
      <w:r w:rsidRPr="00D93EDD">
        <w:t>Ezek rendkívül személyes, közvetlen hangvételű művek, melyek nem közösségi vagy gyülekezeti jellegűek.</w:t>
      </w:r>
    </w:p>
    <w:p w14:paraId="38613448" w14:textId="77777777" w:rsidR="00D93EDD" w:rsidRPr="00D93EDD" w:rsidRDefault="00D93EDD" w:rsidP="00D93EDD">
      <w:pPr>
        <w:numPr>
          <w:ilvl w:val="0"/>
          <w:numId w:val="7"/>
        </w:numPr>
      </w:pPr>
      <w:r w:rsidRPr="00D93EDD">
        <w:t>A lírai én sajátos viszonyt alakít ki Istennel: arról vall, hogy megrendült a hite, elmondja bűneit, bocsánatért könyörög, és dicséri az Urat.</w:t>
      </w:r>
    </w:p>
    <w:p w14:paraId="041F8706" w14:textId="77777777" w:rsidR="00D93EDD" w:rsidRPr="00D93EDD" w:rsidRDefault="00D93EDD" w:rsidP="00D93EDD">
      <w:pPr>
        <w:numPr>
          <w:ilvl w:val="0"/>
          <w:numId w:val="7"/>
        </w:numPr>
      </w:pPr>
      <w:r w:rsidRPr="00D93EDD">
        <w:t>Istenes énekeket pályájának szinte valamennyi szakaszában írt, de a legjelentősebbek életének válságos éveiben születtek.</w:t>
      </w:r>
    </w:p>
    <w:p w14:paraId="488BB4FD" w14:textId="77777777" w:rsidR="00D93EDD" w:rsidRPr="00D93EDD" w:rsidRDefault="00D93EDD" w:rsidP="00D93EDD">
      <w:pPr>
        <w:numPr>
          <w:ilvl w:val="0"/>
          <w:numId w:val="7"/>
        </w:numPr>
      </w:pPr>
      <w:r w:rsidRPr="00D93EDD">
        <w:t>Vallásos verseiben alkotta a legeredetibbet, életének kisiklását is ezekben mondja el.</w:t>
      </w:r>
    </w:p>
    <w:p w14:paraId="32AB3683" w14:textId="77777777" w:rsidR="00D93EDD" w:rsidRPr="00D93EDD" w:rsidRDefault="00D93EDD" w:rsidP="00D93EDD">
      <w:pPr>
        <w:numPr>
          <w:ilvl w:val="0"/>
          <w:numId w:val="7"/>
        </w:numPr>
      </w:pPr>
      <w:r w:rsidRPr="00D93EDD">
        <w:t>Fohászkodik az Úrhoz és alkudozik Istennel. Szerinte a hit és a kétség tökéletesen megfér egymás mellett (Ady Endre is hasonló szemlélettel írta istenes verseit évszázadokkal később).</w:t>
      </w:r>
    </w:p>
    <w:p w14:paraId="6D5708F1" w14:textId="77777777" w:rsidR="00D93EDD" w:rsidRPr="00D93EDD" w:rsidRDefault="00D93EDD" w:rsidP="00D93EDD">
      <w:pPr>
        <w:rPr>
          <w:b/>
          <w:bCs/>
        </w:rPr>
      </w:pPr>
      <w:r w:rsidRPr="00D93EDD">
        <w:rPr>
          <w:b/>
          <w:bCs/>
        </w:rPr>
        <w:t>Elemzés: Adj már csendességet</w:t>
      </w:r>
    </w:p>
    <w:p w14:paraId="3EFEFF16" w14:textId="77777777" w:rsidR="00D93EDD" w:rsidRPr="00D93EDD" w:rsidRDefault="00D93EDD" w:rsidP="00D93EDD">
      <w:pPr>
        <w:numPr>
          <w:ilvl w:val="0"/>
          <w:numId w:val="8"/>
        </w:numPr>
      </w:pPr>
      <w:r w:rsidRPr="00D93EDD">
        <w:rPr>
          <w:b/>
          <w:bCs/>
        </w:rPr>
        <w:t>1-2. versszak (Könyörgés):</w:t>
      </w:r>
      <w:r w:rsidRPr="00D93EDD">
        <w:t xml:space="preserve"> E/2. személyű, felszólító módú igealakokat használ a szimmetrikus szerkesztésű részben. A lírai én kétségbeesetten fordul Istenhez, </w:t>
      </w:r>
      <w:r w:rsidRPr="00D93EDD">
        <w:lastRenderedPageBreak/>
        <w:t>lelki megnyugvást és bűnei bocsánatát várja (régóta). A beszélő mint kétségbeesett egyén áll szemben Istennel, és bizonytalan abban, hogy bűneire nyerhet-e feloldozást.</w:t>
      </w:r>
    </w:p>
    <w:p w14:paraId="578CBA72" w14:textId="77777777" w:rsidR="00D93EDD" w:rsidRPr="00D93EDD" w:rsidRDefault="00D93EDD" w:rsidP="00D93EDD">
      <w:pPr>
        <w:numPr>
          <w:ilvl w:val="0"/>
          <w:numId w:val="8"/>
        </w:numPr>
      </w:pPr>
      <w:r w:rsidRPr="00D93EDD">
        <w:rPr>
          <w:b/>
          <w:bCs/>
        </w:rPr>
        <w:t>3-6. versszak (Indoklás):</w:t>
      </w:r>
      <w:r w:rsidRPr="00D93EDD">
        <w:t xml:space="preserve"> A megfáradt ember lelki békére áhítozik, és megindokolja, miért könyörög Istenhez. Beszél Krisztus mártírhaláláról, Isten irgalmának nagyságáról, és a Szentírás ígéretét is megemlíti. Ez a középső szerkezeti szakasz leginkább egy belső vita arról, hogy lehetséges-e számára a megváltás.</w:t>
      </w:r>
    </w:p>
    <w:p w14:paraId="4CD97DE1" w14:textId="77777777" w:rsidR="00D93EDD" w:rsidRPr="00D93EDD" w:rsidRDefault="00D93EDD" w:rsidP="00D93EDD">
      <w:pPr>
        <w:numPr>
          <w:ilvl w:val="0"/>
          <w:numId w:val="8"/>
        </w:numPr>
      </w:pPr>
      <w:r w:rsidRPr="00D93EDD">
        <w:rPr>
          <w:b/>
          <w:bCs/>
        </w:rPr>
        <w:t>7-8. versszak (Könyörgés):</w:t>
      </w:r>
      <w:r w:rsidRPr="00D93EDD">
        <w:t xml:space="preserve"> A beszélő már megerősödött bizalom hangján szól. Előrevetíti a lélek bűnbocsánatát és megváltását, illetve a további életében és majdani halálában való nyugalmát.</w:t>
      </w:r>
    </w:p>
    <w:p w14:paraId="6EE8AA4C" w14:textId="77777777" w:rsidR="00983D7F" w:rsidRDefault="00983D7F"/>
    <w:sectPr w:rsidR="00983D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D509A"/>
    <w:multiLevelType w:val="multilevel"/>
    <w:tmpl w:val="E39E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465F0"/>
    <w:multiLevelType w:val="multilevel"/>
    <w:tmpl w:val="F8A6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015C0"/>
    <w:multiLevelType w:val="multilevel"/>
    <w:tmpl w:val="3C06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16A43"/>
    <w:multiLevelType w:val="multilevel"/>
    <w:tmpl w:val="D15A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B45D2"/>
    <w:multiLevelType w:val="multilevel"/>
    <w:tmpl w:val="87F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D159F"/>
    <w:multiLevelType w:val="multilevel"/>
    <w:tmpl w:val="4BC8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45B49"/>
    <w:multiLevelType w:val="multilevel"/>
    <w:tmpl w:val="7F5E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E1714"/>
    <w:multiLevelType w:val="multilevel"/>
    <w:tmpl w:val="22E2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799657">
    <w:abstractNumId w:val="7"/>
  </w:num>
  <w:num w:numId="2" w16cid:durableId="53704452">
    <w:abstractNumId w:val="2"/>
  </w:num>
  <w:num w:numId="3" w16cid:durableId="1167402404">
    <w:abstractNumId w:val="1"/>
  </w:num>
  <w:num w:numId="4" w16cid:durableId="1525710634">
    <w:abstractNumId w:val="4"/>
  </w:num>
  <w:num w:numId="5" w16cid:durableId="1339309529">
    <w:abstractNumId w:val="5"/>
  </w:num>
  <w:num w:numId="6" w16cid:durableId="1825657875">
    <w:abstractNumId w:val="6"/>
  </w:num>
  <w:num w:numId="7" w16cid:durableId="882332650">
    <w:abstractNumId w:val="3"/>
  </w:num>
  <w:num w:numId="8" w16cid:durableId="7132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7F"/>
    <w:rsid w:val="00444B39"/>
    <w:rsid w:val="00983D7F"/>
    <w:rsid w:val="00D9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303841-AE1E-480F-BE32-8C3B14340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3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2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757</Words>
  <Characters>5228</Characters>
  <Application>Microsoft Office Word</Application>
  <DocSecurity>0</DocSecurity>
  <Lines>43</Lines>
  <Paragraphs>11</Paragraphs>
  <ScaleCrop>false</ScaleCrop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2</cp:revision>
  <dcterms:created xsi:type="dcterms:W3CDTF">2026-04-02T12:19:00Z</dcterms:created>
  <dcterms:modified xsi:type="dcterms:W3CDTF">2026-04-02T12:20:00Z</dcterms:modified>
</cp:coreProperties>
</file>