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AF2C0" w14:textId="77777777" w:rsidR="00BD518C" w:rsidRPr="00BD518C" w:rsidRDefault="00BD518C" w:rsidP="00BD518C">
      <w:pPr>
        <w:pStyle w:val="Heading1"/>
      </w:pPr>
      <w:r w:rsidRPr="00BD518C">
        <w:t>William Shakespeare és a Rómeó és Júlia</w:t>
      </w:r>
    </w:p>
    <w:p w14:paraId="79FF74FB" w14:textId="77777777" w:rsidR="00BD518C" w:rsidRPr="00BD518C" w:rsidRDefault="00BD518C" w:rsidP="00BD518C">
      <w:pPr>
        <w:pStyle w:val="Heading2"/>
      </w:pPr>
      <w:r w:rsidRPr="00BD518C">
        <w:t>1. William Shakespeare életrajza és színháza</w:t>
      </w:r>
    </w:p>
    <w:p w14:paraId="5837BB17" w14:textId="77777777" w:rsidR="00BD518C" w:rsidRPr="00BD518C" w:rsidRDefault="00BD518C" w:rsidP="00BD518C">
      <w:pPr>
        <w:numPr>
          <w:ilvl w:val="0"/>
          <w:numId w:val="1"/>
        </w:numPr>
      </w:pPr>
      <w:r w:rsidRPr="00BD518C">
        <w:t>Élt: 1564–1616.</w:t>
      </w:r>
    </w:p>
    <w:p w14:paraId="6D114F93" w14:textId="77777777" w:rsidR="00BD518C" w:rsidRPr="00BD518C" w:rsidRDefault="00BD518C" w:rsidP="00BD518C">
      <w:pPr>
        <w:numPr>
          <w:ilvl w:val="0"/>
          <w:numId w:val="1"/>
        </w:numPr>
      </w:pPr>
      <w:r w:rsidRPr="00BD518C">
        <w:t>Születési helye: Stratford-upon-Avon.</w:t>
      </w:r>
    </w:p>
    <w:p w14:paraId="4C269BA9" w14:textId="77777777" w:rsidR="00BD518C" w:rsidRPr="00BD518C" w:rsidRDefault="00BD518C" w:rsidP="00BD518C">
      <w:pPr>
        <w:numPr>
          <w:ilvl w:val="0"/>
          <w:numId w:val="1"/>
        </w:numPr>
      </w:pPr>
      <w:r w:rsidRPr="00BD518C">
        <w:t>1582-ben feleségül vette Anne Hathawayt, akitől 3 gyerekük született.</w:t>
      </w:r>
    </w:p>
    <w:p w14:paraId="002E738C" w14:textId="77777777" w:rsidR="00BD518C" w:rsidRPr="00BD518C" w:rsidRDefault="00BD518C" w:rsidP="00BD518C">
      <w:pPr>
        <w:numPr>
          <w:ilvl w:val="0"/>
          <w:numId w:val="1"/>
        </w:numPr>
      </w:pPr>
      <w:r w:rsidRPr="00BD518C">
        <w:t>1586–87 táján elhagyta családját.</w:t>
      </w:r>
    </w:p>
    <w:p w14:paraId="11136A79" w14:textId="77777777" w:rsidR="00BD518C" w:rsidRPr="00BD518C" w:rsidRDefault="00BD518C" w:rsidP="00BD518C">
      <w:pPr>
        <w:numPr>
          <w:ilvl w:val="0"/>
          <w:numId w:val="1"/>
        </w:numPr>
      </w:pPr>
      <w:r w:rsidRPr="00BD518C">
        <w:t>1592-ből származik az első hír londoni életéről.</w:t>
      </w:r>
    </w:p>
    <w:p w14:paraId="30E868AB" w14:textId="77777777" w:rsidR="00BD518C" w:rsidRPr="00BD518C" w:rsidRDefault="00BD518C" w:rsidP="00BD518C">
      <w:pPr>
        <w:numPr>
          <w:ilvl w:val="0"/>
          <w:numId w:val="1"/>
        </w:numPr>
      </w:pPr>
      <w:r w:rsidRPr="00BD518C">
        <w:t>1599-ben az újonnan épült Globe színháznak fő részvényese lett, és időközben meg is gazdagodott.</w:t>
      </w:r>
    </w:p>
    <w:p w14:paraId="5F043F9E" w14:textId="77777777" w:rsidR="00BD518C" w:rsidRPr="00BD518C" w:rsidRDefault="00BD518C" w:rsidP="00BD518C">
      <w:pPr>
        <w:numPr>
          <w:ilvl w:val="0"/>
          <w:numId w:val="1"/>
        </w:numPr>
      </w:pPr>
      <w:r w:rsidRPr="00BD518C">
        <w:t>Neve összefüggött az épület jelvényével, a földgömbbel.</w:t>
      </w:r>
    </w:p>
    <w:p w14:paraId="41097819" w14:textId="77777777" w:rsidR="00BD518C" w:rsidRPr="00BD518C" w:rsidRDefault="00BD518C" w:rsidP="00BD518C">
      <w:r w:rsidRPr="00BD518C">
        <w:rPr>
          <w:b/>
          <w:bCs/>
        </w:rPr>
        <w:t>Shakespeare színháza (A Globe):</w:t>
      </w:r>
    </w:p>
    <w:p w14:paraId="23513FE9" w14:textId="77777777" w:rsidR="00BD518C" w:rsidRPr="00BD518C" w:rsidRDefault="00BD518C" w:rsidP="00BD518C">
      <w:pPr>
        <w:numPr>
          <w:ilvl w:val="0"/>
          <w:numId w:val="2"/>
        </w:numPr>
      </w:pPr>
      <w:r w:rsidRPr="00BD518C">
        <w:t>Egy többemeletes, fából készült színházépület volt.</w:t>
      </w:r>
    </w:p>
    <w:p w14:paraId="7F0D858A" w14:textId="77777777" w:rsidR="00BD518C" w:rsidRPr="00BD518C" w:rsidRDefault="00BD518C" w:rsidP="00BD518C">
      <w:pPr>
        <w:numPr>
          <w:ilvl w:val="0"/>
          <w:numId w:val="2"/>
        </w:numPr>
      </w:pPr>
      <w:r w:rsidRPr="00BD518C">
        <w:t>Felül nyitott volt, és az előadásokat nappal, természetes világosság mellett tartották.</w:t>
      </w:r>
    </w:p>
    <w:p w14:paraId="44C8EC4E" w14:textId="77777777" w:rsidR="00BD518C" w:rsidRPr="00BD518C" w:rsidRDefault="00BD518C" w:rsidP="00BD518C">
      <w:pPr>
        <w:numPr>
          <w:ilvl w:val="0"/>
          <w:numId w:val="2"/>
        </w:numPr>
      </w:pPr>
      <w:r w:rsidRPr="00BD518C">
        <w:t>A színpad 3 részből állt: Előszínpad, Hátsószínpad és Erkély.</w:t>
      </w:r>
    </w:p>
    <w:p w14:paraId="6B1E38D6" w14:textId="77777777" w:rsidR="00BD518C" w:rsidRPr="00BD518C" w:rsidRDefault="00BD518C" w:rsidP="00BD518C">
      <w:r w:rsidRPr="00BD518C">
        <w:pict w14:anchorId="5B6D947D">
          <v:rect id="_x0000_i1043" style="width:0;height:1.5pt" o:hralign="center" o:hrstd="t" o:hr="t" fillcolor="#a0a0a0" stroked="f"/>
        </w:pict>
      </w:r>
    </w:p>
    <w:p w14:paraId="0177550B" w14:textId="77777777" w:rsidR="00BD518C" w:rsidRPr="00BD518C" w:rsidRDefault="00BD518C" w:rsidP="00BD518C">
      <w:pPr>
        <w:pStyle w:val="Heading2"/>
        <w:rPr>
          <w:b/>
          <w:bCs/>
        </w:rPr>
      </w:pPr>
      <w:r w:rsidRPr="00BD518C">
        <w:rPr>
          <w:b/>
          <w:bCs/>
        </w:rPr>
        <w:t xml:space="preserve">2. </w:t>
      </w:r>
      <w:r w:rsidRPr="00BD518C">
        <w:rPr>
          <w:rStyle w:val="Heading2Char"/>
        </w:rPr>
        <w:t>Rómeó és Júlia: Világkép és alapkonfliktus</w:t>
      </w:r>
    </w:p>
    <w:p w14:paraId="5A063EAB" w14:textId="77777777" w:rsidR="00BD518C" w:rsidRPr="00BD518C" w:rsidRDefault="00BD518C" w:rsidP="00BD518C">
      <w:pPr>
        <w:numPr>
          <w:ilvl w:val="0"/>
          <w:numId w:val="3"/>
        </w:numPr>
      </w:pPr>
      <w:r w:rsidRPr="00BD518C">
        <w:rPr>
          <w:b/>
          <w:bCs/>
        </w:rPr>
        <w:t>Kétféle szerelemfelfogás jelenik meg a műben:</w:t>
      </w:r>
    </w:p>
    <w:p w14:paraId="3C9EFE63" w14:textId="77777777" w:rsidR="00BD518C" w:rsidRPr="00BD518C" w:rsidRDefault="00BD518C" w:rsidP="00BD518C">
      <w:pPr>
        <w:numPr>
          <w:ilvl w:val="1"/>
          <w:numId w:val="3"/>
        </w:numPr>
      </w:pPr>
      <w:r w:rsidRPr="00BD518C">
        <w:rPr>
          <w:b/>
          <w:bCs/>
        </w:rPr>
        <w:t>Viszonzott, szenvedélyes, tiszta szerelem:</w:t>
      </w:r>
      <w:r w:rsidRPr="00BD518C">
        <w:t xml:space="preserve"> A szabad párválasztáson alapul, a </w:t>
      </w:r>
      <w:r w:rsidRPr="00BD518C">
        <w:rPr>
          <w:b/>
          <w:bCs/>
        </w:rPr>
        <w:t>reneszánsz</w:t>
      </w:r>
      <w:r w:rsidRPr="00BD518C">
        <w:t xml:space="preserve"> értékrendet képviseli. Képviselői: Lőrinc barát, Mercutio, Rómeó, Júlia és (részben) a Dajka.</w:t>
      </w:r>
    </w:p>
    <w:p w14:paraId="3A920038" w14:textId="77777777" w:rsidR="00BD518C" w:rsidRPr="00BD518C" w:rsidRDefault="00BD518C" w:rsidP="00BD518C">
      <w:pPr>
        <w:numPr>
          <w:ilvl w:val="1"/>
          <w:numId w:val="3"/>
        </w:numPr>
      </w:pPr>
      <w:r w:rsidRPr="00BD518C">
        <w:rPr>
          <w:b/>
          <w:bCs/>
        </w:rPr>
        <w:t>Tiltott szerelem:</w:t>
      </w:r>
      <w:r w:rsidRPr="00BD518C">
        <w:t xml:space="preserve"> Nincs szabad párválasztás, a </w:t>
      </w:r>
      <w:r w:rsidRPr="00BD518C">
        <w:rPr>
          <w:b/>
          <w:bCs/>
        </w:rPr>
        <w:t>középkori</w:t>
      </w:r>
      <w:r w:rsidRPr="00BD518C">
        <w:t xml:space="preserve"> értékrendre épül. Képviselői: a szülők, Tybalt, Paris és (részben) a Dajka.</w:t>
      </w:r>
    </w:p>
    <w:p w14:paraId="0E1F3F89" w14:textId="77777777" w:rsidR="00BD518C" w:rsidRPr="00BD518C" w:rsidRDefault="00BD518C" w:rsidP="00BD518C">
      <w:pPr>
        <w:numPr>
          <w:ilvl w:val="0"/>
          <w:numId w:val="3"/>
        </w:numPr>
      </w:pPr>
      <w:r w:rsidRPr="00BD518C">
        <w:rPr>
          <w:b/>
          <w:bCs/>
        </w:rPr>
        <w:t>A mű alapkonfliktusa:</w:t>
      </w:r>
      <w:r w:rsidRPr="00BD518C">
        <w:t xml:space="preserve"> Két világrend ütközik össze: az egyik a régi, középkori feudális (családi viszály), a másik a reneszánsz, egyéniségközpontú világnézet.</w:t>
      </w:r>
    </w:p>
    <w:p w14:paraId="5FD5206B" w14:textId="77777777" w:rsidR="00BD518C" w:rsidRPr="00BD518C" w:rsidRDefault="00BD518C" w:rsidP="00BD518C">
      <w:pPr>
        <w:numPr>
          <w:ilvl w:val="0"/>
          <w:numId w:val="3"/>
        </w:numPr>
      </w:pPr>
      <w:r w:rsidRPr="00BD518C">
        <w:t>A két egymással szembenálló világ együttes létezése teremti meg a tragikus szituációt.</w:t>
      </w:r>
    </w:p>
    <w:p w14:paraId="0E4984D0" w14:textId="77777777" w:rsidR="00BD518C" w:rsidRPr="00BD518C" w:rsidRDefault="00BD518C" w:rsidP="00BD518C">
      <w:pPr>
        <w:numPr>
          <w:ilvl w:val="0"/>
          <w:numId w:val="3"/>
        </w:numPr>
      </w:pPr>
      <w:r w:rsidRPr="00BD518C">
        <w:t>Rómeó és Júlia a saját boldogságukat védik, ezáltal önkéntelenül is szembekerülnek a régi erkölcsökkel.</w:t>
      </w:r>
    </w:p>
    <w:p w14:paraId="3578CE2B" w14:textId="77777777" w:rsidR="00BD518C" w:rsidRPr="00BD518C" w:rsidRDefault="00BD518C" w:rsidP="00BD518C">
      <w:r w:rsidRPr="00BD518C">
        <w:lastRenderedPageBreak/>
        <w:pict w14:anchorId="15E65774">
          <v:rect id="_x0000_i1044" style="width:0;height:1.5pt" o:hralign="center" o:hrstd="t" o:hr="t" fillcolor="#a0a0a0" stroked="f"/>
        </w:pict>
      </w:r>
    </w:p>
    <w:p w14:paraId="768A20B5" w14:textId="77777777" w:rsidR="00BD518C" w:rsidRPr="00BD518C" w:rsidRDefault="00BD518C" w:rsidP="00BD518C">
      <w:pPr>
        <w:pStyle w:val="Heading2"/>
      </w:pPr>
      <w:r w:rsidRPr="00BD518C">
        <w:t>3. A szereplők jellemzése</w:t>
      </w:r>
    </w:p>
    <w:p w14:paraId="2C15BED5" w14:textId="77777777" w:rsidR="00BD518C" w:rsidRPr="00BD518C" w:rsidRDefault="00BD518C" w:rsidP="00BD518C">
      <w:pPr>
        <w:pStyle w:val="Heading3"/>
      </w:pPr>
      <w:r w:rsidRPr="00BD518C">
        <w:t>Júlia jellemzése</w:t>
      </w:r>
    </w:p>
    <w:p w14:paraId="5946CD9D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A történet elején 14 évesen, szófogadóan belemegy a szülei által elrendezett házasságba (Parissal). Ebből az alkalomból bált is rendeznek, ahol találkozik Rómeóval.</w:t>
      </w:r>
    </w:p>
    <w:p w14:paraId="0C4AF0E1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Szenvedélyesen, előítéletek nélkül szeretik egymást Rómeóval.</w:t>
      </w:r>
    </w:p>
    <w:p w14:paraId="3207B058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Bár megdöbbennek, mikor megtudják, hogy ellenséges család tagjai, mégis megtagadják származásukat és nevüket – mindazt, ami szerelmük útjában áll.</w:t>
      </w:r>
    </w:p>
    <w:p w14:paraId="6C04FA2E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Csak a régi szokásokat vetik el, az erkölcsöt nem: tisztességesen össze akarnak házasodni (ezt Júlia veti fel).</w:t>
      </w:r>
    </w:p>
    <w:p w14:paraId="15FEAB3A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Érzelmi lázadásuk titokban marad: csak Júlia, Rómeó, a Dajka és Lőrinc barát tud róla.</w:t>
      </w:r>
    </w:p>
    <w:p w14:paraId="65FB94ED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A 14 éves kislány a dráma során hirtelen felnőtté érik. Ellentétes érzelmek között vergődik: amikor a Dajka megismétli a szidalmakat, szembefordul vele.</w:t>
      </w:r>
    </w:p>
    <w:p w14:paraId="7F8D4586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Kétfajta hűség csap össze benne: a család iránti és a Rómeó iránti hűség.</w:t>
      </w:r>
    </w:p>
    <w:p w14:paraId="69B1286D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Miután apja Parishoz akarja adni, szembeszáll vele, de mindvégig tisztelettudóan beszél.</w:t>
      </w:r>
    </w:p>
    <w:p w14:paraId="4C68DC73" w14:textId="77777777" w:rsidR="00BD518C" w:rsidRPr="00BD518C" w:rsidRDefault="00BD518C" w:rsidP="00BD518C">
      <w:pPr>
        <w:numPr>
          <w:ilvl w:val="0"/>
          <w:numId w:val="4"/>
        </w:numPr>
      </w:pPr>
      <w:r w:rsidRPr="00BD518C">
        <w:t>Lőrinc baráttól mérget kap (altatót), amelytől 42 órára tetszhalottá válik. A méreg megivása bizonyítja, hogy teljesen biztos volt a szerelmükben.</w:t>
      </w:r>
    </w:p>
    <w:p w14:paraId="6DDE1578" w14:textId="77777777" w:rsidR="00BD518C" w:rsidRPr="00BD518C" w:rsidRDefault="00BD518C" w:rsidP="00BD518C">
      <w:pPr>
        <w:pStyle w:val="Heading3"/>
      </w:pPr>
      <w:r w:rsidRPr="00BD518C">
        <w:t>Rómeó jellemzése</w:t>
      </w:r>
    </w:p>
    <w:p w14:paraId="7BEA99CC" w14:textId="77777777" w:rsidR="00BD518C" w:rsidRPr="00BD518C" w:rsidRDefault="00BD518C" w:rsidP="00BD518C">
      <w:pPr>
        <w:numPr>
          <w:ilvl w:val="0"/>
          <w:numId w:val="5"/>
        </w:numPr>
      </w:pPr>
      <w:r w:rsidRPr="00BD518C">
        <w:t>Fiatal ifjú, aki nem a régi, hanem a reneszánsz embert képviseli, bár bizonyos helyzetekben a lovagi eszmék alapján cselekszik.</w:t>
      </w:r>
    </w:p>
    <w:p w14:paraId="721B1507" w14:textId="77777777" w:rsidR="00BD518C" w:rsidRPr="00BD518C" w:rsidRDefault="00BD518C" w:rsidP="00BD518C">
      <w:pPr>
        <w:numPr>
          <w:ilvl w:val="0"/>
          <w:numId w:val="5"/>
        </w:numPr>
      </w:pPr>
      <w:r w:rsidRPr="00BD518C">
        <w:t>Művelt fiú, tudott olvasni.</w:t>
      </w:r>
    </w:p>
    <w:p w14:paraId="1402995E" w14:textId="77777777" w:rsidR="00BD518C" w:rsidRPr="00BD518C" w:rsidRDefault="00BD518C" w:rsidP="00BD518C">
      <w:pPr>
        <w:numPr>
          <w:ilvl w:val="0"/>
          <w:numId w:val="5"/>
        </w:numPr>
      </w:pPr>
      <w:r w:rsidRPr="00BD518C">
        <w:t>A darab elején még egy Róza (Rosaline) nevű lányt szeretett, de Júliába első látásra beleszeretett.</w:t>
      </w:r>
    </w:p>
    <w:p w14:paraId="42C26D4F" w14:textId="77777777" w:rsidR="00BD518C" w:rsidRPr="00BD518C" w:rsidRDefault="00BD518C" w:rsidP="00BD518C">
      <w:pPr>
        <w:numPr>
          <w:ilvl w:val="0"/>
          <w:numId w:val="5"/>
        </w:numPr>
      </w:pPr>
      <w:r w:rsidRPr="00BD518C">
        <w:t>Szerelmében nem áll útjába semmi, csak az ő földi boldogsága a fontos számára.</w:t>
      </w:r>
    </w:p>
    <w:p w14:paraId="37E85873" w14:textId="77777777" w:rsidR="00BD518C" w:rsidRPr="00BD518C" w:rsidRDefault="00BD518C" w:rsidP="00BD518C">
      <w:pPr>
        <w:numPr>
          <w:ilvl w:val="0"/>
          <w:numId w:val="5"/>
        </w:numPr>
      </w:pPr>
      <w:r w:rsidRPr="00BD518C">
        <w:t>Barátja, Mercutio halála után tragikus döntést hoz: bosszút áll Tybalton. Emiatt a Herceg Mantovába száműzi.</w:t>
      </w:r>
    </w:p>
    <w:p w14:paraId="67960B11" w14:textId="77777777" w:rsidR="00BD518C" w:rsidRPr="00BD518C" w:rsidRDefault="00BD518C" w:rsidP="00BD518C">
      <w:pPr>
        <w:numPr>
          <w:ilvl w:val="0"/>
          <w:numId w:val="5"/>
        </w:numPr>
      </w:pPr>
      <w:r w:rsidRPr="00BD518C">
        <w:t>Mikor azt hiszi, hogy szerelme meghalt, vele akar menni a túlvilágra (ez is egyfajta középkori értékrendre utal).</w:t>
      </w:r>
    </w:p>
    <w:p w14:paraId="02337C79" w14:textId="77777777" w:rsidR="00BD518C" w:rsidRPr="00BD518C" w:rsidRDefault="00BD518C" w:rsidP="00BD518C">
      <w:pPr>
        <w:pStyle w:val="Heading3"/>
      </w:pPr>
      <w:r w:rsidRPr="00BD518C">
        <w:lastRenderedPageBreak/>
        <w:t>Lőrinc barát</w:t>
      </w:r>
    </w:p>
    <w:p w14:paraId="0C3AD3A6" w14:textId="77777777" w:rsidR="00BD518C" w:rsidRPr="00BD518C" w:rsidRDefault="00BD518C" w:rsidP="00BD518C">
      <w:pPr>
        <w:numPr>
          <w:ilvl w:val="0"/>
          <w:numId w:val="6"/>
        </w:numPr>
      </w:pPr>
      <w:r w:rsidRPr="00BD518C">
        <w:t>A reneszánsz nézetek képviselője.</w:t>
      </w:r>
    </w:p>
    <w:p w14:paraId="47D648CB" w14:textId="77777777" w:rsidR="00BD518C" w:rsidRPr="00BD518C" w:rsidRDefault="00BD518C" w:rsidP="00BD518C">
      <w:pPr>
        <w:numPr>
          <w:ilvl w:val="0"/>
          <w:numId w:val="6"/>
        </w:numPr>
      </w:pPr>
      <w:r w:rsidRPr="00BD518C">
        <w:t>Kutatja a természet titkait, gyógynövényeket gyűjt.</w:t>
      </w:r>
    </w:p>
    <w:p w14:paraId="02B37B24" w14:textId="77777777" w:rsidR="00BD518C" w:rsidRPr="00BD518C" w:rsidRDefault="00BD518C" w:rsidP="00BD518C">
      <w:pPr>
        <w:numPr>
          <w:ilvl w:val="0"/>
          <w:numId w:val="6"/>
        </w:numPr>
      </w:pPr>
      <w:r w:rsidRPr="00BD518C">
        <w:t>Dualista felfogású: magasztos elvek, távlati célok vezérlik.</w:t>
      </w:r>
    </w:p>
    <w:p w14:paraId="3A87D1BF" w14:textId="77777777" w:rsidR="00BD518C" w:rsidRPr="00BD518C" w:rsidRDefault="00BD518C" w:rsidP="00BD518C">
      <w:pPr>
        <w:numPr>
          <w:ilvl w:val="0"/>
          <w:numId w:val="6"/>
        </w:numPr>
      </w:pPr>
      <w:r w:rsidRPr="00BD518C">
        <w:t>Ő adja össze titokban a fiatalokat.</w:t>
      </w:r>
    </w:p>
    <w:p w14:paraId="078652AD" w14:textId="77777777" w:rsidR="00BD518C" w:rsidRPr="00BD518C" w:rsidRDefault="00BD518C" w:rsidP="00BD518C">
      <w:pPr>
        <w:numPr>
          <w:ilvl w:val="0"/>
          <w:numId w:val="6"/>
        </w:numPr>
      </w:pPr>
      <w:r w:rsidRPr="00BD518C">
        <w:t>Kiváló emberismerő és segítő.</w:t>
      </w:r>
    </w:p>
    <w:p w14:paraId="471E6980" w14:textId="77777777" w:rsidR="00BD518C" w:rsidRPr="00BD518C" w:rsidRDefault="00BD518C" w:rsidP="00BD518C">
      <w:pPr>
        <w:numPr>
          <w:ilvl w:val="0"/>
          <w:numId w:val="6"/>
        </w:numPr>
      </w:pPr>
      <w:r w:rsidRPr="00BD518C">
        <w:t>Minden esetben a szépre és a jóra törekszik, ezért tekintjük igazán reneszánsz egyéniségnek.</w:t>
      </w:r>
    </w:p>
    <w:p w14:paraId="74C2253E" w14:textId="77777777" w:rsidR="00BD518C" w:rsidRPr="00BD518C" w:rsidRDefault="00BD518C" w:rsidP="00BD518C">
      <w:pPr>
        <w:pStyle w:val="Heading3"/>
      </w:pPr>
      <w:r w:rsidRPr="00BD518C">
        <w:t>Capulet (Júlia apja) jellemzése</w:t>
      </w:r>
    </w:p>
    <w:p w14:paraId="571BC23E" w14:textId="77777777" w:rsidR="00BD518C" w:rsidRPr="00BD518C" w:rsidRDefault="00BD518C" w:rsidP="00BD518C">
      <w:pPr>
        <w:numPr>
          <w:ilvl w:val="0"/>
          <w:numId w:val="7"/>
        </w:numPr>
      </w:pPr>
      <w:r w:rsidRPr="00BD518C">
        <w:t>A Capulet család feje, szigorú és változékony hangulatú ember.</w:t>
      </w:r>
    </w:p>
    <w:p w14:paraId="5EF7B524" w14:textId="77777777" w:rsidR="00BD518C" w:rsidRPr="00BD518C" w:rsidRDefault="00BD518C" w:rsidP="00BD518C">
      <w:pPr>
        <w:numPr>
          <w:ilvl w:val="0"/>
          <w:numId w:val="7"/>
        </w:numPr>
      </w:pPr>
      <w:r w:rsidRPr="00BD518C">
        <w:t>A darab elején a házasságot illetően még Júliára bízza a döntést, szavakban a szabad párválasztást támogatja.</w:t>
      </w:r>
    </w:p>
    <w:p w14:paraId="5FED0024" w14:textId="77777777" w:rsidR="00BD518C" w:rsidRPr="00BD518C" w:rsidRDefault="00BD518C" w:rsidP="00BD518C">
      <w:pPr>
        <w:numPr>
          <w:ilvl w:val="0"/>
          <w:numId w:val="7"/>
        </w:numPr>
      </w:pPr>
      <w:r w:rsidRPr="00BD518C">
        <w:t>A bálon megvédi Rómeót Tybalttal szemben, elismerően, dicsérően szól a fiúról, mert fontos neki, hogy ne az ő házában essen bántódás.</w:t>
      </w:r>
    </w:p>
    <w:p w14:paraId="222B4BA8" w14:textId="77777777" w:rsidR="00BD518C" w:rsidRPr="00BD518C" w:rsidRDefault="00BD518C" w:rsidP="00BD518C">
      <w:pPr>
        <w:numPr>
          <w:ilvl w:val="0"/>
          <w:numId w:val="7"/>
        </w:numPr>
      </w:pPr>
      <w:r w:rsidRPr="00BD518C">
        <w:t>Tybalt gyilkossága után azonban Capulet jelleme megváltozik: azonnal férjhez akarja adni Júliát Parishoz, és dührohamot kap, amikor a lány ellentmond neki (képes lenne kitagadni).</w:t>
      </w:r>
    </w:p>
    <w:p w14:paraId="7202390E" w14:textId="77777777" w:rsidR="00BD518C" w:rsidRPr="00BD518C" w:rsidRDefault="00BD518C" w:rsidP="00BD518C">
      <w:pPr>
        <w:numPr>
          <w:ilvl w:val="0"/>
          <w:numId w:val="7"/>
        </w:numPr>
      </w:pPr>
      <w:r w:rsidRPr="00BD518C">
        <w:t>A szülői önkény megtestesítője lesz.</w:t>
      </w:r>
    </w:p>
    <w:p w14:paraId="5A53C3CC" w14:textId="77777777" w:rsidR="00BD518C" w:rsidRPr="00BD518C" w:rsidRDefault="00BD518C" w:rsidP="00BD518C">
      <w:pPr>
        <w:numPr>
          <w:ilvl w:val="0"/>
          <w:numId w:val="7"/>
        </w:numPr>
      </w:pPr>
      <w:r w:rsidRPr="00BD518C">
        <w:t>Fontos számára a házasság anyagi és társadalmi háttere: Paris pénzzel és ranggal rendelkezik, így Capulet a pénzt a pénzhez akarja házasítani.</w:t>
      </w:r>
    </w:p>
    <w:p w14:paraId="5A8B50BC" w14:textId="77777777" w:rsidR="00BD518C" w:rsidRPr="00BD518C" w:rsidRDefault="00BD518C" w:rsidP="00BD518C">
      <w:pPr>
        <w:pStyle w:val="Heading3"/>
      </w:pPr>
      <w:r w:rsidRPr="00BD518C">
        <w:t>Tybalt jellemzése</w:t>
      </w:r>
    </w:p>
    <w:p w14:paraId="2DA51E28" w14:textId="77777777" w:rsidR="00BD518C" w:rsidRPr="00BD518C" w:rsidRDefault="00BD518C" w:rsidP="00BD518C">
      <w:pPr>
        <w:numPr>
          <w:ilvl w:val="0"/>
          <w:numId w:val="8"/>
        </w:numPr>
      </w:pPr>
      <w:r w:rsidRPr="00BD518C">
        <w:t>A középkori, feudális világszemlélet legerőteljesebb képviselője a műben.</w:t>
      </w:r>
    </w:p>
    <w:p w14:paraId="3282A08D" w14:textId="77777777" w:rsidR="00BD518C" w:rsidRPr="00BD518C" w:rsidRDefault="00BD518C" w:rsidP="00BD518C">
      <w:pPr>
        <w:numPr>
          <w:ilvl w:val="0"/>
          <w:numId w:val="8"/>
        </w:numPr>
      </w:pPr>
      <w:r w:rsidRPr="00BD518C">
        <w:t>Őrzi a hagyományokat, ragaszkodik a vérbosszúhoz.</w:t>
      </w:r>
    </w:p>
    <w:p w14:paraId="585607A7" w14:textId="77777777" w:rsidR="00BD518C" w:rsidRPr="00BD518C" w:rsidRDefault="00BD518C" w:rsidP="00BD518C">
      <w:pPr>
        <w:numPr>
          <w:ilvl w:val="0"/>
          <w:numId w:val="8"/>
        </w:numPr>
      </w:pPr>
      <w:r w:rsidRPr="00BD518C">
        <w:t>Ellenségesen viselkedik Rómeóval már a bálon is.</w:t>
      </w:r>
    </w:p>
    <w:p w14:paraId="777087FA" w14:textId="77777777" w:rsidR="00BD518C" w:rsidRPr="00BD518C" w:rsidRDefault="00BD518C" w:rsidP="00BD518C">
      <w:pPr>
        <w:numPr>
          <w:ilvl w:val="0"/>
          <w:numId w:val="8"/>
        </w:numPr>
      </w:pPr>
      <w:r w:rsidRPr="00BD518C">
        <w:t>Nagyon jó vívó és harcos.</w:t>
      </w:r>
    </w:p>
    <w:p w14:paraId="331D7AC1" w14:textId="77777777" w:rsidR="00BD518C" w:rsidRPr="00BD518C" w:rsidRDefault="00BD518C" w:rsidP="00BD518C">
      <w:pPr>
        <w:numPr>
          <w:ilvl w:val="0"/>
          <w:numId w:val="8"/>
        </w:numPr>
      </w:pPr>
      <w:r w:rsidRPr="00BD518C">
        <w:t>Nem érti a tréfát, nyíltan és őszintén támad Rómeóra.</w:t>
      </w:r>
    </w:p>
    <w:p w14:paraId="0CFB1E8D" w14:textId="77777777" w:rsidR="00BD518C" w:rsidRPr="00BD518C" w:rsidRDefault="00BD518C" w:rsidP="00BD518C">
      <w:pPr>
        <w:numPr>
          <w:ilvl w:val="0"/>
          <w:numId w:val="8"/>
        </w:numPr>
      </w:pPr>
      <w:r w:rsidRPr="00BD518C">
        <w:t>Halálát az olvasó/néző nem érzi igazi, átélt veszteségnek.</w:t>
      </w:r>
    </w:p>
    <w:p w14:paraId="18CFB1EF" w14:textId="77777777" w:rsidR="00BD518C" w:rsidRPr="00BD518C" w:rsidRDefault="00BD518C" w:rsidP="00BD518C">
      <w:r w:rsidRPr="00BD518C">
        <w:pict w14:anchorId="40B5C107">
          <v:rect id="_x0000_i1045" style="width:0;height:1.5pt" o:hralign="center" o:hrstd="t" o:hr="t" fillcolor="#a0a0a0" stroked="f"/>
        </w:pict>
      </w:r>
    </w:p>
    <w:p w14:paraId="72E9E5D4" w14:textId="77777777" w:rsidR="00BD518C" w:rsidRPr="00BD518C" w:rsidRDefault="00BD518C" w:rsidP="00BD518C">
      <w:pPr>
        <w:pStyle w:val="Heading2"/>
      </w:pPr>
      <w:r w:rsidRPr="00BD518C">
        <w:lastRenderedPageBreak/>
        <w:t>4. A dráma cselekményének kulcspontjai</w:t>
      </w:r>
    </w:p>
    <w:p w14:paraId="1222E536" w14:textId="77777777" w:rsidR="00BD518C" w:rsidRPr="00BD518C" w:rsidRDefault="00BD518C" w:rsidP="00BD518C">
      <w:pPr>
        <w:numPr>
          <w:ilvl w:val="0"/>
          <w:numId w:val="9"/>
        </w:numPr>
      </w:pPr>
      <w:r w:rsidRPr="00BD518C">
        <w:rPr>
          <w:b/>
          <w:bCs/>
        </w:rPr>
        <w:t>Prológus:</w:t>
      </w:r>
      <w:r w:rsidRPr="00BD518C">
        <w:t xml:space="preserve"> A mű egy előbeszéddel indul, amely előre összefoglalja a mű tartalmát.</w:t>
      </w:r>
    </w:p>
    <w:p w14:paraId="5FC0115F" w14:textId="77777777" w:rsidR="00BD518C" w:rsidRPr="00BD518C" w:rsidRDefault="00BD518C" w:rsidP="00BD518C">
      <w:pPr>
        <w:numPr>
          <w:ilvl w:val="0"/>
          <w:numId w:val="9"/>
        </w:numPr>
      </w:pPr>
      <w:r w:rsidRPr="00BD518C">
        <w:rPr>
          <w:b/>
          <w:bCs/>
        </w:rPr>
        <w:t>Kezdet (I. felvonás):</w:t>
      </w:r>
      <w:r w:rsidRPr="00BD518C">
        <w:t xml:space="preserve"> A szolgák verekedésével indul, a Herceg tesz rendet. Rómeó ekkor még kimarad a vitákból, mert egy Róza nevű lányba szerelmes, és a lovagi líra hagyományait követve epekedik utána. Capuletné és a Dajka házasságról beszélgetnek Júliával (Capuletné 14 évesen már anya volt).</w:t>
      </w:r>
    </w:p>
    <w:p w14:paraId="666751A9" w14:textId="77777777" w:rsidR="00BD518C" w:rsidRPr="00BD518C" w:rsidRDefault="00BD518C" w:rsidP="00BD518C">
      <w:pPr>
        <w:numPr>
          <w:ilvl w:val="0"/>
          <w:numId w:val="9"/>
        </w:numPr>
      </w:pPr>
      <w:r w:rsidRPr="00BD518C">
        <w:rPr>
          <w:b/>
          <w:bCs/>
        </w:rPr>
        <w:t>A bál:</w:t>
      </w:r>
      <w:r w:rsidRPr="00BD518C">
        <w:t xml:space="preserve"> Rómeó rossz előérzetekkel indul a Capulet-bálba. Tybalt felismeri, azonnal párbajra gondol, de Capulet leállítja, mert nem akarja, hogy a házában legyen az összecsapás.</w:t>
      </w:r>
    </w:p>
    <w:p w14:paraId="24B4ACAB" w14:textId="77777777" w:rsidR="00BD518C" w:rsidRPr="00BD518C" w:rsidRDefault="00BD518C" w:rsidP="00BD518C">
      <w:pPr>
        <w:numPr>
          <w:ilvl w:val="0"/>
          <w:numId w:val="9"/>
        </w:numPr>
      </w:pPr>
      <w:r w:rsidRPr="00BD518C">
        <w:rPr>
          <w:b/>
          <w:bCs/>
        </w:rPr>
        <w:t>Fordulópont:</w:t>
      </w:r>
      <w:r w:rsidRPr="00BD518C">
        <w:t xml:space="preserve"> Mercutio és Tybalt halála fordítja át a cselekményt visszafordíthatatlan tragédiába.</w:t>
      </w:r>
    </w:p>
    <w:p w14:paraId="4250E1A8" w14:textId="77777777" w:rsidR="00BD518C" w:rsidRPr="00BD518C" w:rsidRDefault="00BD518C" w:rsidP="00BD518C">
      <w:pPr>
        <w:numPr>
          <w:ilvl w:val="0"/>
          <w:numId w:val="9"/>
        </w:numPr>
      </w:pPr>
      <w:r w:rsidRPr="00BD518C">
        <w:rPr>
          <w:b/>
          <w:bCs/>
        </w:rPr>
        <w:t>A végkifejlet (Összegzés):</w:t>
      </w:r>
      <w:r w:rsidRPr="00BD518C">
        <w:t xml:space="preserve"> A pár hajnali búcsúzása után megkezdődik a véletlenek tragikus sorozata. A családok közti ellentétet csak a pár halála és lázadása képes megszüntetni. A két fiatal halála végül harmóniát teremt a városban; a tragédia hatása megrendítő és felemelő.</w:t>
      </w:r>
    </w:p>
    <w:p w14:paraId="7B1DC93C" w14:textId="77777777" w:rsidR="006E17E6" w:rsidRDefault="006E17E6"/>
    <w:sectPr w:rsidR="006E1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0DDC"/>
    <w:multiLevelType w:val="multilevel"/>
    <w:tmpl w:val="A78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4E0D"/>
    <w:multiLevelType w:val="multilevel"/>
    <w:tmpl w:val="FD06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82595"/>
    <w:multiLevelType w:val="multilevel"/>
    <w:tmpl w:val="210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97A6B"/>
    <w:multiLevelType w:val="multilevel"/>
    <w:tmpl w:val="385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34C6"/>
    <w:multiLevelType w:val="multilevel"/>
    <w:tmpl w:val="ABAE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73598"/>
    <w:multiLevelType w:val="multilevel"/>
    <w:tmpl w:val="A7EA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065F2"/>
    <w:multiLevelType w:val="multilevel"/>
    <w:tmpl w:val="A0B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27286"/>
    <w:multiLevelType w:val="multilevel"/>
    <w:tmpl w:val="9A5E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B52A6"/>
    <w:multiLevelType w:val="multilevel"/>
    <w:tmpl w:val="DFC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003202">
    <w:abstractNumId w:val="3"/>
  </w:num>
  <w:num w:numId="2" w16cid:durableId="580480964">
    <w:abstractNumId w:val="4"/>
  </w:num>
  <w:num w:numId="3" w16cid:durableId="1404258616">
    <w:abstractNumId w:val="1"/>
  </w:num>
  <w:num w:numId="4" w16cid:durableId="1908152233">
    <w:abstractNumId w:val="6"/>
  </w:num>
  <w:num w:numId="5" w16cid:durableId="1428650268">
    <w:abstractNumId w:val="7"/>
  </w:num>
  <w:num w:numId="6" w16cid:durableId="2067944572">
    <w:abstractNumId w:val="2"/>
  </w:num>
  <w:num w:numId="7" w16cid:durableId="1955213689">
    <w:abstractNumId w:val="8"/>
  </w:num>
  <w:num w:numId="8" w16cid:durableId="264509157">
    <w:abstractNumId w:val="5"/>
  </w:num>
  <w:num w:numId="9" w16cid:durableId="87249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E6"/>
    <w:rsid w:val="000D5D13"/>
    <w:rsid w:val="006E17E6"/>
    <w:rsid w:val="00BD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E22122-F3FB-4077-80B7-C5ED8EB4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684</Words>
  <Characters>4723</Characters>
  <Application>Microsoft Office Word</Application>
  <DocSecurity>0</DocSecurity>
  <Lines>39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2</cp:revision>
  <dcterms:created xsi:type="dcterms:W3CDTF">2026-04-02T12:22:00Z</dcterms:created>
  <dcterms:modified xsi:type="dcterms:W3CDTF">2026-04-02T12:22:00Z</dcterms:modified>
</cp:coreProperties>
</file>