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FB4D3" w14:textId="0B531909" w:rsidR="00C915A5" w:rsidRPr="00C915A5" w:rsidRDefault="00C915A5" w:rsidP="00C915A5">
      <w:pPr>
        <w:pStyle w:val="Heading1"/>
      </w:pPr>
      <w:r>
        <w:t xml:space="preserve">Dante </w:t>
      </w:r>
      <w:r w:rsidRPr="00C915A5">
        <w:t>Alighieri</w:t>
      </w:r>
      <w:r>
        <w:t xml:space="preserve">: </w:t>
      </w:r>
      <w:r w:rsidRPr="00C915A5">
        <w:t>Az Isteni színjáték cselekménye és világképe</w:t>
      </w:r>
    </w:p>
    <w:p w14:paraId="7E18C689" w14:textId="77777777" w:rsidR="00C915A5" w:rsidRPr="00C915A5" w:rsidRDefault="00C915A5" w:rsidP="00C915A5">
      <w:pPr>
        <w:rPr>
          <w:b/>
          <w:bCs/>
        </w:rPr>
      </w:pPr>
      <w:r w:rsidRPr="00C915A5">
        <w:rPr>
          <w:b/>
          <w:bCs/>
        </w:rPr>
        <w:t>A kiindulópont (Az alapszituáció)</w:t>
      </w:r>
    </w:p>
    <w:p w14:paraId="17856557" w14:textId="77777777" w:rsidR="00C915A5" w:rsidRPr="00C915A5" w:rsidRDefault="00C915A5" w:rsidP="00C915A5">
      <w:r w:rsidRPr="00C915A5">
        <w:t xml:space="preserve">A történet 1300-ban indul. A főszereplő maga a szerző, Dante, aki élete felénél (35 évesen) eltéved egy "sötét erdőben". Ez az erdő a földi bűnök, a kilátástalanság és az eltévelyedés szimbóluma. Vadállatok (a bűnök jelképei: párduc, oroszlán, nőstényfarkas) állják útját, és már majdnem elpusztul, amikor megjelenik megmentője: </w:t>
      </w:r>
      <w:r w:rsidRPr="00C915A5">
        <w:rPr>
          <w:b/>
          <w:bCs/>
        </w:rPr>
        <w:t>Vergilius</w:t>
      </w:r>
      <w:r w:rsidRPr="00C915A5">
        <w:t xml:space="preserve"> szelleme. Vergiliust Dante halott szerelme, </w:t>
      </w:r>
      <w:r w:rsidRPr="00C915A5">
        <w:rPr>
          <w:b/>
          <w:bCs/>
        </w:rPr>
        <w:t>Beatrice</w:t>
      </w:r>
      <w:r w:rsidRPr="00C915A5">
        <w:t xml:space="preserve"> küldte a Mennyből, hogy vezesse végig a költőt a túlvilágon, mert csak így tisztulhat meg, és találhat vissza a helyes útra.</w:t>
      </w:r>
    </w:p>
    <w:p w14:paraId="738D7FE9" w14:textId="77777777" w:rsidR="00C915A5" w:rsidRPr="00C915A5" w:rsidRDefault="00C915A5" w:rsidP="00C915A5">
      <w:pPr>
        <w:pStyle w:val="Heading2"/>
      </w:pPr>
      <w:r w:rsidRPr="00C915A5">
        <w:t>1. Állomás: A Pokol (Inferno)</w:t>
      </w:r>
    </w:p>
    <w:p w14:paraId="16710E86" w14:textId="77777777" w:rsidR="00C915A5" w:rsidRPr="00C915A5" w:rsidRDefault="00C915A5" w:rsidP="00C915A5">
      <w:r w:rsidRPr="00C915A5">
        <w:t xml:space="preserve">Dante és Vergilius belépnek a Pokol kapuján. A Pokol Dante képzeletében egy hatalmas, </w:t>
      </w:r>
      <w:r w:rsidRPr="00C915A5">
        <w:rPr>
          <w:b/>
          <w:bCs/>
        </w:rPr>
        <w:t>tölcsér alakú szakadék</w:t>
      </w:r>
      <w:r w:rsidRPr="00C915A5">
        <w:t xml:space="preserve"> a Föld belsejében, amely egészen a Föld középpontjáig ér. Kilenc körből áll, és minél lejjebb haladnak, annál súlyosabb bűnösökkel és borzalmasabb büntetésekkel találkoznak.</w:t>
      </w:r>
    </w:p>
    <w:p w14:paraId="0A46EE58" w14:textId="77777777" w:rsidR="00C915A5" w:rsidRPr="00C915A5" w:rsidRDefault="00C915A5" w:rsidP="00C915A5">
      <w:pPr>
        <w:numPr>
          <w:ilvl w:val="0"/>
          <w:numId w:val="19"/>
        </w:numPr>
      </w:pPr>
      <w:r w:rsidRPr="00C915A5">
        <w:rPr>
          <w:b/>
          <w:bCs/>
        </w:rPr>
        <w:t>A bűnök hierarchiája:</w:t>
      </w:r>
      <w:r w:rsidRPr="00C915A5">
        <w:t xml:space="preserve"> Dante szerint a bűnök nem egyformák. A legfelső körökben az "esendőség" bűnösei vannak (pl. a szerelmesek, a torkosok, a fösvények), akiket elragadott a szenvedély. Lejjebb az erőszakosok (gyilkosok, öngyilkosok) szenvednek.</w:t>
      </w:r>
    </w:p>
    <w:p w14:paraId="5E325A44" w14:textId="77777777" w:rsidR="00C915A5" w:rsidRPr="00C915A5" w:rsidRDefault="00C915A5" w:rsidP="00C915A5">
      <w:pPr>
        <w:numPr>
          <w:ilvl w:val="0"/>
          <w:numId w:val="19"/>
        </w:numPr>
      </w:pPr>
      <w:r w:rsidRPr="00C915A5">
        <w:rPr>
          <w:b/>
          <w:bCs/>
        </w:rPr>
        <w:t>A legmélyebb pont:</w:t>
      </w:r>
      <w:r w:rsidRPr="00C915A5">
        <w:t xml:space="preserve"> A Pokol legalsó, kilencedik köre nem tüzes, hanem egy hatalmas, befagyott jégtó (a szeretetlenség és a hidegség jelképe). Itt vannak a legrosszabbak: az </w:t>
      </w:r>
      <w:r w:rsidRPr="00C915A5">
        <w:rPr>
          <w:b/>
          <w:bCs/>
        </w:rPr>
        <w:t>árulók</w:t>
      </w:r>
      <w:r w:rsidRPr="00C915A5">
        <w:t>. A jég közepén maga Lucifer rágja három szájával a történelem három legnagyobb árulóját (Júdást, aki Jézust árulta el, valamint Brutust és Cassiust, akik Julius Caesart).</w:t>
      </w:r>
    </w:p>
    <w:p w14:paraId="4CBDDAAA" w14:textId="77777777" w:rsidR="00C915A5" w:rsidRPr="00C915A5" w:rsidRDefault="00C915A5" w:rsidP="00C915A5">
      <w:pPr>
        <w:pStyle w:val="Heading2"/>
      </w:pPr>
      <w:r w:rsidRPr="00C915A5">
        <w:t>2. Állomás: A Purgatórium (Tisztítótűz)</w:t>
      </w:r>
    </w:p>
    <w:p w14:paraId="2A7A7E2E" w14:textId="77777777" w:rsidR="00C915A5" w:rsidRPr="00C915A5" w:rsidRDefault="00C915A5" w:rsidP="00C915A5">
      <w:r w:rsidRPr="00C915A5">
        <w:t>Miután a Föld középpontján átbújva a déli féltekén a felszínre érnek, egy hatalmas, csonkakúp alakú hegyet látnak egy szigeten. Ez a Purgatórium.</w:t>
      </w:r>
    </w:p>
    <w:p w14:paraId="38477D0F" w14:textId="77777777" w:rsidR="00C915A5" w:rsidRPr="00C915A5" w:rsidRDefault="00C915A5" w:rsidP="00C915A5">
      <w:pPr>
        <w:numPr>
          <w:ilvl w:val="0"/>
          <w:numId w:val="20"/>
        </w:numPr>
      </w:pPr>
      <w:r w:rsidRPr="00C915A5">
        <w:rPr>
          <w:b/>
          <w:bCs/>
        </w:rPr>
        <w:t>A hegy megmászása:</w:t>
      </w:r>
      <w:r w:rsidRPr="00C915A5">
        <w:t xml:space="preserve"> Ide azok a lelkek kerülnek, akik ugyan bűnösök, de haláluk előtt megbánták bűneiket, így van reményük az üdvözülésre. A hegy 7 teraszból áll (a 7 főbűnnek megfelelően). A lelkek itt komoly szenvedések árán, de reménykedve tisztítják meg magukat.</w:t>
      </w:r>
    </w:p>
    <w:p w14:paraId="299573D4" w14:textId="77777777" w:rsidR="00C915A5" w:rsidRPr="00C915A5" w:rsidRDefault="00C915A5" w:rsidP="00C915A5">
      <w:pPr>
        <w:numPr>
          <w:ilvl w:val="0"/>
          <w:numId w:val="20"/>
        </w:numPr>
      </w:pPr>
      <w:r w:rsidRPr="00C915A5">
        <w:rPr>
          <w:b/>
          <w:bCs/>
        </w:rPr>
        <w:t>A Földi Paradicsom:</w:t>
      </w:r>
      <w:r w:rsidRPr="00C915A5">
        <w:t xml:space="preserve"> Amikor Dante és Vergilius felérnek a hegy legtetejére, elérik az Édenkertet (a Földi Paradicsomot). Itt Vergiliusnak (mivel pogány volt, és nem </w:t>
      </w:r>
      <w:r w:rsidRPr="00C915A5">
        <w:lastRenderedPageBreak/>
        <w:t xml:space="preserve">ismerhette a keresztény Istent) búcsút kell vennie Dantétól. A vezetést a gyönyörű, dicsőséges </w:t>
      </w:r>
      <w:r w:rsidRPr="00C915A5">
        <w:rPr>
          <w:b/>
          <w:bCs/>
        </w:rPr>
        <w:t>Beatrice</w:t>
      </w:r>
      <w:r w:rsidRPr="00C915A5">
        <w:t xml:space="preserve"> veszi át.</w:t>
      </w:r>
    </w:p>
    <w:p w14:paraId="65895B83" w14:textId="77777777" w:rsidR="00C915A5" w:rsidRPr="00C915A5" w:rsidRDefault="00C915A5" w:rsidP="00C915A5">
      <w:pPr>
        <w:pStyle w:val="Heading2"/>
      </w:pPr>
      <w:r w:rsidRPr="00C915A5">
        <w:t>3. Állomás: A Paradicsom (Mennyország)</w:t>
      </w:r>
    </w:p>
    <w:p w14:paraId="6188A613" w14:textId="77777777" w:rsidR="00C915A5" w:rsidRPr="00C915A5" w:rsidRDefault="00C915A5" w:rsidP="00C915A5">
      <w:r w:rsidRPr="00C915A5">
        <w:t>Dante és Beatrice felemelkednek az egekbe. A Paradicsom kilenc koncentrikus, kristálytiszta égi szférából (égboltból) áll, amelyek a Föld körül forognak.</w:t>
      </w:r>
    </w:p>
    <w:p w14:paraId="52581FE9" w14:textId="77777777" w:rsidR="00C915A5" w:rsidRPr="00C915A5" w:rsidRDefault="00C915A5" w:rsidP="00C915A5">
      <w:pPr>
        <w:numPr>
          <w:ilvl w:val="0"/>
          <w:numId w:val="21"/>
        </w:numPr>
      </w:pPr>
      <w:r w:rsidRPr="00C915A5">
        <w:rPr>
          <w:b/>
          <w:bCs/>
        </w:rPr>
        <w:t>A boldogság fokozatai:</w:t>
      </w:r>
      <w:r w:rsidRPr="00C915A5">
        <w:t xml:space="preserve"> Ahogy haladnak felfelé a bolygók és csillagok szféráin át, a lelkek egyre közelebb vannak Istenhez, és egyre nagyobb a boldogságuk. Dante találkozik szentekkel, mártírokkal és teológusokkal.</w:t>
      </w:r>
    </w:p>
    <w:p w14:paraId="19CD14E6" w14:textId="77777777" w:rsidR="00C915A5" w:rsidRPr="00C915A5" w:rsidRDefault="00C915A5" w:rsidP="00C915A5">
      <w:pPr>
        <w:numPr>
          <w:ilvl w:val="0"/>
          <w:numId w:val="21"/>
        </w:numPr>
      </w:pPr>
      <w:r w:rsidRPr="00C915A5">
        <w:rPr>
          <w:b/>
          <w:bCs/>
        </w:rPr>
        <w:t>A végkifejlet:</w:t>
      </w:r>
      <w:r w:rsidRPr="00C915A5">
        <w:t xml:space="preserve"> A legfelső égben (az Empyreumban) Dante megpillantja a tiszta fényt. Egy misztikus látomásban meglátja a Szentháromságot és magát az Istent. A költő lelke ekkor teljesen megtisztul, és eggyé válik az isteni akarattal. A mű azzal a felismeréssel zárul, hogy a világot az isteni szeretet mozgatja (</w:t>
      </w:r>
      <w:r w:rsidRPr="00C915A5">
        <w:rPr>
          <w:i/>
          <w:iCs/>
        </w:rPr>
        <w:t>"A szeretet, mely mozgat napot és minden csillagot"</w:t>
      </w:r>
      <w:r w:rsidRPr="00C915A5">
        <w:t>).</w:t>
      </w:r>
    </w:p>
    <w:p w14:paraId="6BA77A91" w14:textId="77777777" w:rsidR="00C915A5" w:rsidRPr="00C915A5" w:rsidRDefault="00C915A5" w:rsidP="00C915A5">
      <w:r w:rsidRPr="00C915A5">
        <w:pict w14:anchorId="0C9DF369">
          <v:rect id="_x0000_i1031" style="width:0;height:1.5pt" o:hralign="center" o:hrstd="t" o:hr="t" fillcolor="#a0a0a0" stroked="f"/>
        </w:pict>
      </w:r>
    </w:p>
    <w:p w14:paraId="55301237" w14:textId="77777777" w:rsidR="00C915A5" w:rsidRDefault="00C915A5" w:rsidP="0059545C">
      <w:pPr>
        <w:pStyle w:val="Heading2"/>
      </w:pPr>
      <w:r w:rsidRPr="00C915A5">
        <w:t xml:space="preserve">Összegezve, miről is szól tehát a mű allegorikusan? </w:t>
      </w:r>
    </w:p>
    <w:p w14:paraId="131603AA" w14:textId="2DB6B44F" w:rsidR="00C915A5" w:rsidRPr="00C915A5" w:rsidRDefault="00C915A5" w:rsidP="00C915A5">
      <w:r w:rsidRPr="00C915A5">
        <w:t xml:space="preserve">A mű nemcsak egy "fantasy" utazás, hanem az </w:t>
      </w:r>
      <w:r w:rsidRPr="00C915A5">
        <w:rPr>
          <w:b/>
          <w:bCs/>
        </w:rPr>
        <w:t>emberi lélek útjának allegóriája</w:t>
      </w:r>
      <w:r w:rsidRPr="00C915A5">
        <w:t>. Azt mutatja be, hogyan juthat el az ember a bűnbeeséstől (sötét erdő), a bűnökkel való szembenézésen (Pokol) és a bűnbánaton/megtisztuláson át (Purgatórium) a tökéletes boldogságig és az Istenhez való felemelkedésig (Paradicsom).</w:t>
      </w:r>
    </w:p>
    <w:p w14:paraId="30B199A7" w14:textId="77777777" w:rsidR="00BF2E62" w:rsidRPr="006932DB" w:rsidRDefault="00BF2E62" w:rsidP="006932DB"/>
    <w:sectPr w:rsidR="00BF2E62" w:rsidRPr="006932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96BBB"/>
    <w:multiLevelType w:val="multilevel"/>
    <w:tmpl w:val="8478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724A8"/>
    <w:multiLevelType w:val="multilevel"/>
    <w:tmpl w:val="DACC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40435"/>
    <w:multiLevelType w:val="multilevel"/>
    <w:tmpl w:val="1F84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C3D86"/>
    <w:multiLevelType w:val="multilevel"/>
    <w:tmpl w:val="177A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D3C98"/>
    <w:multiLevelType w:val="multilevel"/>
    <w:tmpl w:val="B6E8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E23AF"/>
    <w:multiLevelType w:val="multilevel"/>
    <w:tmpl w:val="3784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11E79"/>
    <w:multiLevelType w:val="multilevel"/>
    <w:tmpl w:val="7190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52830"/>
    <w:multiLevelType w:val="multilevel"/>
    <w:tmpl w:val="ED6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17E6C"/>
    <w:multiLevelType w:val="multilevel"/>
    <w:tmpl w:val="7142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36C78"/>
    <w:multiLevelType w:val="multilevel"/>
    <w:tmpl w:val="E69E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22E8D"/>
    <w:multiLevelType w:val="multilevel"/>
    <w:tmpl w:val="3E0C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15183"/>
    <w:multiLevelType w:val="multilevel"/>
    <w:tmpl w:val="B2E2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71AE1"/>
    <w:multiLevelType w:val="multilevel"/>
    <w:tmpl w:val="E084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11B0B"/>
    <w:multiLevelType w:val="multilevel"/>
    <w:tmpl w:val="42E2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D23F5"/>
    <w:multiLevelType w:val="multilevel"/>
    <w:tmpl w:val="6C26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162C9"/>
    <w:multiLevelType w:val="multilevel"/>
    <w:tmpl w:val="EC2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E189B"/>
    <w:multiLevelType w:val="multilevel"/>
    <w:tmpl w:val="554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A7AF3"/>
    <w:multiLevelType w:val="multilevel"/>
    <w:tmpl w:val="FA82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2D71F2"/>
    <w:multiLevelType w:val="multilevel"/>
    <w:tmpl w:val="61E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00CF3"/>
    <w:multiLevelType w:val="multilevel"/>
    <w:tmpl w:val="D6FE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723FA2"/>
    <w:multiLevelType w:val="multilevel"/>
    <w:tmpl w:val="E508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364872">
    <w:abstractNumId w:val="9"/>
  </w:num>
  <w:num w:numId="2" w16cid:durableId="375278244">
    <w:abstractNumId w:val="6"/>
  </w:num>
  <w:num w:numId="3" w16cid:durableId="1710298154">
    <w:abstractNumId w:val="10"/>
  </w:num>
  <w:num w:numId="4" w16cid:durableId="894512551">
    <w:abstractNumId w:val="15"/>
  </w:num>
  <w:num w:numId="5" w16cid:durableId="368645915">
    <w:abstractNumId w:val="7"/>
  </w:num>
  <w:num w:numId="6" w16cid:durableId="993989970">
    <w:abstractNumId w:val="8"/>
  </w:num>
  <w:num w:numId="7" w16cid:durableId="701789258">
    <w:abstractNumId w:val="13"/>
  </w:num>
  <w:num w:numId="8" w16cid:durableId="1722972720">
    <w:abstractNumId w:val="4"/>
  </w:num>
  <w:num w:numId="9" w16cid:durableId="1765295153">
    <w:abstractNumId w:val="19"/>
  </w:num>
  <w:num w:numId="10" w16cid:durableId="1143694783">
    <w:abstractNumId w:val="14"/>
  </w:num>
  <w:num w:numId="11" w16cid:durableId="611591944">
    <w:abstractNumId w:val="2"/>
  </w:num>
  <w:num w:numId="12" w16cid:durableId="852259680">
    <w:abstractNumId w:val="1"/>
  </w:num>
  <w:num w:numId="13" w16cid:durableId="465706822">
    <w:abstractNumId w:val="16"/>
  </w:num>
  <w:num w:numId="14" w16cid:durableId="1028608633">
    <w:abstractNumId w:val="0"/>
  </w:num>
  <w:num w:numId="15" w16cid:durableId="273363179">
    <w:abstractNumId w:val="11"/>
  </w:num>
  <w:num w:numId="16" w16cid:durableId="1221749016">
    <w:abstractNumId w:val="18"/>
  </w:num>
  <w:num w:numId="17" w16cid:durableId="1332948688">
    <w:abstractNumId w:val="5"/>
  </w:num>
  <w:num w:numId="18" w16cid:durableId="278726177">
    <w:abstractNumId w:val="3"/>
  </w:num>
  <w:num w:numId="19" w16cid:durableId="479467309">
    <w:abstractNumId w:val="12"/>
  </w:num>
  <w:num w:numId="20" w16cid:durableId="1670786077">
    <w:abstractNumId w:val="17"/>
  </w:num>
  <w:num w:numId="21" w16cid:durableId="9172472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62"/>
    <w:rsid w:val="00465809"/>
    <w:rsid w:val="0059545C"/>
    <w:rsid w:val="006015B6"/>
    <w:rsid w:val="006932DB"/>
    <w:rsid w:val="00BF2E62"/>
    <w:rsid w:val="00C9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653A5"/>
  <w15:chartTrackingRefBased/>
  <w15:docId w15:val="{D3FC5B77-E7DC-4AF3-A4DF-2F0A9FB3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2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2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2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5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428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 Mellow</dc:creator>
  <cp:keywords/>
  <dc:description/>
  <cp:lastModifiedBy>Moth Mellow</cp:lastModifiedBy>
  <cp:revision>5</cp:revision>
  <dcterms:created xsi:type="dcterms:W3CDTF">2026-04-02T11:29:00Z</dcterms:created>
  <dcterms:modified xsi:type="dcterms:W3CDTF">2026-04-02T11:44:00Z</dcterms:modified>
</cp:coreProperties>
</file>