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没有控制好信号量的关系，导致两个分线程的行为无法预料，后来使用两个信号量进行控制</w:t>
      </w:r>
    </w:p>
    <w:p/>
    <w:p>
      <w:r>
        <w:rPr>
          <w:rFonts w:hint="eastAsia"/>
        </w:rPr>
        <w:t>信号量出现失灵的问题，经过检查和学习发现是没有在创建信号量的时候设置好权限，造成线程无法正常读写信号量</w:t>
      </w:r>
    </w:p>
    <w:p/>
    <w:p>
      <w:r>
        <w:drawing>
          <wp:inline distT="0" distB="0" distL="0" distR="0">
            <wp:extent cx="3209925" cy="4143375"/>
            <wp:effectExtent l="0" t="0" r="9525" b="952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028950" cy="4181475"/>
            <wp:effectExtent l="0" t="0" r="0" b="952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效果，可见结果正确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" w:eastAsia="zh-CN"/>
        </w:rPr>
        <w:t>对更新的飞机场售票程序进行改编的过程中，发现了自己以前没有注意到的问题，就是使用</w:t>
      </w:r>
      <w:r>
        <w:rPr>
          <w:rFonts w:hint="eastAsia"/>
          <w:lang w:val="en-US" w:eastAsia="zh-CN"/>
        </w:rPr>
        <w:t>semctl函数对信号量进行修改的时候，序号要按照脚标序，也就是从0开始，否则不能正常赋初值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304B50"/>
    <w:rsid w:val="00164752"/>
    <w:rsid w:val="00225B4B"/>
    <w:rsid w:val="00304B50"/>
    <w:rsid w:val="00351D31"/>
    <w:rsid w:val="006C7374"/>
    <w:rsid w:val="008472A5"/>
    <w:rsid w:val="00884663"/>
    <w:rsid w:val="009130E2"/>
    <w:rsid w:val="00917085"/>
    <w:rsid w:val="00A50B4A"/>
    <w:rsid w:val="00AB3291"/>
    <w:rsid w:val="00C565EB"/>
    <w:rsid w:val="00E51DFF"/>
    <w:rsid w:val="00E847D6"/>
    <w:rsid w:val="00EC3C96"/>
    <w:rsid w:val="00EC5A47"/>
    <w:rsid w:val="7EF9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93</Characters>
  <Lines>1</Lines>
  <Paragraphs>1</Paragraphs>
  <TotalTime>97</TotalTime>
  <ScaleCrop>false</ScaleCrop>
  <LinksUpToDate>false</LinksUpToDate>
  <CharactersWithSpaces>108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2020-07-30T09:37:00Z</dcterms:created>
  <dc:creator>PC</dc:creator>
  <cp:lastModifiedBy>wangjiaxuan</cp:lastModifiedBy>
  <dcterms:modified xsi:type="dcterms:W3CDTF">2020-10-31T16:07:01Z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