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2BBA5" w14:textId="77777777" w:rsidR="00297C4B" w:rsidRDefault="00000000">
      <w:pPr>
        <w:spacing w:line="360" w:lineRule="auto"/>
        <w:ind w:right="-40"/>
        <w:jc w:val="center"/>
        <w:rPr>
          <w:b/>
          <w:sz w:val="40"/>
          <w:szCs w:val="40"/>
        </w:rPr>
      </w:pPr>
      <w:r>
        <w:rPr>
          <w:b/>
          <w:noProof/>
          <w:sz w:val="40"/>
          <w:szCs w:val="40"/>
        </w:rPr>
        <w:drawing>
          <wp:inline distT="114300" distB="114300" distL="114300" distR="114300" wp14:anchorId="6618AB80" wp14:editId="5B7842E9">
            <wp:extent cx="4333875" cy="78105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781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B58B05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0AA3361B" w14:textId="77777777" w:rsidR="00297C4B" w:rsidRDefault="00297C4B">
      <w:pPr>
        <w:spacing w:line="360" w:lineRule="auto"/>
        <w:ind w:right="-40"/>
        <w:jc w:val="both"/>
        <w:rPr>
          <w:b/>
          <w:sz w:val="24"/>
          <w:szCs w:val="24"/>
        </w:rPr>
      </w:pPr>
    </w:p>
    <w:p w14:paraId="325F63E1" w14:textId="77777777" w:rsidR="00297C4B" w:rsidRDefault="00000000">
      <w:pPr>
        <w:pStyle w:val="Ttulo"/>
        <w:jc w:val="center"/>
        <w:rPr>
          <w:b/>
        </w:rPr>
      </w:pPr>
      <w:bookmarkStart w:id="0" w:name="_rm3fguumz724" w:colFirst="0" w:colLast="0"/>
      <w:bookmarkEnd w:id="0"/>
      <w:r>
        <w:rPr>
          <w:b/>
        </w:rPr>
        <w:t>Documento de Visão</w:t>
      </w:r>
    </w:p>
    <w:p w14:paraId="10877FD0" w14:textId="77777777" w:rsidR="00297C4B" w:rsidRDefault="00297C4B">
      <w:pPr>
        <w:spacing w:line="360" w:lineRule="auto"/>
        <w:ind w:right="-40"/>
        <w:jc w:val="both"/>
      </w:pPr>
    </w:p>
    <w:p w14:paraId="393F1692" w14:textId="77777777" w:rsidR="00297C4B" w:rsidRDefault="00297C4B">
      <w:pPr>
        <w:spacing w:line="360" w:lineRule="auto"/>
        <w:ind w:right="-40"/>
        <w:jc w:val="both"/>
      </w:pPr>
    </w:p>
    <w:p w14:paraId="4451A7DF" w14:textId="77777777" w:rsidR="00297C4B" w:rsidRDefault="00297C4B">
      <w:pPr>
        <w:spacing w:line="360" w:lineRule="auto"/>
        <w:ind w:right="-40"/>
        <w:jc w:val="both"/>
      </w:pPr>
    </w:p>
    <w:p w14:paraId="0BA1DEC5" w14:textId="77777777" w:rsidR="00297C4B" w:rsidRDefault="00297C4B">
      <w:pPr>
        <w:spacing w:line="360" w:lineRule="auto"/>
        <w:ind w:right="-40"/>
        <w:jc w:val="both"/>
      </w:pPr>
    </w:p>
    <w:p w14:paraId="5BEBED5A" w14:textId="77777777" w:rsidR="00297C4B" w:rsidRDefault="00000000">
      <w:pPr>
        <w:spacing w:line="360" w:lineRule="auto"/>
        <w:ind w:right="-40"/>
        <w:jc w:val="center"/>
        <w:rPr>
          <w:sz w:val="30"/>
          <w:szCs w:val="30"/>
        </w:rPr>
      </w:pPr>
      <w:r>
        <w:rPr>
          <w:sz w:val="30"/>
          <w:szCs w:val="30"/>
        </w:rPr>
        <w:t>Engenharia da Computação</w:t>
      </w:r>
    </w:p>
    <w:p w14:paraId="04FD81F8" w14:textId="77777777" w:rsidR="00297C4B" w:rsidRDefault="00297C4B">
      <w:pPr>
        <w:spacing w:line="360" w:lineRule="auto"/>
        <w:ind w:right="-40"/>
        <w:jc w:val="center"/>
        <w:rPr>
          <w:sz w:val="30"/>
          <w:szCs w:val="30"/>
        </w:rPr>
      </w:pPr>
    </w:p>
    <w:p w14:paraId="0C6FCCA1" w14:textId="77777777" w:rsidR="00297C4B" w:rsidRDefault="00000000">
      <w:pPr>
        <w:spacing w:line="360" w:lineRule="auto"/>
        <w:ind w:right="-40"/>
        <w:jc w:val="center"/>
        <w:rPr>
          <w:sz w:val="30"/>
          <w:szCs w:val="30"/>
        </w:rPr>
      </w:pPr>
      <w:r>
        <w:rPr>
          <w:sz w:val="30"/>
          <w:szCs w:val="30"/>
        </w:rPr>
        <w:t>Análise e Projeto de Software - 2025.1</w:t>
      </w:r>
    </w:p>
    <w:p w14:paraId="380A058B" w14:textId="77777777" w:rsidR="00297C4B" w:rsidRDefault="00297C4B">
      <w:pPr>
        <w:spacing w:line="360" w:lineRule="auto"/>
        <w:ind w:right="-40"/>
        <w:jc w:val="both"/>
        <w:rPr>
          <w:sz w:val="30"/>
          <w:szCs w:val="30"/>
        </w:rPr>
      </w:pPr>
    </w:p>
    <w:p w14:paraId="73838327" w14:textId="77777777" w:rsidR="00297C4B" w:rsidRDefault="00297C4B">
      <w:pPr>
        <w:spacing w:line="360" w:lineRule="auto"/>
        <w:ind w:right="-40"/>
        <w:jc w:val="both"/>
        <w:rPr>
          <w:sz w:val="30"/>
          <w:szCs w:val="30"/>
        </w:rPr>
      </w:pPr>
    </w:p>
    <w:p w14:paraId="174B7152" w14:textId="77777777" w:rsidR="00297C4B" w:rsidRDefault="00297C4B">
      <w:pPr>
        <w:spacing w:line="360" w:lineRule="auto"/>
        <w:ind w:right="-40"/>
        <w:jc w:val="both"/>
        <w:rPr>
          <w:sz w:val="30"/>
          <w:szCs w:val="30"/>
        </w:rPr>
      </w:pPr>
    </w:p>
    <w:p w14:paraId="44471DE5" w14:textId="77777777" w:rsidR="00297C4B" w:rsidRDefault="00000000">
      <w:pPr>
        <w:spacing w:line="360" w:lineRule="auto"/>
        <w:ind w:right="-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Alunos: </w:t>
      </w:r>
    </w:p>
    <w:p w14:paraId="7752C27D" w14:textId="77777777" w:rsidR="00297C4B" w:rsidRDefault="00000000">
      <w:pPr>
        <w:spacing w:line="360" w:lineRule="auto"/>
        <w:ind w:right="-40"/>
        <w:jc w:val="both"/>
        <w:rPr>
          <w:sz w:val="24"/>
          <w:szCs w:val="24"/>
        </w:rPr>
      </w:pPr>
      <w:r>
        <w:rPr>
          <w:sz w:val="24"/>
          <w:szCs w:val="24"/>
        </w:rPr>
        <w:t>Bruno Roberto Lima Ramos Rangel</w:t>
      </w:r>
    </w:p>
    <w:p w14:paraId="3CFC2F9E" w14:textId="77777777" w:rsidR="00297C4B" w:rsidRDefault="00000000">
      <w:pPr>
        <w:spacing w:line="360" w:lineRule="auto"/>
        <w:ind w:right="-40"/>
        <w:jc w:val="both"/>
        <w:rPr>
          <w:sz w:val="24"/>
          <w:szCs w:val="24"/>
        </w:rPr>
      </w:pPr>
      <w:r>
        <w:rPr>
          <w:sz w:val="24"/>
          <w:szCs w:val="24"/>
        </w:rPr>
        <w:t>Hugo Andrade</w:t>
      </w:r>
    </w:p>
    <w:p w14:paraId="31BBA421" w14:textId="77777777" w:rsidR="00297C4B" w:rsidRDefault="00000000">
      <w:pPr>
        <w:spacing w:line="360" w:lineRule="auto"/>
        <w:ind w:right="-40"/>
        <w:jc w:val="both"/>
        <w:rPr>
          <w:sz w:val="24"/>
          <w:szCs w:val="24"/>
        </w:rPr>
      </w:pPr>
      <w:r>
        <w:rPr>
          <w:sz w:val="24"/>
          <w:szCs w:val="24"/>
        </w:rPr>
        <w:t>Sing Silva de Abreu e Lima</w:t>
      </w:r>
    </w:p>
    <w:p w14:paraId="069456C4" w14:textId="77777777" w:rsidR="00297C4B" w:rsidRDefault="00000000">
      <w:pPr>
        <w:spacing w:line="360" w:lineRule="auto"/>
        <w:ind w:right="-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Victor </w:t>
      </w:r>
      <w:proofErr w:type="spellStart"/>
      <w:r>
        <w:rPr>
          <w:sz w:val="24"/>
          <w:szCs w:val="24"/>
        </w:rPr>
        <w:t>Richelly</w:t>
      </w:r>
      <w:proofErr w:type="spellEnd"/>
    </w:p>
    <w:p w14:paraId="03D14957" w14:textId="77777777" w:rsidR="00297C4B" w:rsidRDefault="00297C4B">
      <w:pPr>
        <w:spacing w:line="360" w:lineRule="auto"/>
        <w:ind w:right="-40"/>
        <w:jc w:val="both"/>
        <w:rPr>
          <w:sz w:val="30"/>
          <w:szCs w:val="30"/>
        </w:rPr>
      </w:pPr>
    </w:p>
    <w:p w14:paraId="0EF7418F" w14:textId="77777777" w:rsidR="00297C4B" w:rsidRDefault="00000000">
      <w:pPr>
        <w:spacing w:before="240" w:after="240" w:line="360" w:lineRule="auto"/>
        <w:ind w:right="-40"/>
        <w:jc w:val="center"/>
      </w:pPr>
      <w:r>
        <w:br w:type="page"/>
      </w:r>
    </w:p>
    <w:p w14:paraId="3E9AD235" w14:textId="77777777" w:rsidR="00297C4B" w:rsidRDefault="00297C4B">
      <w:pPr>
        <w:spacing w:before="240" w:after="240" w:line="360" w:lineRule="auto"/>
        <w:ind w:right="-40"/>
        <w:jc w:val="both"/>
        <w:rPr>
          <w:highlight w:val="yellow"/>
        </w:rPr>
      </w:pPr>
    </w:p>
    <w:p w14:paraId="547F0B20" w14:textId="77777777" w:rsidR="00297C4B" w:rsidRDefault="00000000">
      <w:pPr>
        <w:pStyle w:val="Ttulo1"/>
        <w:spacing w:before="240" w:after="240" w:line="360" w:lineRule="auto"/>
        <w:ind w:right="-40"/>
        <w:jc w:val="both"/>
        <w:rPr>
          <w:b/>
        </w:rPr>
      </w:pPr>
      <w:bookmarkStart w:id="1" w:name="_aaptdvwn1ic" w:colFirst="0" w:colLast="0"/>
      <w:bookmarkEnd w:id="1"/>
      <w:r>
        <w:rPr>
          <w:b/>
        </w:rPr>
        <w:t>Sumário</w:t>
      </w:r>
    </w:p>
    <w:sdt>
      <w:sdtPr>
        <w:id w:val="112879197"/>
        <w:docPartObj>
          <w:docPartGallery w:val="Table of Contents"/>
          <w:docPartUnique/>
        </w:docPartObj>
      </w:sdtPr>
      <w:sdtContent>
        <w:p w14:paraId="28DABC98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aaptdvwn1ic">
            <w:r>
              <w:rPr>
                <w:b/>
                <w:color w:val="000000"/>
              </w:rPr>
              <w:t>Sumário</w:t>
            </w:r>
          </w:hyperlink>
          <w:hyperlink w:anchor="_aaptdvwn1ic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_aaptdvwn1ic \h </w:instrText>
          </w:r>
          <w:r>
            <w:fldChar w:fldCharType="separate"/>
          </w:r>
          <w:r>
            <w:rPr>
              <w:b/>
              <w:color w:val="000000"/>
            </w:rPr>
            <w:t>2</w:t>
          </w:r>
          <w:r>
            <w:fldChar w:fldCharType="end"/>
          </w:r>
        </w:p>
        <w:p w14:paraId="6A81D142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hyperlink w:anchor="_e6rsg1d2tycb">
            <w:r>
              <w:rPr>
                <w:b/>
                <w:color w:val="000000"/>
              </w:rPr>
              <w:t xml:space="preserve">1. </w:t>
            </w:r>
          </w:hyperlink>
          <w:hyperlink w:anchor="_e6rsg1d2tycb">
            <w:r>
              <w:rPr>
                <w:b/>
              </w:rPr>
              <w:t>Objetivo do Documento</w:t>
            </w:r>
          </w:hyperlink>
          <w:hyperlink w:anchor="_e6rsg1d2tycb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_e6rsg1d2tycb \h </w:instrText>
          </w:r>
          <w:r>
            <w:fldChar w:fldCharType="separate"/>
          </w:r>
          <w:r>
            <w:rPr>
              <w:b/>
              <w:color w:val="000000"/>
            </w:rPr>
            <w:t>3</w:t>
          </w:r>
          <w:r>
            <w:fldChar w:fldCharType="end"/>
          </w:r>
        </w:p>
        <w:p w14:paraId="1145BA1B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r>
            <w:rPr>
              <w:b/>
            </w:rPr>
            <w:t>2. Descrição do Sistema</w:t>
          </w:r>
          <w:hyperlink w:anchor="_aaptdvwn1ic">
            <w:r>
              <w:tab/>
            </w:r>
          </w:hyperlink>
          <w:r>
            <w:rPr>
              <w:b/>
            </w:rPr>
            <w:t>3</w:t>
          </w:r>
        </w:p>
        <w:p w14:paraId="3B014B37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r>
            <w:rPr>
              <w:b/>
            </w:rPr>
            <w:t>3</w:t>
          </w:r>
          <w:hyperlink w:anchor="_yp5u0l92kdzl">
            <w:r>
              <w:rPr>
                <w:b/>
                <w:color w:val="000000"/>
              </w:rPr>
              <w:t xml:space="preserve">. </w:t>
            </w:r>
          </w:hyperlink>
          <w:hyperlink w:anchor="_yp5u0l92kdzl">
            <w:r>
              <w:rPr>
                <w:b/>
              </w:rPr>
              <w:t>Posicionamento</w:t>
            </w:r>
          </w:hyperlink>
          <w:hyperlink w:anchor="_yp5u0l92kdzl">
            <w:r>
              <w:rPr>
                <w:color w:val="000000"/>
              </w:rPr>
              <w:tab/>
            </w:r>
          </w:hyperlink>
          <w:r>
            <w:rPr>
              <w:b/>
            </w:rPr>
            <w:t>4</w:t>
          </w:r>
        </w:p>
        <w:p w14:paraId="3BAF59AB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r>
            <w:rPr>
              <w:b/>
              <w:color w:val="000000"/>
            </w:rPr>
            <w:t>4</w:t>
          </w:r>
          <w:hyperlink w:anchor="_s57eb0kc9gfr">
            <w:r>
              <w:rPr>
                <w:b/>
                <w:color w:val="000000"/>
              </w:rPr>
              <w:t xml:space="preserve">. </w:t>
            </w:r>
          </w:hyperlink>
          <w:hyperlink w:anchor="_s57eb0kc9gfr">
            <w:r>
              <w:rPr>
                <w:b/>
              </w:rPr>
              <w:t>Stakeholders e Atores</w:t>
            </w:r>
          </w:hyperlink>
          <w:hyperlink w:anchor="_s57eb0kc9gfr">
            <w:r>
              <w:rPr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_s57eb0kc9gfr \h </w:instrText>
          </w:r>
          <w:r>
            <w:fldChar w:fldCharType="separate"/>
          </w:r>
          <w:r>
            <w:rPr>
              <w:b/>
              <w:color w:val="000000"/>
            </w:rPr>
            <w:t>4</w:t>
          </w:r>
          <w:r>
            <w:fldChar w:fldCharType="end"/>
          </w:r>
        </w:p>
        <w:p w14:paraId="510FC30C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r>
            <w:rPr>
              <w:b/>
            </w:rPr>
            <w:t xml:space="preserve">     </w:t>
          </w:r>
          <w:r>
            <w:t>4.1. Stakeholders</w:t>
          </w:r>
          <w:r>
            <w:tab/>
          </w:r>
          <w:r>
            <w:rPr>
              <w:b/>
            </w:rPr>
            <w:t>5</w:t>
          </w:r>
        </w:p>
        <w:p w14:paraId="64BA799A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r>
            <w:t xml:space="preserve">     4.2. Atores envolvidos</w:t>
          </w:r>
          <w:r>
            <w:tab/>
          </w:r>
          <w:r>
            <w:rPr>
              <w:b/>
            </w:rPr>
            <w:t>6</w:t>
          </w:r>
        </w:p>
        <w:p w14:paraId="60D7E568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r>
            <w:rPr>
              <w:b/>
            </w:rPr>
            <w:t>5. Necessidades de usuários</w:t>
          </w:r>
          <w:hyperlink w:anchor="_boj3dq2n6xja">
            <w:r>
              <w:tab/>
            </w:r>
          </w:hyperlink>
          <w:r>
            <w:rPr>
              <w:b/>
            </w:rPr>
            <w:t>7</w:t>
          </w:r>
        </w:p>
        <w:p w14:paraId="5588A62A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r>
            <w:rPr>
              <w:b/>
            </w:rPr>
            <w:t>6. Regras de negócios</w:t>
          </w:r>
          <w:r>
            <w:tab/>
          </w:r>
          <w:r>
            <w:rPr>
              <w:b/>
            </w:rPr>
            <w:t>7</w:t>
          </w:r>
        </w:p>
        <w:p w14:paraId="765B7BDC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r>
            <w:rPr>
              <w:b/>
            </w:rPr>
            <w:t>7. Sistemas de Interação</w:t>
          </w:r>
          <w:hyperlink w:anchor="_boj3dq2n6xja">
            <w:r>
              <w:tab/>
            </w:r>
          </w:hyperlink>
          <w:r>
            <w:rPr>
              <w:b/>
            </w:rPr>
            <w:t>7</w:t>
          </w:r>
        </w:p>
        <w:p w14:paraId="2EABA8A0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b/>
            </w:rPr>
          </w:pPr>
          <w:r>
            <w:t>6.1</w:t>
          </w:r>
          <w:hyperlink w:anchor="_boj3dq2n6xja">
            <w:r>
              <w:t>. Banco de Dados do SIG@</w:t>
            </w:r>
            <w:r>
              <w:tab/>
            </w:r>
          </w:hyperlink>
          <w:r>
            <w:rPr>
              <w:b/>
            </w:rPr>
            <w:t>8</w:t>
          </w:r>
        </w:p>
        <w:p w14:paraId="0A70C5CA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r>
            <w:rPr>
              <w:b/>
            </w:rPr>
            <w:t>8. Ambiente Operacional</w:t>
          </w:r>
          <w:hyperlink w:anchor="_boj3dq2n6xja">
            <w:r>
              <w:tab/>
            </w:r>
          </w:hyperlink>
          <w:r>
            <w:rPr>
              <w:b/>
            </w:rPr>
            <w:t>9</w:t>
          </w:r>
        </w:p>
        <w:p w14:paraId="23608AAF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r>
            <w:rPr>
              <w:b/>
            </w:rPr>
            <w:t>9. Descrição do Produto</w:t>
          </w:r>
          <w:hyperlink w:anchor="_boj3dq2n6xja">
            <w:r>
              <w:tab/>
            </w:r>
          </w:hyperlink>
          <w:r>
            <w:rPr>
              <w:b/>
            </w:rPr>
            <w:t>10</w:t>
          </w:r>
        </w:p>
        <w:p w14:paraId="49B52D2C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r>
            <w:rPr>
              <w:b/>
            </w:rPr>
            <w:t>10. Recursos do Produto</w:t>
          </w:r>
          <w:hyperlink w:anchor="_boj3dq2n6xja">
            <w:r>
              <w:tab/>
            </w:r>
          </w:hyperlink>
          <w:r>
            <w:rPr>
              <w:b/>
            </w:rPr>
            <w:t>11</w:t>
          </w:r>
        </w:p>
        <w:p w14:paraId="4692C368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r>
            <w:rPr>
              <w:b/>
            </w:rPr>
            <w:t>11. Critérios de Aceitação</w:t>
          </w:r>
          <w:hyperlink w:anchor="_boj3dq2n6xja">
            <w:r>
              <w:tab/>
            </w:r>
          </w:hyperlink>
          <w:r>
            <w:rPr>
              <w:b/>
            </w:rPr>
            <w:t>11</w:t>
          </w:r>
        </w:p>
        <w:p w14:paraId="075F3F22" w14:textId="77777777" w:rsidR="00297C4B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</w:rPr>
          </w:pPr>
          <w:r>
            <w:rPr>
              <w:b/>
            </w:rPr>
            <w:t>12. Referências</w:t>
          </w:r>
          <w:hyperlink w:anchor="_boj3dq2n6xja">
            <w:r>
              <w:tab/>
            </w:r>
          </w:hyperlink>
          <w:r>
            <w:rPr>
              <w:b/>
            </w:rPr>
            <w:t>12</w:t>
          </w:r>
          <w:r>
            <w:fldChar w:fldCharType="end"/>
          </w:r>
        </w:p>
      </w:sdtContent>
    </w:sdt>
    <w:p w14:paraId="6C05A05D" w14:textId="77777777" w:rsidR="00297C4B" w:rsidRDefault="00297C4B"/>
    <w:p w14:paraId="2EE605A6" w14:textId="77777777" w:rsidR="00297C4B" w:rsidRDefault="00297C4B"/>
    <w:p w14:paraId="49738081" w14:textId="77777777" w:rsidR="00297C4B" w:rsidRDefault="00297C4B"/>
    <w:p w14:paraId="6F15AE7A" w14:textId="77777777" w:rsidR="00297C4B" w:rsidRDefault="00297C4B"/>
    <w:p w14:paraId="2DD36174" w14:textId="77777777" w:rsidR="00297C4B" w:rsidRDefault="00297C4B"/>
    <w:p w14:paraId="214E5E9B" w14:textId="77777777" w:rsidR="00297C4B" w:rsidRDefault="00297C4B"/>
    <w:p w14:paraId="56903461" w14:textId="77777777" w:rsidR="00297C4B" w:rsidRDefault="00297C4B"/>
    <w:p w14:paraId="75363F6F" w14:textId="77777777" w:rsidR="00297C4B" w:rsidRDefault="00297C4B"/>
    <w:p w14:paraId="3D2C6921" w14:textId="77777777" w:rsidR="00297C4B" w:rsidRDefault="00297C4B"/>
    <w:p w14:paraId="6BC9EEBA" w14:textId="77777777" w:rsidR="00297C4B" w:rsidRDefault="00297C4B"/>
    <w:p w14:paraId="3CD84A4F" w14:textId="77777777" w:rsidR="00297C4B" w:rsidRDefault="00297C4B"/>
    <w:p w14:paraId="50A7928A" w14:textId="77777777" w:rsidR="00297C4B" w:rsidRDefault="00297C4B"/>
    <w:p w14:paraId="47AD89CE" w14:textId="77777777" w:rsidR="00297C4B" w:rsidRDefault="00297C4B"/>
    <w:p w14:paraId="678C7D39" w14:textId="77777777" w:rsidR="00297C4B" w:rsidRDefault="00297C4B">
      <w:pPr>
        <w:pStyle w:val="Ttulo2"/>
      </w:pPr>
      <w:bookmarkStart w:id="2" w:name="_3f372mnp6h5q" w:colFirst="0" w:colLast="0"/>
      <w:bookmarkEnd w:id="2"/>
    </w:p>
    <w:p w14:paraId="13ACE84C" w14:textId="77777777" w:rsidR="00297C4B" w:rsidRPr="00796C86" w:rsidRDefault="00297C4B">
      <w:pPr>
        <w:rPr>
          <w:u w:val="single"/>
        </w:rPr>
      </w:pPr>
    </w:p>
    <w:p w14:paraId="6B58775C" w14:textId="77777777" w:rsidR="00297C4B" w:rsidRDefault="00297C4B"/>
    <w:p w14:paraId="3BE7F6C3" w14:textId="77777777" w:rsidR="00297C4B" w:rsidRDefault="00297C4B"/>
    <w:p w14:paraId="4CF277DF" w14:textId="77777777" w:rsidR="00297C4B" w:rsidRDefault="00297C4B"/>
    <w:p w14:paraId="0CED8879" w14:textId="77777777" w:rsidR="00297C4B" w:rsidRDefault="00297C4B"/>
    <w:p w14:paraId="0F9930FF" w14:textId="77777777" w:rsidR="00297C4B" w:rsidRDefault="00297C4B"/>
    <w:p w14:paraId="02F97278" w14:textId="77777777" w:rsidR="00297C4B" w:rsidRDefault="00297C4B"/>
    <w:p w14:paraId="36A9122D" w14:textId="77777777" w:rsidR="00297C4B" w:rsidRDefault="00297C4B"/>
    <w:p w14:paraId="053B8F13" w14:textId="77777777" w:rsidR="00297C4B" w:rsidRDefault="00297C4B"/>
    <w:p w14:paraId="015B9AE2" w14:textId="18DBBF3F" w:rsidR="00297C4B" w:rsidRDefault="00000000" w:rsidP="00C83916">
      <w:pPr>
        <w:pStyle w:val="Ttulo1"/>
        <w:numPr>
          <w:ilvl w:val="0"/>
          <w:numId w:val="16"/>
        </w:numPr>
        <w:jc w:val="both"/>
        <w:rPr>
          <w:b/>
        </w:rPr>
      </w:pPr>
      <w:bookmarkStart w:id="3" w:name="_n8pl6ttf0e7" w:colFirst="0" w:colLast="0"/>
      <w:bookmarkEnd w:id="3"/>
      <w:r>
        <w:rPr>
          <w:b/>
        </w:rPr>
        <w:lastRenderedPageBreak/>
        <w:t>Objetivo do Documento</w:t>
      </w:r>
    </w:p>
    <w:p w14:paraId="4EA58D69" w14:textId="77777777" w:rsidR="00796C86" w:rsidRPr="00796C86" w:rsidRDefault="00796C86" w:rsidP="00796C86"/>
    <w:p w14:paraId="36359DB4" w14:textId="77777777" w:rsidR="00C83916" w:rsidRPr="00C83916" w:rsidRDefault="00C83916" w:rsidP="00C83916">
      <w:pPr>
        <w:spacing w:before="200" w:after="200" w:line="360" w:lineRule="auto"/>
        <w:ind w:firstLine="720"/>
        <w:jc w:val="both"/>
        <w:rPr>
          <w:sz w:val="24"/>
          <w:szCs w:val="24"/>
        </w:rPr>
      </w:pPr>
      <w:r w:rsidRPr="00C83916">
        <w:rPr>
          <w:sz w:val="24"/>
          <w:szCs w:val="24"/>
        </w:rPr>
        <w:t>O objetivo deste documento é fornecer uma visão abrangente e clara sobre o Sistema Integrado de TCC, Estágio e Monitoria (SITEM). Ele tem como finalidade estabelecer uma base comum de entendimento para todas as partes envolvidas no desenvolvimento e implementação do sistema, incluindo desenvolvedores, gestores, usuários finais e outros stakeholders.</w:t>
      </w:r>
    </w:p>
    <w:p w14:paraId="32880F39" w14:textId="77777777" w:rsidR="00796C86" w:rsidRDefault="00C83916" w:rsidP="00796C86">
      <w:pPr>
        <w:spacing w:before="200" w:after="200" w:line="360" w:lineRule="auto"/>
        <w:ind w:firstLine="720"/>
        <w:jc w:val="both"/>
        <w:rPr>
          <w:sz w:val="24"/>
          <w:szCs w:val="24"/>
        </w:rPr>
      </w:pPr>
      <w:r w:rsidRPr="00C83916">
        <w:rPr>
          <w:sz w:val="24"/>
          <w:szCs w:val="24"/>
        </w:rPr>
        <w:t>O documento descreve os principais objetivos, funcionalidades, requisitos, restrições e visões do sistema, com o intuito de orientar o processo de análise e projeto nas fases subsequentes do ciclo de vida do desenvolvimento, de acordo com o processo RUP. Ao fornecer uma descrição detalhada do sistema, suas interações e requisitos, busca-se garantir que todas as partes interessadas estejam alinhadas em relação às expectativas do produto final.</w:t>
      </w:r>
    </w:p>
    <w:p w14:paraId="5CD90176" w14:textId="0A351C37" w:rsidR="00796C86" w:rsidRDefault="00C83916" w:rsidP="00796C86">
      <w:pPr>
        <w:spacing w:before="200" w:after="200" w:line="360" w:lineRule="auto"/>
        <w:ind w:firstLine="720"/>
        <w:jc w:val="both"/>
        <w:rPr>
          <w:sz w:val="24"/>
          <w:szCs w:val="24"/>
        </w:rPr>
      </w:pPr>
      <w:r w:rsidRPr="00C83916">
        <w:rPr>
          <w:sz w:val="24"/>
          <w:szCs w:val="24"/>
        </w:rPr>
        <w:t>Além disso, o documento visa definir o escopo do projeto, as metas a serem atingidas e os principais marcos de entrega, assegurando que o desenvolvimento do SITEM atenda às necessidades dos usuários e contribua para a melhoria da gestão acadêmica das atividades de TCC, Estágio e Monitoria na instituição.</w:t>
      </w:r>
    </w:p>
    <w:p w14:paraId="32518587" w14:textId="77777777" w:rsidR="00297C4B" w:rsidRDefault="00000000">
      <w:pPr>
        <w:pStyle w:val="Ttulo1"/>
        <w:numPr>
          <w:ilvl w:val="0"/>
          <w:numId w:val="16"/>
        </w:numPr>
        <w:spacing w:line="360" w:lineRule="auto"/>
        <w:ind w:right="-40"/>
        <w:jc w:val="both"/>
        <w:rPr>
          <w:b/>
        </w:rPr>
      </w:pPr>
      <w:r>
        <w:rPr>
          <w:b/>
        </w:rPr>
        <w:t xml:space="preserve">Descrição do Sistema </w:t>
      </w:r>
    </w:p>
    <w:p w14:paraId="5B3A43A5" w14:textId="77777777" w:rsidR="00796C86" w:rsidRPr="00796C86" w:rsidRDefault="00796C86" w:rsidP="00796C86"/>
    <w:p w14:paraId="65512BAE" w14:textId="51727702" w:rsidR="00796C86" w:rsidRPr="00796C86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>O Sistema Integrado de TCC, Estágio e Monitoria (SITEM) foi idealizado como uma plataforma para desenvolvimento, entrega e avaliação de Trabalhos de Conclusão de Curso (TCC) e relatórios, seja de Estágio ou de Monitoria. Visto que todas as atividades citadas anteriormente possuem um processo semelhante (candidatura, desenvolvimento e entrega), todas essas atividades acadêmicas podem ter suas execuções suportadas por um ambiente unificado.</w:t>
      </w:r>
    </w:p>
    <w:p w14:paraId="488BECBC" w14:textId="77777777" w:rsidR="00297C4B" w:rsidRDefault="00000000">
      <w:pPr>
        <w:pStyle w:val="Ttulo1"/>
        <w:numPr>
          <w:ilvl w:val="0"/>
          <w:numId w:val="16"/>
        </w:numPr>
        <w:spacing w:line="360" w:lineRule="auto"/>
        <w:ind w:right="-40"/>
        <w:jc w:val="both"/>
        <w:rPr>
          <w:b/>
        </w:rPr>
      </w:pPr>
      <w:bookmarkStart w:id="4" w:name="_aubb9bns10br" w:colFirst="0" w:colLast="0"/>
      <w:bookmarkEnd w:id="4"/>
      <w:r>
        <w:rPr>
          <w:b/>
        </w:rPr>
        <w:t>Posicionamento</w:t>
      </w:r>
    </w:p>
    <w:p w14:paraId="2908CF6E" w14:textId="743E2B0C" w:rsidR="00796C86" w:rsidRPr="00796C86" w:rsidRDefault="00796C86" w:rsidP="00796C86"/>
    <w:p w14:paraId="1BEEEA2C" w14:textId="77777777" w:rsidR="00796C86" w:rsidRDefault="00796C86" w:rsidP="00796C86">
      <w:pPr>
        <w:spacing w:line="360" w:lineRule="auto"/>
        <w:ind w:firstLine="720"/>
        <w:jc w:val="both"/>
        <w:rPr>
          <w:sz w:val="24"/>
          <w:szCs w:val="24"/>
        </w:rPr>
      </w:pPr>
      <w:r w:rsidRPr="00796C86">
        <w:rPr>
          <w:sz w:val="24"/>
          <w:szCs w:val="24"/>
        </w:rPr>
        <w:t xml:space="preserve">O sistema se posiciona como uma ferramenta institucional estratégica da Universidade de Pernambuco (UPE), voltada à organização e gerenciamento das </w:t>
      </w:r>
      <w:r w:rsidRPr="00796C86">
        <w:rPr>
          <w:sz w:val="24"/>
          <w:szCs w:val="24"/>
        </w:rPr>
        <w:lastRenderedPageBreak/>
        <w:t>atividades acadêmicas relacionadas à orientação e desenvolvimento de trabalhos de conclusão de curso (TCC), candidaturas a atividades extracurriculares e demais processos pedagógicos complementares.</w:t>
      </w:r>
    </w:p>
    <w:p w14:paraId="37904A9B" w14:textId="23D4207C" w:rsidR="00796C86" w:rsidRPr="00796C86" w:rsidRDefault="00796C86" w:rsidP="00796C86">
      <w:pPr>
        <w:spacing w:line="360" w:lineRule="auto"/>
        <w:ind w:firstLine="720"/>
        <w:jc w:val="both"/>
        <w:rPr>
          <w:sz w:val="24"/>
          <w:szCs w:val="24"/>
        </w:rPr>
      </w:pPr>
      <w:r w:rsidRPr="00796C86">
        <w:rPr>
          <w:sz w:val="24"/>
          <w:szCs w:val="24"/>
        </w:rPr>
        <w:t>Diferente de soluções genéricas ou processos manuais utilizados atualmente, o sistema é projetado especificamente para atender às necessidades de alunos, professores e coordenadores da UPE, oferecendo funcionalidades integradas, como candidatura a atividades, seleção de orientadores, geração de documentos e acompanhamento de progresso acadêmico.</w:t>
      </w:r>
    </w:p>
    <w:p w14:paraId="79F9A9F8" w14:textId="379A6B82" w:rsidR="00796C86" w:rsidRPr="00796C86" w:rsidRDefault="00796C86" w:rsidP="00796C86">
      <w:pPr>
        <w:spacing w:line="360" w:lineRule="auto"/>
        <w:ind w:firstLine="720"/>
        <w:jc w:val="both"/>
        <w:rPr>
          <w:sz w:val="24"/>
          <w:szCs w:val="24"/>
        </w:rPr>
      </w:pPr>
      <w:r w:rsidRPr="00796C86">
        <w:rPr>
          <w:sz w:val="24"/>
          <w:szCs w:val="24"/>
        </w:rPr>
        <w:t>A proposta do sistema é ser percebido como uma solução centralizada, intuitiva e eficiente, que promove maior transparência, agilidade e padronização nos processos institucionais da universidade, além de fortalecer a comunicação entre os envolvidos. Com isso, o sistema contribui diretamente para a melhoria da experiência acadêmica e da gestão educacional no contexto da UPE.</w:t>
      </w:r>
    </w:p>
    <w:p w14:paraId="68E3F424" w14:textId="77777777" w:rsidR="00297C4B" w:rsidRDefault="00000000">
      <w:pPr>
        <w:pStyle w:val="Ttulo1"/>
        <w:numPr>
          <w:ilvl w:val="0"/>
          <w:numId w:val="16"/>
        </w:numPr>
        <w:spacing w:line="360" w:lineRule="auto"/>
        <w:jc w:val="both"/>
      </w:pPr>
      <w:r>
        <w:rPr>
          <w:b/>
        </w:rPr>
        <w:t xml:space="preserve">Stakeholders e Atores </w:t>
      </w:r>
    </w:p>
    <w:p w14:paraId="0C19F68D" w14:textId="1776A48A" w:rsidR="00297C4B" w:rsidRDefault="00000000">
      <w:pPr>
        <w:pStyle w:val="Ttulo2"/>
        <w:numPr>
          <w:ilvl w:val="1"/>
          <w:numId w:val="16"/>
        </w:numPr>
        <w:spacing w:before="200" w:after="200" w:line="360" w:lineRule="auto"/>
        <w:ind w:hanging="285"/>
        <w:jc w:val="both"/>
      </w:pPr>
      <w:bookmarkStart w:id="5" w:name="_q4tg6rjy8mkv" w:colFirst="0" w:colLast="0"/>
      <w:bookmarkEnd w:id="5"/>
      <w:r>
        <w:t>Stakeholders</w:t>
      </w:r>
    </w:p>
    <w:p w14:paraId="19A73DEB" w14:textId="77777777" w:rsidR="00796C86" w:rsidRPr="00796C86" w:rsidRDefault="00796C86" w:rsidP="00796C86"/>
    <w:tbl>
      <w:tblPr>
        <w:tblStyle w:val="a"/>
        <w:tblW w:w="9029" w:type="dxa"/>
        <w:tblInd w:w="0" w:type="dxa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297C4B" w14:paraId="0F3F883C" w14:textId="77777777">
        <w:tc>
          <w:tcPr>
            <w:tcW w:w="3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44129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Stakeholder</w:t>
            </w:r>
          </w:p>
        </w:tc>
        <w:tc>
          <w:tcPr>
            <w:tcW w:w="3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495BE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3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15751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Responsabilidades</w:t>
            </w:r>
          </w:p>
        </w:tc>
      </w:tr>
      <w:tr w:rsidR="00297C4B" w14:paraId="298EF141" w14:textId="77777777">
        <w:tc>
          <w:tcPr>
            <w:tcW w:w="3009" w:type="dxa"/>
            <w:tcBorders>
              <w:top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A160E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Corpo Docente</w:t>
            </w:r>
          </w:p>
        </w:tc>
        <w:tc>
          <w:tcPr>
            <w:tcW w:w="3009" w:type="dxa"/>
            <w:tcBorders>
              <w:top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CC9AB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Grupo de ensino formado por todos os professores da Universidade de Pernambuco</w:t>
            </w:r>
          </w:p>
        </w:tc>
        <w:tc>
          <w:tcPr>
            <w:tcW w:w="3009" w:type="dxa"/>
            <w:tcBorders>
              <w:top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14989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Admitir as solicitações de orientação dos alunos presentes na plataforma assim como avaliar suas entregas de relatórios ou TCCs</w:t>
            </w:r>
          </w:p>
        </w:tc>
      </w:tr>
      <w:tr w:rsidR="00297C4B" w14:paraId="7008BC71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A04FB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Reitoria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DFE21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Gestores da </w:t>
            </w:r>
            <w:r>
              <w:t>Universidade de Pernambuco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B1606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Dar suporte ao sistema e mantê-lo operacional</w:t>
            </w:r>
          </w:p>
        </w:tc>
      </w:tr>
      <w:tr w:rsidR="00297C4B" w14:paraId="3A2032EC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23A35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Discentes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FC02C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Alunos da Universidade de Pernambuco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C254F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Buscar orientação dos professores nas desejadas atividades </w:t>
            </w:r>
            <w:r>
              <w:rPr>
                <w:sz w:val="24"/>
                <w:szCs w:val="24"/>
              </w:rPr>
              <w:lastRenderedPageBreak/>
              <w:t>acadêmicas e entregar seus relatórios ou TCCs para avaliação</w:t>
            </w:r>
          </w:p>
        </w:tc>
      </w:tr>
      <w:tr w:rsidR="00297C4B" w14:paraId="6D5DC28E" w14:textId="77777777"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E5EE1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Divisão de Estágio e Monitoria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A9ABB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Órgão responsável pela gestão das atividades de estágio e monitoria</w:t>
            </w:r>
          </w:p>
        </w:tc>
        <w:tc>
          <w:tcPr>
            <w:tcW w:w="300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ECC3B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Captação e validação das documentações relacionadas</w:t>
            </w:r>
          </w:p>
        </w:tc>
      </w:tr>
    </w:tbl>
    <w:p w14:paraId="40FDBA98" w14:textId="77777777" w:rsidR="00297C4B" w:rsidRDefault="00000000">
      <w:pPr>
        <w:pStyle w:val="Ttulo2"/>
        <w:numPr>
          <w:ilvl w:val="1"/>
          <w:numId w:val="16"/>
        </w:numPr>
        <w:spacing w:before="200" w:line="360" w:lineRule="auto"/>
        <w:ind w:hanging="285"/>
        <w:jc w:val="both"/>
      </w:pPr>
      <w:bookmarkStart w:id="6" w:name="_pp7shcsq2roh" w:colFirst="0" w:colLast="0"/>
      <w:bookmarkEnd w:id="6"/>
      <w:r>
        <w:lastRenderedPageBreak/>
        <w:t>Atores envolvidos</w:t>
      </w:r>
    </w:p>
    <w:tbl>
      <w:tblPr>
        <w:tblStyle w:val="a0"/>
        <w:tblpPr w:leftFromText="180" w:rightFromText="180" w:topFromText="180" w:bottomFromText="180" w:vertAnchor="text"/>
        <w:tblW w:w="940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00"/>
        <w:gridCol w:w="4095"/>
        <w:gridCol w:w="3210"/>
      </w:tblGrid>
      <w:tr w:rsidR="00297C4B" w14:paraId="5DB35764" w14:textId="77777777">
        <w:tc>
          <w:tcPr>
            <w:tcW w:w="2100" w:type="dxa"/>
            <w:shd w:val="clear" w:color="auto" w:fill="B7B7B7"/>
          </w:tcPr>
          <w:p w14:paraId="60EC408B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Ator</w:t>
            </w:r>
          </w:p>
        </w:tc>
        <w:tc>
          <w:tcPr>
            <w:tcW w:w="4095" w:type="dxa"/>
            <w:shd w:val="clear" w:color="auto" w:fill="B7B7B7"/>
          </w:tcPr>
          <w:p w14:paraId="627500D7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3210" w:type="dxa"/>
            <w:shd w:val="clear" w:color="auto" w:fill="B7B7B7"/>
          </w:tcPr>
          <w:p w14:paraId="3DAE2AF9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Responsabilidades</w:t>
            </w:r>
          </w:p>
        </w:tc>
      </w:tr>
      <w:tr w:rsidR="00297C4B" w14:paraId="669794DE" w14:textId="77777777">
        <w:tc>
          <w:tcPr>
            <w:tcW w:w="2100" w:type="dxa"/>
          </w:tcPr>
          <w:p w14:paraId="442C755D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Usuário</w:t>
            </w:r>
          </w:p>
        </w:tc>
        <w:tc>
          <w:tcPr>
            <w:tcW w:w="4095" w:type="dxa"/>
          </w:tcPr>
          <w:p w14:paraId="789F490C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Acessa o sistema e se autentica como aluno ou professor orientador, assumindo as funcionalidades conforme seu perfil.</w:t>
            </w:r>
          </w:p>
        </w:tc>
        <w:tc>
          <w:tcPr>
            <w:tcW w:w="3210" w:type="dxa"/>
          </w:tcPr>
          <w:p w14:paraId="11C25084" w14:textId="77777777" w:rsidR="00297C4B" w:rsidRDefault="00000000">
            <w:pPr>
              <w:numPr>
                <w:ilvl w:val="0"/>
                <w:numId w:val="10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Autenticar como aluno ou professor orientador, assumindo as permissões correspondentes ao seu perfil</w:t>
            </w:r>
          </w:p>
        </w:tc>
      </w:tr>
      <w:tr w:rsidR="00297C4B" w14:paraId="7E487951" w14:textId="77777777">
        <w:tc>
          <w:tcPr>
            <w:tcW w:w="2100" w:type="dxa"/>
          </w:tcPr>
          <w:p w14:paraId="6036FC56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Aluno</w:t>
            </w:r>
          </w:p>
        </w:tc>
        <w:tc>
          <w:tcPr>
            <w:tcW w:w="4095" w:type="dxa"/>
          </w:tcPr>
          <w:p w14:paraId="387B5A77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Pode se candidatar às atividades acadêmicas (Monitoria, Estágio, TCC) e gerenciar seu progresso dentro </w:t>
            </w:r>
            <w:proofErr w:type="gramStart"/>
            <w:r>
              <w:rPr>
                <w:sz w:val="24"/>
                <w:szCs w:val="24"/>
              </w:rPr>
              <w:t>dessas modalidade</w:t>
            </w:r>
            <w:proofErr w:type="gramEnd"/>
          </w:p>
        </w:tc>
        <w:tc>
          <w:tcPr>
            <w:tcW w:w="3210" w:type="dxa"/>
          </w:tcPr>
          <w:p w14:paraId="6F4A5E4B" w14:textId="77777777" w:rsidR="00297C4B" w:rsidRDefault="00000000">
            <w:pPr>
              <w:numPr>
                <w:ilvl w:val="0"/>
                <w:numId w:val="8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Candidatar-se como monitor de uma disciplina;</w:t>
            </w:r>
            <w:r>
              <w:rPr>
                <w:sz w:val="24"/>
                <w:szCs w:val="24"/>
              </w:rPr>
              <w:br/>
            </w:r>
          </w:p>
          <w:p w14:paraId="13106600" w14:textId="77777777" w:rsidR="00297C4B" w:rsidRDefault="00000000">
            <w:pPr>
              <w:numPr>
                <w:ilvl w:val="0"/>
                <w:numId w:val="7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Buscar um professor orientador para atuar como estagiário;</w:t>
            </w:r>
            <w:r>
              <w:rPr>
                <w:sz w:val="24"/>
                <w:szCs w:val="24"/>
              </w:rPr>
              <w:br/>
            </w:r>
          </w:p>
          <w:p w14:paraId="7725C020" w14:textId="77777777" w:rsidR="00297C4B" w:rsidRDefault="00000000">
            <w:pPr>
              <w:numPr>
                <w:ilvl w:val="0"/>
                <w:numId w:val="14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Buscar um professor orientador para desenvolver um TCC.</w:t>
            </w:r>
          </w:p>
        </w:tc>
      </w:tr>
      <w:tr w:rsidR="00297C4B" w14:paraId="4D474109" w14:textId="77777777">
        <w:tc>
          <w:tcPr>
            <w:tcW w:w="2100" w:type="dxa"/>
          </w:tcPr>
          <w:p w14:paraId="3D6315A2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Monitor</w:t>
            </w:r>
          </w:p>
        </w:tc>
        <w:tc>
          <w:tcPr>
            <w:tcW w:w="4095" w:type="dxa"/>
          </w:tcPr>
          <w:p w14:paraId="1D41AF69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Aluno vinculado a uma disciplina que deve cumprir suas atribuições, entregar o relatório final e aguardar avaliação do professor responsável.</w:t>
            </w:r>
          </w:p>
        </w:tc>
        <w:tc>
          <w:tcPr>
            <w:tcW w:w="3210" w:type="dxa"/>
          </w:tcPr>
          <w:p w14:paraId="7BF31486" w14:textId="77777777" w:rsidR="00297C4B" w:rsidRDefault="00000000">
            <w:pPr>
              <w:numPr>
                <w:ilvl w:val="0"/>
                <w:numId w:val="15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Cumprir as responsabilidades relacionadas à disciplina;</w:t>
            </w:r>
            <w:r>
              <w:rPr>
                <w:sz w:val="24"/>
                <w:szCs w:val="24"/>
              </w:rPr>
              <w:br/>
            </w:r>
          </w:p>
          <w:p w14:paraId="37676087" w14:textId="77777777" w:rsidR="00297C4B" w:rsidRDefault="00000000">
            <w:pPr>
              <w:numPr>
                <w:ilvl w:val="0"/>
                <w:numId w:val="15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Entregar o relatório final de monitoria;</w:t>
            </w:r>
            <w:r>
              <w:rPr>
                <w:sz w:val="24"/>
                <w:szCs w:val="24"/>
              </w:rPr>
              <w:br/>
            </w:r>
          </w:p>
          <w:p w14:paraId="13EEDAA9" w14:textId="77777777" w:rsidR="00297C4B" w:rsidRDefault="00000000">
            <w:pPr>
              <w:numPr>
                <w:ilvl w:val="0"/>
                <w:numId w:val="15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Aguardar a avaliação do professor responsável pela disciplina.</w:t>
            </w:r>
          </w:p>
        </w:tc>
      </w:tr>
      <w:tr w:rsidR="00297C4B" w14:paraId="3DAD96DC" w14:textId="77777777">
        <w:tc>
          <w:tcPr>
            <w:tcW w:w="2100" w:type="dxa"/>
          </w:tcPr>
          <w:p w14:paraId="4196E696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Estagiário</w:t>
            </w:r>
          </w:p>
        </w:tc>
        <w:tc>
          <w:tcPr>
            <w:tcW w:w="4095" w:type="dxa"/>
          </w:tcPr>
          <w:p w14:paraId="5518ED0C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Aluno vinculado a um estágio supervisionado, responsável pelo desenvolvimento das atividades práticas, entrega do relatório final e acompanhamento da avaliação.</w:t>
            </w:r>
          </w:p>
        </w:tc>
        <w:tc>
          <w:tcPr>
            <w:tcW w:w="3210" w:type="dxa"/>
          </w:tcPr>
          <w:p w14:paraId="384AB60F" w14:textId="77777777" w:rsidR="00297C4B" w:rsidRDefault="00000000">
            <w:pPr>
              <w:numPr>
                <w:ilvl w:val="0"/>
                <w:numId w:val="11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Desenvolver as atividades práticas do estágio;</w:t>
            </w:r>
            <w:r>
              <w:rPr>
                <w:sz w:val="24"/>
                <w:szCs w:val="24"/>
              </w:rPr>
              <w:br/>
            </w:r>
          </w:p>
          <w:p w14:paraId="253728FB" w14:textId="77777777" w:rsidR="00297C4B" w:rsidRDefault="00000000">
            <w:pPr>
              <w:numPr>
                <w:ilvl w:val="0"/>
                <w:numId w:val="1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Entregar o relatório final de estágio;</w:t>
            </w:r>
            <w:r>
              <w:rPr>
                <w:sz w:val="24"/>
                <w:szCs w:val="24"/>
              </w:rPr>
              <w:br/>
            </w:r>
          </w:p>
          <w:p w14:paraId="502BDC41" w14:textId="77777777" w:rsidR="00297C4B" w:rsidRDefault="00000000">
            <w:pPr>
              <w:numPr>
                <w:ilvl w:val="0"/>
                <w:numId w:val="6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Aguardar a avaliação do professor orientador.</w:t>
            </w:r>
          </w:p>
        </w:tc>
      </w:tr>
      <w:tr w:rsidR="00297C4B" w14:paraId="6DD58693" w14:textId="77777777">
        <w:tc>
          <w:tcPr>
            <w:tcW w:w="2100" w:type="dxa"/>
          </w:tcPr>
          <w:p w14:paraId="47814951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Autor de TCC</w:t>
            </w:r>
          </w:p>
        </w:tc>
        <w:tc>
          <w:tcPr>
            <w:tcW w:w="4095" w:type="dxa"/>
          </w:tcPr>
          <w:p w14:paraId="45E688A2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Aluno que está desenvolvendo seu Trabalho de Conclusão de Curso, responsável pela produção e submissão do trabalho final para avaliação.</w:t>
            </w:r>
          </w:p>
        </w:tc>
        <w:tc>
          <w:tcPr>
            <w:tcW w:w="3210" w:type="dxa"/>
          </w:tcPr>
          <w:p w14:paraId="38149162" w14:textId="77777777" w:rsidR="00297C4B" w:rsidRDefault="00000000">
            <w:pPr>
              <w:numPr>
                <w:ilvl w:val="0"/>
                <w:numId w:val="9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Desenvolver o trabalho de conclusão de curso;</w:t>
            </w:r>
            <w:r>
              <w:rPr>
                <w:sz w:val="24"/>
                <w:szCs w:val="24"/>
              </w:rPr>
              <w:br/>
            </w:r>
          </w:p>
          <w:p w14:paraId="081A30F9" w14:textId="77777777" w:rsidR="00297C4B" w:rsidRDefault="00000000">
            <w:pPr>
              <w:numPr>
                <w:ilvl w:val="0"/>
                <w:numId w:val="12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Submeter o trabalho final por meio do sistema;</w:t>
            </w:r>
            <w:r>
              <w:rPr>
                <w:sz w:val="24"/>
                <w:szCs w:val="24"/>
              </w:rPr>
              <w:br/>
            </w:r>
          </w:p>
          <w:p w14:paraId="6FD58829" w14:textId="77777777" w:rsidR="00297C4B" w:rsidRDefault="00000000">
            <w:pPr>
              <w:numPr>
                <w:ilvl w:val="0"/>
                <w:numId w:val="4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Aguardar a avaliação do professor orientador.</w:t>
            </w:r>
          </w:p>
        </w:tc>
      </w:tr>
      <w:tr w:rsidR="00297C4B" w14:paraId="0837847F" w14:textId="77777777">
        <w:tc>
          <w:tcPr>
            <w:tcW w:w="2100" w:type="dxa"/>
          </w:tcPr>
          <w:p w14:paraId="3398B502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Professor Orientador</w:t>
            </w:r>
          </w:p>
        </w:tc>
        <w:tc>
          <w:tcPr>
            <w:tcW w:w="4095" w:type="dxa"/>
          </w:tcPr>
          <w:p w14:paraId="0464CE18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Responsável por acompanhar e avaliar os alunos sob sua orientação nas atividades de Monitoria, Estágio e TCC.</w:t>
            </w:r>
          </w:p>
        </w:tc>
        <w:tc>
          <w:tcPr>
            <w:tcW w:w="3210" w:type="dxa"/>
          </w:tcPr>
          <w:p w14:paraId="2A432352" w14:textId="77777777" w:rsidR="00297C4B" w:rsidRDefault="00000000">
            <w:pPr>
              <w:numPr>
                <w:ilvl w:val="0"/>
                <w:numId w:val="3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Avaliar os relatórios e trabalhos submetidos por monitores, estagiários ou autores de TCC sob sua </w:t>
            </w:r>
            <w:r>
              <w:rPr>
                <w:sz w:val="24"/>
                <w:szCs w:val="24"/>
              </w:rPr>
              <w:lastRenderedPageBreak/>
              <w:t>orientação;</w:t>
            </w:r>
            <w:r>
              <w:rPr>
                <w:sz w:val="24"/>
                <w:szCs w:val="24"/>
              </w:rPr>
              <w:br/>
            </w:r>
          </w:p>
          <w:p w14:paraId="6CAEC7E5" w14:textId="77777777" w:rsidR="00297C4B" w:rsidRDefault="00000000">
            <w:pPr>
              <w:numPr>
                <w:ilvl w:val="0"/>
                <w:numId w:val="13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Acompanhar o progresso dos alunos vinculados a ele no sistema.</w:t>
            </w:r>
          </w:p>
        </w:tc>
      </w:tr>
      <w:tr w:rsidR="00297C4B" w14:paraId="09EA8B5C" w14:textId="77777777">
        <w:tc>
          <w:tcPr>
            <w:tcW w:w="2100" w:type="dxa"/>
          </w:tcPr>
          <w:p w14:paraId="54E2A99E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Coordenador de Monitorias</w:t>
            </w:r>
          </w:p>
        </w:tc>
        <w:tc>
          <w:tcPr>
            <w:tcW w:w="4095" w:type="dxa"/>
          </w:tcPr>
          <w:p w14:paraId="1691F60E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Supervisiona as atividades de monitoria acadêmica.</w:t>
            </w:r>
          </w:p>
        </w:tc>
        <w:tc>
          <w:tcPr>
            <w:tcW w:w="3210" w:type="dxa"/>
          </w:tcPr>
          <w:p w14:paraId="789940E3" w14:textId="77777777" w:rsidR="00297C4B" w:rsidRDefault="00000000">
            <w:pPr>
              <w:numPr>
                <w:ilvl w:val="0"/>
                <w:numId w:val="2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Validar os relatórios finais de monitoria</w:t>
            </w:r>
          </w:p>
          <w:p w14:paraId="2A5B4172" w14:textId="77777777" w:rsidR="00297C4B" w:rsidRDefault="00297C4B">
            <w:pPr>
              <w:numPr>
                <w:ilvl w:val="0"/>
                <w:numId w:val="2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</w:p>
        </w:tc>
      </w:tr>
      <w:tr w:rsidR="00297C4B" w14:paraId="3AE2664E" w14:textId="77777777">
        <w:tc>
          <w:tcPr>
            <w:tcW w:w="2100" w:type="dxa"/>
          </w:tcPr>
          <w:p w14:paraId="05F0ECD7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Coordenador de Estágio</w:t>
            </w:r>
          </w:p>
        </w:tc>
        <w:tc>
          <w:tcPr>
            <w:tcW w:w="4095" w:type="dxa"/>
          </w:tcPr>
          <w:p w14:paraId="06BAB23A" w14:textId="77777777" w:rsidR="00297C4B" w:rsidRDefault="00000000">
            <w:pPr>
              <w:widowControl w:val="0"/>
              <w:spacing w:before="200" w:after="200"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Responsável por supervisionar e validar os processos relacionados aos estágios curriculares dos alunos no sistema.</w:t>
            </w:r>
          </w:p>
        </w:tc>
        <w:tc>
          <w:tcPr>
            <w:tcW w:w="3210" w:type="dxa"/>
          </w:tcPr>
          <w:p w14:paraId="4353FE70" w14:textId="77777777" w:rsidR="00297C4B" w:rsidRDefault="00000000">
            <w:pPr>
              <w:numPr>
                <w:ilvl w:val="0"/>
                <w:numId w:val="5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Aprovar ou rejeitar candidaturas de estágio</w:t>
            </w:r>
          </w:p>
          <w:p w14:paraId="0854DE57" w14:textId="77777777" w:rsidR="00297C4B" w:rsidRDefault="00000000">
            <w:pPr>
              <w:numPr>
                <w:ilvl w:val="0"/>
                <w:numId w:val="5"/>
              </w:numPr>
              <w:spacing w:before="200" w:after="200" w:line="360" w:lineRule="auto"/>
              <w:ind w:left="425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Visualizar relatórios finais de estágio submetidos e verificar sua conformidade</w:t>
            </w:r>
          </w:p>
        </w:tc>
      </w:tr>
    </w:tbl>
    <w:p w14:paraId="1A7B88BE" w14:textId="77777777" w:rsidR="00297C4B" w:rsidRDefault="00000000">
      <w:pPr>
        <w:pStyle w:val="Ttulo1"/>
        <w:numPr>
          <w:ilvl w:val="0"/>
          <w:numId w:val="16"/>
        </w:numPr>
        <w:spacing w:after="0" w:line="360" w:lineRule="auto"/>
        <w:jc w:val="both"/>
      </w:pPr>
      <w:bookmarkStart w:id="7" w:name="_s57eb0kc9gfr" w:colFirst="0" w:colLast="0"/>
      <w:bookmarkEnd w:id="7"/>
      <w:r>
        <w:rPr>
          <w:b/>
        </w:rPr>
        <w:t>Necessidades de Usuários</w:t>
      </w:r>
    </w:p>
    <w:p w14:paraId="1039A2AA" w14:textId="77777777" w:rsidR="00297C4B" w:rsidRDefault="00000000">
      <w:pPr>
        <w:pStyle w:val="Ttulo1"/>
        <w:numPr>
          <w:ilvl w:val="0"/>
          <w:numId w:val="16"/>
        </w:numPr>
        <w:spacing w:before="0"/>
      </w:pPr>
      <w:bookmarkStart w:id="8" w:name="_xpf1iwxdfm8z" w:colFirst="0" w:colLast="0"/>
      <w:bookmarkEnd w:id="8"/>
      <w:r>
        <w:rPr>
          <w:b/>
        </w:rPr>
        <w:t>Regras de negócio</w:t>
      </w:r>
      <w:r>
        <w:t xml:space="preserve"> </w:t>
      </w:r>
    </w:p>
    <w:p w14:paraId="0E220BBC" w14:textId="77777777" w:rsidR="00297C4B" w:rsidRDefault="00297C4B">
      <w:pPr>
        <w:jc w:val="both"/>
        <w:rPr>
          <w:highlight w:val="green"/>
        </w:rPr>
      </w:pPr>
    </w:p>
    <w:tbl>
      <w:tblPr>
        <w:tblStyle w:val="a1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297C4B" w14:paraId="3ED50BF0" w14:textId="77777777">
        <w:tc>
          <w:tcPr>
            <w:tcW w:w="4514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8D2B5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Usuários</w:t>
            </w:r>
          </w:p>
        </w:tc>
        <w:tc>
          <w:tcPr>
            <w:tcW w:w="4514" w:type="dxa"/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8586B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Necessidades</w:t>
            </w:r>
          </w:p>
        </w:tc>
      </w:tr>
      <w:tr w:rsidR="00297C4B" w14:paraId="1E0F8660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7D4D3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Professores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C65F1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Sistema intuitivo que permita acesso e gerenciamento de solicitações, entregas dos alunos e documentações</w:t>
            </w:r>
          </w:p>
        </w:tc>
      </w:tr>
      <w:tr w:rsidR="00297C4B" w14:paraId="491F697F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2D0B7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Alunos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CD08" w14:textId="77777777" w:rsidR="00297C4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Sistema intuitivo que permita o envio de solicitações e entrega de trabalhos e </w:t>
            </w:r>
            <w:r>
              <w:rPr>
                <w:sz w:val="24"/>
                <w:szCs w:val="24"/>
              </w:rPr>
              <w:lastRenderedPageBreak/>
              <w:t>documentações</w:t>
            </w:r>
          </w:p>
        </w:tc>
      </w:tr>
    </w:tbl>
    <w:p w14:paraId="551F12D0" w14:textId="77777777" w:rsidR="00297C4B" w:rsidRDefault="00297C4B">
      <w:pPr>
        <w:jc w:val="both"/>
      </w:pPr>
    </w:p>
    <w:p w14:paraId="2421A210" w14:textId="77777777" w:rsidR="00297C4B" w:rsidRDefault="00000000">
      <w:pPr>
        <w:pStyle w:val="Ttulo1"/>
        <w:numPr>
          <w:ilvl w:val="0"/>
          <w:numId w:val="16"/>
        </w:numPr>
        <w:jc w:val="both"/>
      </w:pPr>
      <w:bookmarkStart w:id="9" w:name="_n48kg3dch86" w:colFirst="0" w:colLast="0"/>
      <w:bookmarkEnd w:id="9"/>
      <w:r>
        <w:rPr>
          <w:b/>
        </w:rPr>
        <w:t xml:space="preserve">Sistemas de Interação </w:t>
      </w:r>
    </w:p>
    <w:p w14:paraId="3952F3E3" w14:textId="77777777" w:rsidR="00297C4B" w:rsidRDefault="00000000">
      <w:pPr>
        <w:pStyle w:val="Ttulo2"/>
        <w:numPr>
          <w:ilvl w:val="1"/>
          <w:numId w:val="16"/>
        </w:numPr>
        <w:spacing w:before="200" w:line="360" w:lineRule="auto"/>
        <w:ind w:hanging="285"/>
        <w:jc w:val="both"/>
      </w:pPr>
      <w:bookmarkStart w:id="10" w:name="_b6sxbwg4ocw" w:colFirst="0" w:colLast="0"/>
      <w:bookmarkEnd w:id="10"/>
      <w:r>
        <w:t>Banco de Dados do SIG@</w:t>
      </w:r>
    </w:p>
    <w:p w14:paraId="7AA4B05B" w14:textId="77777777" w:rsidR="00796C86" w:rsidRDefault="00000000" w:rsidP="00796C86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ab/>
        <w:t>O acesso ao banco de dados do SIG@ é necessário para garantir que a criação do usuário seja um aluno ou professor existentes na instituição. Outra funcionalidade é indicar quais professores estão responsáveis pelas disciplinas as quais os alunos podem se candidatar para monitor.</w:t>
      </w:r>
    </w:p>
    <w:p w14:paraId="5B3E4DAB" w14:textId="6B7B7782" w:rsidR="00297C4B" w:rsidRPr="00796C86" w:rsidRDefault="00000000" w:rsidP="00796C86">
      <w:pPr>
        <w:spacing w:line="360" w:lineRule="auto"/>
        <w:ind w:firstLine="570"/>
        <w:jc w:val="both"/>
        <w:rPr>
          <w:sz w:val="24"/>
          <w:szCs w:val="24"/>
        </w:rPr>
      </w:pPr>
      <w:r w:rsidRPr="00796C86">
        <w:rPr>
          <w:sz w:val="24"/>
          <w:szCs w:val="24"/>
        </w:rPr>
        <w:t>O sistema deverá se integrar com o banco de dados do SIG@ para garantir que apenas usuários válidos (alunos e professores cadastrados na instituição) possam se registrar. Além disso, essa integração possibilita identificar quais professores estão responsáveis pelas disciplinas, permitindo que o sistema exiba corretamente as opções de monitoria para os alunos interessados.</w:t>
      </w:r>
    </w:p>
    <w:p w14:paraId="00366F11" w14:textId="77777777" w:rsidR="00297C4B" w:rsidRDefault="00297C4B">
      <w:pPr>
        <w:spacing w:line="360" w:lineRule="auto"/>
        <w:jc w:val="both"/>
        <w:rPr>
          <w:sz w:val="24"/>
          <w:szCs w:val="24"/>
          <w:highlight w:val="yellow"/>
        </w:rPr>
      </w:pPr>
    </w:p>
    <w:p w14:paraId="434F9FC4" w14:textId="77777777" w:rsidR="00297C4B" w:rsidRDefault="00000000">
      <w:pPr>
        <w:pStyle w:val="Ttulo1"/>
        <w:numPr>
          <w:ilvl w:val="0"/>
          <w:numId w:val="16"/>
        </w:numPr>
        <w:spacing w:after="0"/>
        <w:jc w:val="both"/>
      </w:pPr>
      <w:bookmarkStart w:id="11" w:name="_kls5fl6282vv" w:colFirst="0" w:colLast="0"/>
      <w:bookmarkEnd w:id="11"/>
      <w:r>
        <w:rPr>
          <w:b/>
        </w:rPr>
        <w:t>Ambiente Operacional</w:t>
      </w:r>
    </w:p>
    <w:p w14:paraId="60B0EBB5" w14:textId="77777777" w:rsidR="00297C4B" w:rsidRDefault="00000000">
      <w:pPr>
        <w:pStyle w:val="Ttulo1"/>
        <w:numPr>
          <w:ilvl w:val="0"/>
          <w:numId w:val="16"/>
        </w:numPr>
        <w:spacing w:before="0" w:after="0"/>
        <w:jc w:val="both"/>
      </w:pPr>
      <w:bookmarkStart w:id="12" w:name="_asmjz6m06th3" w:colFirst="0" w:colLast="0"/>
      <w:bookmarkEnd w:id="12"/>
      <w:r>
        <w:rPr>
          <w:b/>
        </w:rPr>
        <w:t>Descrição do Produto</w:t>
      </w:r>
    </w:p>
    <w:p w14:paraId="7E4F6E3E" w14:textId="77777777" w:rsidR="00297C4B" w:rsidRDefault="00000000">
      <w:pPr>
        <w:pStyle w:val="Ttulo1"/>
        <w:numPr>
          <w:ilvl w:val="0"/>
          <w:numId w:val="16"/>
        </w:numPr>
        <w:spacing w:before="0" w:after="0"/>
        <w:jc w:val="both"/>
      </w:pPr>
      <w:bookmarkStart w:id="13" w:name="_a7rq1tgha7mh" w:colFirst="0" w:colLast="0"/>
      <w:bookmarkEnd w:id="13"/>
      <w:r>
        <w:rPr>
          <w:b/>
        </w:rPr>
        <w:t>Recurso do Produto</w:t>
      </w:r>
    </w:p>
    <w:p w14:paraId="48454B84" w14:textId="77777777" w:rsidR="00297C4B" w:rsidRDefault="00000000">
      <w:pPr>
        <w:pStyle w:val="Ttulo1"/>
        <w:numPr>
          <w:ilvl w:val="0"/>
          <w:numId w:val="16"/>
        </w:numPr>
        <w:spacing w:before="0" w:after="0"/>
        <w:jc w:val="both"/>
      </w:pPr>
      <w:bookmarkStart w:id="14" w:name="_j60u4yydrpch" w:colFirst="0" w:colLast="0"/>
      <w:bookmarkEnd w:id="14"/>
      <w:r>
        <w:rPr>
          <w:b/>
        </w:rPr>
        <w:t>Critérios de Aceitação</w:t>
      </w:r>
    </w:p>
    <w:p w14:paraId="256EDEB2" w14:textId="77777777" w:rsidR="00297C4B" w:rsidRDefault="00000000">
      <w:pPr>
        <w:pStyle w:val="Ttulo1"/>
        <w:numPr>
          <w:ilvl w:val="0"/>
          <w:numId w:val="16"/>
        </w:numPr>
        <w:spacing w:before="0"/>
        <w:jc w:val="both"/>
      </w:pPr>
      <w:bookmarkStart w:id="15" w:name="_e18e2dgwpl1q" w:colFirst="0" w:colLast="0"/>
      <w:bookmarkEnd w:id="15"/>
      <w:r>
        <w:rPr>
          <w:b/>
        </w:rPr>
        <w:t xml:space="preserve">Referências </w:t>
      </w:r>
    </w:p>
    <w:p w14:paraId="2962210A" w14:textId="77777777" w:rsidR="00297C4B" w:rsidRDefault="00297C4B">
      <w:pPr>
        <w:pStyle w:val="Ttulo1"/>
        <w:ind w:left="855"/>
        <w:jc w:val="both"/>
      </w:pPr>
      <w:bookmarkStart w:id="16" w:name="_phvvilkz2oe5" w:colFirst="0" w:colLast="0"/>
      <w:bookmarkEnd w:id="16"/>
    </w:p>
    <w:p w14:paraId="349A5653" w14:textId="77777777" w:rsidR="00297C4B" w:rsidRDefault="00297C4B">
      <w:pPr>
        <w:spacing w:line="360" w:lineRule="auto"/>
        <w:jc w:val="both"/>
        <w:rPr>
          <w:sz w:val="24"/>
          <w:szCs w:val="24"/>
          <w:highlight w:val="yellow"/>
        </w:rPr>
      </w:pPr>
    </w:p>
    <w:p w14:paraId="1FEE71E4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993F319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BE1D38E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017DE7C0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6305936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7DB49C2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2A94DF3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4203F24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24231615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7112DA79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7B5452A8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6CF3FD3A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67468032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6B0EE2F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CAE49C2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6550524B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571F7A3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03613BD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05A0063E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671C1E0F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3CBA25BA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C462936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3AA7D1E3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32BC010" w14:textId="77777777" w:rsidR="00297C4B" w:rsidRDefault="00000000">
      <w:pPr>
        <w:spacing w:line="360" w:lineRule="auto"/>
        <w:jc w:val="both"/>
        <w:rPr>
          <w:rFonts w:ascii="Roboto Mono" w:eastAsia="Roboto Mono" w:hAnsi="Roboto Mono" w:cs="Roboto Mono"/>
          <w:b/>
          <w:color w:val="999999"/>
          <w:sz w:val="50"/>
          <w:szCs w:val="50"/>
        </w:rPr>
      </w:pPr>
      <w:r>
        <w:rPr>
          <w:rFonts w:ascii="Roboto Mono" w:eastAsia="Roboto Mono" w:hAnsi="Roboto Mono" w:cs="Roboto Mono"/>
          <w:b/>
          <w:color w:val="999999"/>
          <w:sz w:val="50"/>
          <w:szCs w:val="50"/>
        </w:rPr>
        <w:t>ESPAÇO DESTINADO AO RASCUNHO</w:t>
      </w:r>
    </w:p>
    <w:p w14:paraId="50741468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03FB785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1. Descrição do Sistema</w:t>
      </w:r>
    </w:p>
    <w:p w14:paraId="777025B5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24637A08" w14:textId="77777777" w:rsidR="00297C4B" w:rsidRDefault="00000000">
      <w:pPr>
        <w:spacing w:line="360" w:lineRule="auto"/>
        <w:jc w:val="both"/>
        <w:rPr>
          <w:sz w:val="24"/>
          <w:szCs w:val="24"/>
          <w:highlight w:val="yellow"/>
        </w:rPr>
      </w:pPr>
      <w:r>
        <w:rPr>
          <w:sz w:val="24"/>
          <w:szCs w:val="24"/>
          <w:highlight w:val="yellow"/>
        </w:rPr>
        <w:t>O Sistema Integrado de TCC, Estágio e Monitoria (SITEM) é uma plataforma desenvolvida para gerenciar de forma integrada e eficiente os processos relacionados a Trabalhos de Conclusão de Curso (TCC), relatórios de Estágio e atividades de Monitoria. Essas atividades acadêmicas seguem uma estrutura operacional semelhante — envolvendo etapas como candidatura, desenvolvimento e avaliação —, e o SITEM surge como uma solução unificada e automatizada para organizar, padronizar e facilitar a gestão dessas demandas no ambiente acadêmico.</w:t>
      </w:r>
    </w:p>
    <w:p w14:paraId="174D4054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09A98B92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85C043B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---</w:t>
      </w:r>
    </w:p>
    <w:p w14:paraId="0D1B1B03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63E7F1D1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2. Atores</w:t>
      </w:r>
    </w:p>
    <w:p w14:paraId="5434D3D0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09AEBA31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a. Usuário</w:t>
      </w:r>
    </w:p>
    <w:p w14:paraId="0F29A54C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BB710A0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O usuário, ao acessar o sistema, deve se autenticar como aluno ou professor orientador, assumindo as permissões correspondentes ao seu perfil.</w:t>
      </w:r>
    </w:p>
    <w:p w14:paraId="4905B6EC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7B474BAE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b. Aluno</w:t>
      </w:r>
    </w:p>
    <w:p w14:paraId="792F4B24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2662AAE0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Como aluno, é possível:</w:t>
      </w:r>
    </w:p>
    <w:p w14:paraId="32422486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2E7FF7A8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Candidatar-se como monitor de uma disciplina;</w:t>
      </w:r>
    </w:p>
    <w:p w14:paraId="7E4CACBD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E8BBE27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Buscar um professor orientador para atuar como estagiário;</w:t>
      </w:r>
    </w:p>
    <w:p w14:paraId="320AC2CC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61DFE3C6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Buscar um professor orientador para desenvolver um TCC.</w:t>
      </w:r>
    </w:p>
    <w:p w14:paraId="653210B3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CB780D6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36D67B78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c. Monitor</w:t>
      </w:r>
    </w:p>
    <w:p w14:paraId="5D4B6962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3116B6AF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Como monitor, o aluno compromete-se a:</w:t>
      </w:r>
    </w:p>
    <w:p w14:paraId="4F6B287F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CFD7091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Cumprir as responsabilidades relacionadas à disciplina;</w:t>
      </w:r>
    </w:p>
    <w:p w14:paraId="01D4621E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BC4BA8A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Entregar o relatório final de monitoria;</w:t>
      </w:r>
    </w:p>
    <w:p w14:paraId="55352F54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74658945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Aguardar a avaliação do professor responsável pela disciplina.</w:t>
      </w:r>
    </w:p>
    <w:p w14:paraId="76502183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7B228BC2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77588457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d. Estagiário</w:t>
      </w:r>
    </w:p>
    <w:p w14:paraId="19D9E8FB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7CBA3E6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Como estagiário, o aluno compromete-se a:</w:t>
      </w:r>
    </w:p>
    <w:p w14:paraId="3A5B89AB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64BD3A2A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Desenvolver as atividades práticas do estágio;</w:t>
      </w:r>
    </w:p>
    <w:p w14:paraId="4A6D3D51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BD62105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Entregar o relatório final de estágio;</w:t>
      </w:r>
    </w:p>
    <w:p w14:paraId="40BD996E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4B3D7EB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Aguardar a avaliação do professor orientador.</w:t>
      </w:r>
    </w:p>
    <w:p w14:paraId="426F2CBC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3E140462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20F90682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e. Autor de TCC</w:t>
      </w:r>
    </w:p>
    <w:p w14:paraId="0C7B7A14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7807045D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Como autor de TCC, o aluno compromete-se a:</w:t>
      </w:r>
    </w:p>
    <w:p w14:paraId="403F5F58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A397AAD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Desenvolver o trabalho de conclusão de curso;</w:t>
      </w:r>
    </w:p>
    <w:p w14:paraId="6A24122A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04D9D4DD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Submeter o trabalho final por meio do sistema;</w:t>
      </w:r>
    </w:p>
    <w:p w14:paraId="33C7E293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64BF566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Aguardar a avaliação do professor orientador.</w:t>
      </w:r>
    </w:p>
    <w:p w14:paraId="7B121548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7FC75314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CCB2413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f. Professor Orientador</w:t>
      </w:r>
    </w:p>
    <w:p w14:paraId="38339F7B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2F79FC77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O professor orientador é responsável por:</w:t>
      </w:r>
    </w:p>
    <w:p w14:paraId="75D71F58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8DA630F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Avaliar os relatórios e trabalhos submetidos por monitores, estagiários ou autores de TCC sob sua orientação;</w:t>
      </w:r>
    </w:p>
    <w:p w14:paraId="4D172C76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0D1187EE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Acompanhar o progresso dos alunos vinculados a ele no sistema.</w:t>
      </w:r>
    </w:p>
    <w:p w14:paraId="74987FDD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96E294A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3232B3DB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E2AA655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---</w:t>
      </w:r>
    </w:p>
    <w:p w14:paraId="253BF98D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08E15491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3. Sistemas de Interação</w:t>
      </w:r>
    </w:p>
    <w:p w14:paraId="4775F6F2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38F8B91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a. Banco de Dados do SIG@</w:t>
      </w:r>
    </w:p>
    <w:p w14:paraId="04E9F180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DE27B57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A integração com o banco de dados do SIG@ é essencial para:</w:t>
      </w:r>
    </w:p>
    <w:p w14:paraId="14A28928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3A74811F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Validar a existência de usuários (alunos e professores) na base institucional;</w:t>
      </w:r>
    </w:p>
    <w:p w14:paraId="228A67F1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32C24EAF" w14:textId="77777777" w:rsidR="00297C4B" w:rsidRDefault="000000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Identificar os professores responsáveis por cada disciplina, viabilizando a candidatura dos alunos à monitoria de forma precisa e segura.</w:t>
      </w:r>
    </w:p>
    <w:p w14:paraId="63516A03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55CD825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5DCE23B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5DF9C4B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7E7BBF2F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6C627B63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92474FC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26A8B04E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30806220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8412B88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072FEC4F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4893564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2ED21AFD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D6237B2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BFF950F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270641C8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36166D9F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578500B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3A38352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72F1CC02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12C6628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F57E911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A951787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54B47487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29E73AC2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26C5E48B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0DD6797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8DBBD16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0F1B56E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3CA1EE5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4C0FFA2D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p w14:paraId="1BFD7906" w14:textId="77777777" w:rsidR="00297C4B" w:rsidRDefault="00297C4B">
      <w:pPr>
        <w:spacing w:line="360" w:lineRule="auto"/>
        <w:jc w:val="both"/>
        <w:rPr>
          <w:sz w:val="24"/>
          <w:szCs w:val="24"/>
        </w:rPr>
      </w:pPr>
    </w:p>
    <w:sectPr w:rsidR="00297C4B">
      <w:footerReference w:type="default" r:id="rId8"/>
      <w:footerReference w:type="first" r:id="rId9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15564" w14:textId="77777777" w:rsidR="00381859" w:rsidRDefault="00381859">
      <w:pPr>
        <w:spacing w:line="240" w:lineRule="auto"/>
      </w:pPr>
      <w:r>
        <w:separator/>
      </w:r>
    </w:p>
  </w:endnote>
  <w:endnote w:type="continuationSeparator" w:id="0">
    <w:p w14:paraId="1D11DC69" w14:textId="77777777" w:rsidR="00381859" w:rsidRDefault="0038185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A635CA98-C3DC-4EB6-A660-6687247BA6FB}"/>
    <w:embedBold r:id="rId2" w:fontKey="{586A1370-78F3-4750-B852-037DE4609F2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17DBF901-D6F9-4BE0-8D93-CBE4684D7B9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8B963AB-D852-433F-9B83-1E7D66DE7D9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D11E4" w14:textId="0B560C00" w:rsidR="00297C4B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920FF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A9AAB" w14:textId="77777777" w:rsidR="00297C4B" w:rsidRDefault="00000000">
    <w:pPr>
      <w:spacing w:before="240" w:after="240" w:line="360" w:lineRule="auto"/>
      <w:ind w:right="-40"/>
      <w:jc w:val="center"/>
    </w:pPr>
    <w:r>
      <w:rPr>
        <w:noProof/>
      </w:rPr>
      <w:drawing>
        <wp:inline distT="114300" distB="114300" distL="114300" distR="114300" wp14:anchorId="24AAF103" wp14:editId="4CECCDA4">
          <wp:extent cx="725325" cy="898021"/>
          <wp:effectExtent l="0" t="0" r="0" b="0"/>
          <wp:docPr id="139379795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25325" cy="89802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1AE43" w14:textId="77777777" w:rsidR="00381859" w:rsidRDefault="00381859">
      <w:pPr>
        <w:spacing w:line="240" w:lineRule="auto"/>
      </w:pPr>
      <w:r>
        <w:separator/>
      </w:r>
    </w:p>
  </w:footnote>
  <w:footnote w:type="continuationSeparator" w:id="0">
    <w:p w14:paraId="39F5E3FD" w14:textId="77777777" w:rsidR="00381859" w:rsidRDefault="0038185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24D2"/>
    <w:multiLevelType w:val="multilevel"/>
    <w:tmpl w:val="6DDE7F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2F2A56"/>
    <w:multiLevelType w:val="multilevel"/>
    <w:tmpl w:val="E5EC33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8F3B55"/>
    <w:multiLevelType w:val="multilevel"/>
    <w:tmpl w:val="CB6EC3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6C06EC9"/>
    <w:multiLevelType w:val="multilevel"/>
    <w:tmpl w:val="DFC668E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C700F1C"/>
    <w:multiLevelType w:val="multilevel"/>
    <w:tmpl w:val="BAA61472"/>
    <w:lvl w:ilvl="0">
      <w:start w:val="1"/>
      <w:numFmt w:val="decimal"/>
      <w:lvlText w:val="%1."/>
      <w:lvlJc w:val="right"/>
      <w:pPr>
        <w:ind w:left="850" w:hanging="280"/>
      </w:pPr>
      <w:rPr>
        <w:rFonts w:ascii="Arial" w:eastAsia="Arial" w:hAnsi="Arial" w:cs="Arial"/>
        <w:b/>
        <w:sz w:val="40"/>
        <w:szCs w:val="40"/>
        <w:u w:val="none"/>
      </w:rPr>
    </w:lvl>
    <w:lvl w:ilvl="1">
      <w:start w:val="1"/>
      <w:numFmt w:val="decimal"/>
      <w:lvlText w:val="%1.%2."/>
      <w:lvlJc w:val="right"/>
      <w:pPr>
        <w:ind w:left="1133" w:hanging="284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FF92C45"/>
    <w:multiLevelType w:val="multilevel"/>
    <w:tmpl w:val="3CF637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2B92F30"/>
    <w:multiLevelType w:val="multilevel"/>
    <w:tmpl w:val="F3D856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17A7323"/>
    <w:multiLevelType w:val="multilevel"/>
    <w:tmpl w:val="9DBE1C4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4BA20E8"/>
    <w:multiLevelType w:val="multilevel"/>
    <w:tmpl w:val="29B8DA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98A3DD8"/>
    <w:multiLevelType w:val="multilevel"/>
    <w:tmpl w:val="6EC636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0444EAA"/>
    <w:multiLevelType w:val="multilevel"/>
    <w:tmpl w:val="3766A5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66231DE5"/>
    <w:multiLevelType w:val="multilevel"/>
    <w:tmpl w:val="40521B2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AD06D20"/>
    <w:multiLevelType w:val="multilevel"/>
    <w:tmpl w:val="6AD4C5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B585442"/>
    <w:multiLevelType w:val="multilevel"/>
    <w:tmpl w:val="7EC821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0077B5F"/>
    <w:multiLevelType w:val="multilevel"/>
    <w:tmpl w:val="964ED85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68401F4"/>
    <w:multiLevelType w:val="multilevel"/>
    <w:tmpl w:val="2CBE01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921208830">
    <w:abstractNumId w:val="9"/>
  </w:num>
  <w:num w:numId="2" w16cid:durableId="1485968430">
    <w:abstractNumId w:val="8"/>
  </w:num>
  <w:num w:numId="3" w16cid:durableId="1250388447">
    <w:abstractNumId w:val="15"/>
  </w:num>
  <w:num w:numId="4" w16cid:durableId="958296617">
    <w:abstractNumId w:val="0"/>
  </w:num>
  <w:num w:numId="5" w16cid:durableId="658651092">
    <w:abstractNumId w:val="2"/>
  </w:num>
  <w:num w:numId="6" w16cid:durableId="1791321910">
    <w:abstractNumId w:val="10"/>
  </w:num>
  <w:num w:numId="7" w16cid:durableId="752244565">
    <w:abstractNumId w:val="12"/>
  </w:num>
  <w:num w:numId="8" w16cid:durableId="302463588">
    <w:abstractNumId w:val="13"/>
  </w:num>
  <w:num w:numId="9" w16cid:durableId="1617445919">
    <w:abstractNumId w:val="7"/>
  </w:num>
  <w:num w:numId="10" w16cid:durableId="162360469">
    <w:abstractNumId w:val="1"/>
  </w:num>
  <w:num w:numId="11" w16cid:durableId="551618096">
    <w:abstractNumId w:val="5"/>
  </w:num>
  <w:num w:numId="12" w16cid:durableId="128205719">
    <w:abstractNumId w:val="6"/>
  </w:num>
  <w:num w:numId="13" w16cid:durableId="41563869">
    <w:abstractNumId w:val="11"/>
  </w:num>
  <w:num w:numId="14" w16cid:durableId="1180389859">
    <w:abstractNumId w:val="3"/>
  </w:num>
  <w:num w:numId="15" w16cid:durableId="1310132751">
    <w:abstractNumId w:val="14"/>
  </w:num>
  <w:num w:numId="16" w16cid:durableId="17030214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7C4B"/>
    <w:rsid w:val="00297C4B"/>
    <w:rsid w:val="00381859"/>
    <w:rsid w:val="00796C86"/>
    <w:rsid w:val="00920FFE"/>
    <w:rsid w:val="00A75CBA"/>
    <w:rsid w:val="00C83916"/>
    <w:rsid w:val="00D10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688AC"/>
  <w15:docId w15:val="{BAB9E82F-8011-4ACD-AA02-0E6BADA7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argrafodaLista">
    <w:name w:val="List Paragraph"/>
    <w:basedOn w:val="Normal"/>
    <w:uiPriority w:val="34"/>
    <w:qFormat/>
    <w:rsid w:val="00C839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7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0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0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8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4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9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1623</Words>
  <Characters>8768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Hugo Andrade</cp:lastModifiedBy>
  <cp:revision>3</cp:revision>
  <dcterms:created xsi:type="dcterms:W3CDTF">2025-04-18T14:57:00Z</dcterms:created>
  <dcterms:modified xsi:type="dcterms:W3CDTF">2025-04-18T16:18:00Z</dcterms:modified>
</cp:coreProperties>
</file>