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BBA5" w14:textId="77777777" w:rsidR="00297C4B" w:rsidRDefault="00000000">
      <w:pPr>
        <w:spacing w:line="360" w:lineRule="auto"/>
        <w:ind w:right="-40"/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114300" distB="114300" distL="114300" distR="114300" wp14:anchorId="6618AB80" wp14:editId="5B7842E9">
            <wp:extent cx="4333875" cy="7810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58B05" w14:textId="77777777" w:rsidR="00297C4B" w:rsidRDefault="00297C4B">
      <w:pPr>
        <w:spacing w:line="360" w:lineRule="auto"/>
        <w:jc w:val="both"/>
        <w:rPr>
          <w:sz w:val="24"/>
          <w:szCs w:val="24"/>
        </w:rPr>
      </w:pPr>
    </w:p>
    <w:p w14:paraId="0AA3361B" w14:textId="77777777" w:rsidR="00297C4B" w:rsidRDefault="00297C4B">
      <w:pPr>
        <w:spacing w:line="360" w:lineRule="auto"/>
        <w:ind w:right="-40"/>
        <w:jc w:val="both"/>
        <w:rPr>
          <w:b/>
          <w:sz w:val="24"/>
          <w:szCs w:val="24"/>
        </w:rPr>
      </w:pPr>
    </w:p>
    <w:p w14:paraId="325F63E1" w14:textId="77777777" w:rsidR="00297C4B" w:rsidRDefault="00000000">
      <w:pPr>
        <w:pStyle w:val="Ttulo"/>
        <w:jc w:val="center"/>
        <w:rPr>
          <w:b/>
        </w:rPr>
      </w:pPr>
      <w:bookmarkStart w:id="0" w:name="_rm3fguumz724" w:colFirst="0" w:colLast="0"/>
      <w:bookmarkEnd w:id="0"/>
      <w:r>
        <w:rPr>
          <w:b/>
        </w:rPr>
        <w:t>Documento de Visão</w:t>
      </w:r>
    </w:p>
    <w:p w14:paraId="10877FD0" w14:textId="77777777" w:rsidR="00297C4B" w:rsidRDefault="00297C4B">
      <w:pPr>
        <w:spacing w:line="360" w:lineRule="auto"/>
        <w:ind w:right="-40"/>
        <w:jc w:val="both"/>
      </w:pPr>
    </w:p>
    <w:p w14:paraId="393F1692" w14:textId="77777777" w:rsidR="00297C4B" w:rsidRDefault="00297C4B">
      <w:pPr>
        <w:spacing w:line="360" w:lineRule="auto"/>
        <w:ind w:right="-40"/>
        <w:jc w:val="both"/>
      </w:pPr>
    </w:p>
    <w:p w14:paraId="4451A7DF" w14:textId="77777777" w:rsidR="00297C4B" w:rsidRDefault="00297C4B">
      <w:pPr>
        <w:spacing w:line="360" w:lineRule="auto"/>
        <w:ind w:right="-40"/>
        <w:jc w:val="both"/>
      </w:pPr>
    </w:p>
    <w:p w14:paraId="0BA1DEC5" w14:textId="77777777" w:rsidR="00297C4B" w:rsidRDefault="00297C4B">
      <w:pPr>
        <w:spacing w:line="360" w:lineRule="auto"/>
        <w:ind w:right="-40"/>
        <w:jc w:val="both"/>
      </w:pPr>
    </w:p>
    <w:p w14:paraId="5BEBED5A" w14:textId="77777777" w:rsidR="00297C4B" w:rsidRDefault="00000000">
      <w:pPr>
        <w:spacing w:line="360" w:lineRule="auto"/>
        <w:ind w:right="-40"/>
        <w:jc w:val="center"/>
        <w:rPr>
          <w:sz w:val="30"/>
          <w:szCs w:val="30"/>
        </w:rPr>
      </w:pPr>
      <w:r>
        <w:rPr>
          <w:sz w:val="30"/>
          <w:szCs w:val="30"/>
        </w:rPr>
        <w:t>Engenharia da Computação</w:t>
      </w:r>
    </w:p>
    <w:p w14:paraId="04FD81F8" w14:textId="77777777" w:rsidR="00297C4B" w:rsidRDefault="00297C4B">
      <w:pPr>
        <w:spacing w:line="360" w:lineRule="auto"/>
        <w:ind w:right="-40"/>
        <w:jc w:val="center"/>
        <w:rPr>
          <w:sz w:val="30"/>
          <w:szCs w:val="30"/>
        </w:rPr>
      </w:pPr>
    </w:p>
    <w:p w14:paraId="0C6FCCA1" w14:textId="77777777" w:rsidR="00297C4B" w:rsidRDefault="00000000">
      <w:pPr>
        <w:spacing w:line="360" w:lineRule="auto"/>
        <w:ind w:right="-40"/>
        <w:jc w:val="center"/>
        <w:rPr>
          <w:sz w:val="30"/>
          <w:szCs w:val="30"/>
        </w:rPr>
      </w:pPr>
      <w:r>
        <w:rPr>
          <w:sz w:val="30"/>
          <w:szCs w:val="30"/>
        </w:rPr>
        <w:t>Análise e Projeto de Software - 2025.1</w:t>
      </w:r>
    </w:p>
    <w:p w14:paraId="380A058B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73838327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174B7152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44471DE5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Alunos: </w:t>
      </w:r>
    </w:p>
    <w:p w14:paraId="7752C27D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Bruno Roberto Lima Ramos Rangel</w:t>
      </w:r>
    </w:p>
    <w:p w14:paraId="3CFC2F9E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Hugo Andrade</w:t>
      </w:r>
    </w:p>
    <w:p w14:paraId="31BBA421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>Sing Silva de Abreu e Lima</w:t>
      </w:r>
    </w:p>
    <w:p w14:paraId="069456C4" w14:textId="77777777" w:rsidR="00297C4B" w:rsidRDefault="00000000">
      <w:pPr>
        <w:spacing w:line="36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Victor </w:t>
      </w:r>
      <w:proofErr w:type="spellStart"/>
      <w:r>
        <w:rPr>
          <w:sz w:val="24"/>
          <w:szCs w:val="24"/>
        </w:rPr>
        <w:t>Richelly</w:t>
      </w:r>
      <w:proofErr w:type="spellEnd"/>
    </w:p>
    <w:p w14:paraId="03D14957" w14:textId="77777777" w:rsidR="00297C4B" w:rsidRDefault="00297C4B">
      <w:pPr>
        <w:spacing w:line="360" w:lineRule="auto"/>
        <w:ind w:right="-40"/>
        <w:jc w:val="both"/>
        <w:rPr>
          <w:sz w:val="30"/>
          <w:szCs w:val="30"/>
        </w:rPr>
      </w:pPr>
    </w:p>
    <w:p w14:paraId="0EF7418F" w14:textId="77777777" w:rsidR="00297C4B" w:rsidRDefault="00000000">
      <w:pPr>
        <w:spacing w:before="240" w:after="240" w:line="360" w:lineRule="auto"/>
        <w:ind w:right="-40"/>
        <w:jc w:val="center"/>
      </w:pPr>
      <w:r>
        <w:br w:type="page"/>
      </w:r>
    </w:p>
    <w:p w14:paraId="3E9AD235" w14:textId="77777777" w:rsidR="00297C4B" w:rsidRDefault="00297C4B">
      <w:pPr>
        <w:spacing w:before="240" w:after="240" w:line="360" w:lineRule="auto"/>
        <w:ind w:right="-40"/>
        <w:jc w:val="both"/>
        <w:rPr>
          <w:highlight w:val="yellow"/>
        </w:rPr>
      </w:pPr>
    </w:p>
    <w:p w14:paraId="547F0B20" w14:textId="77777777" w:rsidR="00297C4B" w:rsidRDefault="00000000">
      <w:pPr>
        <w:pStyle w:val="Ttulo1"/>
        <w:spacing w:before="240" w:after="240" w:line="360" w:lineRule="auto"/>
        <w:ind w:right="-40"/>
        <w:jc w:val="both"/>
        <w:rPr>
          <w:b/>
        </w:rPr>
      </w:pPr>
      <w:bookmarkStart w:id="1" w:name="_aaptdvwn1ic" w:colFirst="0" w:colLast="0"/>
      <w:bookmarkEnd w:id="1"/>
      <w:r>
        <w:rPr>
          <w:b/>
        </w:rPr>
        <w:t>Sumário</w:t>
      </w:r>
    </w:p>
    <w:sdt>
      <w:sdtPr>
        <w:id w:val="112879197"/>
        <w:docPartObj>
          <w:docPartGallery w:val="Table of Contents"/>
          <w:docPartUnique/>
        </w:docPartObj>
      </w:sdtPr>
      <w:sdtContent>
        <w:p w14:paraId="28DABC9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aptdvwn1ic">
            <w:r w:rsidR="00297C4B">
              <w:rPr>
                <w:b/>
                <w:color w:val="000000"/>
              </w:rPr>
              <w:t>Sumário</w:t>
            </w:r>
          </w:hyperlink>
          <w:hyperlink w:anchor="_aaptdvwn1ic">
            <w:r w:rsidR="00297C4B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_aaptdvwn1ic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14:paraId="6A81D142" w14:textId="77777777" w:rsidR="00297C4B" w:rsidRDefault="00297C4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w:anchor="_e6rsg1d2tycb">
            <w:r>
              <w:rPr>
                <w:b/>
                <w:color w:val="000000"/>
              </w:rPr>
              <w:t xml:space="preserve">1. </w:t>
            </w:r>
          </w:hyperlink>
          <w:hyperlink w:anchor="_e6rsg1d2tycb">
            <w:r>
              <w:rPr>
                <w:b/>
              </w:rPr>
              <w:t>Objetivo do Documento</w:t>
            </w:r>
          </w:hyperlink>
          <w:hyperlink w:anchor="_e6rsg1d2tyc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_e6rsg1d2tycb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1145BA1B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2. Descrição do Sistema</w:t>
          </w:r>
          <w:hyperlink w:anchor="_aaptdvwn1ic">
            <w:r w:rsidR="00297C4B">
              <w:tab/>
            </w:r>
          </w:hyperlink>
          <w:r>
            <w:rPr>
              <w:b/>
            </w:rPr>
            <w:t>3</w:t>
          </w:r>
        </w:p>
        <w:p w14:paraId="3B014B37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rPr>
              <w:b/>
            </w:rPr>
            <w:t>3</w:t>
          </w:r>
          <w:hyperlink w:anchor="_yp5u0l92kdzl">
            <w:r w:rsidR="00297C4B">
              <w:rPr>
                <w:b/>
                <w:color w:val="000000"/>
              </w:rPr>
              <w:t xml:space="preserve">. </w:t>
            </w:r>
          </w:hyperlink>
          <w:hyperlink w:anchor="_yp5u0l92kdzl">
            <w:r w:rsidR="00297C4B">
              <w:rPr>
                <w:b/>
              </w:rPr>
              <w:t>Posicionamento</w:t>
            </w:r>
          </w:hyperlink>
          <w:hyperlink w:anchor="_yp5u0l92kdzl">
            <w:r w:rsidR="00297C4B">
              <w:rPr>
                <w:color w:val="000000"/>
              </w:rPr>
              <w:tab/>
            </w:r>
          </w:hyperlink>
          <w:r>
            <w:rPr>
              <w:b/>
            </w:rPr>
            <w:t>4</w:t>
          </w:r>
        </w:p>
        <w:p w14:paraId="3BAF59AB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  <w:color w:val="000000"/>
            </w:rPr>
            <w:t>4</w:t>
          </w:r>
          <w:hyperlink w:anchor="_s57eb0kc9gfr">
            <w:r w:rsidR="00297C4B">
              <w:rPr>
                <w:b/>
                <w:color w:val="000000"/>
              </w:rPr>
              <w:t xml:space="preserve">. </w:t>
            </w:r>
          </w:hyperlink>
          <w:hyperlink w:anchor="_s57eb0kc9gfr">
            <w:r w:rsidR="00297C4B">
              <w:rPr>
                <w:b/>
              </w:rPr>
              <w:t>Stakeholders e Atores</w:t>
            </w:r>
          </w:hyperlink>
          <w:hyperlink w:anchor="_s57eb0kc9gfr">
            <w:r w:rsidR="00297C4B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_s57eb0kc9gfr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510FC30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 xml:space="preserve">     </w:t>
          </w:r>
          <w:r>
            <w:t>4.1. Stakeholders</w:t>
          </w:r>
          <w:r>
            <w:tab/>
          </w:r>
          <w:r>
            <w:rPr>
              <w:b/>
            </w:rPr>
            <w:t>5</w:t>
          </w:r>
        </w:p>
        <w:p w14:paraId="64BA799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t xml:space="preserve">     4.2. Atores envolvidos</w:t>
          </w:r>
          <w:r>
            <w:tab/>
          </w:r>
          <w:r>
            <w:rPr>
              <w:b/>
            </w:rPr>
            <w:t>6</w:t>
          </w:r>
        </w:p>
        <w:p w14:paraId="60D7E56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5. Necessidades de usuários</w:t>
          </w:r>
          <w:hyperlink w:anchor="_boj3dq2n6xja">
            <w:r w:rsidR="00297C4B">
              <w:tab/>
            </w:r>
          </w:hyperlink>
          <w:r>
            <w:rPr>
              <w:b/>
            </w:rPr>
            <w:t>7</w:t>
          </w:r>
        </w:p>
        <w:p w14:paraId="5588A62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6. Regras de negócios</w:t>
          </w:r>
          <w:r>
            <w:tab/>
          </w:r>
          <w:r>
            <w:rPr>
              <w:b/>
            </w:rPr>
            <w:t>7</w:t>
          </w:r>
        </w:p>
        <w:p w14:paraId="765B7BD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7. Sistemas de Interação</w:t>
          </w:r>
          <w:hyperlink w:anchor="_boj3dq2n6xja">
            <w:r w:rsidR="00297C4B">
              <w:tab/>
            </w:r>
          </w:hyperlink>
          <w:r>
            <w:rPr>
              <w:b/>
            </w:rPr>
            <w:t>7</w:t>
          </w:r>
        </w:p>
        <w:p w14:paraId="2EABA8A0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</w:rPr>
          </w:pPr>
          <w:r>
            <w:t>6.1</w:t>
          </w:r>
          <w:hyperlink w:anchor="_boj3dq2n6xja">
            <w:r w:rsidR="00297C4B">
              <w:t>. Banco de Dados do SIG@</w:t>
            </w:r>
            <w:r w:rsidR="00297C4B">
              <w:tab/>
            </w:r>
          </w:hyperlink>
          <w:r>
            <w:rPr>
              <w:b/>
            </w:rPr>
            <w:t>8</w:t>
          </w:r>
        </w:p>
        <w:p w14:paraId="0A70C5CA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8. Ambiente Operacional</w:t>
          </w:r>
          <w:hyperlink w:anchor="_boj3dq2n6xja">
            <w:r w:rsidR="00297C4B">
              <w:tab/>
            </w:r>
          </w:hyperlink>
          <w:r>
            <w:rPr>
              <w:b/>
            </w:rPr>
            <w:t>9</w:t>
          </w:r>
        </w:p>
        <w:p w14:paraId="23608AAF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9. Descrição do Produto</w:t>
          </w:r>
          <w:hyperlink w:anchor="_boj3dq2n6xja">
            <w:r w:rsidR="00297C4B">
              <w:tab/>
            </w:r>
          </w:hyperlink>
          <w:r>
            <w:rPr>
              <w:b/>
            </w:rPr>
            <w:t>10</w:t>
          </w:r>
        </w:p>
        <w:p w14:paraId="49B52D2C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10. Recursos do Produto</w:t>
          </w:r>
          <w:hyperlink w:anchor="_boj3dq2n6xja">
            <w:r w:rsidR="00297C4B">
              <w:tab/>
            </w:r>
          </w:hyperlink>
          <w:r>
            <w:rPr>
              <w:b/>
            </w:rPr>
            <w:t>11</w:t>
          </w:r>
        </w:p>
        <w:p w14:paraId="4692C368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11. Critérios de Aceitação</w:t>
          </w:r>
          <w:hyperlink w:anchor="_boj3dq2n6xja">
            <w:r w:rsidR="00297C4B">
              <w:tab/>
            </w:r>
          </w:hyperlink>
          <w:r>
            <w:rPr>
              <w:b/>
            </w:rPr>
            <w:t>11</w:t>
          </w:r>
        </w:p>
        <w:p w14:paraId="075F3F22" w14:textId="77777777" w:rsidR="00297C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rPr>
              <w:b/>
            </w:rPr>
            <w:t>12. Referências</w:t>
          </w:r>
          <w:hyperlink w:anchor="_boj3dq2n6xja">
            <w:r w:rsidR="00297C4B">
              <w:tab/>
            </w:r>
          </w:hyperlink>
          <w:r>
            <w:rPr>
              <w:b/>
            </w:rPr>
            <w:t>12</w:t>
          </w:r>
          <w:r>
            <w:fldChar w:fldCharType="end"/>
          </w:r>
        </w:p>
      </w:sdtContent>
    </w:sdt>
    <w:p w14:paraId="6C05A05D" w14:textId="77777777" w:rsidR="00297C4B" w:rsidRDefault="00297C4B"/>
    <w:p w14:paraId="2EE605A6" w14:textId="77777777" w:rsidR="00297C4B" w:rsidRDefault="00297C4B"/>
    <w:p w14:paraId="49738081" w14:textId="77777777" w:rsidR="00297C4B" w:rsidRDefault="00297C4B"/>
    <w:p w14:paraId="6F15AE7A" w14:textId="77777777" w:rsidR="00297C4B" w:rsidRDefault="00297C4B"/>
    <w:p w14:paraId="2DD36174" w14:textId="77777777" w:rsidR="00297C4B" w:rsidRDefault="00297C4B"/>
    <w:p w14:paraId="214E5E9B" w14:textId="77777777" w:rsidR="00297C4B" w:rsidRDefault="00297C4B"/>
    <w:p w14:paraId="56903461" w14:textId="77777777" w:rsidR="00297C4B" w:rsidRDefault="00297C4B"/>
    <w:p w14:paraId="75363F6F" w14:textId="77777777" w:rsidR="00297C4B" w:rsidRDefault="00297C4B"/>
    <w:p w14:paraId="3D2C6921" w14:textId="77777777" w:rsidR="00297C4B" w:rsidRDefault="00297C4B"/>
    <w:p w14:paraId="6BC9EEBA" w14:textId="77777777" w:rsidR="00297C4B" w:rsidRDefault="00297C4B"/>
    <w:p w14:paraId="3CD84A4F" w14:textId="77777777" w:rsidR="00297C4B" w:rsidRDefault="00297C4B"/>
    <w:p w14:paraId="50A7928A" w14:textId="77777777" w:rsidR="00297C4B" w:rsidRDefault="00297C4B"/>
    <w:p w14:paraId="47AD89CE" w14:textId="77777777" w:rsidR="00297C4B" w:rsidRDefault="00297C4B"/>
    <w:p w14:paraId="678C7D39" w14:textId="77777777" w:rsidR="00297C4B" w:rsidRDefault="00297C4B">
      <w:pPr>
        <w:pStyle w:val="Ttulo2"/>
      </w:pPr>
      <w:bookmarkStart w:id="2" w:name="_3f372mnp6h5q" w:colFirst="0" w:colLast="0"/>
      <w:bookmarkEnd w:id="2"/>
    </w:p>
    <w:p w14:paraId="13ACE84C" w14:textId="77777777" w:rsidR="00297C4B" w:rsidRPr="00796C86" w:rsidRDefault="00297C4B">
      <w:pPr>
        <w:rPr>
          <w:u w:val="single"/>
        </w:rPr>
      </w:pPr>
    </w:p>
    <w:p w14:paraId="6B58775C" w14:textId="77777777" w:rsidR="00297C4B" w:rsidRDefault="00297C4B"/>
    <w:p w14:paraId="3BE7F6C3" w14:textId="77777777" w:rsidR="00297C4B" w:rsidRDefault="00297C4B"/>
    <w:p w14:paraId="4CF277DF" w14:textId="77777777" w:rsidR="00297C4B" w:rsidRDefault="00297C4B"/>
    <w:p w14:paraId="0CED8879" w14:textId="77777777" w:rsidR="00297C4B" w:rsidRDefault="00297C4B"/>
    <w:p w14:paraId="0F9930FF" w14:textId="77777777" w:rsidR="00297C4B" w:rsidRDefault="00297C4B"/>
    <w:p w14:paraId="02F97278" w14:textId="77777777" w:rsidR="00297C4B" w:rsidRDefault="00297C4B"/>
    <w:p w14:paraId="36A9122D" w14:textId="77777777" w:rsidR="00297C4B" w:rsidRDefault="00297C4B"/>
    <w:p w14:paraId="053B8F13" w14:textId="77777777" w:rsidR="00297C4B" w:rsidRDefault="00297C4B"/>
    <w:p w14:paraId="015B9AE2" w14:textId="18DBBF3F" w:rsidR="00297C4B" w:rsidRDefault="00000000" w:rsidP="00C83916">
      <w:pPr>
        <w:pStyle w:val="Ttulo1"/>
        <w:numPr>
          <w:ilvl w:val="0"/>
          <w:numId w:val="16"/>
        </w:numPr>
        <w:jc w:val="both"/>
        <w:rPr>
          <w:b/>
        </w:rPr>
      </w:pPr>
      <w:bookmarkStart w:id="3" w:name="_n8pl6ttf0e7" w:colFirst="0" w:colLast="0"/>
      <w:bookmarkEnd w:id="3"/>
      <w:r>
        <w:rPr>
          <w:b/>
        </w:rPr>
        <w:lastRenderedPageBreak/>
        <w:t>Objetivo do Documento</w:t>
      </w:r>
    </w:p>
    <w:p w14:paraId="4EA58D69" w14:textId="77777777" w:rsidR="00796C86" w:rsidRPr="00796C86" w:rsidRDefault="00796C86" w:rsidP="00796C86"/>
    <w:p w14:paraId="36359DB4" w14:textId="77777777" w:rsidR="00C83916" w:rsidRPr="00C83916" w:rsidRDefault="00C83916" w:rsidP="00C8391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O objetivo deste documento é fornecer uma visão abrangente e clara sobre o Sistema Integrado de TCC, Estágio e Monitoria (SITEM). Ele tem como finalidade estabelecer uma base comum de entendimento para todas as partes envolvidas no desenvolvimento e implementação do sistema, incluindo desenvolvedores, gestores, usuários finais e outros stakeholders.</w:t>
      </w:r>
    </w:p>
    <w:p w14:paraId="32880F39" w14:textId="77777777" w:rsidR="00796C86" w:rsidRDefault="00C83916" w:rsidP="00796C8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O documento descreve os principais objetivos, funcionalidades, requisitos, restrições e visões do sistema, com o intuito de orientar o processo de análise e projeto nas fases subsequentes do ciclo de vida do desenvolvimento, de acordo com o processo RUP. Ao fornecer uma descrição detalhada do sistema, suas interações e requisitos, busca-se garantir que todas as partes interessadas estejam alinhadas em relação às expectativas do produto final.</w:t>
      </w:r>
    </w:p>
    <w:p w14:paraId="5CD90176" w14:textId="0A351C37" w:rsidR="00796C86" w:rsidRDefault="00C83916" w:rsidP="00796C86">
      <w:pPr>
        <w:spacing w:before="200" w:after="200" w:line="360" w:lineRule="auto"/>
        <w:ind w:firstLine="720"/>
        <w:jc w:val="both"/>
        <w:rPr>
          <w:sz w:val="24"/>
          <w:szCs w:val="24"/>
        </w:rPr>
      </w:pPr>
      <w:r w:rsidRPr="00C83916">
        <w:rPr>
          <w:sz w:val="24"/>
          <w:szCs w:val="24"/>
        </w:rPr>
        <w:t>Além disso, o documento visa definir o escopo do projeto, as metas a serem atingidas e os principais marcos de entrega, assegurando que o desenvolvimento do SITEM atenda às necessidades dos usuários e contribua para a melhoria da gestão acadêmica das atividades de TCC, Estágio e Monitoria na instituição.</w:t>
      </w:r>
    </w:p>
    <w:p w14:paraId="32518587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ind w:right="-40"/>
        <w:jc w:val="both"/>
        <w:rPr>
          <w:b/>
        </w:rPr>
      </w:pPr>
      <w:r>
        <w:rPr>
          <w:b/>
        </w:rPr>
        <w:t xml:space="preserve">Descrição do Sistema </w:t>
      </w:r>
    </w:p>
    <w:p w14:paraId="5B3A43A5" w14:textId="77777777" w:rsidR="00796C86" w:rsidRPr="00796C86" w:rsidRDefault="00796C86" w:rsidP="00796C86"/>
    <w:p w14:paraId="65512BAE" w14:textId="51727702" w:rsidR="00796C86" w:rsidRPr="00796C86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</w:p>
    <w:p w14:paraId="488BECBC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ind w:right="-40"/>
        <w:jc w:val="both"/>
        <w:rPr>
          <w:b/>
        </w:rPr>
      </w:pPr>
      <w:bookmarkStart w:id="4" w:name="_aubb9bns10br" w:colFirst="0" w:colLast="0"/>
      <w:bookmarkEnd w:id="4"/>
      <w:r>
        <w:rPr>
          <w:b/>
        </w:rPr>
        <w:t>Posicionamento</w:t>
      </w:r>
    </w:p>
    <w:p w14:paraId="2908CF6E" w14:textId="743E2B0C" w:rsidR="00796C86" w:rsidRPr="00796C86" w:rsidRDefault="00796C86" w:rsidP="00796C86"/>
    <w:p w14:paraId="1BEEEA2C" w14:textId="77777777" w:rsid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 xml:space="preserve">O sistema se posiciona como uma ferramenta institucional estratégica da Universidade de Pernambuco (UPE), voltada à organização e gerenciamento das </w:t>
      </w:r>
      <w:r w:rsidRPr="00796C86">
        <w:rPr>
          <w:sz w:val="24"/>
          <w:szCs w:val="24"/>
        </w:rPr>
        <w:lastRenderedPageBreak/>
        <w:t>atividades acadêmicas relacionadas à orientação e desenvolvimento de trabalhos de conclusão de curso (TCC), candidaturas a atividades extracurriculares e demais processos pedagógicos complementares.</w:t>
      </w:r>
    </w:p>
    <w:p w14:paraId="37904A9B" w14:textId="23D4207C" w:rsidR="00796C86" w:rsidRP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>Diferente de soluções genéricas ou processos manuais utilizados atualmente, o sistema é projetado especificamente para atender às necessidades de alunos, professores e coordenadores da UPE, oferecendo funcionalidades integradas, como candidatura a atividades, seleção de orientadores, geração de documentos e acompanhamento de progresso acadêmico.</w:t>
      </w:r>
    </w:p>
    <w:p w14:paraId="79F9A9F8" w14:textId="379A6B82" w:rsidR="00796C86" w:rsidRPr="00796C86" w:rsidRDefault="00796C86" w:rsidP="00796C86">
      <w:pPr>
        <w:spacing w:line="360" w:lineRule="auto"/>
        <w:ind w:firstLine="72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>A proposta do sistema é ser percebido como uma solução centralizada, intuitiva e eficiente, que promove maior transparência, agilidade e padronização nos processos institucionais da universidade, além de fortalecer a comunicação entre os envolvidos. Com isso, o sistema contribui diretamente para a melhoria da experiência acadêmica e da gestão educacional no contexto da UPE.</w:t>
      </w:r>
    </w:p>
    <w:p w14:paraId="68E3F424" w14:textId="77777777" w:rsidR="00297C4B" w:rsidRDefault="00000000">
      <w:pPr>
        <w:pStyle w:val="Ttulo1"/>
        <w:numPr>
          <w:ilvl w:val="0"/>
          <w:numId w:val="16"/>
        </w:numPr>
        <w:spacing w:line="360" w:lineRule="auto"/>
        <w:jc w:val="both"/>
      </w:pPr>
      <w:r>
        <w:rPr>
          <w:b/>
        </w:rPr>
        <w:t xml:space="preserve">Stakeholders e Atores </w:t>
      </w:r>
    </w:p>
    <w:p w14:paraId="0C19F68D" w14:textId="1776A48A" w:rsidR="00297C4B" w:rsidRDefault="00000000">
      <w:pPr>
        <w:pStyle w:val="Ttulo2"/>
        <w:numPr>
          <w:ilvl w:val="1"/>
          <w:numId w:val="16"/>
        </w:numPr>
        <w:spacing w:before="200" w:after="200" w:line="360" w:lineRule="auto"/>
        <w:ind w:hanging="285"/>
        <w:jc w:val="both"/>
      </w:pPr>
      <w:bookmarkStart w:id="5" w:name="_q4tg6rjy8mkv" w:colFirst="0" w:colLast="0"/>
      <w:bookmarkEnd w:id="5"/>
      <w:r>
        <w:t>Stakeholders</w:t>
      </w:r>
    </w:p>
    <w:p w14:paraId="19A73DEB" w14:textId="77777777" w:rsidR="00796C86" w:rsidRPr="00796C86" w:rsidRDefault="00796C86" w:rsidP="00796C86"/>
    <w:tbl>
      <w:tblPr>
        <w:tblStyle w:val="a"/>
        <w:tblW w:w="9029" w:type="dxa"/>
        <w:tblInd w:w="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97C4B" w14:paraId="0F3F883C" w14:textId="77777777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4129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Stakeholder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95BE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575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297C4B" w14:paraId="298EF141" w14:textId="77777777"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160E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Corpo Docente</w:t>
            </w:r>
          </w:p>
        </w:tc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C9A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Grupo de ensino formado por todos os professores da Universidade de Pernambuco</w:t>
            </w:r>
          </w:p>
        </w:tc>
        <w:tc>
          <w:tcPr>
            <w:tcW w:w="3009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4989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Admitir as solicitações de orientação dos alunos presentes na plataforma assim como avaliar suas entregas de relatórios ou </w:t>
            </w:r>
            <w:proofErr w:type="spellStart"/>
            <w:r>
              <w:rPr>
                <w:sz w:val="24"/>
                <w:szCs w:val="24"/>
              </w:rPr>
              <w:t>TCCs</w:t>
            </w:r>
            <w:proofErr w:type="spellEnd"/>
          </w:p>
        </w:tc>
      </w:tr>
      <w:tr w:rsidR="00297C4B" w14:paraId="7008BC7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04F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FE2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Gestores da </w:t>
            </w:r>
            <w:r>
              <w:t>Universidade de Pernambuco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1606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suporte ao sistema e mantê-lo operacional</w:t>
            </w:r>
          </w:p>
        </w:tc>
      </w:tr>
      <w:tr w:rsidR="00297C4B" w14:paraId="3A2032E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3A35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Discentes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C02C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Alunos da Universidade de Pernambuco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254F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Buscar orientação dos professores nas desejadas atividades </w:t>
            </w:r>
            <w:r>
              <w:rPr>
                <w:sz w:val="24"/>
                <w:szCs w:val="24"/>
              </w:rPr>
              <w:lastRenderedPageBreak/>
              <w:t xml:space="preserve">acadêmicas e entregar seus relatórios ou </w:t>
            </w:r>
            <w:proofErr w:type="spellStart"/>
            <w:r>
              <w:rPr>
                <w:sz w:val="24"/>
                <w:szCs w:val="24"/>
              </w:rPr>
              <w:t>TCCs</w:t>
            </w:r>
            <w:proofErr w:type="spellEnd"/>
            <w:r>
              <w:rPr>
                <w:sz w:val="24"/>
                <w:szCs w:val="24"/>
              </w:rPr>
              <w:t xml:space="preserve"> para avaliação</w:t>
            </w:r>
          </w:p>
        </w:tc>
      </w:tr>
      <w:tr w:rsidR="00297C4B" w14:paraId="6D5DC28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5EE1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Divisão de Estágio e Monitoria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9AB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Órgão responsável pela gestão das atividades de estágio e monitoria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CC3B" w14:textId="77777777" w:rsidR="00297C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Captação e validação das documentações relacionadas</w:t>
            </w:r>
          </w:p>
        </w:tc>
      </w:tr>
    </w:tbl>
    <w:p w14:paraId="019BB629" w14:textId="707B1FD2" w:rsidR="005216BC" w:rsidRPr="005216BC" w:rsidRDefault="00000000" w:rsidP="005216BC">
      <w:pPr>
        <w:pStyle w:val="Ttulo2"/>
        <w:numPr>
          <w:ilvl w:val="1"/>
          <w:numId w:val="16"/>
        </w:numPr>
        <w:spacing w:before="200" w:line="360" w:lineRule="auto"/>
        <w:ind w:hanging="285"/>
        <w:jc w:val="both"/>
      </w:pPr>
      <w:bookmarkStart w:id="6" w:name="_pp7shcsq2roh" w:colFirst="0" w:colLast="0"/>
      <w:bookmarkEnd w:id="6"/>
      <w:r>
        <w:lastRenderedPageBreak/>
        <w:t>Atores envolvidos</w:t>
      </w:r>
    </w:p>
    <w:tbl>
      <w:tblPr>
        <w:tblStyle w:val="a0"/>
        <w:tblpPr w:leftFromText="180" w:rightFromText="180" w:topFromText="180" w:bottomFromText="180" w:vertAnchor="text" w:tblpXSpec="center"/>
        <w:tblW w:w="94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095"/>
        <w:gridCol w:w="3210"/>
      </w:tblGrid>
      <w:tr w:rsidR="00297C4B" w14:paraId="5DB35764" w14:textId="77777777" w:rsidTr="005216BC">
        <w:trPr>
          <w:jc w:val="center"/>
        </w:trPr>
        <w:tc>
          <w:tcPr>
            <w:tcW w:w="2100" w:type="dxa"/>
            <w:shd w:val="clear" w:color="auto" w:fill="B7B7B7"/>
            <w:vAlign w:val="center"/>
          </w:tcPr>
          <w:p w14:paraId="60EC408B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Ator</w:t>
            </w:r>
          </w:p>
        </w:tc>
        <w:tc>
          <w:tcPr>
            <w:tcW w:w="4095" w:type="dxa"/>
            <w:shd w:val="clear" w:color="auto" w:fill="B7B7B7"/>
            <w:vAlign w:val="center"/>
          </w:tcPr>
          <w:p w14:paraId="627500D7" w14:textId="18C4DD6B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</w:t>
            </w:r>
            <w:r w:rsidR="005216BC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3210" w:type="dxa"/>
            <w:shd w:val="clear" w:color="auto" w:fill="B7B7B7"/>
            <w:vAlign w:val="center"/>
          </w:tcPr>
          <w:p w14:paraId="3DAE2AF9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Responsabilidades</w:t>
            </w:r>
          </w:p>
        </w:tc>
      </w:tr>
      <w:tr w:rsidR="00297C4B" w14:paraId="669794DE" w14:textId="77777777" w:rsidTr="005216BC">
        <w:trPr>
          <w:jc w:val="center"/>
        </w:trPr>
        <w:tc>
          <w:tcPr>
            <w:tcW w:w="2100" w:type="dxa"/>
            <w:vAlign w:val="center"/>
          </w:tcPr>
          <w:p w14:paraId="442C755D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Usuário</w:t>
            </w:r>
          </w:p>
        </w:tc>
        <w:tc>
          <w:tcPr>
            <w:tcW w:w="4095" w:type="dxa"/>
            <w:vAlign w:val="center"/>
          </w:tcPr>
          <w:p w14:paraId="789F490C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Acessa o sistema e se autentica como aluno ou professor orientador, assumindo as funcionalidades conforme seu perfil.</w:t>
            </w:r>
          </w:p>
        </w:tc>
        <w:tc>
          <w:tcPr>
            <w:tcW w:w="3210" w:type="dxa"/>
            <w:vAlign w:val="center"/>
          </w:tcPr>
          <w:p w14:paraId="11C25084" w14:textId="77777777" w:rsidR="00297C4B" w:rsidRDefault="00000000" w:rsidP="005216BC">
            <w:pPr>
              <w:numPr>
                <w:ilvl w:val="0"/>
                <w:numId w:val="10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Autenticar como aluno ou professor orientador, assumindo as permissões correspondentes ao seu perfil</w:t>
            </w:r>
          </w:p>
        </w:tc>
      </w:tr>
      <w:tr w:rsidR="00297C4B" w14:paraId="7E487951" w14:textId="77777777" w:rsidTr="005216BC">
        <w:trPr>
          <w:jc w:val="center"/>
        </w:trPr>
        <w:tc>
          <w:tcPr>
            <w:tcW w:w="2100" w:type="dxa"/>
            <w:vAlign w:val="center"/>
          </w:tcPr>
          <w:p w14:paraId="6036FC56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  <w:tc>
          <w:tcPr>
            <w:tcW w:w="4095" w:type="dxa"/>
            <w:vAlign w:val="center"/>
          </w:tcPr>
          <w:p w14:paraId="387B5A77" w14:textId="6F5F5DAF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 se candidatar às atividades acadêmicas (Monitoria, Estágio, TCC)</w:t>
            </w:r>
            <w:r w:rsidR="00FE722B">
              <w:rPr>
                <w:sz w:val="24"/>
                <w:szCs w:val="24"/>
              </w:rPr>
              <w:t>.</w:t>
            </w:r>
          </w:p>
        </w:tc>
        <w:tc>
          <w:tcPr>
            <w:tcW w:w="3210" w:type="dxa"/>
            <w:vAlign w:val="center"/>
          </w:tcPr>
          <w:p w14:paraId="6F4A5E4B" w14:textId="77777777" w:rsidR="00297C4B" w:rsidRDefault="00000000" w:rsidP="005216BC">
            <w:pPr>
              <w:numPr>
                <w:ilvl w:val="0"/>
                <w:numId w:val="8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Candidatar-se como monitor de uma disciplina;</w:t>
            </w:r>
            <w:r>
              <w:rPr>
                <w:sz w:val="24"/>
                <w:szCs w:val="24"/>
              </w:rPr>
              <w:br/>
            </w:r>
          </w:p>
          <w:p w14:paraId="13106600" w14:textId="77777777" w:rsidR="00297C4B" w:rsidRDefault="00000000" w:rsidP="005216BC">
            <w:pPr>
              <w:numPr>
                <w:ilvl w:val="0"/>
                <w:numId w:val="7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um professor orientador para atuar como estagiário;</w:t>
            </w:r>
            <w:r>
              <w:rPr>
                <w:sz w:val="24"/>
                <w:szCs w:val="24"/>
              </w:rPr>
              <w:br/>
            </w:r>
          </w:p>
          <w:p w14:paraId="7725C020" w14:textId="77777777" w:rsidR="00297C4B" w:rsidRDefault="00000000" w:rsidP="005216BC">
            <w:pPr>
              <w:numPr>
                <w:ilvl w:val="0"/>
                <w:numId w:val="14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um professor orientador para desenvolver um TCC.</w:t>
            </w:r>
          </w:p>
        </w:tc>
      </w:tr>
      <w:tr w:rsidR="00297C4B" w14:paraId="4D474109" w14:textId="77777777" w:rsidTr="005216BC">
        <w:trPr>
          <w:jc w:val="center"/>
        </w:trPr>
        <w:tc>
          <w:tcPr>
            <w:tcW w:w="2100" w:type="dxa"/>
            <w:vAlign w:val="center"/>
          </w:tcPr>
          <w:p w14:paraId="3D6315A2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</w:t>
            </w:r>
          </w:p>
        </w:tc>
        <w:tc>
          <w:tcPr>
            <w:tcW w:w="4095" w:type="dxa"/>
            <w:vAlign w:val="center"/>
          </w:tcPr>
          <w:p w14:paraId="1D41AF69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vinculado a uma disciplina que deve cumprir suas atribuições, entregar o relatório final e aguardar avaliação do professor responsável.</w:t>
            </w:r>
          </w:p>
        </w:tc>
        <w:tc>
          <w:tcPr>
            <w:tcW w:w="3210" w:type="dxa"/>
            <w:vAlign w:val="center"/>
          </w:tcPr>
          <w:p w14:paraId="7BF31486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Cumprir as responsabilidades relacionadas à disciplina;</w:t>
            </w:r>
            <w:r>
              <w:rPr>
                <w:sz w:val="24"/>
                <w:szCs w:val="24"/>
              </w:rPr>
              <w:br/>
            </w:r>
          </w:p>
          <w:p w14:paraId="37676087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Entregar o relatório final de monitoria;</w:t>
            </w:r>
            <w:r>
              <w:rPr>
                <w:sz w:val="24"/>
                <w:szCs w:val="24"/>
              </w:rPr>
              <w:br/>
            </w:r>
          </w:p>
          <w:p w14:paraId="13EEDAA9" w14:textId="77777777" w:rsidR="00297C4B" w:rsidRDefault="00000000" w:rsidP="005216BC">
            <w:pPr>
              <w:numPr>
                <w:ilvl w:val="0"/>
                <w:numId w:val="1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Aguardar a avaliação do professor responsável pela disciplina.</w:t>
            </w:r>
          </w:p>
        </w:tc>
      </w:tr>
      <w:tr w:rsidR="00297C4B" w14:paraId="3DAD96DC" w14:textId="77777777" w:rsidTr="005216BC">
        <w:trPr>
          <w:jc w:val="center"/>
        </w:trPr>
        <w:tc>
          <w:tcPr>
            <w:tcW w:w="2100" w:type="dxa"/>
            <w:vAlign w:val="center"/>
          </w:tcPr>
          <w:p w14:paraId="4196E696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Estagiário</w:t>
            </w:r>
          </w:p>
        </w:tc>
        <w:tc>
          <w:tcPr>
            <w:tcW w:w="4095" w:type="dxa"/>
            <w:vAlign w:val="center"/>
          </w:tcPr>
          <w:p w14:paraId="5518ED0C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vinculado a um estágio supervisionado, responsável pelo desenvolvimento das atividades práticas, entrega do relatório final e acompanhamento da avaliação.</w:t>
            </w:r>
          </w:p>
        </w:tc>
        <w:tc>
          <w:tcPr>
            <w:tcW w:w="3210" w:type="dxa"/>
            <w:vAlign w:val="center"/>
          </w:tcPr>
          <w:p w14:paraId="384AB60F" w14:textId="77777777" w:rsidR="00297C4B" w:rsidRDefault="00000000" w:rsidP="005216BC">
            <w:pPr>
              <w:numPr>
                <w:ilvl w:val="0"/>
                <w:numId w:val="11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as atividades práticas do estágio;</w:t>
            </w:r>
            <w:r>
              <w:rPr>
                <w:sz w:val="24"/>
                <w:szCs w:val="24"/>
              </w:rPr>
              <w:br/>
            </w:r>
          </w:p>
          <w:p w14:paraId="253728FB" w14:textId="77777777" w:rsidR="00297C4B" w:rsidRDefault="00000000" w:rsidP="005216BC">
            <w:pPr>
              <w:numPr>
                <w:ilvl w:val="0"/>
                <w:numId w:val="1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Entregar o relatório final de estágio;</w:t>
            </w:r>
            <w:r>
              <w:rPr>
                <w:sz w:val="24"/>
                <w:szCs w:val="24"/>
              </w:rPr>
              <w:br/>
            </w:r>
          </w:p>
          <w:p w14:paraId="502BDC41" w14:textId="77777777" w:rsidR="00297C4B" w:rsidRDefault="00000000" w:rsidP="005216BC">
            <w:pPr>
              <w:numPr>
                <w:ilvl w:val="0"/>
                <w:numId w:val="6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Aguardar a avaliação do professor orientador.</w:t>
            </w:r>
          </w:p>
        </w:tc>
      </w:tr>
      <w:tr w:rsidR="00297C4B" w14:paraId="6DD58693" w14:textId="77777777" w:rsidTr="005216BC">
        <w:trPr>
          <w:jc w:val="center"/>
        </w:trPr>
        <w:tc>
          <w:tcPr>
            <w:tcW w:w="2100" w:type="dxa"/>
            <w:vAlign w:val="center"/>
          </w:tcPr>
          <w:p w14:paraId="47814951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 de TCC</w:t>
            </w:r>
          </w:p>
        </w:tc>
        <w:tc>
          <w:tcPr>
            <w:tcW w:w="4095" w:type="dxa"/>
            <w:vAlign w:val="center"/>
          </w:tcPr>
          <w:p w14:paraId="45E688A2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que está desenvolvendo seu Trabalho de Conclusão de Curso, responsável pela produção e submissão do trabalho final para avaliação.</w:t>
            </w:r>
          </w:p>
        </w:tc>
        <w:tc>
          <w:tcPr>
            <w:tcW w:w="3210" w:type="dxa"/>
            <w:vAlign w:val="center"/>
          </w:tcPr>
          <w:p w14:paraId="38149162" w14:textId="77777777" w:rsidR="00297C4B" w:rsidRDefault="00000000" w:rsidP="005216BC">
            <w:pPr>
              <w:numPr>
                <w:ilvl w:val="0"/>
                <w:numId w:val="9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o trabalho de conclusão de curso;</w:t>
            </w:r>
            <w:r>
              <w:rPr>
                <w:sz w:val="24"/>
                <w:szCs w:val="24"/>
              </w:rPr>
              <w:br/>
            </w:r>
          </w:p>
          <w:p w14:paraId="081A30F9" w14:textId="77777777" w:rsidR="00297C4B" w:rsidRDefault="00000000" w:rsidP="005216BC">
            <w:pPr>
              <w:numPr>
                <w:ilvl w:val="0"/>
                <w:numId w:val="1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Submeter o trabalho final por meio do sistema;</w:t>
            </w:r>
            <w:r>
              <w:rPr>
                <w:sz w:val="24"/>
                <w:szCs w:val="24"/>
              </w:rPr>
              <w:br/>
            </w:r>
          </w:p>
          <w:p w14:paraId="6FD58829" w14:textId="77777777" w:rsidR="00297C4B" w:rsidRDefault="00000000" w:rsidP="005216BC">
            <w:pPr>
              <w:numPr>
                <w:ilvl w:val="0"/>
                <w:numId w:val="4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Aguardar a avaliação do professor orientador.</w:t>
            </w:r>
          </w:p>
        </w:tc>
      </w:tr>
      <w:tr w:rsidR="00297C4B" w14:paraId="0837847F" w14:textId="77777777" w:rsidTr="005216BC">
        <w:trPr>
          <w:jc w:val="center"/>
        </w:trPr>
        <w:tc>
          <w:tcPr>
            <w:tcW w:w="2100" w:type="dxa"/>
            <w:vAlign w:val="center"/>
          </w:tcPr>
          <w:p w14:paraId="3398B502" w14:textId="071041FA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</w:t>
            </w:r>
          </w:p>
        </w:tc>
        <w:tc>
          <w:tcPr>
            <w:tcW w:w="4095" w:type="dxa"/>
            <w:vAlign w:val="center"/>
          </w:tcPr>
          <w:p w14:paraId="0464CE18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Responsável por acompanhar e avaliar os alunos sob sua orientação nas atividades de Monitoria, Estágio e TCC.</w:t>
            </w:r>
          </w:p>
        </w:tc>
        <w:tc>
          <w:tcPr>
            <w:tcW w:w="3210" w:type="dxa"/>
            <w:vAlign w:val="center"/>
          </w:tcPr>
          <w:p w14:paraId="2A432352" w14:textId="77777777" w:rsidR="00297C4B" w:rsidRDefault="00000000" w:rsidP="005216BC">
            <w:pPr>
              <w:numPr>
                <w:ilvl w:val="0"/>
                <w:numId w:val="3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Avaliar os relatórios e trabalhos submetidos por monitores, estagiários ou autores </w:t>
            </w:r>
            <w:r>
              <w:rPr>
                <w:sz w:val="24"/>
                <w:szCs w:val="24"/>
              </w:rPr>
              <w:lastRenderedPageBreak/>
              <w:t>de TCC sob sua orientação;</w:t>
            </w:r>
            <w:r>
              <w:rPr>
                <w:sz w:val="24"/>
                <w:szCs w:val="24"/>
              </w:rPr>
              <w:br/>
            </w:r>
          </w:p>
          <w:p w14:paraId="6CAEC7E5" w14:textId="77777777" w:rsidR="00297C4B" w:rsidRDefault="00000000" w:rsidP="005216BC">
            <w:pPr>
              <w:numPr>
                <w:ilvl w:val="0"/>
                <w:numId w:val="13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Acompanhar o progresso dos alunos vinculados a ele no sistema.</w:t>
            </w:r>
          </w:p>
        </w:tc>
      </w:tr>
      <w:tr w:rsidR="00297C4B" w14:paraId="09EA8B5C" w14:textId="77777777" w:rsidTr="005216BC">
        <w:trPr>
          <w:jc w:val="center"/>
        </w:trPr>
        <w:tc>
          <w:tcPr>
            <w:tcW w:w="2100" w:type="dxa"/>
            <w:vAlign w:val="center"/>
          </w:tcPr>
          <w:p w14:paraId="54E2A99E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Coordenador de Monitorias</w:t>
            </w:r>
          </w:p>
        </w:tc>
        <w:tc>
          <w:tcPr>
            <w:tcW w:w="4095" w:type="dxa"/>
            <w:vAlign w:val="center"/>
          </w:tcPr>
          <w:p w14:paraId="1691F60E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Supervisiona as atividades de monitoria acadêmica.</w:t>
            </w:r>
          </w:p>
        </w:tc>
        <w:tc>
          <w:tcPr>
            <w:tcW w:w="3210" w:type="dxa"/>
            <w:vAlign w:val="center"/>
          </w:tcPr>
          <w:p w14:paraId="789940E3" w14:textId="77777777" w:rsidR="00297C4B" w:rsidRDefault="00000000" w:rsidP="005216BC">
            <w:pPr>
              <w:numPr>
                <w:ilvl w:val="0"/>
                <w:numId w:val="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Validar os relatórios finais de monitoria</w:t>
            </w:r>
          </w:p>
          <w:p w14:paraId="2A5B4172" w14:textId="77777777" w:rsidR="00297C4B" w:rsidRDefault="00297C4B" w:rsidP="005216BC">
            <w:pPr>
              <w:numPr>
                <w:ilvl w:val="0"/>
                <w:numId w:val="2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</w:p>
        </w:tc>
      </w:tr>
      <w:tr w:rsidR="00297C4B" w14:paraId="3AE2664E" w14:textId="77777777" w:rsidTr="005216BC">
        <w:trPr>
          <w:jc w:val="center"/>
        </w:trPr>
        <w:tc>
          <w:tcPr>
            <w:tcW w:w="2100" w:type="dxa"/>
            <w:vAlign w:val="center"/>
          </w:tcPr>
          <w:p w14:paraId="05F0ECD7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Estágio</w:t>
            </w:r>
          </w:p>
        </w:tc>
        <w:tc>
          <w:tcPr>
            <w:tcW w:w="4095" w:type="dxa"/>
            <w:vAlign w:val="center"/>
          </w:tcPr>
          <w:p w14:paraId="06BAB23A" w14:textId="77777777" w:rsidR="00297C4B" w:rsidRDefault="00000000" w:rsidP="005216BC">
            <w:pPr>
              <w:widowControl w:val="0"/>
              <w:spacing w:before="200" w:after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Responsável por supervisionar e validar os processos relacionados aos estágios curriculares dos alunos no sistema.</w:t>
            </w:r>
          </w:p>
        </w:tc>
        <w:tc>
          <w:tcPr>
            <w:tcW w:w="3210" w:type="dxa"/>
            <w:vAlign w:val="center"/>
          </w:tcPr>
          <w:p w14:paraId="4353FE70" w14:textId="77777777" w:rsidR="00297C4B" w:rsidRDefault="00000000" w:rsidP="005216BC">
            <w:pPr>
              <w:numPr>
                <w:ilvl w:val="0"/>
                <w:numId w:val="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Aprovar ou rejeitar candidaturas de estágio</w:t>
            </w:r>
          </w:p>
          <w:p w14:paraId="0854DE57" w14:textId="77777777" w:rsidR="00297C4B" w:rsidRDefault="00000000" w:rsidP="005216BC">
            <w:pPr>
              <w:numPr>
                <w:ilvl w:val="0"/>
                <w:numId w:val="5"/>
              </w:numPr>
              <w:spacing w:before="200" w:after="200" w:line="360" w:lineRule="auto"/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 relatórios finais de estágio submetidos e verificar sua conformidade</w:t>
            </w:r>
          </w:p>
        </w:tc>
      </w:tr>
    </w:tbl>
    <w:p w14:paraId="5EC2DB82" w14:textId="5AF8D3AD" w:rsidR="00FE722B" w:rsidRPr="00C60547" w:rsidRDefault="00000000" w:rsidP="00FE722B">
      <w:pPr>
        <w:pStyle w:val="Ttulo1"/>
        <w:numPr>
          <w:ilvl w:val="0"/>
          <w:numId w:val="16"/>
        </w:numPr>
        <w:spacing w:after="0" w:line="360" w:lineRule="auto"/>
        <w:jc w:val="both"/>
        <w:rPr>
          <w:b/>
        </w:rPr>
      </w:pPr>
      <w:bookmarkStart w:id="7" w:name="_s57eb0kc9gfr" w:colFirst="0" w:colLast="0"/>
      <w:bookmarkEnd w:id="7"/>
      <w:r>
        <w:rPr>
          <w:b/>
        </w:rPr>
        <w:t>Necessidades de Usuários</w:t>
      </w:r>
    </w:p>
    <w:tbl>
      <w:tblPr>
        <w:tblStyle w:val="a1"/>
        <w:tblW w:w="946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31"/>
        <w:gridCol w:w="4732"/>
      </w:tblGrid>
      <w:tr w:rsidR="00FE722B" w14:paraId="13908673" w14:textId="77777777" w:rsidTr="005216BC">
        <w:trPr>
          <w:trHeight w:val="300"/>
          <w:jc w:val="center"/>
        </w:trPr>
        <w:tc>
          <w:tcPr>
            <w:tcW w:w="473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39D26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Usuários</w:t>
            </w:r>
          </w:p>
        </w:tc>
        <w:tc>
          <w:tcPr>
            <w:tcW w:w="473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074E1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Necessidades</w:t>
            </w:r>
          </w:p>
        </w:tc>
      </w:tr>
      <w:tr w:rsidR="00FE722B" w14:paraId="445757F3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B1C9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Professores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B34D9" w14:textId="073647AB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intuitivo que permita acesso e gerenciamento de solicitações, entregas dos alunos e documentações</w:t>
            </w:r>
            <w:r w:rsidR="00C60547">
              <w:rPr>
                <w:sz w:val="24"/>
                <w:szCs w:val="24"/>
              </w:rPr>
              <w:t>.</w:t>
            </w:r>
          </w:p>
        </w:tc>
      </w:tr>
      <w:tr w:rsidR="00FE722B" w14:paraId="72AB4C6F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5ED80" w14:textId="77777777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53ABD" w14:textId="3164E873" w:rsidR="00FE722B" w:rsidRDefault="00FE722B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intuitivo que permita o envio de solicitações e entrega de trabalhos e documentações</w:t>
            </w:r>
            <w:r w:rsidR="00C60547">
              <w:rPr>
                <w:sz w:val="24"/>
                <w:szCs w:val="24"/>
              </w:rPr>
              <w:t>.</w:t>
            </w:r>
          </w:p>
        </w:tc>
      </w:tr>
      <w:tr w:rsidR="00C60547" w14:paraId="5DE49E8D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5470F" w14:textId="4CFD538A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Monitores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3F5AC" w14:textId="645910E8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que permita envio de relatórios de monitoria e acompanhamento da avaliação</w:t>
            </w:r>
            <w:r>
              <w:rPr>
                <w:sz w:val="24"/>
                <w:szCs w:val="24"/>
              </w:rPr>
              <w:t>.</w:t>
            </w:r>
          </w:p>
        </w:tc>
      </w:tr>
      <w:tr w:rsidR="00C60547" w14:paraId="7320974E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EA2B8" w14:textId="3FE33CA8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Estagiários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547CE" w14:textId="1F6A5500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Plataforma que permita registrar atividades, submeter relatórios e acompanhar devolutivas.</w:t>
            </w:r>
          </w:p>
        </w:tc>
      </w:tr>
      <w:tr w:rsidR="00C60547" w14:paraId="6254894C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954DD" w14:textId="049601FC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 de TCC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98EB4" w14:textId="777BE897" w:rsidR="00C60547" w:rsidRDefault="00C60547" w:rsidP="00521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que permita a submissão do TCC, consulta de normas e acompanhamento de prazos.</w:t>
            </w:r>
          </w:p>
        </w:tc>
      </w:tr>
      <w:tr w:rsidR="005216BC" w14:paraId="24344FD4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0FC34" w14:textId="5924640A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Estágio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8196E" w14:textId="009E90AD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Ferramenta para gerenciar estagiários, orientar documentos e acompanhar processos.</w:t>
            </w:r>
          </w:p>
        </w:tc>
      </w:tr>
      <w:tr w:rsidR="005216BC" w14:paraId="34D94A8C" w14:textId="77777777" w:rsidTr="005216BC">
        <w:trPr>
          <w:trHeight w:val="1306"/>
          <w:jc w:val="center"/>
        </w:trPr>
        <w:tc>
          <w:tcPr>
            <w:tcW w:w="47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9B09B" w14:textId="0EBBF266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Coordenador de Monitorias</w:t>
            </w:r>
          </w:p>
        </w:tc>
        <w:tc>
          <w:tcPr>
            <w:tcW w:w="4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91E38" w14:textId="2589E9FE" w:rsidR="005216BC" w:rsidRDefault="00C60547" w:rsidP="00C60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 w:rsidRPr="00C60547">
              <w:rPr>
                <w:sz w:val="24"/>
                <w:szCs w:val="24"/>
              </w:rPr>
              <w:t>Sistema para organizar monitorias, gerenciar cronogramas e distribuir comunicados e orientações.</w:t>
            </w:r>
          </w:p>
        </w:tc>
      </w:tr>
    </w:tbl>
    <w:p w14:paraId="6F3DB69D" w14:textId="77777777" w:rsidR="00FE722B" w:rsidRPr="00FE722B" w:rsidRDefault="00FE722B" w:rsidP="00FE722B"/>
    <w:p w14:paraId="1039A2AA" w14:textId="77777777" w:rsidR="00297C4B" w:rsidRDefault="00000000">
      <w:pPr>
        <w:pStyle w:val="Ttulo1"/>
        <w:numPr>
          <w:ilvl w:val="0"/>
          <w:numId w:val="16"/>
        </w:numPr>
        <w:spacing w:before="0"/>
      </w:pPr>
      <w:bookmarkStart w:id="8" w:name="_xpf1iwxdfm8z" w:colFirst="0" w:colLast="0"/>
      <w:bookmarkEnd w:id="8"/>
      <w:r>
        <w:rPr>
          <w:b/>
        </w:rPr>
        <w:t>Regras de negócio</w:t>
      </w:r>
      <w:r>
        <w:t xml:space="preserve"> </w:t>
      </w:r>
    </w:p>
    <w:p w14:paraId="23F5D1A7" w14:textId="77777777" w:rsidR="00FE722B" w:rsidRPr="00FE722B" w:rsidRDefault="00FE722B" w:rsidP="00FE722B"/>
    <w:p w14:paraId="2BA04B08" w14:textId="3F6B2E13" w:rsidR="00FE722B" w:rsidRPr="00FE722B" w:rsidRDefault="00FE722B" w:rsidP="00FE722B">
      <w:pPr>
        <w:spacing w:line="360" w:lineRule="auto"/>
        <w:ind w:firstLine="720"/>
        <w:jc w:val="both"/>
        <w:rPr>
          <w:sz w:val="24"/>
          <w:szCs w:val="24"/>
        </w:rPr>
      </w:pPr>
      <w:r w:rsidRPr="00FE722B">
        <w:rPr>
          <w:sz w:val="24"/>
          <w:szCs w:val="24"/>
        </w:rPr>
        <w:t>O sistema deve seguir um conjunto de regras de negócio que refletem as políticas e procedimentos acadêmicos da Universidade de Pernambuco (UPE). Essas regras garantem que os processos automatizados estejam em conformidade com as práticas institucionais e que os fluxos de trabalho respeitem os papéis e responsabilidades definidos pela universidade. As principais regras de negócio incluem:</w:t>
      </w:r>
    </w:p>
    <w:p w14:paraId="235C5B62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Validação de perfil</w:t>
      </w:r>
      <w:r w:rsidRPr="00FE722B">
        <w:rPr>
          <w:sz w:val="24"/>
          <w:szCs w:val="24"/>
        </w:rPr>
        <w:t>: apenas usuários autenticados com vínculo institucional ativo (discente, docente ou gestor) podem acessar o sistema e utilizar suas funcionalidades, conforme seu perfil.</w:t>
      </w:r>
    </w:p>
    <w:p w14:paraId="292A9093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Elegibilidade por curso ou status acadêmico</w:t>
      </w:r>
      <w:r w:rsidRPr="00FE722B">
        <w:rPr>
          <w:sz w:val="24"/>
          <w:szCs w:val="24"/>
        </w:rPr>
        <w:t xml:space="preserve">: determinadas funcionalidades, como candidatar-se a atividades ou submeter propostas de </w:t>
      </w:r>
      <w:r w:rsidRPr="00FE722B">
        <w:rPr>
          <w:sz w:val="24"/>
          <w:szCs w:val="24"/>
        </w:rPr>
        <w:lastRenderedPageBreak/>
        <w:t>TCC, só são habilitadas a usuários que atendam a critérios mínimos definidos por cada curso, como período atual ou carga horária mínima.</w:t>
      </w:r>
    </w:p>
    <w:p w14:paraId="60F9264D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Orientações limitadas por docente</w:t>
      </w:r>
      <w:r w:rsidRPr="00FE722B">
        <w:rPr>
          <w:sz w:val="24"/>
          <w:szCs w:val="24"/>
        </w:rPr>
        <w:t>: cada professor orientador pode acompanhar apenas um número máximo de projetos simultâneos, respeitando as diretrizes do colegiado e os limites de carga acadêmica.</w:t>
      </w:r>
    </w:p>
    <w:p w14:paraId="513F3C13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Registro obrigatório de aceite de orientação</w:t>
      </w:r>
      <w:r w:rsidRPr="00FE722B">
        <w:rPr>
          <w:sz w:val="24"/>
          <w:szCs w:val="24"/>
        </w:rPr>
        <w:t>: a formalização da orientação de TCC exige o aceite explícito do professor no sistema, com data e vínculo ao projeto submetido.</w:t>
      </w:r>
    </w:p>
    <w:p w14:paraId="01F09885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Prazos institucionais fixos</w:t>
      </w:r>
      <w:r w:rsidRPr="00FE722B">
        <w:rPr>
          <w:sz w:val="24"/>
          <w:szCs w:val="24"/>
        </w:rPr>
        <w:t>: o sistema deve respeitar calendários definidos pela coordenação de curso ou pela Pró-Reitoria, impedindo ações após o encerramento dos prazos.</w:t>
      </w:r>
    </w:p>
    <w:p w14:paraId="0617E436" w14:textId="77777777" w:rsidR="00FE722B" w:rsidRP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Imutabilidade de registros homologados</w:t>
      </w:r>
      <w:r w:rsidRPr="00FE722B">
        <w:rPr>
          <w:sz w:val="24"/>
          <w:szCs w:val="24"/>
        </w:rPr>
        <w:t>: após a homologação de um projeto ou candidatura por parte da coordenação, os dados associados tornam-se apenas consultáveis, impedindo edições posteriores.</w:t>
      </w:r>
    </w:p>
    <w:p w14:paraId="5D9AA071" w14:textId="77777777" w:rsidR="00FE722B" w:rsidRDefault="00FE722B" w:rsidP="00FE722B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E722B">
        <w:rPr>
          <w:b/>
          <w:bCs/>
          <w:sz w:val="24"/>
          <w:szCs w:val="24"/>
        </w:rPr>
        <w:t>Auditoria de ações</w:t>
      </w:r>
      <w:r w:rsidRPr="00FE722B">
        <w:rPr>
          <w:sz w:val="24"/>
          <w:szCs w:val="24"/>
        </w:rPr>
        <w:t>: todas as interações com impacto acadêmico devem ser registradas com data, hora e identificação do usuário, garantindo rastreabilidade e integridade dos dados.</w:t>
      </w:r>
    </w:p>
    <w:p w14:paraId="3A8E0723" w14:textId="77777777" w:rsidR="00FE722B" w:rsidRPr="00FE722B" w:rsidRDefault="00FE722B" w:rsidP="00FE722B">
      <w:pPr>
        <w:spacing w:line="360" w:lineRule="auto"/>
        <w:ind w:left="720"/>
        <w:jc w:val="both"/>
        <w:rPr>
          <w:sz w:val="24"/>
          <w:szCs w:val="24"/>
        </w:rPr>
      </w:pPr>
    </w:p>
    <w:p w14:paraId="551F12D0" w14:textId="0DD36346" w:rsidR="00297C4B" w:rsidRPr="00FE722B" w:rsidRDefault="00FE722B" w:rsidP="00FE722B">
      <w:pPr>
        <w:spacing w:line="360" w:lineRule="auto"/>
        <w:jc w:val="both"/>
        <w:rPr>
          <w:sz w:val="24"/>
          <w:szCs w:val="24"/>
        </w:rPr>
      </w:pPr>
      <w:r w:rsidRPr="00FE722B">
        <w:rPr>
          <w:sz w:val="24"/>
          <w:szCs w:val="24"/>
        </w:rPr>
        <w:t>Essas regras asseguram o alinhamento do sistema aos processos da UPE, promovendo confiabilidade, controle e conformidade acadêmica.</w:t>
      </w:r>
    </w:p>
    <w:p w14:paraId="2421A210" w14:textId="77777777" w:rsidR="00297C4B" w:rsidRDefault="00000000">
      <w:pPr>
        <w:pStyle w:val="Ttulo1"/>
        <w:numPr>
          <w:ilvl w:val="0"/>
          <w:numId w:val="16"/>
        </w:numPr>
        <w:jc w:val="both"/>
      </w:pPr>
      <w:bookmarkStart w:id="9" w:name="_n48kg3dch86" w:colFirst="0" w:colLast="0"/>
      <w:bookmarkEnd w:id="9"/>
      <w:r>
        <w:rPr>
          <w:b/>
        </w:rPr>
        <w:t xml:space="preserve">Sistemas de Interação </w:t>
      </w:r>
    </w:p>
    <w:p w14:paraId="3952F3E3" w14:textId="77777777" w:rsidR="00297C4B" w:rsidRDefault="00000000">
      <w:pPr>
        <w:pStyle w:val="Ttulo2"/>
        <w:numPr>
          <w:ilvl w:val="1"/>
          <w:numId w:val="16"/>
        </w:numPr>
        <w:spacing w:before="200" w:line="360" w:lineRule="auto"/>
        <w:ind w:hanging="285"/>
        <w:jc w:val="both"/>
      </w:pPr>
      <w:bookmarkStart w:id="10" w:name="_b6sxbwg4ocw" w:colFirst="0" w:colLast="0"/>
      <w:bookmarkEnd w:id="10"/>
      <w:r>
        <w:t>Banco de Dados do SIG@</w:t>
      </w:r>
    </w:p>
    <w:p w14:paraId="14DE5302" w14:textId="77777777" w:rsidR="00B82FAB" w:rsidRPr="00B82FAB" w:rsidRDefault="00B82FAB" w:rsidP="00B82FAB"/>
    <w:p w14:paraId="7AA4B05B" w14:textId="77777777" w:rsidR="00796C86" w:rsidRDefault="00000000" w:rsidP="00796C8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O acesso ao banco de dados do SIG@ é necessário para garantir que a criação do usuário seja um aluno ou professor existentes na instituição. Outra funcionalidade é indicar quais professores estão responsáveis pelas disciplinas as quais os alunos podem se candidatar para monitor.</w:t>
      </w:r>
    </w:p>
    <w:p w14:paraId="00366F11" w14:textId="59383CCF" w:rsidR="00297C4B" w:rsidRPr="004C7D9E" w:rsidRDefault="00000000" w:rsidP="004C7D9E">
      <w:pPr>
        <w:spacing w:line="360" w:lineRule="auto"/>
        <w:ind w:firstLine="570"/>
        <w:jc w:val="both"/>
        <w:rPr>
          <w:sz w:val="24"/>
          <w:szCs w:val="24"/>
        </w:rPr>
      </w:pPr>
      <w:r w:rsidRPr="00796C86">
        <w:rPr>
          <w:sz w:val="24"/>
          <w:szCs w:val="24"/>
        </w:rPr>
        <w:t xml:space="preserve">O sistema deverá se integrar com o banco de dados do SIG@ para garantir que apenas usuários válidos (alunos e professores cadastrados na instituição) possam se registrar. Além disso, essa integração possibilita identificar quais professores estão </w:t>
      </w:r>
      <w:r w:rsidRPr="00796C86">
        <w:rPr>
          <w:sz w:val="24"/>
          <w:szCs w:val="24"/>
        </w:rPr>
        <w:lastRenderedPageBreak/>
        <w:t>responsáveis pelas disciplinas, permitindo que o sistema exiba corretamente as opções de monitoria para os alunos interessados.</w:t>
      </w:r>
    </w:p>
    <w:p w14:paraId="434F9FC4" w14:textId="77777777" w:rsidR="00297C4B" w:rsidRDefault="00000000">
      <w:pPr>
        <w:pStyle w:val="Ttulo1"/>
        <w:numPr>
          <w:ilvl w:val="0"/>
          <w:numId w:val="16"/>
        </w:numPr>
        <w:spacing w:after="0"/>
        <w:jc w:val="both"/>
        <w:rPr>
          <w:b/>
        </w:rPr>
      </w:pPr>
      <w:bookmarkStart w:id="11" w:name="_kls5fl6282vv" w:colFirst="0" w:colLast="0"/>
      <w:bookmarkEnd w:id="11"/>
      <w:r>
        <w:rPr>
          <w:b/>
        </w:rPr>
        <w:t>Ambiente Operacional</w:t>
      </w:r>
    </w:p>
    <w:p w14:paraId="1AEF406B" w14:textId="77777777" w:rsidR="006557BE" w:rsidRPr="006557BE" w:rsidRDefault="006557BE" w:rsidP="006557BE"/>
    <w:p w14:paraId="4129800A" w14:textId="77777777" w:rsidR="006557BE" w:rsidRPr="006557BE" w:rsidRDefault="006557BE" w:rsidP="007B6423">
      <w:pPr>
        <w:spacing w:line="360" w:lineRule="auto"/>
        <w:ind w:firstLine="720"/>
        <w:jc w:val="both"/>
        <w:rPr>
          <w:sz w:val="24"/>
          <w:szCs w:val="24"/>
        </w:rPr>
      </w:pPr>
      <w:r w:rsidRPr="006557BE">
        <w:rPr>
          <w:sz w:val="24"/>
          <w:szCs w:val="24"/>
        </w:rPr>
        <w:t>O sistema será desenvolvido como uma aplicação web, acessível por meio de navegadores modernos e compatível com os principais sistemas operacionais utilizados na Universidade de Pernambuco (UPE), tanto em ambiente acadêmico quanto institucional.</w:t>
      </w:r>
    </w:p>
    <w:p w14:paraId="7021D9C5" w14:textId="77777777" w:rsidR="006557BE" w:rsidRPr="006557BE" w:rsidRDefault="006557BE" w:rsidP="004A1540">
      <w:pPr>
        <w:spacing w:line="360" w:lineRule="auto"/>
        <w:ind w:firstLine="720"/>
        <w:jc w:val="both"/>
        <w:rPr>
          <w:sz w:val="24"/>
          <w:szCs w:val="24"/>
        </w:rPr>
      </w:pPr>
      <w:r w:rsidRPr="006557BE">
        <w:rPr>
          <w:sz w:val="24"/>
          <w:szCs w:val="24"/>
        </w:rPr>
        <w:t>A seguir, são definidos os principais aspectos do ambiente operacional esperado:</w:t>
      </w:r>
    </w:p>
    <w:p w14:paraId="5DAC481C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Dispositivos suportados</w:t>
      </w:r>
      <w:r w:rsidRPr="006557BE">
        <w:rPr>
          <w:sz w:val="24"/>
          <w:szCs w:val="24"/>
        </w:rPr>
        <w:t>: computadores de mesa, notebooks, e dispositivos móveis (como smartphones e tablets), com layout responsivo e adaptado a diferentes resoluções.</w:t>
      </w:r>
    </w:p>
    <w:p w14:paraId="35574997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Navegadores compatíveis</w:t>
      </w:r>
      <w:r w:rsidRPr="006557BE">
        <w:rPr>
          <w:sz w:val="24"/>
          <w:szCs w:val="24"/>
        </w:rPr>
        <w:t>: Google Chrome, Mozilla Firefox e Microsoft Edge, com suporte às versões estáveis lançadas nos últimos 12 meses.</w:t>
      </w:r>
    </w:p>
    <w:p w14:paraId="70AF0383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Sistemas operacionais</w:t>
      </w:r>
      <w:r w:rsidRPr="006557BE">
        <w:rPr>
          <w:sz w:val="24"/>
          <w:szCs w:val="24"/>
        </w:rPr>
        <w:t>: compatibilidade com Windows, Linux e Android, priorizando ambientes frequentemente utilizados por alunos, docentes e gestores da UPE.</w:t>
      </w:r>
    </w:p>
    <w:p w14:paraId="0526BABF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Conectividade</w:t>
      </w:r>
      <w:r w:rsidRPr="006557BE">
        <w:rPr>
          <w:sz w:val="24"/>
          <w:szCs w:val="24"/>
        </w:rPr>
        <w:t>: o sistema deve funcionar em ambiente conectado à internet com largura de banda padrão institucional, e também permitir acesso via redes domésticas dos usuários.</w:t>
      </w:r>
    </w:p>
    <w:p w14:paraId="39D6D222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Hospedagem</w:t>
      </w:r>
      <w:r w:rsidRPr="006557BE">
        <w:rPr>
          <w:sz w:val="24"/>
          <w:szCs w:val="24"/>
        </w:rPr>
        <w:t>: o sistema será hospedado em servidor da própria instituição ou em ambiente de nuvem pública/privada com controle institucional, garantindo disponibilidade, escalabilidade e segurança de dados acadêmicos.</w:t>
      </w:r>
    </w:p>
    <w:p w14:paraId="0148244B" w14:textId="77777777" w:rsidR="006557BE" w:rsidRPr="006557BE" w:rsidRDefault="006557BE" w:rsidP="006557BE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6557BE">
        <w:rPr>
          <w:b/>
          <w:bCs/>
          <w:sz w:val="24"/>
          <w:szCs w:val="24"/>
        </w:rPr>
        <w:t>Tecnologias envolvidas</w:t>
      </w:r>
      <w:r w:rsidRPr="006557BE">
        <w:rPr>
          <w:sz w:val="24"/>
          <w:szCs w:val="24"/>
        </w:rPr>
        <w:t xml:space="preserve"> (quando aplicável): a aplicação será baseada em tecnologias web modernas (</w:t>
      </w:r>
      <w:proofErr w:type="spellStart"/>
      <w:r w:rsidRPr="006557BE">
        <w:rPr>
          <w:sz w:val="24"/>
          <w:szCs w:val="24"/>
        </w:rPr>
        <w:t>ex</w:t>
      </w:r>
      <w:proofErr w:type="spellEnd"/>
      <w:r w:rsidRPr="006557BE">
        <w:rPr>
          <w:sz w:val="24"/>
          <w:szCs w:val="24"/>
        </w:rPr>
        <w:t xml:space="preserve">: HTML5, CSS3, JavaScript e frameworks como React, </w:t>
      </w:r>
      <w:proofErr w:type="gramStart"/>
      <w:r w:rsidRPr="006557BE">
        <w:rPr>
          <w:sz w:val="24"/>
          <w:szCs w:val="24"/>
        </w:rPr>
        <w:t>Angular</w:t>
      </w:r>
      <w:proofErr w:type="gramEnd"/>
      <w:r w:rsidRPr="006557BE">
        <w:rPr>
          <w:sz w:val="24"/>
          <w:szCs w:val="24"/>
        </w:rPr>
        <w:t xml:space="preserve"> ou similares), com backend em ambiente de desenvolvimento compatível com a </w:t>
      </w:r>
      <w:proofErr w:type="spellStart"/>
      <w:r w:rsidRPr="006557BE">
        <w:rPr>
          <w:sz w:val="24"/>
          <w:szCs w:val="24"/>
        </w:rPr>
        <w:t>stack</w:t>
      </w:r>
      <w:proofErr w:type="spellEnd"/>
      <w:r w:rsidRPr="006557BE">
        <w:rPr>
          <w:sz w:val="24"/>
          <w:szCs w:val="24"/>
        </w:rPr>
        <w:t xml:space="preserve"> adotada pela equipe de TI da UPE (</w:t>
      </w:r>
      <w:proofErr w:type="spellStart"/>
      <w:r w:rsidRPr="006557BE">
        <w:rPr>
          <w:sz w:val="24"/>
          <w:szCs w:val="24"/>
        </w:rPr>
        <w:t>ex</w:t>
      </w:r>
      <w:proofErr w:type="spellEnd"/>
      <w:r w:rsidRPr="006557BE">
        <w:rPr>
          <w:sz w:val="24"/>
          <w:szCs w:val="24"/>
        </w:rPr>
        <w:t>: Node.js, Python/Django, Java/Spring, etc.).</w:t>
      </w:r>
    </w:p>
    <w:p w14:paraId="5485598B" w14:textId="77777777" w:rsidR="004C7D9E" w:rsidRPr="004C7D9E" w:rsidRDefault="004C7D9E" w:rsidP="004C7D9E"/>
    <w:p w14:paraId="60B0EBB5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2" w:name="_asmjz6m06th3" w:colFirst="0" w:colLast="0"/>
      <w:bookmarkEnd w:id="12"/>
      <w:r>
        <w:rPr>
          <w:b/>
        </w:rPr>
        <w:lastRenderedPageBreak/>
        <w:t>Descrição do Produto</w:t>
      </w:r>
    </w:p>
    <w:p w14:paraId="7E4F6E3E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3" w:name="_a7rq1tgha7mh" w:colFirst="0" w:colLast="0"/>
      <w:bookmarkEnd w:id="13"/>
      <w:r>
        <w:rPr>
          <w:b/>
        </w:rPr>
        <w:t>Recurso do Produto</w:t>
      </w:r>
    </w:p>
    <w:p w14:paraId="48454B84" w14:textId="77777777" w:rsidR="00297C4B" w:rsidRDefault="00000000">
      <w:pPr>
        <w:pStyle w:val="Ttulo1"/>
        <w:numPr>
          <w:ilvl w:val="0"/>
          <w:numId w:val="16"/>
        </w:numPr>
        <w:spacing w:before="0" w:after="0"/>
        <w:jc w:val="both"/>
      </w:pPr>
      <w:bookmarkStart w:id="14" w:name="_j60u4yydrpch" w:colFirst="0" w:colLast="0"/>
      <w:bookmarkEnd w:id="14"/>
      <w:r>
        <w:rPr>
          <w:b/>
        </w:rPr>
        <w:t>Critérios de Aceitação</w:t>
      </w:r>
    </w:p>
    <w:p w14:paraId="1BFD7906" w14:textId="59A24BCA" w:rsidR="00297C4B" w:rsidRPr="00C60547" w:rsidRDefault="00000000" w:rsidP="00C60547">
      <w:pPr>
        <w:pStyle w:val="Ttulo1"/>
        <w:numPr>
          <w:ilvl w:val="0"/>
          <w:numId w:val="16"/>
        </w:numPr>
        <w:spacing w:before="0"/>
        <w:jc w:val="both"/>
      </w:pPr>
      <w:bookmarkStart w:id="15" w:name="_e18e2dgwpl1q" w:colFirst="0" w:colLast="0"/>
      <w:bookmarkEnd w:id="15"/>
      <w:r>
        <w:rPr>
          <w:b/>
        </w:rPr>
        <w:t>Referência</w:t>
      </w:r>
      <w:bookmarkStart w:id="16" w:name="_phvvilkz2oe5" w:colFirst="0" w:colLast="0"/>
      <w:bookmarkEnd w:id="16"/>
      <w:r w:rsidR="00C60547">
        <w:rPr>
          <w:b/>
        </w:rPr>
        <w:t>s</w:t>
      </w:r>
    </w:p>
    <w:sectPr w:rsidR="00297C4B" w:rsidRPr="00C60547"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90E5E" w14:textId="77777777" w:rsidR="003119A6" w:rsidRDefault="003119A6">
      <w:pPr>
        <w:spacing w:line="240" w:lineRule="auto"/>
      </w:pPr>
      <w:r>
        <w:separator/>
      </w:r>
    </w:p>
  </w:endnote>
  <w:endnote w:type="continuationSeparator" w:id="0">
    <w:p w14:paraId="216D9D32" w14:textId="77777777" w:rsidR="003119A6" w:rsidRDefault="00311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FA7285-C747-43A6-9926-25E2EFA054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313039-08AD-4358-AD0B-4C9620981B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11E4" w14:textId="0B560C00" w:rsidR="00297C4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20FF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9AAB" w14:textId="77777777" w:rsidR="00297C4B" w:rsidRDefault="00000000">
    <w:pPr>
      <w:spacing w:before="240" w:after="240" w:line="360" w:lineRule="auto"/>
      <w:ind w:right="-40"/>
      <w:jc w:val="center"/>
    </w:pPr>
    <w:r>
      <w:rPr>
        <w:noProof/>
      </w:rPr>
      <w:drawing>
        <wp:inline distT="114300" distB="114300" distL="114300" distR="114300" wp14:anchorId="24AAF103" wp14:editId="4CECCDA4">
          <wp:extent cx="725325" cy="898021"/>
          <wp:effectExtent l="0" t="0" r="0" b="0"/>
          <wp:docPr id="13937979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C2F0" w14:textId="77777777" w:rsidR="003119A6" w:rsidRDefault="003119A6">
      <w:pPr>
        <w:spacing w:line="240" w:lineRule="auto"/>
      </w:pPr>
      <w:r>
        <w:separator/>
      </w:r>
    </w:p>
  </w:footnote>
  <w:footnote w:type="continuationSeparator" w:id="0">
    <w:p w14:paraId="0ABAC51B" w14:textId="77777777" w:rsidR="003119A6" w:rsidRDefault="003119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D2"/>
    <w:multiLevelType w:val="multilevel"/>
    <w:tmpl w:val="6DDE7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81CDA"/>
    <w:multiLevelType w:val="multilevel"/>
    <w:tmpl w:val="1D7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A56"/>
    <w:multiLevelType w:val="multilevel"/>
    <w:tmpl w:val="E5EC33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F3B55"/>
    <w:multiLevelType w:val="multilevel"/>
    <w:tmpl w:val="CB6EC3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06EC9"/>
    <w:multiLevelType w:val="multilevel"/>
    <w:tmpl w:val="DFC668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700F1C"/>
    <w:multiLevelType w:val="multilevel"/>
    <w:tmpl w:val="BAA61472"/>
    <w:lvl w:ilvl="0">
      <w:start w:val="1"/>
      <w:numFmt w:val="decimal"/>
      <w:lvlText w:val="%1."/>
      <w:lvlJc w:val="right"/>
      <w:pPr>
        <w:ind w:left="850" w:hanging="280"/>
      </w:pPr>
      <w:rPr>
        <w:rFonts w:ascii="Arial" w:eastAsia="Arial" w:hAnsi="Arial" w:cs="Arial"/>
        <w:b/>
        <w:sz w:val="40"/>
        <w:szCs w:val="40"/>
        <w:u w:val="none"/>
      </w:rPr>
    </w:lvl>
    <w:lvl w:ilvl="1">
      <w:start w:val="1"/>
      <w:numFmt w:val="decimal"/>
      <w:lvlText w:val="%1.%2."/>
      <w:lvlJc w:val="right"/>
      <w:pPr>
        <w:ind w:left="1133" w:hanging="284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FF92C45"/>
    <w:multiLevelType w:val="multilevel"/>
    <w:tmpl w:val="3CF637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B92F30"/>
    <w:multiLevelType w:val="multilevel"/>
    <w:tmpl w:val="F3D85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4467C"/>
    <w:multiLevelType w:val="multilevel"/>
    <w:tmpl w:val="751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60939"/>
    <w:multiLevelType w:val="multilevel"/>
    <w:tmpl w:val="E4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A7323"/>
    <w:multiLevelType w:val="multilevel"/>
    <w:tmpl w:val="9DBE1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BA20E8"/>
    <w:multiLevelType w:val="multilevel"/>
    <w:tmpl w:val="29B8D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8A3DD8"/>
    <w:multiLevelType w:val="multilevel"/>
    <w:tmpl w:val="6EC63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444EAA"/>
    <w:multiLevelType w:val="multilevel"/>
    <w:tmpl w:val="3766A5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231DE5"/>
    <w:multiLevelType w:val="multilevel"/>
    <w:tmpl w:val="40521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D06D20"/>
    <w:multiLevelType w:val="multilevel"/>
    <w:tmpl w:val="6AD4C5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585442"/>
    <w:multiLevelType w:val="multilevel"/>
    <w:tmpl w:val="7EC821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077B5F"/>
    <w:multiLevelType w:val="multilevel"/>
    <w:tmpl w:val="964ED8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8401F4"/>
    <w:multiLevelType w:val="multilevel"/>
    <w:tmpl w:val="2CBE01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1208830">
    <w:abstractNumId w:val="12"/>
  </w:num>
  <w:num w:numId="2" w16cid:durableId="1485968430">
    <w:abstractNumId w:val="11"/>
  </w:num>
  <w:num w:numId="3" w16cid:durableId="1250388447">
    <w:abstractNumId w:val="18"/>
  </w:num>
  <w:num w:numId="4" w16cid:durableId="958296617">
    <w:abstractNumId w:val="0"/>
  </w:num>
  <w:num w:numId="5" w16cid:durableId="658651092">
    <w:abstractNumId w:val="3"/>
  </w:num>
  <w:num w:numId="6" w16cid:durableId="1791321910">
    <w:abstractNumId w:val="13"/>
  </w:num>
  <w:num w:numId="7" w16cid:durableId="752244565">
    <w:abstractNumId w:val="15"/>
  </w:num>
  <w:num w:numId="8" w16cid:durableId="302463588">
    <w:abstractNumId w:val="16"/>
  </w:num>
  <w:num w:numId="9" w16cid:durableId="1617445919">
    <w:abstractNumId w:val="10"/>
  </w:num>
  <w:num w:numId="10" w16cid:durableId="162360469">
    <w:abstractNumId w:val="2"/>
  </w:num>
  <w:num w:numId="11" w16cid:durableId="551618096">
    <w:abstractNumId w:val="6"/>
  </w:num>
  <w:num w:numId="12" w16cid:durableId="128205719">
    <w:abstractNumId w:val="7"/>
  </w:num>
  <w:num w:numId="13" w16cid:durableId="41563869">
    <w:abstractNumId w:val="14"/>
  </w:num>
  <w:num w:numId="14" w16cid:durableId="1180389859">
    <w:abstractNumId w:val="4"/>
  </w:num>
  <w:num w:numId="15" w16cid:durableId="1310132751">
    <w:abstractNumId w:val="17"/>
  </w:num>
  <w:num w:numId="16" w16cid:durableId="1703021479">
    <w:abstractNumId w:val="5"/>
  </w:num>
  <w:num w:numId="17" w16cid:durableId="515048016">
    <w:abstractNumId w:val="9"/>
  </w:num>
  <w:num w:numId="18" w16cid:durableId="1514998781">
    <w:abstractNumId w:val="1"/>
  </w:num>
  <w:num w:numId="19" w16cid:durableId="509879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C4B"/>
    <w:rsid w:val="00297C4B"/>
    <w:rsid w:val="003119A6"/>
    <w:rsid w:val="00324E7F"/>
    <w:rsid w:val="00381859"/>
    <w:rsid w:val="004A1540"/>
    <w:rsid w:val="004A2DC1"/>
    <w:rsid w:val="004C7D9E"/>
    <w:rsid w:val="005216BC"/>
    <w:rsid w:val="00556873"/>
    <w:rsid w:val="00635C1A"/>
    <w:rsid w:val="006557BE"/>
    <w:rsid w:val="00796C86"/>
    <w:rsid w:val="007B6423"/>
    <w:rsid w:val="00917B2D"/>
    <w:rsid w:val="00920FFE"/>
    <w:rsid w:val="00A44CC3"/>
    <w:rsid w:val="00A75CBA"/>
    <w:rsid w:val="00B82FAB"/>
    <w:rsid w:val="00C60547"/>
    <w:rsid w:val="00C83916"/>
    <w:rsid w:val="00CD1AF8"/>
    <w:rsid w:val="00D10456"/>
    <w:rsid w:val="00D240DF"/>
    <w:rsid w:val="00EF5BC7"/>
    <w:rsid w:val="00FE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88AC"/>
  <w15:docId w15:val="{BAB9E82F-8011-4ACD-AA02-0E6BADA7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C83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1883</Words>
  <Characters>10169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Andrade</cp:lastModifiedBy>
  <cp:revision>14</cp:revision>
  <dcterms:created xsi:type="dcterms:W3CDTF">2025-04-18T14:57:00Z</dcterms:created>
  <dcterms:modified xsi:type="dcterms:W3CDTF">2025-04-26T19:17:00Z</dcterms:modified>
</cp:coreProperties>
</file>