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Action Plan Phase 2 Notes</w:t>
      </w:r>
    </w:p>
    <w:p>
      <w:pPr>
        <w:pStyle w:val="Subject"/>
        <w:bidi w:val="0"/>
      </w:pPr>
      <w:r>
        <w:rPr>
          <w:rtl w:val="0"/>
        </w:rPr>
        <w:t>ADMIN VIEW</w:t>
      </w:r>
    </w:p>
    <w:p>
      <w:pPr>
        <w:pStyle w:val="Body"/>
        <w:numPr>
          <w:ilvl w:val="0"/>
          <w:numId w:val="2"/>
        </w:numPr>
        <w:rPr>
          <w:lang w:val="en-US"/>
        </w:rPr>
      </w:pPr>
      <w:r>
        <w:rPr>
          <w:rtl w:val="0"/>
          <w:lang w:val="en-US"/>
        </w:rPr>
        <w:t xml:space="preserve">Required Proof Docs (Red Box) remove the upload file buttons and check mark boxes. This will only be a static image with a link to </w:t>
      </w:r>
      <w:r>
        <w:rPr>
          <w:rStyle w:val="Hyperlink.0"/>
        </w:rPr>
        <w:fldChar w:fldCharType="begin" w:fldLock="0"/>
      </w:r>
      <w:r>
        <w:rPr>
          <w:rStyle w:val="Hyperlink.0"/>
        </w:rPr>
        <w:instrText xml:space="preserve"> HYPERLINK "https://www.secureclientaccess.com/"</w:instrText>
      </w:r>
      <w:r>
        <w:rPr>
          <w:rStyle w:val="Hyperlink.0"/>
        </w:rPr>
        <w:fldChar w:fldCharType="separate" w:fldLock="0"/>
      </w:r>
      <w:r>
        <w:rPr>
          <w:rStyle w:val="Hyperlink.0"/>
          <w:rtl w:val="0"/>
          <w:lang w:val="it-IT"/>
        </w:rPr>
        <w:t>https://www.secureclientaccess.com/</w:t>
      </w:r>
      <w:r>
        <w:rPr/>
        <w:fldChar w:fldCharType="end" w:fldLock="0"/>
      </w:r>
      <w:r>
        <w:rPr>
          <w:shd w:val="clear" w:color="auto" w:fill="fefb66"/>
          <w:rtl w:val="0"/>
          <w:lang w:val="en-US"/>
        </w:rPr>
        <w:t xml:space="preserve"> </w:t>
      </w:r>
      <w:r>
        <w:rPr>
          <w:rtl w:val="0"/>
          <w:lang w:val="en-US"/>
        </w:rPr>
        <w:t xml:space="preserve">for clients to click and upload their proof docs to our CRM. </w:t>
      </w:r>
    </w:p>
    <w:p>
      <w:pPr>
        <w:pStyle w:val="Body"/>
        <w:numPr>
          <w:ilvl w:val="1"/>
          <w:numId w:val="2"/>
        </w:numPr>
        <w:rPr>
          <w:lang w:val="en-US"/>
        </w:rPr>
      </w:pPr>
      <w:r>
        <w:rPr>
          <w:rtl w:val="0"/>
          <w:lang w:val="en-US"/>
        </w:rPr>
        <w:t xml:space="preserve">Send Reminder Button within Red Required Proof Docs Box will trigger an email to be sent to the Client and will cc: Referring Party and TruPath Admin </w:t>
      </w:r>
      <w:r>
        <w:rPr>
          <w:shd w:val="clear" w:color="auto" w:fill="fefb66"/>
          <w:rtl w:val="0"/>
          <w:lang w:val="en-US"/>
        </w:rPr>
        <w:t>(Exhibit 1 Email)</w:t>
      </w:r>
    </w:p>
    <w:p>
      <w:pPr>
        <w:pStyle w:val="Body"/>
        <w:numPr>
          <w:ilvl w:val="0"/>
          <w:numId w:val="2"/>
        </w:numPr>
        <w:rPr>
          <w:lang w:val="en-US"/>
        </w:rPr>
      </w:pPr>
      <w:r>
        <w:rPr>
          <w:rtl w:val="0"/>
          <w:lang w:val="en-US"/>
        </w:rPr>
        <w:t>Check Boxes to be added beneath current score 1) Vantage, 2) Lender, 3) MyFico.</w:t>
      </w:r>
    </w:p>
    <w:p>
      <w:pPr>
        <w:pStyle w:val="Body"/>
        <w:numPr>
          <w:ilvl w:val="1"/>
          <w:numId w:val="2"/>
        </w:numPr>
        <w:rPr>
          <w:lang w:val="en-US"/>
        </w:rPr>
      </w:pPr>
      <w:r>
        <w:rPr>
          <w:rtl w:val="0"/>
          <w:lang w:val="en-US"/>
        </w:rPr>
        <w:t>IF the Vantage Box is checked, the following disclosure will appear underneath the static disclosure that already exists underneath the gauge graphic:</w:t>
      </w:r>
    </w:p>
    <w:p>
      <w:pPr>
        <w:pStyle w:val="Body"/>
        <w:numPr>
          <w:ilvl w:val="2"/>
          <w:numId w:val="2"/>
        </w:numPr>
        <w:rPr>
          <w:i w:val="1"/>
          <w:iCs w:val="1"/>
          <w:lang w:val="en-US"/>
        </w:rPr>
      </w:pPr>
      <w:r>
        <w:rPr>
          <w:i w:val="1"/>
          <w:iCs w:val="1"/>
          <w:rtl w:val="0"/>
          <w:lang w:val="en-US"/>
        </w:rPr>
        <w:t>A VantageScore is not your actual mortgage score. TruPath</w:t>
      </w:r>
      <w:r>
        <w:rPr>
          <w:i w:val="1"/>
          <w:iCs w:val="1"/>
          <w:rtl w:val="0"/>
          <w:lang w:val="en-US"/>
        </w:rPr>
        <w:t xml:space="preserve">™ </w:t>
      </w:r>
      <w:r>
        <w:rPr>
          <w:i w:val="1"/>
          <w:iCs w:val="1"/>
          <w:rtl w:val="0"/>
          <w:lang w:val="en-US"/>
        </w:rPr>
        <w:t xml:space="preserve">does not guarantee qualification based on action plan completion without a mid score from a licensed Loan Officer or from </w:t>
      </w:r>
      <w:r>
        <w:rPr>
          <w:rStyle w:val="Link"/>
          <w:i w:val="1"/>
          <w:iCs w:val="1"/>
        </w:rPr>
        <w:fldChar w:fldCharType="begin" w:fldLock="0"/>
      </w:r>
      <w:r>
        <w:rPr>
          <w:rStyle w:val="Link"/>
          <w:i w:val="1"/>
          <w:iCs w:val="1"/>
        </w:rPr>
        <w:instrText xml:space="preserve"> HYPERLINK "http://www.MyFico.com"</w:instrText>
      </w:r>
      <w:r>
        <w:rPr>
          <w:rStyle w:val="Link"/>
          <w:i w:val="1"/>
          <w:iCs w:val="1"/>
        </w:rPr>
        <w:fldChar w:fldCharType="separate" w:fldLock="0"/>
      </w:r>
      <w:r>
        <w:rPr>
          <w:rStyle w:val="Link"/>
          <w:i w:val="1"/>
          <w:iCs w:val="1"/>
          <w:rtl w:val="0"/>
          <w:lang w:val="en-US"/>
        </w:rPr>
        <w:t>www.MyFico.com</w:t>
      </w:r>
      <w:r>
        <w:rPr>
          <w:i w:val="1"/>
          <w:iCs w:val="1"/>
        </w:rPr>
        <w:fldChar w:fldCharType="end" w:fldLock="0"/>
      </w:r>
      <w:r>
        <w:rPr>
          <w:i w:val="1"/>
          <w:iCs w:val="1"/>
          <w:rtl w:val="0"/>
          <w:lang w:val="en-US"/>
        </w:rPr>
        <w:t>.</w:t>
      </w:r>
    </w:p>
    <w:p>
      <w:pPr>
        <w:pStyle w:val="Body"/>
        <w:numPr>
          <w:ilvl w:val="1"/>
          <w:numId w:val="2"/>
        </w:numPr>
        <w:rPr>
          <w:lang w:val="en-US"/>
        </w:rPr>
      </w:pPr>
      <w:r>
        <w:rPr>
          <w:rtl w:val="0"/>
          <w:lang w:val="en-US"/>
        </w:rPr>
        <w:t xml:space="preserve">IF the Lender or MyFico boxes are checked, nothing additional will happen and the above disclosure will not appear. </w:t>
      </w:r>
    </w:p>
    <w:p>
      <w:pPr>
        <w:pStyle w:val="Body"/>
        <w:numPr>
          <w:ilvl w:val="0"/>
          <w:numId w:val="2"/>
        </w:numPr>
        <w:rPr>
          <w:lang w:val="en-US"/>
        </w:rPr>
      </w:pPr>
      <w:r>
        <w:rPr>
          <w:rtl w:val="0"/>
          <w:lang w:val="en-US"/>
        </w:rPr>
        <w:t xml:space="preserve">Yellow </w:t>
      </w:r>
      <w:r>
        <w:rPr>
          <w:rtl w:val="0"/>
          <w:lang w:val="en-US"/>
        </w:rPr>
        <w:t>“</w:t>
      </w:r>
      <w:r>
        <w:rPr>
          <w:rtl w:val="0"/>
          <w:lang w:val="en-US"/>
        </w:rPr>
        <w:t>Take Advantage of Your Client Access Library</w:t>
      </w:r>
      <w:r>
        <w:rPr>
          <w:rtl w:val="0"/>
          <w:lang w:val="en-US"/>
        </w:rPr>
        <w:t xml:space="preserve">” </w:t>
      </w:r>
      <w:r>
        <w:rPr>
          <w:rtl w:val="0"/>
          <w:lang w:val="en-US"/>
        </w:rPr>
        <w:t>box - the verbiage of this box should be changed to read as follows:</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354756</wp:posOffset>
            </wp:positionV>
            <wp:extent cx="5943600" cy="80248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8-06-01 11.21.33.png"/>
                    <pic:cNvPicPr>
                      <a:picLocks noChangeAspect="1"/>
                    </pic:cNvPicPr>
                  </pic:nvPicPr>
                  <pic:blipFill>
                    <a:blip r:embed="rId4">
                      <a:extLst/>
                    </a:blip>
                    <a:stretch>
                      <a:fillRect/>
                    </a:stretch>
                  </pic:blipFill>
                  <pic:spPr>
                    <a:xfrm>
                      <a:off x="0" y="0"/>
                      <a:ext cx="5943600" cy="802484"/>
                    </a:xfrm>
                    <a:prstGeom prst="rect">
                      <a:avLst/>
                    </a:prstGeom>
                    <a:ln w="12700" cap="flat">
                      <a:noFill/>
                      <a:miter lim="400000"/>
                    </a:ln>
                    <a:effectLst/>
                  </pic:spPr>
                </pic:pic>
              </a:graphicData>
            </a:graphic>
          </wp:anchor>
        </w:drawing>
      </w:r>
      <w:r>
        <w:rPr>
          <w:rtl w:val="0"/>
          <w:lang w:val="en-US"/>
        </w:rPr>
        <w:t xml:space="preserve"> </w:t>
      </w:r>
    </w:p>
    <w:p>
      <w:pPr>
        <w:pStyle w:val="Body"/>
        <w:numPr>
          <w:ilvl w:val="0"/>
          <w:numId w:val="4"/>
        </w:numPr>
        <w:rPr>
          <w:b w:val="1"/>
          <w:bCs w:val="1"/>
          <w:lang w:val="en-US"/>
        </w:rPr>
      </w:pPr>
      <w:r>
        <w:rPr>
          <w:b w:val="0"/>
          <w:bCs w:val="0"/>
          <w:rtl w:val="0"/>
          <w:lang w:val="en-US"/>
        </w:rPr>
        <w:t xml:space="preserve">Add Green </w:t>
      </w:r>
      <w:r>
        <w:rPr>
          <w:b w:val="0"/>
          <w:bCs w:val="0"/>
          <w:rtl w:val="0"/>
          <w:lang w:val="en-US"/>
        </w:rPr>
        <w:t xml:space="preserve">“ </w:t>
      </w:r>
      <w:r>
        <w:rPr>
          <w:b w:val="0"/>
          <w:bCs w:val="0"/>
          <w:rtl w:val="0"/>
          <w:lang w:val="en-US"/>
        </w:rPr>
        <w:t>Your Action Plan</w:t>
      </w:r>
      <w:r>
        <w:rPr>
          <w:b w:val="0"/>
          <w:bCs w:val="0"/>
          <w:rtl w:val="0"/>
          <w:lang w:val="en-US"/>
        </w:rPr>
        <w:t xml:space="preserve">” </w:t>
      </w:r>
      <w:r>
        <w:rPr>
          <w:b w:val="0"/>
          <w:bCs w:val="0"/>
          <w:rtl w:val="0"/>
          <w:lang w:val="en-US"/>
        </w:rPr>
        <w:t xml:space="preserve">and Purple </w:t>
      </w:r>
      <w:r>
        <w:rPr>
          <w:b w:val="0"/>
          <w:bCs w:val="0"/>
          <w:rtl w:val="0"/>
          <w:lang w:val="en-US"/>
        </w:rPr>
        <w:t>“</w:t>
      </w:r>
      <w:r>
        <w:rPr>
          <w:b w:val="0"/>
          <w:bCs w:val="0"/>
          <w:rtl w:val="0"/>
          <w:lang w:val="en-US"/>
        </w:rPr>
        <w:t>Additional Responsibilities</w:t>
      </w:r>
      <w:r>
        <w:rPr>
          <w:b w:val="0"/>
          <w:bCs w:val="0"/>
          <w:rtl w:val="0"/>
          <w:lang w:val="en-US"/>
        </w:rPr>
        <w:t xml:space="preserve">” </w:t>
      </w:r>
      <w:r>
        <w:rPr>
          <w:b w:val="0"/>
          <w:bCs w:val="0"/>
          <w:rtl w:val="0"/>
          <w:lang w:val="en-US"/>
        </w:rPr>
        <w:t>boxes to the design of the action plan as static images beneath the yellow box:</w:t>
      </w:r>
      <w:r>
        <w:rPr>
          <w:b w:val="0"/>
          <w:bCs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230469</wp:posOffset>
            </wp:positionV>
            <wp:extent cx="5943600" cy="169173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8-06-01 11.23.35.png"/>
                    <pic:cNvPicPr>
                      <a:picLocks noChangeAspect="1"/>
                    </pic:cNvPicPr>
                  </pic:nvPicPr>
                  <pic:blipFill>
                    <a:blip r:embed="rId5">
                      <a:extLst/>
                    </a:blip>
                    <a:stretch>
                      <a:fillRect/>
                    </a:stretch>
                  </pic:blipFill>
                  <pic:spPr>
                    <a:xfrm>
                      <a:off x="0" y="0"/>
                      <a:ext cx="5943600" cy="1691739"/>
                    </a:xfrm>
                    <a:prstGeom prst="rect">
                      <a:avLst/>
                    </a:prstGeom>
                    <a:ln w="12700" cap="flat">
                      <a:noFill/>
                      <a:miter lim="400000"/>
                    </a:ln>
                    <a:effectLst/>
                  </pic:spPr>
                </pic:pic>
              </a:graphicData>
            </a:graphic>
          </wp:anchor>
        </w:drawing>
      </w:r>
      <w:r>
        <w:rPr>
          <w:b w:val="0"/>
          <w:bCs w:val="0"/>
          <w:rtl w:val="0"/>
          <w:lang w:val="en-US"/>
        </w:rPr>
        <w:t xml:space="preserve"> </w:t>
      </w:r>
    </w:p>
    <w:p>
      <w:pPr>
        <w:pStyle w:val="Body"/>
        <w:numPr>
          <w:ilvl w:val="0"/>
          <w:numId w:val="4"/>
        </w:numPr>
        <w:rPr>
          <w:b w:val="1"/>
          <w:bCs w:val="1"/>
          <w:lang w:val="en-US"/>
        </w:rPr>
      </w:pPr>
      <w:r>
        <w:rPr>
          <w:b w:val="0"/>
          <w:bCs w:val="0"/>
          <w:rtl w:val="0"/>
          <w:lang w:val="en-US"/>
        </w:rPr>
        <w:t>Add a thin line separator between each section of the action plan.</w:t>
      </w:r>
      <w:r>
        <w:rPr>
          <w:b w:val="0"/>
          <w:bCs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448056</wp:posOffset>
            </wp:positionV>
            <wp:extent cx="5943600" cy="293894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8-06-01 11.25.11.png"/>
                    <pic:cNvPicPr>
                      <a:picLocks noChangeAspect="1"/>
                    </pic:cNvPicPr>
                  </pic:nvPicPr>
                  <pic:blipFill>
                    <a:blip r:embed="rId6">
                      <a:extLst/>
                    </a:blip>
                    <a:stretch>
                      <a:fillRect/>
                    </a:stretch>
                  </pic:blipFill>
                  <pic:spPr>
                    <a:xfrm>
                      <a:off x="0" y="0"/>
                      <a:ext cx="5943600" cy="2938946"/>
                    </a:xfrm>
                    <a:prstGeom prst="rect">
                      <a:avLst/>
                    </a:prstGeom>
                    <a:ln w="12700" cap="flat">
                      <a:noFill/>
                      <a:miter lim="400000"/>
                    </a:ln>
                    <a:effectLst/>
                  </pic:spPr>
                </pic:pic>
              </a:graphicData>
            </a:graphic>
          </wp:anchor>
        </w:drawing>
      </w:r>
    </w:p>
    <w:p>
      <w:pPr>
        <w:pStyle w:val="Body"/>
        <w:numPr>
          <w:ilvl w:val="0"/>
          <w:numId w:val="4"/>
        </w:numPr>
        <w:rPr>
          <w:b w:val="1"/>
          <w:bCs w:val="1"/>
          <w:lang w:val="en-US"/>
        </w:rPr>
      </w:pPr>
      <w:r>
        <w:rPr>
          <w:b w:val="0"/>
          <w:bCs w:val="0"/>
          <w:rtl w:val="0"/>
          <w:lang w:val="en-US"/>
        </w:rPr>
        <w:t>Add a box to the left of each account in the admin view (No Late Payments, Public Records, Collection Accounts, Existing Revolving and New Revolving sections) so that admin can approve items without the client having to click it first. Please create a secondary popup measure to confirm that the admin wants to make the change to avoid any accidental mistakes.</w:t>
      </w:r>
      <w:r>
        <w:rPr>
          <w:b w:val="0"/>
          <w:bCs w:val="0"/>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341396</wp:posOffset>
            </wp:positionV>
            <wp:extent cx="5943600" cy="208865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18-06-01 11.33.00.png"/>
                    <pic:cNvPicPr>
                      <a:picLocks noChangeAspect="1"/>
                    </pic:cNvPicPr>
                  </pic:nvPicPr>
                  <pic:blipFill>
                    <a:blip r:embed="rId7">
                      <a:extLst/>
                    </a:blip>
                    <a:stretch>
                      <a:fillRect/>
                    </a:stretch>
                  </pic:blipFill>
                  <pic:spPr>
                    <a:xfrm>
                      <a:off x="0" y="0"/>
                      <a:ext cx="5943600" cy="2088655"/>
                    </a:xfrm>
                    <a:prstGeom prst="rect">
                      <a:avLst/>
                    </a:prstGeom>
                    <a:ln w="12700" cap="flat">
                      <a:noFill/>
                      <a:miter lim="400000"/>
                    </a:ln>
                    <a:effectLst/>
                  </pic:spPr>
                </pic:pic>
              </a:graphicData>
            </a:graphic>
          </wp:anchor>
        </w:drawing>
      </w:r>
      <w:r>
        <w:rPr>
          <w:b w:val="0"/>
          <w:bCs w:val="0"/>
          <w:rtl w:val="0"/>
          <w:lang w:val="en-US"/>
        </w:rPr>
        <w:t xml:space="preserve">  </w:t>
      </w:r>
    </w:p>
    <w:p>
      <w:pPr>
        <w:pStyle w:val="Body"/>
        <w:numPr>
          <w:ilvl w:val="0"/>
          <w:numId w:val="4"/>
        </w:numPr>
        <w:rPr>
          <w:b w:val="1"/>
          <w:bCs w:val="1"/>
          <w:lang w:val="en-US"/>
        </w:rPr>
      </w:pPr>
      <w:r>
        <w:rPr>
          <w:b w:val="0"/>
          <w:bCs w:val="0"/>
          <w:rtl w:val="0"/>
          <w:lang w:val="en-US"/>
        </w:rPr>
        <w:t xml:space="preserve">Remove the </w:t>
      </w:r>
      <w:r>
        <w:rPr>
          <w:b w:val="0"/>
          <w:bCs w:val="0"/>
          <w:rtl w:val="0"/>
          <w:lang w:val="en-US"/>
        </w:rPr>
        <w:t>“</w:t>
      </w:r>
      <w:r>
        <w:rPr>
          <w:b w:val="0"/>
          <w:bCs w:val="0"/>
          <w:rtl w:val="0"/>
          <w:lang w:val="en-US"/>
        </w:rPr>
        <w:t>Upload File</w:t>
      </w:r>
      <w:r>
        <w:rPr>
          <w:b w:val="0"/>
          <w:bCs w:val="0"/>
          <w:rtl w:val="0"/>
          <w:lang w:val="en-US"/>
        </w:rPr>
        <w:t xml:space="preserve">” </w:t>
      </w:r>
      <w:r>
        <w:rPr>
          <w:b w:val="0"/>
          <w:bCs w:val="0"/>
          <w:rtl w:val="0"/>
          <w:lang w:val="en-US"/>
        </w:rPr>
        <w:t xml:space="preserve">button from the No Inquiries section of the action plan. We have no need for clients to upload a file in this section. </w:t>
      </w:r>
    </w:p>
    <w:p>
      <w:pPr>
        <w:pStyle w:val="Body"/>
        <w:numPr>
          <w:ilvl w:val="0"/>
          <w:numId w:val="4"/>
        </w:numPr>
        <w:rPr>
          <w:b w:val="1"/>
          <w:bCs w:val="1"/>
          <w:lang w:val="en-US"/>
        </w:rPr>
      </w:pPr>
      <w:r>
        <w:rPr>
          <w:b w:val="0"/>
          <w:bCs w:val="0"/>
          <w:rtl w:val="0"/>
          <w:lang w:val="en-US"/>
        </w:rPr>
        <w:t>Add a Total Balance Box to the Public Records section that calculates the total of all the Public Record accounts entered.</w:t>
      </w:r>
      <w:r>
        <w:rPr>
          <w:b w:val="0"/>
          <w:bCs w:val="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197449</wp:posOffset>
            </wp:positionV>
            <wp:extent cx="5943600" cy="207510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18-06-01 11.38.08.png"/>
                    <pic:cNvPicPr>
                      <a:picLocks noChangeAspect="1"/>
                    </pic:cNvPicPr>
                  </pic:nvPicPr>
                  <pic:blipFill>
                    <a:blip r:embed="rId8">
                      <a:extLst/>
                    </a:blip>
                    <a:stretch>
                      <a:fillRect/>
                    </a:stretch>
                  </pic:blipFill>
                  <pic:spPr>
                    <a:xfrm>
                      <a:off x="0" y="0"/>
                      <a:ext cx="5943600" cy="2075107"/>
                    </a:xfrm>
                    <a:prstGeom prst="rect">
                      <a:avLst/>
                    </a:prstGeom>
                    <a:ln w="12700" cap="flat">
                      <a:noFill/>
                      <a:miter lim="400000"/>
                    </a:ln>
                    <a:effectLst/>
                  </pic:spPr>
                </pic:pic>
              </a:graphicData>
            </a:graphic>
          </wp:anchor>
        </w:drawing>
      </w:r>
      <w:r>
        <w:rPr>
          <w:b w:val="0"/>
          <w:bCs w:val="0"/>
          <w:rtl w:val="0"/>
          <w:lang w:val="en-US"/>
        </w:rPr>
        <w:t xml:space="preserve"> </w:t>
      </w:r>
    </w:p>
    <w:p>
      <w:pPr>
        <w:pStyle w:val="Body"/>
        <w:numPr>
          <w:ilvl w:val="0"/>
          <w:numId w:val="4"/>
        </w:numPr>
        <w:rPr>
          <w:b w:val="1"/>
          <w:bCs w:val="1"/>
          <w:lang w:val="en-US"/>
        </w:rPr>
      </w:pPr>
      <w:r>
        <w:rPr>
          <w:b w:val="0"/>
          <w:bCs w:val="0"/>
          <w:rtl w:val="0"/>
          <w:lang w:val="en-US"/>
        </w:rPr>
        <w:t>Add Balance Boxes to the Collection Accounts Section:</w:t>
      </w:r>
    </w:p>
    <w:p>
      <w:pPr>
        <w:pStyle w:val="Body"/>
        <w:numPr>
          <w:ilvl w:val="1"/>
          <w:numId w:val="4"/>
        </w:numPr>
        <w:rPr>
          <w:b w:val="1"/>
          <w:bCs w:val="1"/>
          <w:lang w:val="en-US"/>
        </w:rPr>
      </w:pPr>
      <w:r>
        <w:rPr>
          <w:b w:val="1"/>
          <w:bCs w:val="1"/>
          <w:rtl w:val="0"/>
          <w:lang w:val="en-US"/>
        </w:rPr>
        <w:t>Non-Medical</w:t>
      </w:r>
      <w:r>
        <w:rPr>
          <w:b w:val="0"/>
          <w:bCs w:val="0"/>
          <w:rtl w:val="0"/>
          <w:lang w:val="en-US"/>
        </w:rPr>
        <w:t xml:space="preserve"> (accounts where there are no check marks).</w:t>
      </w:r>
      <w:r>
        <w:rPr>
          <w:b w:val="0"/>
          <w:bCs w:val="0"/>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338869</wp:posOffset>
            </wp:positionV>
            <wp:extent cx="5943600" cy="566732"/>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18-06-01 11.40.31.png"/>
                    <pic:cNvPicPr>
                      <a:picLocks noChangeAspect="1"/>
                    </pic:cNvPicPr>
                  </pic:nvPicPr>
                  <pic:blipFill>
                    <a:blip r:embed="rId9">
                      <a:extLst/>
                    </a:blip>
                    <a:stretch>
                      <a:fillRect/>
                    </a:stretch>
                  </pic:blipFill>
                  <pic:spPr>
                    <a:xfrm>
                      <a:off x="0" y="0"/>
                      <a:ext cx="5943600" cy="566732"/>
                    </a:xfrm>
                    <a:prstGeom prst="rect">
                      <a:avLst/>
                    </a:prstGeom>
                    <a:ln w="12700" cap="flat">
                      <a:noFill/>
                      <a:miter lim="400000"/>
                    </a:ln>
                    <a:effectLst/>
                  </pic:spPr>
                </pic:pic>
              </a:graphicData>
            </a:graphic>
          </wp:anchor>
        </w:drawing>
      </w:r>
    </w:p>
    <w:p>
      <w:pPr>
        <w:pStyle w:val="Body"/>
        <w:numPr>
          <w:ilvl w:val="1"/>
          <w:numId w:val="4"/>
        </w:numPr>
        <w:rPr>
          <w:b w:val="1"/>
          <w:bCs w:val="1"/>
          <w:lang w:val="en-US"/>
        </w:rPr>
      </w:pPr>
      <w:r>
        <w:rPr>
          <w:b w:val="1"/>
          <w:bCs w:val="1"/>
          <w:rtl w:val="0"/>
          <w:lang w:val="en-US"/>
        </w:rPr>
        <w:t xml:space="preserve">Medical </w:t>
      </w:r>
      <w:r>
        <w:rPr>
          <w:b w:val="0"/>
          <w:bCs w:val="0"/>
          <w:rtl w:val="0"/>
          <w:lang w:val="en-US"/>
        </w:rPr>
        <w:t xml:space="preserve">(accounts where there is </w:t>
      </w:r>
      <w:r>
        <w:rPr>
          <w:b w:val="0"/>
          <w:bCs w:val="0"/>
          <w:u w:val="single"/>
          <w:rtl w:val="0"/>
          <w:lang w:val="en-US"/>
        </w:rPr>
        <w:t>only</w:t>
      </w:r>
      <w:r>
        <w:rPr>
          <w:b w:val="0"/>
          <w:bCs w:val="0"/>
          <w:rtl w:val="0"/>
          <w:lang w:val="en-US"/>
        </w:rPr>
        <w:t xml:space="preserve"> a blue check mark).</w:t>
      </w:r>
      <w:r>
        <w:rPr>
          <w:b w:val="0"/>
          <w:bCs w:val="0"/>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338836</wp:posOffset>
            </wp:positionV>
            <wp:extent cx="5943600" cy="47830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shot 2018-06-01 11.46.59.png"/>
                    <pic:cNvPicPr>
                      <a:picLocks noChangeAspect="1"/>
                    </pic:cNvPicPr>
                  </pic:nvPicPr>
                  <pic:blipFill>
                    <a:blip r:embed="rId10">
                      <a:extLst/>
                    </a:blip>
                    <a:stretch>
                      <a:fillRect/>
                    </a:stretch>
                  </pic:blipFill>
                  <pic:spPr>
                    <a:xfrm>
                      <a:off x="0" y="0"/>
                      <a:ext cx="5943600" cy="478302"/>
                    </a:xfrm>
                    <a:prstGeom prst="rect">
                      <a:avLst/>
                    </a:prstGeom>
                    <a:ln w="12700" cap="flat">
                      <a:noFill/>
                      <a:miter lim="400000"/>
                    </a:ln>
                    <a:effectLst/>
                  </pic:spPr>
                </pic:pic>
              </a:graphicData>
            </a:graphic>
          </wp:anchor>
        </w:drawing>
      </w:r>
    </w:p>
    <w:p>
      <w:pPr>
        <w:pStyle w:val="Body"/>
        <w:numPr>
          <w:ilvl w:val="1"/>
          <w:numId w:val="4"/>
        </w:numPr>
        <w:rPr>
          <w:b w:val="1"/>
          <w:bCs w:val="1"/>
          <w:lang w:val="en-US"/>
        </w:rPr>
      </w:pPr>
      <w:r>
        <w:rPr>
          <w:b w:val="1"/>
          <w:bCs w:val="1"/>
          <w:rtl w:val="0"/>
          <w:lang w:val="en-US"/>
        </w:rPr>
        <w:t xml:space="preserve">Pay at Closing </w:t>
      </w:r>
      <w:r>
        <w:rPr>
          <w:b w:val="0"/>
          <w:bCs w:val="0"/>
          <w:rtl w:val="0"/>
          <w:lang w:val="en-US"/>
        </w:rPr>
        <w:t xml:space="preserve">(accounts where there is a red check mark or red </w:t>
      </w:r>
      <w:r>
        <w:rPr>
          <w:b w:val="0"/>
          <w:bCs w:val="0"/>
          <w:u w:val="single"/>
          <w:rtl w:val="0"/>
          <w:lang w:val="en-US"/>
        </w:rPr>
        <w:t>and</w:t>
      </w:r>
      <w:r>
        <w:rPr>
          <w:b w:val="0"/>
          <w:bCs w:val="0"/>
          <w:rtl w:val="0"/>
          <w:lang w:val="en-US"/>
        </w:rPr>
        <w:t xml:space="preserve"> blue check mark - if there is a red check mark, it will always be in the Pay at Closing section).</w:t>
      </w:r>
      <w:r>
        <w:rPr>
          <w:b w:val="0"/>
          <w:bCs w:val="0"/>
        </w:rPr>
        <w:drawing>
          <wp:anchor distT="152400" distB="152400" distL="152400" distR="152400" simplePos="0" relativeHeight="251666432" behindDoc="0" locked="0" layoutInCell="1" allowOverlap="1">
            <wp:simplePos x="0" y="0"/>
            <wp:positionH relativeFrom="margin">
              <wp:posOffset>67310</wp:posOffset>
            </wp:positionH>
            <wp:positionV relativeFrom="line">
              <wp:posOffset>177160</wp:posOffset>
            </wp:positionV>
            <wp:extent cx="5943600" cy="949527"/>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2018-06-01 11.47.49.png"/>
                    <pic:cNvPicPr>
                      <a:picLocks noChangeAspect="1"/>
                    </pic:cNvPicPr>
                  </pic:nvPicPr>
                  <pic:blipFill>
                    <a:blip r:embed="rId11">
                      <a:extLst/>
                    </a:blip>
                    <a:stretch>
                      <a:fillRect/>
                    </a:stretch>
                  </pic:blipFill>
                  <pic:spPr>
                    <a:xfrm>
                      <a:off x="0" y="0"/>
                      <a:ext cx="5943600" cy="949527"/>
                    </a:xfrm>
                    <a:prstGeom prst="rect">
                      <a:avLst/>
                    </a:prstGeom>
                    <a:ln w="12700" cap="flat">
                      <a:noFill/>
                      <a:miter lim="400000"/>
                    </a:ln>
                    <a:effectLst/>
                  </pic:spPr>
                </pic:pic>
              </a:graphicData>
            </a:graphic>
          </wp:anchor>
        </w:drawing>
      </w:r>
    </w:p>
    <w:p>
      <w:pPr>
        <w:pStyle w:val="Body"/>
        <w:numPr>
          <w:ilvl w:val="1"/>
          <w:numId w:val="4"/>
        </w:numPr>
        <w:rPr>
          <w:b w:val="1"/>
          <w:bCs w:val="1"/>
          <w:lang w:val="en-US"/>
        </w:rPr>
      </w:pPr>
      <w:r>
        <w:rPr>
          <w:b w:val="1"/>
          <w:bCs w:val="1"/>
          <w:rtl w:val="0"/>
          <w:lang w:val="en-US"/>
        </w:rPr>
        <w:t xml:space="preserve">Total Balance </w:t>
      </w:r>
      <w:r>
        <w:rPr>
          <w:b w:val="0"/>
          <w:bCs w:val="0"/>
          <w:rtl w:val="0"/>
          <w:lang w:val="en-US"/>
        </w:rPr>
        <w:t xml:space="preserve">(will total everything listed in Non-Medical, Medical and Pay at Closing). </w:t>
      </w:r>
    </w:p>
    <w:p>
      <w:pPr>
        <w:pStyle w:val="Body"/>
      </w:pPr>
    </w:p>
    <w:p>
      <w:pPr>
        <w:pStyle w:val="Body"/>
      </w:pPr>
    </w:p>
    <w:p>
      <w:pPr>
        <w:pStyle w:val="Body"/>
      </w:pPr>
      <w:r>
        <w:rPr>
          <w:b w:val="0"/>
          <w:bCs w:val="0"/>
          <w:rtl w:val="0"/>
        </w:rPr>
        <w:tab/>
        <w:t xml:space="preserve">- Client view, if the MED box is checked, then the account should be listed in all </w:t>
        <w:tab/>
        <w:tab/>
        <w:tab/>
        <w:t>blue, just like the account is listed in all red currently when PAC is checked.</w:t>
      </w:r>
      <w:r>
        <w:rPr>
          <w:b w:val="0"/>
          <w:bCs w:val="0"/>
        </w:rPr>
        <w:drawing>
          <wp:anchor distT="152400" distB="152400" distL="152400" distR="152400" simplePos="0" relativeHeight="251667456" behindDoc="0" locked="0" layoutInCell="1" allowOverlap="1">
            <wp:simplePos x="0" y="0"/>
            <wp:positionH relativeFrom="margin">
              <wp:posOffset>207009</wp:posOffset>
            </wp:positionH>
            <wp:positionV relativeFrom="line">
              <wp:posOffset>224423</wp:posOffset>
            </wp:positionV>
            <wp:extent cx="5943600" cy="3818586"/>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2018-06-01 11.49.42.png"/>
                    <pic:cNvPicPr>
                      <a:picLocks noChangeAspect="1"/>
                    </pic:cNvPicPr>
                  </pic:nvPicPr>
                  <pic:blipFill>
                    <a:blip r:embed="rId12">
                      <a:extLst/>
                    </a:blip>
                    <a:stretch>
                      <a:fillRect/>
                    </a:stretch>
                  </pic:blipFill>
                  <pic:spPr>
                    <a:xfrm>
                      <a:off x="0" y="0"/>
                      <a:ext cx="5943600" cy="3818586"/>
                    </a:xfrm>
                    <a:prstGeom prst="rect">
                      <a:avLst/>
                    </a:prstGeom>
                    <a:ln w="12700" cap="flat">
                      <a:noFill/>
                      <a:miter lim="400000"/>
                    </a:ln>
                    <a:effectLst/>
                  </pic:spPr>
                </pic:pic>
              </a:graphicData>
            </a:graphic>
          </wp:anchor>
        </w:drawing>
      </w:r>
      <w:r>
        <w:rPr>
          <w:b w:val="0"/>
          <w:bCs w:val="0"/>
          <w:rtl w:val="0"/>
          <w:lang w:val="en-US"/>
        </w:rPr>
        <w:t xml:space="preserve"> </w:t>
      </w:r>
    </w:p>
    <w:p>
      <w:pPr>
        <w:pStyle w:val="Body"/>
        <w:numPr>
          <w:ilvl w:val="0"/>
          <w:numId w:val="4"/>
        </w:numPr>
        <w:rPr>
          <w:b w:val="1"/>
          <w:bCs w:val="1"/>
          <w:lang w:val="en-US"/>
        </w:rPr>
      </w:pPr>
      <w:r>
        <w:rPr>
          <w:b w:val="0"/>
          <w:bCs w:val="0"/>
          <w:rtl w:val="0"/>
          <w:lang w:val="en-US"/>
        </w:rPr>
        <w:t>“</w:t>
      </w:r>
      <w:r>
        <w:rPr>
          <w:b w:val="0"/>
          <w:bCs w:val="0"/>
          <w:rtl w:val="0"/>
          <w:lang w:val="en-US"/>
        </w:rPr>
        <w:t>+Add New Account Name</w:t>
      </w:r>
      <w:r>
        <w:rPr>
          <w:b w:val="0"/>
          <w:bCs w:val="0"/>
          <w:rtl w:val="0"/>
          <w:lang w:val="en-US"/>
        </w:rPr>
        <w:t xml:space="preserve">” </w:t>
      </w:r>
      <w:r>
        <w:rPr>
          <w:b w:val="0"/>
          <w:bCs w:val="0"/>
          <w:rtl w:val="0"/>
          <w:lang w:val="en-US"/>
        </w:rPr>
        <w:t xml:space="preserve">dropdown options to be added for all </w:t>
      </w:r>
      <w:r>
        <w:rPr>
          <w:b w:val="0"/>
          <w:bCs w:val="0"/>
          <w:rtl w:val="0"/>
          <w:lang w:val="en-US"/>
        </w:rPr>
        <w:t>“</w:t>
      </w:r>
      <w:r>
        <w:rPr>
          <w:b w:val="0"/>
          <w:bCs w:val="0"/>
          <w:rtl w:val="0"/>
          <w:lang w:val="en-US"/>
        </w:rPr>
        <w:t>Account Name</w:t>
      </w:r>
      <w:r>
        <w:rPr>
          <w:b w:val="0"/>
          <w:bCs w:val="0"/>
          <w:rtl w:val="0"/>
          <w:lang w:val="en-US"/>
        </w:rPr>
        <w:t xml:space="preserve">” </w:t>
      </w:r>
      <w:r>
        <w:rPr>
          <w:b w:val="0"/>
          <w:bCs w:val="0"/>
          <w:rtl w:val="0"/>
          <w:lang w:val="en-US"/>
        </w:rPr>
        <w:t xml:space="preserve">fields (Late Payments, Public Records, Collections and Existing Revolving and New Revolving). Rather than having to type account names over and over again we can have a dropdown of Account Names that have already been added or we can have the option to add a new Account Name. </w:t>
      </w:r>
    </w:p>
    <w:p>
      <w:pPr>
        <w:pStyle w:val="Body"/>
        <w:numPr>
          <w:ilvl w:val="0"/>
          <w:numId w:val="4"/>
        </w:numPr>
        <w:rPr>
          <w:b w:val="1"/>
          <w:bCs w:val="1"/>
          <w:lang w:val="en-US"/>
        </w:rPr>
      </w:pPr>
      <w:r>
        <w:rPr>
          <w:b w:val="0"/>
          <w:bCs w:val="0"/>
          <w:rtl w:val="0"/>
          <w:lang w:val="en-US"/>
        </w:rPr>
        <w:t>Change the order of Existing Revolving and New Revolving. Existing Revolving should be above New Revolving section.</w:t>
      </w:r>
    </w:p>
    <w:p>
      <w:pPr>
        <w:pStyle w:val="Body"/>
        <w:numPr>
          <w:ilvl w:val="0"/>
          <w:numId w:val="4"/>
        </w:numPr>
        <w:rPr>
          <w:b w:val="1"/>
          <w:bCs w:val="1"/>
          <w:lang w:val="en-US"/>
        </w:rPr>
      </w:pPr>
      <w:r>
        <w:rPr>
          <w:b w:val="0"/>
          <w:bCs w:val="0"/>
          <w:rtl w:val="0"/>
          <w:lang w:val="en-US"/>
        </w:rPr>
        <w:t xml:space="preserve">All boxes within the action plan that require a dollar amount should automatically include a dollar sign </w:t>
      </w:r>
      <w:r>
        <w:rPr>
          <w:b w:val="0"/>
          <w:bCs w:val="0"/>
          <w:rtl w:val="0"/>
          <w:lang w:val="en-US"/>
        </w:rPr>
        <w:t>“</w:t>
      </w:r>
      <w:r>
        <w:rPr>
          <w:b w:val="0"/>
          <w:bCs w:val="0"/>
          <w:rtl w:val="0"/>
          <w:lang w:val="en-US"/>
        </w:rPr>
        <w:t>$</w:t>
      </w:r>
      <w:r>
        <w:rPr>
          <w:b w:val="0"/>
          <w:bCs w:val="0"/>
          <w:rtl w:val="0"/>
          <w:lang w:val="en-US"/>
        </w:rPr>
        <w:t xml:space="preserve">” </w:t>
      </w:r>
      <w:r>
        <w:rPr>
          <w:b w:val="0"/>
          <w:bCs w:val="0"/>
          <w:rtl w:val="0"/>
          <w:lang w:val="en-US"/>
        </w:rPr>
        <w:t>when we begin typing in the box. (Limit, Balance, Pay to)</w:t>
      </w:r>
    </w:p>
    <w:p>
      <w:pPr>
        <w:pStyle w:val="Body"/>
      </w:pPr>
    </w:p>
    <w:p>
      <w:pPr>
        <w:pStyle w:val="Body"/>
      </w:pPr>
    </w:p>
    <w:p>
      <w:pPr>
        <w:pStyle w:val="Body"/>
      </w:pPr>
    </w:p>
    <w:p>
      <w:pPr>
        <w:pStyle w:val="Body"/>
      </w:pPr>
    </w:p>
    <w:p>
      <w:pPr>
        <w:pStyle w:val="Body"/>
      </w:pPr>
    </w:p>
    <w:p>
      <w:pPr>
        <w:pStyle w:val="Body"/>
      </w:pPr>
    </w:p>
    <w:p>
      <w:pPr>
        <w:pStyle w:val="Body"/>
      </w:pPr>
    </w:p>
    <w:p>
      <w:pPr>
        <w:pStyle w:val="Body"/>
        <w:numPr>
          <w:ilvl w:val="0"/>
          <w:numId w:val="4"/>
        </w:numPr>
        <w:rPr>
          <w:b w:val="1"/>
          <w:bCs w:val="1"/>
          <w:lang w:val="en-US"/>
        </w:rPr>
      </w:pPr>
      <w:r>
        <w:rPr>
          <w:b w:val="0"/>
          <w:bCs w:val="0"/>
          <w:rtl w:val="0"/>
          <w:lang w:val="en-US"/>
        </w:rPr>
        <w:t xml:space="preserve">All </w:t>
      </w:r>
      <w:r>
        <w:rPr>
          <w:b w:val="0"/>
          <w:bCs w:val="0"/>
          <w:rtl w:val="0"/>
          <w:lang w:val="en-US"/>
        </w:rPr>
        <w:t>“</w:t>
      </w:r>
      <w:r>
        <w:rPr>
          <w:b w:val="0"/>
          <w:bCs w:val="0"/>
          <w:rtl w:val="0"/>
          <w:lang w:val="en-US"/>
        </w:rPr>
        <w:t>Pay to</w:t>
      </w:r>
      <w:r>
        <w:rPr>
          <w:b w:val="0"/>
          <w:bCs w:val="0"/>
          <w:rtl w:val="0"/>
          <w:lang w:val="en-US"/>
        </w:rPr>
        <w:t xml:space="preserve">” </w:t>
      </w:r>
      <w:r>
        <w:rPr>
          <w:b w:val="0"/>
          <w:bCs w:val="0"/>
          <w:rtl w:val="0"/>
          <w:lang w:val="en-US"/>
        </w:rPr>
        <w:t xml:space="preserve">boxes (Existing Revolving </w:t>
      </w:r>
      <w:r>
        <w:rPr>
          <w:b w:val="0"/>
          <w:bCs w:val="0"/>
          <w:u w:val="single"/>
          <w:rtl w:val="0"/>
          <w:lang w:val="en-US"/>
        </w:rPr>
        <w:t>and</w:t>
      </w:r>
      <w:r>
        <w:rPr>
          <w:b w:val="0"/>
          <w:bCs w:val="0"/>
          <w:rtl w:val="0"/>
          <w:lang w:val="en-US"/>
        </w:rPr>
        <w:t xml:space="preserve"> New Revolving) should automatically calculate as 6% or whatever number is listed in the Limit box.</w:t>
      </w:r>
      <w:r>
        <w:rPr>
          <w:b w:val="0"/>
          <w:bCs w:val="0"/>
        </w:rPr>
        <w:drawing>
          <wp:anchor distT="152400" distB="152400" distL="152400" distR="152400" simplePos="0" relativeHeight="251668480" behindDoc="0" locked="0" layoutInCell="1" allowOverlap="1">
            <wp:simplePos x="0" y="0"/>
            <wp:positionH relativeFrom="margin">
              <wp:posOffset>-6349</wp:posOffset>
            </wp:positionH>
            <wp:positionV relativeFrom="line">
              <wp:posOffset>258409</wp:posOffset>
            </wp:positionV>
            <wp:extent cx="5943600" cy="412097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shot 2018-06-01 11.59.27.png"/>
                    <pic:cNvPicPr>
                      <a:picLocks noChangeAspect="1"/>
                    </pic:cNvPicPr>
                  </pic:nvPicPr>
                  <pic:blipFill>
                    <a:blip r:embed="rId13">
                      <a:extLst/>
                    </a:blip>
                    <a:stretch>
                      <a:fillRect/>
                    </a:stretch>
                  </pic:blipFill>
                  <pic:spPr>
                    <a:xfrm>
                      <a:off x="0" y="0"/>
                      <a:ext cx="5943600" cy="4120979"/>
                    </a:xfrm>
                    <a:prstGeom prst="rect">
                      <a:avLst/>
                    </a:prstGeom>
                    <a:ln w="12700" cap="flat">
                      <a:noFill/>
                      <a:miter lim="400000"/>
                    </a:ln>
                    <a:effectLst/>
                  </pic:spPr>
                </pic:pic>
              </a:graphicData>
            </a:graphic>
          </wp:anchor>
        </w:drawing>
      </w:r>
      <w:r>
        <w:rPr>
          <w:b w:val="0"/>
          <w:bCs w:val="0"/>
          <w:rtl w:val="0"/>
          <w:lang w:val="en-US"/>
        </w:rPr>
        <w:t xml:space="preserve">  </w:t>
      </w:r>
    </w:p>
    <w:p>
      <w:pPr>
        <w:pStyle w:val="Body"/>
        <w:numPr>
          <w:ilvl w:val="0"/>
          <w:numId w:val="4"/>
        </w:numPr>
        <w:rPr>
          <w:b w:val="1"/>
          <w:bCs w:val="1"/>
          <w:lang w:val="en-US"/>
        </w:rPr>
      </w:pPr>
      <w:r>
        <w:rPr>
          <w:b w:val="0"/>
          <w:bCs w:val="0"/>
          <w:rtl w:val="0"/>
          <w:lang w:val="en-US"/>
        </w:rPr>
        <w:t xml:space="preserve">Add new link to </w:t>
      </w:r>
      <w:r>
        <w:rPr>
          <w:b w:val="0"/>
          <w:bCs w:val="0"/>
          <w:rtl w:val="0"/>
          <w:lang w:val="en-US"/>
        </w:rPr>
        <w:t>“</w:t>
      </w:r>
      <w:r>
        <w:rPr>
          <w:b w:val="0"/>
          <w:bCs w:val="0"/>
          <w:rtl w:val="0"/>
          <w:lang w:val="en-US"/>
        </w:rPr>
        <w:t>Find secured credit cards to apply for here</w:t>
      </w:r>
      <w:r>
        <w:rPr>
          <w:b w:val="0"/>
          <w:bCs w:val="0"/>
          <w:rtl w:val="0"/>
          <w:lang w:val="en-US"/>
        </w:rPr>
        <w:t xml:space="preserve">” </w:t>
      </w:r>
      <w:r>
        <w:rPr>
          <w:b w:val="0"/>
          <w:bCs w:val="0"/>
          <w:rtl w:val="0"/>
          <w:lang w:val="en-US"/>
        </w:rPr>
        <w:t xml:space="preserve">under New Revolving Section. </w:t>
      </w:r>
      <w:r>
        <w:rPr>
          <w:rStyle w:val="Link"/>
          <w:b w:val="1"/>
          <w:bCs w:val="1"/>
        </w:rPr>
        <w:fldChar w:fldCharType="begin" w:fldLock="0"/>
      </w:r>
      <w:r>
        <w:rPr>
          <w:rStyle w:val="Link"/>
          <w:b w:val="1"/>
          <w:bCs w:val="1"/>
        </w:rPr>
        <w:instrText xml:space="preserve"> HYPERLINK "https://www.trupathclient.com/"</w:instrText>
      </w:r>
      <w:r>
        <w:rPr>
          <w:rStyle w:val="Link"/>
          <w:b w:val="1"/>
          <w:bCs w:val="1"/>
        </w:rPr>
        <w:fldChar w:fldCharType="separate" w:fldLock="0"/>
      </w:r>
      <w:r>
        <w:rPr>
          <w:rStyle w:val="Link"/>
          <w:b w:val="1"/>
          <w:bCs w:val="1"/>
          <w:rtl w:val="0"/>
          <w:lang w:val="en-US"/>
        </w:rPr>
        <w:t>https://www.trupathclient.com/</w:t>
      </w:r>
      <w:r>
        <w:rPr>
          <w:b w:val="1"/>
          <w:bCs w:val="1"/>
        </w:rPr>
        <w:fldChar w:fldCharType="end" w:fldLock="0"/>
      </w:r>
      <w:r>
        <w:rPr>
          <w:b w:val="0"/>
          <w:bCs w:val="0"/>
          <w:rtl w:val="0"/>
          <w:lang w:val="en-US"/>
        </w:rPr>
        <w:t xml:space="preserve"> </w:t>
      </w:r>
    </w:p>
    <w:p>
      <w:pPr>
        <w:pStyle w:val="Body"/>
        <w:numPr>
          <w:ilvl w:val="0"/>
          <w:numId w:val="4"/>
        </w:numPr>
        <w:rPr>
          <w:b w:val="1"/>
          <w:bCs w:val="1"/>
          <w:lang w:val="en-US"/>
        </w:rPr>
      </w:pPr>
      <w:r>
        <w:rPr>
          <w:b w:val="0"/>
          <w:bCs w:val="0"/>
          <w:rtl w:val="0"/>
          <w:lang w:val="en-US"/>
        </w:rPr>
        <w:t>Understood by Client section: Verbiage has changed.</w:t>
      </w:r>
      <w:r>
        <w:rPr>
          <w:b w:val="0"/>
          <w:bCs w:val="0"/>
        </w:rPr>
        <w:drawing>
          <wp:anchor distT="152400" distB="152400" distL="152400" distR="152400" simplePos="0" relativeHeight="251669504" behindDoc="0" locked="0" layoutInCell="1" allowOverlap="1">
            <wp:simplePos x="0" y="0"/>
            <wp:positionH relativeFrom="margin">
              <wp:posOffset>85089</wp:posOffset>
            </wp:positionH>
            <wp:positionV relativeFrom="line">
              <wp:posOffset>290576</wp:posOffset>
            </wp:positionV>
            <wp:extent cx="5943600" cy="1177572"/>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shot 2018-06-01 12.22.12.png"/>
                    <pic:cNvPicPr>
                      <a:picLocks noChangeAspect="1"/>
                    </pic:cNvPicPr>
                  </pic:nvPicPr>
                  <pic:blipFill>
                    <a:blip r:embed="rId14">
                      <a:extLst/>
                    </a:blip>
                    <a:stretch>
                      <a:fillRect/>
                    </a:stretch>
                  </pic:blipFill>
                  <pic:spPr>
                    <a:xfrm>
                      <a:off x="0" y="0"/>
                      <a:ext cx="5943600" cy="1177572"/>
                    </a:xfrm>
                    <a:prstGeom prst="rect">
                      <a:avLst/>
                    </a:prstGeom>
                    <a:ln w="12700" cap="flat">
                      <a:noFill/>
                      <a:miter lim="400000"/>
                    </a:ln>
                    <a:effectLst/>
                  </pic:spPr>
                </pic:pic>
              </a:graphicData>
            </a:graphic>
          </wp:anchor>
        </w:drawing>
      </w:r>
      <w:r>
        <w:rPr>
          <w:b w:val="0"/>
          <w:bCs w:val="0"/>
          <w:rtl w:val="0"/>
          <w:lang w:val="en-US"/>
        </w:rPr>
        <w:t xml:space="preserve"> </w:t>
      </w:r>
    </w:p>
    <w:p>
      <w:pPr>
        <w:pStyle w:val="Body"/>
        <w:numPr>
          <w:ilvl w:val="1"/>
          <w:numId w:val="4"/>
        </w:numPr>
        <w:rPr>
          <w:b w:val="1"/>
          <w:bCs w:val="1"/>
          <w:lang w:val="en-US"/>
        </w:rPr>
      </w:pPr>
      <w:r>
        <w:rPr>
          <w:b w:val="0"/>
          <w:bCs w:val="0"/>
          <w:rtl w:val="0"/>
          <w:lang w:val="en-US"/>
        </w:rPr>
        <w:t xml:space="preserve">2 dates listed in box above should automatically calculated as follows: </w:t>
      </w:r>
    </w:p>
    <w:p>
      <w:pPr>
        <w:pStyle w:val="Body"/>
        <w:numPr>
          <w:ilvl w:val="2"/>
          <w:numId w:val="4"/>
        </w:numPr>
        <w:rPr>
          <w:b w:val="1"/>
          <w:bCs w:val="1"/>
          <w:lang w:val="en-US"/>
        </w:rPr>
      </w:pPr>
      <w:r>
        <w:rPr>
          <w:b w:val="0"/>
          <w:bCs w:val="0"/>
          <w:rtl w:val="0"/>
          <w:lang w:val="en-US"/>
        </w:rPr>
        <w:t>Date 1: Date listed in Est. Credit Ready box. (in Client Vitals Section).</w:t>
      </w:r>
    </w:p>
    <w:p>
      <w:pPr>
        <w:pStyle w:val="Body"/>
        <w:numPr>
          <w:ilvl w:val="2"/>
          <w:numId w:val="4"/>
        </w:numPr>
        <w:rPr>
          <w:b w:val="1"/>
          <w:bCs w:val="1"/>
          <w:lang w:val="en-US"/>
        </w:rPr>
      </w:pPr>
      <w:r>
        <w:rPr>
          <w:b w:val="0"/>
          <w:bCs w:val="0"/>
          <w:rtl w:val="0"/>
          <w:lang w:val="en-US"/>
        </w:rPr>
        <w:t>Date 2: Date listed in Est. Closing box. (in Client Vitals Section).</w:t>
      </w:r>
    </w:p>
    <w:p>
      <w:pPr>
        <w:pStyle w:val="Body"/>
        <w:numPr>
          <w:ilvl w:val="2"/>
          <w:numId w:val="4"/>
        </w:numPr>
        <w:rPr>
          <w:b w:val="1"/>
          <w:bCs w:val="1"/>
          <w:lang w:val="en-US"/>
        </w:rPr>
      </w:pPr>
      <w:r>
        <w:rPr>
          <w:b w:val="0"/>
          <w:bCs w:val="0"/>
          <w:rtl w:val="0"/>
          <w:lang w:val="en-US"/>
        </w:rPr>
        <w:t>EXAMPLE:</w:t>
      </w:r>
    </w:p>
    <w:p>
      <w:pPr>
        <w:pStyle w:val="Body"/>
        <w:numPr>
          <w:ilvl w:val="3"/>
          <w:numId w:val="4"/>
        </w:numPr>
        <w:rPr>
          <w:b w:val="1"/>
          <w:bCs w:val="1"/>
          <w:lang w:val="en-US"/>
        </w:rPr>
      </w:pPr>
      <w:r>
        <w:rPr>
          <w:b w:val="0"/>
          <w:bCs w:val="0"/>
          <w:rtl w:val="0"/>
          <w:lang w:val="en-US"/>
        </w:rPr>
        <w:t>6MS = 06/01/18 + 6 Months = 12/01/18 (DATE 1)</w:t>
      </w:r>
    </w:p>
    <w:p>
      <w:pPr>
        <w:pStyle w:val="Body"/>
        <w:numPr>
          <w:ilvl w:val="3"/>
          <w:numId w:val="4"/>
        </w:numPr>
        <w:rPr>
          <w:b w:val="1"/>
          <w:bCs w:val="1"/>
          <w:lang w:val="en-US"/>
        </w:rPr>
      </w:pPr>
      <w:r>
        <w:rPr>
          <w:b w:val="0"/>
          <w:bCs w:val="0"/>
          <w:rtl w:val="0"/>
          <w:lang w:val="en-US"/>
        </w:rPr>
        <w:t>12/01/18 = 3 Months = 03/01/19 (DATE 2)</w:t>
      </w:r>
    </w:p>
    <w:p>
      <w:pPr>
        <w:pStyle w:val="Body"/>
        <w:numPr>
          <w:ilvl w:val="2"/>
          <w:numId w:val="4"/>
        </w:numPr>
        <w:rPr>
          <w:b w:val="1"/>
          <w:bCs w:val="1"/>
          <w:lang w:val="en-US"/>
        </w:rPr>
      </w:pPr>
      <w:r>
        <w:rPr>
          <w:b w:val="0"/>
          <w:bCs w:val="0"/>
          <w:u w:val="single"/>
          <w:rtl w:val="0"/>
          <w:lang w:val="en-US"/>
        </w:rPr>
        <w:t>Client view</w:t>
      </w:r>
      <w:r>
        <w:rPr>
          <w:b w:val="0"/>
          <w:bCs w:val="0"/>
          <w:rtl w:val="0"/>
          <w:lang w:val="en-US"/>
        </w:rPr>
        <w:t xml:space="preserve"> of </w:t>
      </w:r>
      <w:r>
        <w:rPr>
          <w:b w:val="0"/>
          <w:bCs w:val="0"/>
          <w:rtl w:val="0"/>
          <w:lang w:val="en-US"/>
        </w:rPr>
        <w:t>“</w:t>
      </w:r>
      <w:r>
        <w:rPr>
          <w:b w:val="0"/>
          <w:bCs w:val="0"/>
          <w:rtl w:val="0"/>
          <w:lang w:val="en-US"/>
        </w:rPr>
        <w:t>Understood by Client Section</w:t>
      </w:r>
      <w:r>
        <w:rPr>
          <w:b w:val="0"/>
          <w:bCs w:val="0"/>
          <w:rtl w:val="0"/>
          <w:lang w:val="en-US"/>
        </w:rPr>
        <w:t xml:space="preserve">” </w:t>
      </w:r>
      <w:r>
        <w:rPr>
          <w:b w:val="0"/>
          <w:bCs w:val="0"/>
          <w:rtl w:val="0"/>
          <w:lang w:val="en-US"/>
        </w:rPr>
        <w:t>- acceptance check box should be moved beneath:</w:t>
      </w:r>
      <w:r>
        <w:rPr>
          <w:b w:val="0"/>
          <w:bCs w:val="0"/>
        </w:rPr>
        <w:drawing>
          <wp:anchor distT="152400" distB="152400" distL="152400" distR="152400" simplePos="0" relativeHeight="251670528" behindDoc="0" locked="0" layoutInCell="1" allowOverlap="1">
            <wp:simplePos x="0" y="0"/>
            <wp:positionH relativeFrom="margin">
              <wp:posOffset>-6350</wp:posOffset>
            </wp:positionH>
            <wp:positionV relativeFrom="line">
              <wp:posOffset>218622</wp:posOffset>
            </wp:positionV>
            <wp:extent cx="5943600" cy="2952952"/>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shot 2018-06-01 12.28.05.png"/>
                    <pic:cNvPicPr>
                      <a:picLocks noChangeAspect="1"/>
                    </pic:cNvPicPr>
                  </pic:nvPicPr>
                  <pic:blipFill>
                    <a:blip r:embed="rId15">
                      <a:extLst/>
                    </a:blip>
                    <a:stretch>
                      <a:fillRect/>
                    </a:stretch>
                  </pic:blipFill>
                  <pic:spPr>
                    <a:xfrm>
                      <a:off x="0" y="0"/>
                      <a:ext cx="5943600" cy="2952952"/>
                    </a:xfrm>
                    <a:prstGeom prst="rect">
                      <a:avLst/>
                    </a:prstGeom>
                    <a:ln w="12700" cap="flat">
                      <a:noFill/>
                      <a:miter lim="400000"/>
                    </a:ln>
                    <a:effectLst/>
                  </pic:spPr>
                </pic:pic>
              </a:graphicData>
            </a:graphic>
          </wp:anchor>
        </w:drawing>
      </w:r>
    </w:p>
    <w:p>
      <w:pPr>
        <w:pStyle w:val="Body"/>
        <w:numPr>
          <w:ilvl w:val="0"/>
          <w:numId w:val="4"/>
        </w:numPr>
        <w:rPr>
          <w:b w:val="1"/>
          <w:bCs w:val="1"/>
          <w:lang w:val="en-US"/>
        </w:rPr>
      </w:pPr>
      <w:r>
        <w:rPr>
          <w:b w:val="0"/>
          <w:bCs w:val="0"/>
          <w:rtl w:val="0"/>
          <w:lang w:val="en-US"/>
        </w:rPr>
        <w:t>Referring Party Section</w:t>
      </w:r>
    </w:p>
    <w:p>
      <w:pPr>
        <w:pStyle w:val="Body"/>
        <w:numPr>
          <w:ilvl w:val="1"/>
          <w:numId w:val="4"/>
        </w:numPr>
        <w:rPr>
          <w:b w:val="1"/>
          <w:bCs w:val="1"/>
          <w:lang w:val="en-US"/>
        </w:rPr>
      </w:pPr>
      <w:r>
        <w:rPr>
          <w:b w:val="0"/>
          <w:bCs w:val="0"/>
          <w:rtl w:val="0"/>
          <w:lang w:val="en-US"/>
        </w:rPr>
        <w:t>Verbiage in this paragraph has changed:</w:t>
      </w:r>
      <w:r>
        <w:rPr>
          <w:b w:val="0"/>
          <w:bCs w:val="0"/>
        </w:rPr>
        <w:drawing>
          <wp:anchor distT="152400" distB="152400" distL="152400" distR="152400" simplePos="0" relativeHeight="251672576" behindDoc="0" locked="0" layoutInCell="1" allowOverlap="1">
            <wp:simplePos x="0" y="0"/>
            <wp:positionH relativeFrom="margin">
              <wp:posOffset>-219709</wp:posOffset>
            </wp:positionH>
            <wp:positionV relativeFrom="line">
              <wp:posOffset>354929</wp:posOffset>
            </wp:positionV>
            <wp:extent cx="5943600" cy="1401728"/>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shot 2018-06-01 16.03.42.png"/>
                    <pic:cNvPicPr>
                      <a:picLocks noChangeAspect="1"/>
                    </pic:cNvPicPr>
                  </pic:nvPicPr>
                  <pic:blipFill>
                    <a:blip r:embed="rId16">
                      <a:extLst/>
                    </a:blip>
                    <a:stretch>
                      <a:fillRect/>
                    </a:stretch>
                  </pic:blipFill>
                  <pic:spPr>
                    <a:xfrm>
                      <a:off x="0" y="0"/>
                      <a:ext cx="5943600" cy="1401728"/>
                    </a:xfrm>
                    <a:prstGeom prst="rect">
                      <a:avLst/>
                    </a:prstGeom>
                    <a:ln w="12700" cap="flat">
                      <a:noFill/>
                      <a:miter lim="400000"/>
                    </a:ln>
                    <a:effectLst/>
                  </pic:spPr>
                </pic:pic>
              </a:graphicData>
            </a:graphic>
          </wp:anchor>
        </w:drawing>
      </w:r>
      <w:r>
        <w:rPr>
          <w:b w:val="0"/>
          <w:bCs w:val="0"/>
          <w:rtl w:val="0"/>
          <w:lang w:val="en-US"/>
        </w:rPr>
        <w:t xml:space="preserve"> </w:t>
      </w:r>
    </w:p>
    <w:p>
      <w:pPr>
        <w:pStyle w:val="Body"/>
        <w:numPr>
          <w:ilvl w:val="1"/>
          <w:numId w:val="4"/>
        </w:numPr>
        <w:rPr>
          <w:b w:val="1"/>
          <w:bCs w:val="1"/>
          <w:lang w:val="en-US"/>
        </w:rPr>
      </w:pPr>
      <w:r>
        <w:rPr>
          <w:b w:val="0"/>
          <w:bCs w:val="0"/>
          <w:rtl w:val="0"/>
          <w:lang w:val="en-US"/>
        </w:rPr>
        <w:t xml:space="preserve">Create backend file with Referring Party contact information so that when the name is entered, the Company, phone number and email are auto-populated. </w:t>
      </w:r>
    </w:p>
    <w:p>
      <w:pPr>
        <w:pStyle w:val="Body"/>
        <w:numPr>
          <w:ilvl w:val="1"/>
          <w:numId w:val="4"/>
        </w:numPr>
        <w:rPr>
          <w:b w:val="1"/>
          <w:bCs w:val="1"/>
          <w:lang w:val="en-US"/>
        </w:rPr>
      </w:pPr>
      <w:r>
        <w:rPr>
          <w:b w:val="0"/>
          <w:bCs w:val="0"/>
          <w:u w:val="single"/>
          <w:rtl w:val="0"/>
          <w:lang w:val="en-US"/>
        </w:rPr>
        <w:t>Don</w:t>
      </w:r>
      <w:r>
        <w:rPr>
          <w:b w:val="0"/>
          <w:bCs w:val="0"/>
          <w:u w:val="single"/>
          <w:rtl w:val="0"/>
          <w:lang w:val="en-US"/>
        </w:rPr>
        <w:t>’</w:t>
      </w:r>
      <w:r>
        <w:rPr>
          <w:b w:val="0"/>
          <w:bCs w:val="0"/>
          <w:u w:val="single"/>
          <w:rtl w:val="0"/>
          <w:lang w:val="en-US"/>
        </w:rPr>
        <w:t>t</w:t>
      </w:r>
      <w:r>
        <w:rPr>
          <w:b w:val="0"/>
          <w:bCs w:val="0"/>
          <w:rtl w:val="0"/>
          <w:lang w:val="en-US"/>
        </w:rPr>
        <w:t xml:space="preserve"> make all fields for referring parties required. </w:t>
      </w:r>
    </w:p>
    <w:p>
      <w:pPr>
        <w:pStyle w:val="Body"/>
        <w:numPr>
          <w:ilvl w:val="1"/>
          <w:numId w:val="4"/>
        </w:numPr>
        <w:rPr>
          <w:b w:val="1"/>
          <w:bCs w:val="1"/>
          <w:lang w:val="en-US"/>
        </w:rPr>
      </w:pPr>
      <w:r>
        <w:rPr>
          <w:b w:val="0"/>
          <w:bCs w:val="0"/>
          <w:rtl w:val="0"/>
          <w:lang w:val="en-US"/>
        </w:rPr>
        <w:t xml:space="preserve">In admin view only, add a check box next to each referring party which will select who the update gets sent to. If check mark is not selected next to a referring party, they will not receive the update when the </w:t>
      </w:r>
      <w:r>
        <w:rPr>
          <w:b w:val="0"/>
          <w:bCs w:val="0"/>
          <w:rtl w:val="0"/>
          <w:lang w:val="en-US"/>
        </w:rPr>
        <w:t>“</w:t>
      </w:r>
      <w:r>
        <w:rPr>
          <w:b w:val="0"/>
          <w:bCs w:val="0"/>
          <w:rtl w:val="0"/>
          <w:lang w:val="en-US"/>
        </w:rPr>
        <w:t>Send Update to Referring Party</w:t>
      </w:r>
      <w:r>
        <w:rPr>
          <w:b w:val="0"/>
          <w:bCs w:val="0"/>
          <w:rtl w:val="0"/>
          <w:lang w:val="en-US"/>
        </w:rPr>
        <w:t xml:space="preserve">” </w:t>
      </w:r>
      <w:r>
        <w:rPr>
          <w:b w:val="0"/>
          <w:bCs w:val="0"/>
          <w:rtl w:val="0"/>
          <w:lang w:val="en-US"/>
        </w:rPr>
        <w:t xml:space="preserve">button is clicked. (Please add a select all option to check all referring party boxes when we want to send the update to all referring parties). </w:t>
      </w:r>
    </w:p>
    <w:p>
      <w:pPr>
        <w:pStyle w:val="Body"/>
        <w:numPr>
          <w:ilvl w:val="1"/>
          <w:numId w:val="4"/>
        </w:numPr>
        <w:rPr>
          <w:b w:val="1"/>
          <w:bCs w:val="1"/>
          <w:lang w:val="en-US"/>
        </w:rPr>
      </w:pPr>
      <w:r>
        <w:rPr>
          <w:b w:val="0"/>
          <w:bCs w:val="0"/>
          <w:rtl w:val="0"/>
          <w:lang w:val="en-US"/>
        </w:rPr>
        <w:t xml:space="preserve">As of right now the formatting does not hold when we send updates to the referring party. Please make sure that the formatting stays exactly how we type it when the email is sent to the referring party. </w:t>
      </w:r>
    </w:p>
    <w:p>
      <w:pPr>
        <w:pStyle w:val="Body"/>
        <w:numPr>
          <w:ilvl w:val="1"/>
          <w:numId w:val="4"/>
        </w:numPr>
        <w:rPr>
          <w:b w:val="1"/>
          <w:bCs w:val="1"/>
          <w:lang w:val="en-US"/>
        </w:rPr>
      </w:pPr>
      <w:r>
        <w:rPr>
          <w:b w:val="0"/>
          <w:bCs w:val="0"/>
          <w:rtl w:val="0"/>
          <w:lang w:val="en-US"/>
        </w:rPr>
        <w:t xml:space="preserve">Any notes sent in referring party note box should be added to internal notes with a timestamp. </w:t>
      </w:r>
    </w:p>
    <w:p>
      <w:pPr>
        <w:pStyle w:val="Body"/>
        <w:numPr>
          <w:ilvl w:val="1"/>
          <w:numId w:val="4"/>
        </w:numPr>
        <w:rPr>
          <w:b w:val="1"/>
          <w:bCs w:val="1"/>
          <w:lang w:val="en-US"/>
        </w:rPr>
      </w:pPr>
      <w:r>
        <w:rPr>
          <w:b w:val="0"/>
          <w:bCs w:val="0"/>
          <w:rtl w:val="0"/>
          <w:lang w:val="en-US"/>
        </w:rPr>
        <w:t xml:space="preserve">Referring Party Client Update Weekly Report: a report for each referring party and all of the clients associated with them should be generated and sent as an attachment in an email sent to the respective referring party on a weekly basis. </w:t>
      </w:r>
      <w:r>
        <w:rPr>
          <w:b w:val="0"/>
          <w:bCs w:val="0"/>
          <w:shd w:val="clear" w:color="auto" w:fill="fefb66"/>
          <w:rtl w:val="0"/>
          <w:lang w:val="en-US"/>
        </w:rPr>
        <w:t>Exhibit 6 email to referring party - Exhibit 7 weekly report of all referring party</w:t>
      </w:r>
      <w:r>
        <w:rPr>
          <w:b w:val="0"/>
          <w:bCs w:val="0"/>
          <w:shd w:val="clear" w:color="auto" w:fill="fefb66"/>
          <w:rtl w:val="0"/>
          <w:lang w:val="en-US"/>
        </w:rPr>
        <w:t>’</w:t>
      </w:r>
      <w:r>
        <w:rPr>
          <w:b w:val="0"/>
          <w:bCs w:val="0"/>
          <w:shd w:val="clear" w:color="auto" w:fill="fefb66"/>
          <w:rtl w:val="0"/>
          <w:lang w:val="en-US"/>
        </w:rPr>
        <w:t>s clients.</w:t>
      </w:r>
    </w:p>
    <w:p>
      <w:pPr>
        <w:pStyle w:val="Body"/>
        <w:numPr>
          <w:ilvl w:val="0"/>
          <w:numId w:val="4"/>
        </w:numPr>
        <w:rPr>
          <w:b w:val="1"/>
          <w:bCs w:val="1"/>
          <w:lang w:val="en-US"/>
        </w:rPr>
      </w:pPr>
      <w:r>
        <w:rPr>
          <w:b w:val="0"/>
          <w:bCs w:val="0"/>
          <w:rtl w:val="0"/>
          <w:lang w:val="en-US"/>
        </w:rPr>
        <w:t>Client Vitals Section (This section is only visible to the admin):</w:t>
      </w:r>
    </w:p>
    <w:p>
      <w:pPr>
        <w:pStyle w:val="Body"/>
        <w:numPr>
          <w:ilvl w:val="1"/>
          <w:numId w:val="4"/>
        </w:numPr>
        <w:rPr>
          <w:b w:val="1"/>
          <w:bCs w:val="1"/>
          <w:lang w:val="en-US"/>
        </w:rPr>
      </w:pPr>
      <w:r>
        <w:rPr>
          <w:b w:val="0"/>
          <w:bCs w:val="0"/>
          <w:rtl w:val="0"/>
          <w:lang w:val="en-US"/>
        </w:rPr>
        <w:t>Add Boxes for:</w:t>
      </w:r>
    </w:p>
    <w:p>
      <w:pPr>
        <w:pStyle w:val="Body"/>
        <w:numPr>
          <w:ilvl w:val="2"/>
          <w:numId w:val="4"/>
        </w:numPr>
        <w:rPr>
          <w:b w:val="1"/>
          <w:bCs w:val="1"/>
          <w:lang w:val="en-US"/>
        </w:rPr>
      </w:pPr>
      <w:r>
        <w:rPr>
          <w:b w:val="0"/>
          <w:bCs w:val="0"/>
          <w:rtl w:val="0"/>
          <w:lang w:val="en-US"/>
        </w:rPr>
        <w:t>Beginning Score</w:t>
      </w:r>
    </w:p>
    <w:p>
      <w:pPr>
        <w:pStyle w:val="Body"/>
        <w:numPr>
          <w:ilvl w:val="2"/>
          <w:numId w:val="4"/>
        </w:numPr>
        <w:rPr>
          <w:b w:val="1"/>
          <w:bCs w:val="1"/>
          <w:lang w:val="en-US"/>
        </w:rPr>
      </w:pPr>
      <w:r>
        <w:rPr>
          <w:b w:val="0"/>
          <w:bCs w:val="0"/>
          <w:rtl w:val="0"/>
          <w:lang w:val="en-US"/>
        </w:rPr>
        <w:t>Qualifying Score</w:t>
      </w:r>
    </w:p>
    <w:p>
      <w:pPr>
        <w:pStyle w:val="Body"/>
        <w:numPr>
          <w:ilvl w:val="2"/>
          <w:numId w:val="4"/>
        </w:numPr>
        <w:rPr>
          <w:b w:val="1"/>
          <w:bCs w:val="1"/>
          <w:lang w:val="en-US"/>
        </w:rPr>
      </w:pPr>
      <w:r>
        <w:rPr>
          <w:b w:val="0"/>
          <w:bCs w:val="0"/>
          <w:rtl w:val="0"/>
          <w:lang w:val="en-US"/>
        </w:rPr>
        <w:t>Action Plan Review (Date)</w:t>
      </w:r>
    </w:p>
    <w:p>
      <w:pPr>
        <w:pStyle w:val="Body"/>
        <w:numPr>
          <w:ilvl w:val="2"/>
          <w:numId w:val="4"/>
        </w:numPr>
        <w:rPr>
          <w:b w:val="1"/>
          <w:bCs w:val="1"/>
          <w:lang w:val="en-US"/>
        </w:rPr>
      </w:pPr>
      <w:r>
        <w:rPr>
          <w:b w:val="0"/>
          <w:bCs w:val="0"/>
          <w:rtl w:val="0"/>
          <w:lang w:val="en-US"/>
        </w:rPr>
        <w:t>6 Mo. Disputes Start (Date)</w:t>
      </w:r>
    </w:p>
    <w:p>
      <w:pPr>
        <w:pStyle w:val="Body"/>
        <w:numPr>
          <w:ilvl w:val="2"/>
          <w:numId w:val="4"/>
        </w:numPr>
        <w:rPr>
          <w:b w:val="1"/>
          <w:bCs w:val="1"/>
          <w:lang w:val="en-US"/>
        </w:rPr>
      </w:pPr>
      <w:r>
        <w:rPr>
          <w:b w:val="0"/>
          <w:bCs w:val="0"/>
          <w:rtl w:val="0"/>
          <w:lang w:val="en-US"/>
        </w:rPr>
        <w:t>Est. Credit-Ready (Date) = 6 Mo. Disputes Start Date + 6 Months</w:t>
      </w:r>
    </w:p>
    <w:p>
      <w:pPr>
        <w:pStyle w:val="Body"/>
        <w:numPr>
          <w:ilvl w:val="2"/>
          <w:numId w:val="4"/>
        </w:numPr>
        <w:rPr>
          <w:b w:val="1"/>
          <w:bCs w:val="1"/>
          <w:lang w:val="en-US"/>
        </w:rPr>
      </w:pPr>
      <w:r>
        <w:rPr>
          <w:b w:val="0"/>
          <w:bCs w:val="0"/>
          <w:rtl w:val="0"/>
          <w:lang w:val="en-US"/>
        </w:rPr>
        <w:t>Est. Closing (Date) = Est. Credit-Ready Date + 3 Months</w:t>
      </w:r>
    </w:p>
    <w:p>
      <w:pPr>
        <w:pStyle w:val="Body"/>
        <w:numPr>
          <w:ilvl w:val="2"/>
          <w:numId w:val="4"/>
        </w:numPr>
        <w:rPr>
          <w:b w:val="1"/>
          <w:bCs w:val="1"/>
          <w:lang w:val="en-US"/>
        </w:rPr>
      </w:pPr>
      <w:r>
        <w:rPr>
          <w:b w:val="0"/>
          <w:bCs w:val="0"/>
          <w:rtl w:val="0"/>
          <w:lang w:val="en-US"/>
        </w:rPr>
        <w:t>Weekly Report Notes (300 characters max allowed in this box).</w:t>
      </w:r>
    </w:p>
    <w:p>
      <w:pPr>
        <w:pStyle w:val="Body"/>
        <w:numPr>
          <w:ilvl w:val="1"/>
          <w:numId w:val="4"/>
        </w:numPr>
        <w:rPr>
          <w:b w:val="1"/>
          <w:bCs w:val="1"/>
          <w:lang w:val="en-US"/>
        </w:rPr>
      </w:pPr>
      <w:r>
        <w:rPr>
          <w:b w:val="0"/>
          <w:bCs w:val="0"/>
          <w:rtl w:val="0"/>
          <w:lang w:val="en-US"/>
        </w:rPr>
        <w:t xml:space="preserve">Add Buttons for: </w:t>
      </w:r>
    </w:p>
    <w:p>
      <w:pPr>
        <w:pStyle w:val="Body"/>
        <w:numPr>
          <w:ilvl w:val="2"/>
          <w:numId w:val="4"/>
        </w:numPr>
        <w:rPr>
          <w:b w:val="1"/>
          <w:bCs w:val="1"/>
          <w:lang w:val="en-US"/>
        </w:rPr>
      </w:pPr>
      <w:r>
        <w:rPr>
          <w:b w:val="0"/>
          <w:bCs w:val="0"/>
          <w:rtl w:val="0"/>
          <w:lang w:val="en-US"/>
        </w:rPr>
        <w:t xml:space="preserve">Resend Login Details (when clicked: triggers time stamp in internal notes and </w:t>
      </w:r>
      <w:r>
        <w:rPr>
          <w:b w:val="0"/>
          <w:bCs w:val="0"/>
          <w:shd w:val="clear" w:color="auto" w:fill="fefb66"/>
          <w:rtl w:val="0"/>
          <w:lang w:val="en-US"/>
        </w:rPr>
        <w:t>Exhibit 2 email to client</w:t>
      </w:r>
      <w:r>
        <w:rPr>
          <w:b w:val="0"/>
          <w:bCs w:val="0"/>
          <w:rtl w:val="0"/>
          <w:lang w:val="en-US"/>
        </w:rPr>
        <w:t>)</w:t>
      </w:r>
    </w:p>
    <w:p>
      <w:pPr>
        <w:pStyle w:val="Body"/>
        <w:numPr>
          <w:ilvl w:val="3"/>
          <w:numId w:val="4"/>
        </w:numPr>
        <w:rPr>
          <w:b w:val="1"/>
          <w:bCs w:val="1"/>
          <w:lang w:val="en-US"/>
        </w:rPr>
      </w:pPr>
      <w:r>
        <w:rPr>
          <w:b w:val="0"/>
          <w:bCs w:val="0"/>
          <w:rtl w:val="0"/>
          <w:lang w:val="en-US"/>
        </w:rPr>
        <w:t xml:space="preserve">Resend Login Details button should also be an icon on the main dashboard list of clients as an option as well. </w:t>
      </w:r>
    </w:p>
    <w:p>
      <w:pPr>
        <w:pStyle w:val="Body"/>
        <w:numPr>
          <w:ilvl w:val="2"/>
          <w:numId w:val="4"/>
        </w:numPr>
        <w:rPr>
          <w:b w:val="1"/>
          <w:bCs w:val="1"/>
          <w:lang w:val="en-US"/>
        </w:rPr>
      </w:pPr>
      <w:r>
        <w:rPr>
          <w:b w:val="0"/>
          <w:bCs w:val="0"/>
          <w:rtl w:val="0"/>
          <w:lang w:val="en-US"/>
        </w:rPr>
        <w:t>Audits Sent (when clicked: triggers time stamp in internal notes section)</w:t>
      </w:r>
    </w:p>
    <w:p>
      <w:pPr>
        <w:pStyle w:val="Body"/>
        <w:numPr>
          <w:ilvl w:val="2"/>
          <w:numId w:val="4"/>
        </w:numPr>
        <w:rPr>
          <w:b w:val="1"/>
          <w:bCs w:val="1"/>
          <w:lang w:val="en-US"/>
        </w:rPr>
      </w:pPr>
      <w:r>
        <w:rPr>
          <w:b w:val="0"/>
          <w:bCs w:val="0"/>
          <w:rtl w:val="0"/>
          <w:lang w:val="en-US"/>
        </w:rPr>
        <w:t xml:space="preserve">Contact Attempt (when clicked: triggers time stamp in internal notes and </w:t>
      </w:r>
      <w:r>
        <w:rPr>
          <w:b w:val="0"/>
          <w:bCs w:val="0"/>
          <w:shd w:val="clear" w:color="auto" w:fill="fefb66"/>
          <w:rtl w:val="0"/>
          <w:lang w:val="en-US"/>
        </w:rPr>
        <w:t>Exhibit 3 email to referring parties).</w:t>
      </w:r>
    </w:p>
    <w:p>
      <w:pPr>
        <w:pStyle w:val="Body"/>
        <w:numPr>
          <w:ilvl w:val="2"/>
          <w:numId w:val="4"/>
        </w:numPr>
        <w:rPr>
          <w:b w:val="1"/>
          <w:bCs w:val="1"/>
          <w:lang w:val="en-US"/>
        </w:rPr>
      </w:pPr>
      <w:r>
        <w:rPr>
          <w:b w:val="0"/>
          <w:bCs w:val="0"/>
          <w:rtl w:val="0"/>
          <w:lang w:val="en-US"/>
        </w:rPr>
        <w:t xml:space="preserve">RP Alert (when clicked: triggers time stamp in internal notes and </w:t>
      </w:r>
      <w:r>
        <w:rPr>
          <w:b w:val="0"/>
          <w:bCs w:val="0"/>
          <w:shd w:val="clear" w:color="auto" w:fill="fefb66"/>
          <w:rtl w:val="0"/>
          <w:lang w:val="en-US"/>
        </w:rPr>
        <w:t>Exhibit 4 email to referring parties with cc: Client).</w:t>
      </w:r>
    </w:p>
    <w:p>
      <w:pPr>
        <w:pStyle w:val="Body"/>
        <w:numPr>
          <w:ilvl w:val="2"/>
          <w:numId w:val="4"/>
        </w:numPr>
        <w:rPr>
          <w:b w:val="1"/>
          <w:bCs w:val="1"/>
          <w:lang w:val="en-US"/>
        </w:rPr>
      </w:pPr>
      <w:r>
        <w:rPr>
          <w:b w:val="0"/>
          <w:bCs w:val="0"/>
          <w:rtl w:val="0"/>
          <w:lang w:val="en-US"/>
        </w:rPr>
        <w:t xml:space="preserve">Proof Docs (when clicked: triggers time stamp in internal notes and </w:t>
      </w:r>
      <w:r>
        <w:rPr>
          <w:b w:val="0"/>
          <w:bCs w:val="0"/>
          <w:shd w:val="clear" w:color="auto" w:fill="fefb66"/>
          <w:rtl w:val="0"/>
          <w:lang w:val="en-US"/>
        </w:rPr>
        <w:t>Exhibit 1 email to client with cc: Referring Parties).</w:t>
      </w:r>
    </w:p>
    <w:p>
      <w:pPr>
        <w:pStyle w:val="Body"/>
        <w:numPr>
          <w:ilvl w:val="2"/>
          <w:numId w:val="4"/>
        </w:numPr>
        <w:rPr>
          <w:b w:val="1"/>
          <w:bCs w:val="1"/>
          <w:lang w:val="en-US"/>
        </w:rPr>
      </w:pPr>
      <w:r>
        <w:rPr>
          <w:b w:val="0"/>
          <w:bCs w:val="0"/>
          <w:rtl w:val="0"/>
          <w:lang w:val="en-US"/>
        </w:rPr>
        <w:t xml:space="preserve">Credit Ready ( when clicked: triggers time stamp in internal notes and </w:t>
      </w:r>
      <w:r>
        <w:rPr>
          <w:b w:val="0"/>
          <w:bCs w:val="0"/>
          <w:shd w:val="clear" w:color="auto" w:fill="fefb66"/>
          <w:rtl w:val="0"/>
          <w:lang w:val="en-US"/>
        </w:rPr>
        <w:t>Exhibit 5 email to Client and Referring Parties).</w:t>
      </w:r>
    </w:p>
    <w:p>
      <w:pPr>
        <w:pStyle w:val="Body"/>
        <w:numPr>
          <w:ilvl w:val="1"/>
          <w:numId w:val="4"/>
        </w:numPr>
        <w:rPr>
          <w:b w:val="1"/>
          <w:bCs w:val="1"/>
          <w:lang w:val="en-US"/>
        </w:rPr>
      </w:pPr>
      <w:r>
        <w:rPr>
          <w:b w:val="0"/>
          <w:bCs w:val="0"/>
          <w:rtl w:val="0"/>
          <w:lang w:val="en-US"/>
        </w:rPr>
        <w:t>Action Plan  Update Buttons</w:t>
      </w:r>
    </w:p>
    <w:p>
      <w:pPr>
        <w:pStyle w:val="Body"/>
        <w:numPr>
          <w:ilvl w:val="2"/>
          <w:numId w:val="4"/>
        </w:numPr>
        <w:rPr>
          <w:b w:val="1"/>
          <w:bCs w:val="1"/>
          <w:lang w:val="en-US"/>
        </w:rPr>
      </w:pPr>
      <w:r>
        <w:rPr>
          <w:b w:val="1"/>
          <w:bCs w:val="1"/>
          <w:rtl w:val="0"/>
          <w:lang w:val="en-US"/>
        </w:rPr>
        <w:t>Update:</w:t>
      </w:r>
      <w:r>
        <w:rPr>
          <w:b w:val="0"/>
          <w:bCs w:val="0"/>
          <w:rtl w:val="0"/>
          <w:lang w:val="en-US"/>
        </w:rPr>
        <w:t xml:space="preserve"> this button only updates the action plan, but does </w:t>
      </w:r>
      <w:r>
        <w:rPr>
          <w:b w:val="0"/>
          <w:bCs w:val="0"/>
          <w:u w:val="single"/>
          <w:rtl w:val="0"/>
          <w:lang w:val="en-US"/>
        </w:rPr>
        <w:t>not</w:t>
      </w:r>
      <w:r>
        <w:rPr>
          <w:b w:val="0"/>
          <w:bCs w:val="0"/>
          <w:rtl w:val="0"/>
          <w:lang w:val="en-US"/>
        </w:rPr>
        <w:t xml:space="preserve"> send an email update to the clients. </w:t>
      </w:r>
    </w:p>
    <w:p>
      <w:pPr>
        <w:pStyle w:val="Body"/>
        <w:numPr>
          <w:ilvl w:val="2"/>
          <w:numId w:val="4"/>
        </w:numPr>
        <w:rPr>
          <w:b w:val="1"/>
          <w:bCs w:val="1"/>
          <w:lang w:val="en-US"/>
        </w:rPr>
      </w:pPr>
      <w:r>
        <w:rPr>
          <w:b w:val="1"/>
          <w:bCs w:val="1"/>
          <w:rtl w:val="0"/>
          <w:lang w:val="en-US"/>
        </w:rPr>
        <w:t>Client Update:</w:t>
      </w:r>
      <w:r>
        <w:rPr>
          <w:b w:val="0"/>
          <w:bCs w:val="0"/>
          <w:rtl w:val="0"/>
          <w:lang w:val="en-US"/>
        </w:rPr>
        <w:t xml:space="preserve"> this button updates the action plan </w:t>
      </w:r>
      <w:r>
        <w:rPr>
          <w:b w:val="0"/>
          <w:bCs w:val="0"/>
          <w:u w:val="single"/>
          <w:rtl w:val="0"/>
          <w:lang w:val="en-US"/>
        </w:rPr>
        <w:t>and</w:t>
      </w:r>
      <w:r>
        <w:rPr>
          <w:b w:val="0"/>
          <w:bCs w:val="0"/>
          <w:rtl w:val="0"/>
          <w:lang w:val="en-US"/>
        </w:rPr>
        <w:t xml:space="preserve"> sends an email update to the clients. </w:t>
      </w:r>
    </w:p>
    <w:p>
      <w:pPr>
        <w:pStyle w:val="Body"/>
        <w:numPr>
          <w:ilvl w:val="2"/>
          <w:numId w:val="4"/>
        </w:numPr>
        <w:rPr>
          <w:b w:val="1"/>
          <w:bCs w:val="1"/>
          <w:lang w:val="en-US"/>
        </w:rPr>
      </w:pPr>
      <w:r>
        <w:rPr>
          <w:b w:val="1"/>
          <w:bCs w:val="1"/>
          <w:rtl w:val="0"/>
          <w:lang w:val="en-US"/>
        </w:rPr>
        <w:t xml:space="preserve">Publish/Unpublish: </w:t>
      </w:r>
      <w:r>
        <w:rPr>
          <w:b w:val="0"/>
          <w:bCs w:val="0"/>
          <w:rtl w:val="0"/>
          <w:lang w:val="en-US"/>
        </w:rPr>
        <w:t>When this button is clicked, the action plan is unpublished and cannot be accessed by the client. The action plan still exists and can be re-published at a later date if the Admin chooses to do so. IT DOES NOT DELETE THE ACTION PLAN. (Yakin - we discussed a different method of achieving this same outcome during our call where we remove the button from the bottom of the action plan and use it as an icon on the main dashboard - please do what you feel is best for your programming).</w:t>
      </w:r>
      <w:r>
        <w:rPr>
          <w:b w:val="0"/>
          <w:bCs w:val="0"/>
        </w:rPr>
        <w:drawing>
          <wp:anchor distT="152400" distB="152400" distL="152400" distR="152400" simplePos="0" relativeHeight="251671552" behindDoc="0" locked="0" layoutInCell="1" allowOverlap="1">
            <wp:simplePos x="0" y="0"/>
            <wp:positionH relativeFrom="margin">
              <wp:posOffset>-6349</wp:posOffset>
            </wp:positionH>
            <wp:positionV relativeFrom="line">
              <wp:posOffset>175431</wp:posOffset>
            </wp:positionV>
            <wp:extent cx="5943600" cy="562746"/>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shot 2018-06-01 14.58.28.png"/>
                    <pic:cNvPicPr>
                      <a:picLocks noChangeAspect="1"/>
                    </pic:cNvPicPr>
                  </pic:nvPicPr>
                  <pic:blipFill>
                    <a:blip r:embed="rId17">
                      <a:extLst/>
                    </a:blip>
                    <a:stretch>
                      <a:fillRect/>
                    </a:stretch>
                  </pic:blipFill>
                  <pic:spPr>
                    <a:xfrm>
                      <a:off x="0" y="0"/>
                      <a:ext cx="5943600" cy="562746"/>
                    </a:xfrm>
                    <a:prstGeom prst="rect">
                      <a:avLst/>
                    </a:prstGeom>
                    <a:ln w="12700" cap="flat">
                      <a:noFill/>
                      <a:miter lim="400000"/>
                    </a:ln>
                    <a:effectLst/>
                  </pic:spPr>
                </pic:pic>
              </a:graphicData>
            </a:graphic>
          </wp:anchor>
        </w:drawing>
      </w:r>
      <w:r>
        <w:rPr>
          <w:b w:val="0"/>
          <w:bCs w:val="0"/>
          <w:rtl w:val="0"/>
          <w:lang w:val="en-US"/>
        </w:rPr>
        <w:t xml:space="preserve"> </w:t>
      </w:r>
    </w:p>
    <w:sectPr>
      <w:headerReference w:type="default" r:id="rId18"/>
      <w:footerReference w:type="default" r:id="rId19"/>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Friday, June 1, 2018</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i w:val="1"/>
        <w:i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character" w:styleId="Link">
    <w:name w:val="Link"/>
    <w:rPr>
      <w:u w:val="single"/>
    </w:rPr>
  </w:style>
  <w:style w:type="character" w:styleId="Hyperlink.0">
    <w:name w:val="Hyperlink.0"/>
    <w:basedOn w:val="Link"/>
    <w:next w:val="Hyperlink.0"/>
    <w:rPr>
      <w:shd w:val="clear" w:color="auto" w:fill="fefb66"/>
    </w:rPr>
  </w:style>
  <w:style w:type="numbering" w:styleId="Dash">
    <w:name w:val="Dash"/>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