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emplateTitle"/>
        <w:jc w:val="center"/>
      </w:pPr>
      <w:r>
        <w:rPr>
          <w:rFonts w:ascii="微软雅黑" w:hAnsi="微软雅黑" w:eastAsia="微软雅黑" w:cs="微软雅黑"/>
          <w:b/>
          <w:color w:val="243238"/>
          <w:sz w:val="40"/>
        </w:rPr>
        <w:t>F-004 动物居民小镇：空间秩序与自主作业基础</w:t>
      </w:r>
    </w:p>
    <w:p>
      <w:pPr>
        <w:pStyle w:val="TemplateNote"/>
        <w:jc w:val="center"/>
      </w:pPr>
      <w:r>
        <w:rPr>
          <w:rFonts w:ascii="微软雅黑" w:hAnsi="微软雅黑" w:eastAsia="微软雅黑" w:cs="微软雅黑"/>
          <w:color w:val="54789A"/>
          <w:sz w:val="18"/>
        </w:rPr>
        <w:t>产品与设计重基线 V1.1 · Penpot 可编辑移交 · 720×1280 竖屏 · runtime_authority=false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rPr>
          <w:cantSplit/>
          <w:tblHeader w:val="true"/>
        </w:trPr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4D1C8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当前最高 Gate：PENPOT_EDITABLE_SOURCE_READBACK_VERIFIED。Penpot 云端导出归档和用户详细设计评审仍为 PENDING；runtime_authority=false；本文、PDF、静态截图和测试均不证明运行时完成。</w:t>
            </w:r>
          </w:p>
        </w:tc>
      </w:tr>
    </w:tbl>
    <w:p/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rPr>
          <w:cantSplit/>
          <w:tblHeader w:val="true"/>
        </w:trPr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243238"/>
                <w:sz w:val="23"/>
              </w:rPr>
              <w:t>版本控制</w:t>
            </w:r>
          </w:p>
        </w:tc>
      </w:tr>
    </w:tbl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文档编号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COA-F004-RESIDENT.1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当前版本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V1.1 REVIEW</w:t>
            </w:r>
          </w:p>
        </w:tc>
      </w:tr>
      <w:tr>
        <w:trPr>
          <w:cantSplit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功能 ID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F-004 / F004-RESIDENT.1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文档状态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DESIGN_REBASELINE_REVIEW</w:t>
            </w:r>
          </w:p>
        </w:tc>
      </w:tr>
      <w:tr>
        <w:trPr>
          <w:cantSplit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制作人 / 主策划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运行时权限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false</w:t>
            </w:r>
          </w:p>
        </w:tc>
      </w:tr>
      <w:tr>
        <w:trPr>
          <w:cantSplit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创建日期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2026-07-26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目标平台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Mobile / 720×1280 portrait</w:t>
            </w:r>
          </w:p>
        </w:tc>
      </w:tr>
      <w:tr>
        <w:trPr>
          <w:cantSplit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默认语言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zh-CN；设置可切 en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配置版本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仅建议，未授权建表</w:t>
            </w:r>
          </w:p>
        </w:tc>
      </w:tr>
      <w:tr>
        <w:trPr>
          <w:cantSplit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Penpot 源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output/penpot/F004-RESIDENT.1/README.md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Penpot Gate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READBACK VERIFIED / EXPORT + USER REVIEW PENDING</w:t>
            </w:r>
          </w:p>
        </w:tc>
      </w:tr>
      <w:tr>
        <w:trPr>
          <w:cantSplit/>
        </w:trPr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正式决策</w:t>
            </w:r>
          </w:p>
        </w:tc>
        <w:tc>
          <w:tcPr>
            <w:tcW w:type="dxa" w:w="32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PD-002 rebaseline + PD-003 Penpot source</w:t>
            </w:r>
          </w:p>
        </w:tc>
        <w:tc>
          <w:tcPr>
            <w:tcW w:type="dxa" w:w="16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评审结论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待用户审阅</w:t>
            </w:r>
          </w:p>
        </w:tc>
      </w:tr>
    </w:tbl>
    <w:p/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rPr>
          <w:cantSplit/>
          <w:tblHeader w:val="true"/>
        </w:trPr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243238"/>
                <w:sz w:val="23"/>
              </w:rPr>
              <w:t>版本历史</w:t>
            </w:r>
          </w:p>
        </w:tc>
      </w:tr>
    </w:tbl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rPr>
          <w:cantSplit/>
          <w:tblHeader w:val="true"/>
        </w:trPr>
        <w:tc>
          <w:tcPr>
            <w:tcW w:type="dxa" w:w="9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版本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编写人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审核人</w:t>
            </w:r>
          </w:p>
        </w:tc>
        <w:tc>
          <w:tcPr>
            <w:tcW w:type="dxa" w:w="11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批准人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日期</w:t>
            </w:r>
          </w:p>
        </w:tc>
        <w:tc>
          <w:tcPr>
            <w:tcW w:type="dxa" w:w="32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更新内容</w:t>
            </w:r>
          </w:p>
        </w:tc>
      </w:tr>
      <w:tr>
        <w:trPr>
          <w:cantSplit/>
        </w:trPr>
        <w:tc>
          <w:tcPr>
            <w:tcW w:type="dxa" w:w="9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V1.0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待用户评审</w:t>
            </w:r>
          </w:p>
        </w:tc>
        <w:tc>
          <w:tcPr>
            <w:tcW w:type="dxa" w:w="11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Pending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2026-07-26</w:t>
            </w:r>
          </w:p>
        </w:tc>
        <w:tc>
          <w:tcPr>
            <w:tcW w:type="dxa" w:w="32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完成 A-H 正式设计覆盖、RAG/控制面续接与 Figma 阻塞证据收口。</w:t>
            </w:r>
          </w:p>
        </w:tc>
      </w:tr>
      <w:tr>
        <w:trPr>
          <w:cantSplit/>
        </w:trPr>
        <w:tc>
          <w:tcPr>
            <w:tcW w:type="dxa" w:w="9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V1.1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待用户评审</w:t>
            </w:r>
          </w:p>
        </w:tc>
        <w:tc>
          <w:tcPr>
            <w:tcW w:type="dxa" w:w="11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Pending</w:t>
            </w:r>
          </w:p>
        </w:tc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2026-07-26</w:t>
            </w:r>
          </w:p>
        </w:tc>
        <w:tc>
          <w:tcPr>
            <w:tcW w:type="dxa" w:w="32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正式改用 Penpot；认证云端文件已导入 8 张界面与 4 张流程，登记 14 个对象引用并完成代表性嵌套矢量回读。</w:t>
            </w:r>
          </w:p>
        </w:tc>
      </w:tr>
    </w:tbl>
    <w:p/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rPr>
          <w:cantSplit/>
          <w:tblHeader w:val="true"/>
        </w:trPr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color w:val="243238"/>
                <w:sz w:val="23"/>
              </w:rPr>
              <w:t>开发计划</w:t>
            </w:r>
          </w:p>
        </w:tc>
      </w:tr>
    </w:tbl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rPr>
          <w:cantSplit/>
          <w:tblHeader w:val="true"/>
        </w:trPr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责任方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负责人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当前状态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下一 Gate</w:t>
            </w:r>
          </w:p>
        </w:tc>
        <w:tc>
          <w:tcPr>
            <w:tcW w:type="dxa" w:w="23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完成条件</w:t>
            </w:r>
          </w:p>
        </w:tc>
      </w:tr>
      <w:tr>
        <w:trPr>
          <w:cantSplit/>
        </w:trPr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产品/设计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重基线已形成，待审阅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DESIGN_REBASELINE_APPROVED</w:t>
            </w:r>
          </w:p>
        </w:tc>
        <w:tc>
          <w:tcPr>
            <w:tcW w:type="dxa" w:w="23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占地、居民、车辆与减法规则批准</w:t>
            </w:r>
          </w:p>
        </w:tc>
      </w:tr>
      <w:tr>
        <w:trPr>
          <w:cantSplit/>
        </w:trPr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UI/UX/主美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Penpot 云端对象回读已验证；用户评审待办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VISUAL_CONTRACT_APPROVED</w:t>
            </w:r>
          </w:p>
        </w:tc>
        <w:tc>
          <w:tcPr>
            <w:tcW w:type="dxa" w:w="23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云端导出归档、全状态与评审面批准</w:t>
            </w:r>
          </w:p>
        </w:tc>
      </w:tr>
      <w:tr>
        <w:trPr>
          <w:cantSplit/>
        </w:trPr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程序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未授权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未开始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RUNTIME_SLICE_APPROVED</w:t>
            </w:r>
          </w:p>
        </w:tc>
        <w:tc>
          <w:tcPr>
            <w:tcW w:type="dxa" w:w="23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一个真实 720×1280 代表切片及行为证据</w:t>
            </w:r>
          </w:p>
        </w:tc>
      </w:tr>
      <w:tr>
        <w:trPr>
          <w:cantSplit/>
        </w:trPr>
        <w:tc>
          <w:tcPr>
            <w:tcW w:type="dxa" w:w="13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扩面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未授权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禁止开始</w:t>
            </w:r>
          </w:p>
        </w:tc>
        <w:tc>
          <w:tcPr>
            <w:tcW w:type="dxa" w:w="195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SCALE_OUT_APPROVED</w:t>
            </w:r>
          </w:p>
        </w:tc>
        <w:tc>
          <w:tcPr>
            <w:tcW w:type="dxa" w:w="23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代表切片无 BLOCKER/MATERIAL</w:t>
            </w:r>
          </w:p>
        </w:tc>
      </w:tr>
    </w:tbl>
    <w:p/>
    <w:p>
      <w:r>
        <w:br w:type="page"/>
      </w:r>
    </w:p>
    <w:p>
      <w:pPr>
        <w:pStyle w:val="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打开 Word 后更新整个目录</w:t>
        <w:fldChar w:fldCharType="end"/>
      </w:r>
    </w:p>
    <w:p>
      <w:pPr>
        <w:pStyle w:val="TemplateNote"/>
      </w:pPr>
      <w:r>
        <w:rPr>
          <w:rFonts w:ascii="宋体" w:hAnsi="宋体" w:eastAsia="宋体" w:cs="宋体"/>
          <w:color w:val="54789A"/>
          <w:sz w:val="19"/>
        </w:rPr>
        <w:t>目录在 PDF 导出前由 Word 更新，覆盖 1–3 级标题。</w:t>
      </w:r>
    </w:p>
    <w:p>
      <w:r>
        <w:br w:type="page"/>
      </w:r>
    </w:p>
    <w:p>
      <w:pPr>
        <w:pStyle w:val="1"/>
      </w:pPr>
      <w:r>
        <w:t>0. 制作人只读基线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F003-FARM.2 仅保留为已接受可玩原型基线；旧 F004-DISTRICT.1 为 22% 的历史 FORMAL DESIGN HOLD / FIGMA，其频繁点击、固定站点和分区面板方向与本次正式决策冲突，进入 revise/superseded 审计。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以下截图来自真实 720×1280 运行证据，仅用于确认旧基线问题；不是新方向 UI、视觉来源或运行时验收。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000" cy="5504000"/>
            <wp:docPr id="1" name="Picture 1" descr="图 0-1：旧 F003 主地图真实运行基线。问题包括占地不统一、道路断裂、居民不是任务执行者。" title="iteration-a-main-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-a-main-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55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 w:cs="宋体"/>
          <w:color w:val="666666"/>
          <w:sz w:val="17"/>
        </w:rPr>
        <w:t>图 0-1：旧 F003 主地图真实运行基线。问题包括占地不统一、道路断裂、居民不是任务执行者。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000" cy="5504000"/>
            <wp:docPr id="2" name="Picture 2" descr="图 0-2：旧 F003 订单面板真实运行基线。订单仍是卡片/按钮，而不是世界车辆事件。" title="iteration-b-requests-pan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ration-b-requests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55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 w:cs="宋体"/>
          <w:color w:val="666666"/>
          <w:sz w:val="17"/>
        </w:rPr>
        <w:t>图 0-2：旧 F003 订单面板真实运行基线。订单仍是卡片/按钮，而不是世界车辆事件。</w:t>
      </w:r>
    </w:p>
    <w:p>
      <w:pPr>
        <w:pStyle w:val="1"/>
      </w:pPr>
      <w:r>
        <w:t>0.1 Penpot 可编辑设计移交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下列画板由项目内 SVG 可编辑源渲染，并已导入认证 Penpot 文件 CityOfAnimals / F004-RESIDENT.1（file bd31e32d-d69f-81e2-8008-62cc67c1eeda；page bd31e32d-d69f-81e2-8008-62cc67c1eedb）。文件已重新打开，8 个界面组、4 个流程组、14 个根/组对象引用及代表性嵌套矢量完成回读。本地 SVG 是导入源与备份；PNG/PDF 仅为派生评审预览，云端导出归档与用户详细评审仍待完成。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5346947"/>
            <wp:docPr id="3" name="Picture 3" descr="图 0-3：Penpot 界面导入源总览。覆盖 8 个命名界面组，包括 720×1280 主地图、建造、居民、车辆订单、系统状态与组件 Token。" title="F004-RESIDENT.1-screen-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4-RESIDENT.1-screen-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34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 w:cs="宋体"/>
          <w:color w:val="666666"/>
          <w:sz w:val="17"/>
        </w:rPr>
        <w:t>图 0-3：Penpot 界面导入源总览。覆盖 8 个命名界面组，包括 720×1280 主地图、建造、居民、车辆订单、系统状态与组件 Token。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4482000"/>
            <wp:docPr id="4" name="Picture 4" descr="图 0-4：Penpot 流程导入源总览。覆盖代表性 UE、居民状态机、车辆订单状态机与空间放置合法性。" title="F004-RESIDENT.1-flow-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4-RESIDENT.1-flow-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 w:cs="宋体"/>
          <w:color w:val="666666"/>
          <w:sz w:val="17"/>
        </w:rPr>
        <w:t>图 0-4：Penpot 流程导入源总览。覆盖代表性 UE、居民状态机、车辆订单状态机与空间放置合法性。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文档编号： COA-F004-RESIDENT.1 Feature ID： F-004 当前版本： V1.1 文档状态： DESIGN_REBASELINE_REVIEW 制作人 / 主策划： Codex /root 目标平台： Mobile 目标画布： 720×1280 竖屏 默认语言： zh-CN；设置中可切换并持久化 en 运行时权限： false 产品决策： docs/decisions/PD-002-animal-resident-town-rebaseline.md 只读回执： docs/receipts/F004-RESIDENT-CONTINUE-READ-ONLY-002.md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制作人方向再确认： docs/receipts/F004-RESIDENT-PRODUCER-REAFFIRM-003.txt</w:t>
      </w:r>
    </w:p>
    <w:p>
      <w:pPr>
        <w:pStyle w:val="1"/>
      </w:pPr>
      <w:r>
        <w:t>版本历史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版本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编写人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审核人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日期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状态</w:t>
            </w:r>
          </w:p>
        </w:tc>
        <w:tc>
          <w:tcPr>
            <w:tcW w:type="dxa" w:w="153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更新内容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V1.1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待用户详细设计评审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2026-07-26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Penpot 云端可编辑源回读已验证 / 云端导出归档待办</w:t>
            </w:r>
          </w:p>
        </w:tc>
        <w:tc>
          <w:tcPr>
            <w:tcW w:type="dxa" w:w="153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PD-003 将正式可编辑源切换为 Penpot；认证文件已导入 8 个 720×1280 命名评审面与 4 张命名流程图，并完成 14 个对象引用及代表性嵌套矢量回读；旧 Figma 阻塞降为历史证据，运行时仍未授权。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V1.0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产品方向五原则已确认；详细目录与 Figma 待评审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2026-07-26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设计重基线评审</w:t>
            </w:r>
          </w:p>
        </w:tc>
        <w:tc>
          <w:tcPr>
            <w:tcW w:type="dxa" w:w="153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完成 A-H 正式设计覆盖、RAG/控制面续接核验与锁状态收口；制作人再次确认统一占地、世界车辆订单、正式资产优先、动物居民自主作业和慢节奏住房/邀请体验；详细占地目录及可编辑交接仍未批准。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V0.9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待用户评审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2026-07-25</w:t>
            </w:r>
          </w:p>
        </w:tc>
        <w:tc>
          <w:tcPr>
            <w:tcW w:type="dxa" w:w="153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设计重基线评审</w:t>
            </w:r>
          </w:p>
        </w:tc>
        <w:tc>
          <w:tcPr>
            <w:tcW w:type="dxa" w:w="153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重建 F004 为统一空间、动物居民、自动作业与世界车辆订单基础；旧 F004-DISTRICT.1 建议被本版本覆盖。</w:t>
            </w:r>
          </w:p>
        </w:tc>
      </w:tr>
    </w:tbl>
    <w:p/>
    <w:p>
      <w:pPr>
        <w:pStyle w:val="1"/>
      </w:pPr>
      <w:r>
        <w:t>开发计划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阶段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责任人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当前状态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通过条件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产品重基线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已完成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单一记忆点、减法目标、旧规则处置和代表性闭环明确。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空间/居民/车辆系统设计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本文待评审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占地目录、合法性、状态机、配置源、UE 和 QA 获得制作人批准。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UI/UX 与视觉质量合同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Codex /root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V1.1 内容与 Penpot 云端对象回读完成；用户评审待办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云端导出归档、用户批准状态覆盖与视觉质量合同。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代表性运行切片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未授权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未开始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新工程只读回执、明确写集、Godot 实装授权。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扩面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未授权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未开始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真实 720×1280 切片通过且 SCALE_OUT_APPROVED。</w:t>
            </w:r>
          </w:p>
        </w:tc>
      </w:tr>
    </w:tbl>
    <w:p/>
    <w:p>
      <w:pPr>
        <w:pStyle w:val="1"/>
      </w:pPr>
      <w:r>
        <w:t>目录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术语与边界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设计目的与玩家感受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产品重基线与核心循环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代表性闭环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统一空间系统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动物居民完整 UE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动物居民状态与任务系统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世界内车辆订单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9. UI/UX 与视觉质量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10. 配置与数据来源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11. 保存、离线与恢复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12. 资产、动效、声音与原创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13. 关联与迁移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14. 验收与 QA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15. Penpot UE &amp; UI/UX Artifact Register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16. 进度矩阵与正式来源更新建议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17. 当前 Gate 与待确认项</w:t>
      </w:r>
    </w:p>
    <w:p>
      <w:pPr>
        <w:pStyle w:val="1"/>
      </w:pPr>
      <w:r>
        <w:t>1. 术语与边界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cantSplit/>
          <w:tblHeader w:val="true"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术语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定义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逻辑格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所有占地和寻路共同使用的整数网格单元。等距画面中显示为菱形，但逻辑上是直角网格。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1×1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一块最小田地的边长和面积单位；所有道路与建筑占地必须是整数格。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占地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建筑/田地/道路对逻辑格的排他占用矩形，不由图片透明边界决定。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入口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建筑边界外、必须与道路相邻的居民导航目标。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作业点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居民执行动作的逻辑位置；可位于建筑边界内的视觉偏移，但导航落点必须明确且可达。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装卸点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居民把货物交给车辆或存储的道路侧作业点。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有住房、身份、日程、岗位、位置与任务状态的动物角色。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岗位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建筑提供的长期工作关系，不是一次性的生产按钮。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工作任务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居民在岗位中自动领取的原子工作：前往、排队、作业、搬运、存放。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订单车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在世界道路上到达、等待、装载并离场的订单实体。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低频操作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玩家进行建造、邀请、派遣、优先级和路线调整，而不逐批启动/收取。</w:t>
            </w:r>
          </w:p>
        </w:tc>
      </w:tr>
    </w:tbl>
    <w:p/>
    <w:p>
      <w:pPr>
        <w:pStyle w:val="21"/>
      </w:pPr>
      <w:r>
        <w:t>1.1 功能边界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本版本定义：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统一逻辑网格与占地目录；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放置合法性、道路连接和居民寻路；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住房、邀请、入住、岗位、通勤、作业、搬运、生活；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一辆世界内订单车的完整生命周期；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主地图 UI/UX 与正式视觉质量合同；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代表性闭环的工程合同和 QA。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本版本不实现：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多居民社交关系、恋爱、家庭或复杂剧情；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多班次劳动法、工资、税收或劳动力市场；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在线好友、合作社、拍卖行或玩家交易；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铁路、飞机、船舶等后续大订单渠道；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付费加速、广告、抽卡或商业化；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批量资产生产和 Godot 运行时实装。</w:t>
      </w:r>
    </w:p>
    <w:p>
      <w:pPr>
        <w:pStyle w:val="1"/>
      </w:pPr>
      <w:r>
        <w:t>2. 设计目的与玩家感受</w:t>
      </w:r>
    </w:p>
    <w:p>
      <w:pPr>
        <w:pStyle w:val="21"/>
      </w:pPr>
      <w:r>
        <w:t>2.1 单一记忆点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动物不是按钮或加成，而是玩家看得见、会走路、会生活、会把小镇运转起来的居民。</w:t>
      </w:r>
    </w:p>
    <w:p>
      <w:pPr>
        <w:pStyle w:val="21"/>
      </w:pPr>
      <w:r>
        <w:t>2.2 玩家感受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玩家不是站在农场流水线旁反复按按钮，而是在规划一个有秩序、有人情味、会自行运转的小镇：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建一栋住房，是因为想让一位居民留下；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铺一段道路，是为了让居民真的走得到岗位；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建一块田或工坊，是在改变全镇的供给能力；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调整派遣，是在解决现实可见的拥堵或缺口；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完成订单，是看见居民把货装上车并送出小镇。</w:t>
      </w:r>
    </w:p>
    <w:p>
      <w:pPr>
        <w:pStyle w:val="21"/>
      </w:pPr>
      <w:r>
        <w:t>2.3 主要目标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把频繁手动生产操作减少为低频规划。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让动物居民成为所有建筑日常操作的执行者。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让空间占地、道路、入口和工作点形成一致规则。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把订单从裸面板包装为世界内车辆事件。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让住房—邀请—生活—工作—交付构成可持续增长闭环。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让主页面通过正式原创资产、动作和空间状态传达，不依赖长文字。</w:t>
      </w:r>
    </w:p>
    <w:p>
      <w:pPr>
        <w:pStyle w:val="21"/>
      </w:pPr>
      <w:r>
        <w:t>2.4 可观察规则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没有居民的生产建筑不会自行工作。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没有道路连到入口，居民不能到达建筑，建筑明确显示缺路。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玩家派遣居民后，不需要逐批点击启动或收取；居民在条件满足时自动工作。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居民会从当前位置或住房沿道路到岗位，完成后搬运产出并进入生活/下一任务。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仓储、输入、岗位或装卸点阻塞时，任务保持，不吞物品、不重复结算。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订单车真实到达、等待、显示货箱、被装载并离场。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玩家建设住房并邀请居民，居民才成为小镇人口。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同屏状态气泡受预算限制；世界动作优先于文字。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9. 所有主页面玩家可见资源为正式或已批准资源；占位只可 dev-only。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10. 切后台/退出后恢复到可解释状态，不让居民、货物或车辆无因瞬移。</w:t>
      </w:r>
    </w:p>
    <w:p>
      <w:pPr>
        <w:pStyle w:val="1"/>
      </w:pPr>
      <w:r>
        <w:t>3. 产品重基线与核心循环</w:t>
      </w:r>
    </w:p>
    <w:p>
      <w:pPr>
        <w:pStyle w:val="21"/>
      </w:pPr>
      <w:r>
        <w:t>3.1 核心循环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观察小镇 → 发现容量/路线/岗位缺口 → 建造或调整 → 邀请/派遣居民 → 居民自主生活与工作 → 货物进入存储或车辆 → 订单车离场 → 获得建设资源 → 扩展住房、道路与生产网络</w:t>
      </w:r>
    </w:p>
    <w:p>
      <w:pPr>
        <w:pStyle w:val="21"/>
      </w:pPr>
      <w:r>
        <w:t>3.2 三层节奏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时间尺度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玩家行为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世界行为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目标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10–30 秒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观察、点选居民/建筑/车辆、处理单个阻塞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居民走路、到达、开始作业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看懂因果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1–5 分钟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建造一处、派遣一人、调整一条路或承诺一单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多个工作任务顺序进行、货物搬运、车辆装载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低频规划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10–30 分钟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邀请新居民、扩建住房、增加生产能力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小镇形成新的生活/工作流量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可见成长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小时/天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区域扩张、岗位组合、居民收藏与长期目标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离线有限推进并返场总结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长期经营</w:t>
            </w:r>
          </w:p>
        </w:tc>
      </w:tr>
    </w:tbl>
    <w:p/>
    <w:p>
      <w:pPr>
        <w:pStyle w:val="21"/>
      </w:pPr>
      <w:r>
        <w:t>3.3 操作频率目标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代表性闭环三分钟内，除镜头移动外不超过 8 次有意义点击。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一名居民分配到岗位后，完成一个常规生产批次不要求额外“开始/收取”点击。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主地图在条件满足时至少可连续 60 秒自行演化并保持可读。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任何阻塞最多通过“世界标记 → 点选 → 一条原因 → 一项恢复动作”完成定位。</w:t>
      </w:r>
    </w:p>
    <w:p>
      <w:pPr>
        <w:pStyle w:val="21"/>
      </w:pPr>
      <w:r>
        <w:t>3.4 减法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删除常态逐格播种、逐格收获、逐栏喂养、逐机开工和逐个成品收取。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删除日常循环中的多个常驻生产 CTA。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不新增重复货币、体力、工人券或订单票。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不用分区面板替代空间规划。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不以更多列表、教程文字和感叹号制造深度。</w:t>
      </w:r>
    </w:p>
    <w:p>
      <w:pPr>
        <w:pStyle w:val="1"/>
      </w:pPr>
      <w:r>
        <w:t>4. 代表性闭环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切片：F004-RESIDENT-SLICE.1</w:t>
      </w:r>
    </w:p>
    <w:p>
      <w:pPr>
        <w:pStyle w:val="21"/>
      </w:pPr>
      <w:r>
        <w:t>4.1 内容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栋 2×2 小型住房；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名动物居民；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从住房到岗位的道路；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块 1×1 田地或 1 个 2×2 代表工作建筑；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个道路侧装卸点；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辆订单车；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个只需单种产出的订单；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次奖励用于下一处建设。</w:t>
      </w:r>
    </w:p>
    <w:p>
      <w:pPr>
        <w:pStyle w:val="21"/>
      </w:pPr>
      <w:r>
        <w:t>4.2 玩家 UE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玩家进入地图，看到一栋待建住房位置、道路起点、代表岗位和远处订单车入口。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玩家选择住房并在合法 2×2 区域放置；入口必须邻接道路。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建造完成后，住房显示一个空住户位，不弹长教程。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到访动物出现在道路入口；玩家点住房或到访动物，确认邀请。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动物沿道路走入住房，门口完成入住反馈。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玩家点岗位，选择该居民并确认派遣。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居民从住房出门，沿道路到岗位；无路时停在安全位置并提示缺路。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到达后居民自动执行工作；田地/建筑与角色动作同步。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9. 产出生成后，居民把货物搬向装卸点。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10. 订单车到达并等待；货物进入货箱，装载状态在世界中可见。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11. 满载后车辆鸣笛离场；奖励进入稳定 HUD 槽。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12. 玩家获得足够资源规划下一栋住房或生产设施。</w:t>
      </w:r>
    </w:p>
    <w:p>
      <w:pPr>
        <w:pStyle w:val="21"/>
      </w:pPr>
      <w:r>
        <w:t>4.3 失败/恢复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住房不合法：保持预览，不扣资源，明确占用/越界/无入口。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无路：居民不穿越地形，任务保留，点阻塞定位断点。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缺输入：居民不出发或在岗位安全等待，不重复扣料。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岗位占用：任务排队或改派，居民不会叠在同一作业点。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仓储/装卸满：产物保留在输出位，居民进入阻塞，不丢失。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车辆离场中断：保存订单 ID、货物、阶段与位置快照，恢复后不重复奖励。</w:t>
      </w:r>
    </w:p>
    <w:p>
      <w:pPr>
        <w:pStyle w:val="1"/>
      </w:pPr>
      <w:r>
        <w:t>5. 统一空间系统</w:t>
      </w:r>
    </w:p>
    <w:p>
      <w:pPr>
        <w:pStyle w:val="21"/>
      </w:pPr>
      <w:r>
        <w:t>5.1 推导原则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空间规则不迁就现有 PNG 的透明边界。先从玩家理解和居民活动所需的“活动包络”推导：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最小可生产单元必须是田地，所以田地定义 1×1。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道路必须能以同一单位逐格连接，所以道路段定义 1×1。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建筑占地由“主体 + 出入口 + 可读边界”决定，并用整数格登记。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入口、作业点和装卸点是导航合同，不可只画在贴图上。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美术必须适配批准占地；若现有资源无法适配，才进入重做列表。</w:t>
      </w:r>
    </w:p>
    <w:p>
      <w:pPr>
        <w:pStyle w:val="21"/>
      </w:pPr>
      <w:r>
        <w:t>5.2 逻辑网格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坐标：grid_x, grid_y，整数。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邻接：仅 N/E/S/W 四向连接；画面是 45°，逻辑不使用对角捷径。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渲染：每格投影为同尺寸菱形；cell_width_px / cell_height_px 在 Penpot style frame 通过后配置。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原点：世界地图有唯一逻辑原点与投影转换。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Y-sort：以实体脚点/占地前缘计算，不以图片顶部计算。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地形：首切片仅 buildable 与 blocked；水、坡地等后续按相同格扩展。</w:t>
      </w:r>
    </w:p>
    <w:p>
      <w:pPr>
        <w:pStyle w:val="21"/>
      </w:pPr>
      <w:r>
        <w:t>5.3 占地目录 V0.9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类别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逻辑占地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入口/作业要求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首切片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单格田地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1×1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 个道路侧作业点；相邻田地可合并视觉边界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道路段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1×1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与四邻道路形成直、弯、丁、十、端点形态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小型住房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2×2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 个居民入口；1–2 个住户位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小型工坊/公共设施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2×2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 个员工入口、1 个作业点、1 个输出点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二选一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中型工坊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3×2 或旋转 2×3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员工入口、输入/输出点分离；1–2 岗位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动物照料建筑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3×3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员工入口、照料点、动物活动区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小型仓储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2×2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搬入/搬出点，可共用道路侧入口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订单装卸场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3×2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 个居民装卸点 + 1 条道路侧车辆泊位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是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大型地标/交通站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4×4 起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多入口、多阶段作业点；必须单独评审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否</w:t>
            </w:r>
          </w:p>
        </w:tc>
      </w:tr>
    </w:tbl>
    <w:p/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此目录是制作人的推荐 V0.9。获得用户批准前，不批量重做建筑。</w:t>
      </w:r>
    </w:p>
    <w:p>
      <w:pPr>
        <w:pStyle w:val="21"/>
      </w:pPr>
      <w:r>
        <w:t>5.4 占地与视觉边界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占地矩形是唯一碰撞/放置权威。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屋檐、树冠、烟囱可有限越过占地的上方/后方，但不得遮住相邻入口或让触控归属不清。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建筑触控区以占地投影为基础；透明像素不产生额外占用。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作物、货物和居民视觉可越过格内中心，但逻辑脚点必须在自己的导航/作业位置。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旋转只允许 0°/90° 逻辑旋转；等距画面中的朝向由资源变体表达。</w:t>
      </w:r>
    </w:p>
    <w:p>
      <w:pPr>
        <w:pStyle w:val="21"/>
      </w:pPr>
      <w:r>
        <w:t>5.5 道路连接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每个道路格维护四向连接位掩码。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新路段放置后，只更新自己和四邻视觉。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建筑入口相邻格必须是道路，且从该道路格可到达至少一个“生活网络根”。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生活网络根首切片为住房入口和订单装卸场；后续可加入广场/交通站。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道路删除前预演：若会切断正在执行或已排定的住房—岗位、岗位—存储、存储—装卸路线，则阻止删除或要求先改派。</w:t>
      </w:r>
    </w:p>
    <w:p>
      <w:pPr>
        <w:pStyle w:val="21"/>
      </w:pPr>
      <w:r>
        <w:t>5.6 入口、作业点与队列点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每个建筑记录：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entrance_offset_x/y：居民进入/离开；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workpoint_id：实际作业；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queue_offsets[]：岗位忙时的安全等待位；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input_dock_offset：搬入原料；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output_dock_offset：搬出产物；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occlusion_anchor：遮挡判断；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visual_origin：贴图脚点；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touch_padding：触控扩展；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job_slots：同时工作的居民数。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首切片一个岗位只允许一名居民在作业点；其他任务按 FIFO 在队列点等待，队列点满则居民不出发。</w:t>
      </w:r>
    </w:p>
    <w:p>
      <w:pPr>
        <w:pStyle w:val="21"/>
      </w:pPr>
      <w:r>
        <w:t>5.7 放置合法性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放置必须逐项通过：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所有占地格在世界边界内；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地形允许；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与现有排他占地不重叠；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入口朝向合法；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入口外邻格可放道路或已有道路；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道路图连通到生活网络根；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不切断关键现有路线；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作业点/队列点不落入阻挡；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9. 视觉前缘不造成无法处理的遮挡；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10. 建造成本原子预检通过。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失败时不扣资源，不创建半个建筑。</w:t>
      </w:r>
    </w:p>
    <w:p>
      <w:pPr>
        <w:pStyle w:val="21"/>
      </w:pPr>
      <w:r>
        <w:t>5.8 寻路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导航图节点为可通行道路格中心、建筑入口和作业/装卸连接点。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居民从任意非道路当前位置先走向最近已保留的安全连接点，再进入道路图。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采用确定性 A* 或等价实现；同代价路径以固定方向/节点 ID 决胜，便于存档与测试。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道路/建筑变化时增量更新图；居民日常移动不重建全图。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路径失败返回明确原因：NO_START_LINK、NO_TARGET_LINK、ROAD_DISCONNECTED、WORKPOINT_BLOCKED。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居民不得穿越建筑、水体、未开放地块或其他静态阻挡；动态居民碰撞以让行/局部避让处理，不改变逻辑路径。</w:t>
      </w:r>
    </w:p>
    <w:p>
      <w:pPr>
        <w:pStyle w:val="21"/>
      </w:pPr>
      <w:r>
        <w:t>5.9 遮挡与可读性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居民脚点进入建筑后方遮挡带且身体被遮住超过 40% 时，前景遮挡层降到约 55–70% 或显示角色轮廓。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建筑底座和入口不能被状态气泡覆盖。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路口、入口和装卸位使用轻度材质差或边界形状表达，不依赖文字。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50% 画面缩放下仍能辨认道路连续、入口方向和居民当前行为。</w:t>
      </w:r>
    </w:p>
    <w:p>
      <w:pPr>
        <w:pStyle w:val="1"/>
      </w:pPr>
      <w:r>
        <w:t>6. 动物居民完整 UE</w:t>
      </w:r>
    </w:p>
    <w:p>
      <w:pPr>
        <w:pStyle w:val="21"/>
      </w:pPr>
      <w:r>
        <w:t>6.1 建房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玩家进入建造模式。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选择小型住房。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拖动 2×2 预览；系统持续显示占地、入口和道路连通。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合法时确认，一次扣除资源并创建施工态。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施工完成后住房进入 VACANT，显示一个空住户位。</w:t>
      </w:r>
    </w:p>
    <w:p>
      <w:pPr>
        <w:pStyle w:val="21"/>
      </w:pPr>
      <w:r>
        <w:t>6.2 邀请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世界入口出现一位可邀请动物，或住房空位提供“邀请”入口。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玩家查看短身份：名字、熟悉职业/兴趣、一个可读特征；不显示复杂数值面板。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只有可用住房槽才能确认邀请。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确认后住房槽和动物 ID 原子预留。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动物沿道路到住房；无路时邀请保持保留态，不吞资源。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到达住房门口后完成入住，解锁派遣。</w:t>
      </w:r>
    </w:p>
    <w:p>
      <w:pPr>
        <w:pStyle w:val="21"/>
      </w:pPr>
      <w:r>
        <w:t>6.3 入住与生活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居民拥有 home_building_id、home_slot、当前位置、日程与当前岗位。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没有任务时优先在住房/附近生活点活动，而不是站在生产建筑旁永久待命。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MVP 生活动作：在家、门口停留、短距离散步、前往岗位、返家。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生活动作不得抢占已承诺的工作任务；紧急阻塞处理也不需要玩家逐个叫回。</w:t>
      </w:r>
    </w:p>
    <w:p>
      <w:pPr>
        <w:pStyle w:val="21"/>
      </w:pPr>
      <w:r>
        <w:t>6.4 派遣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玩家点建筑，看到岗位空位。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打开可用居民列表；默认按“空闲且可达”排序。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选择一名居民并确认。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系统预检：居民已入住、当前可改派、岗位空闲、住房—岗位有路。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成功后建立长期 assignment；居民在工作时段自动领取该岗位任务。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改派不会瞬移；当前安全原子任务完成或取消到安全点后再前往新岗位。</w:t>
      </w:r>
    </w:p>
    <w:p>
      <w:pPr>
        <w:pStyle w:val="21"/>
      </w:pPr>
      <w:r>
        <w:t>6.5 工作与产出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岗位调度器检查日程、输入、输出容量、作业点和路径。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全部可用时，原子预留输入/输出空间和作业点。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居民从当前位置出发。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到达后切换工作姿态，建筑/田地进入工作中。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完成时生成产出到建筑输出位或居民搬运物。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居民把产出搬到存储或已承诺订单的装卸点。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成功存放后任务完成，释放预留并进入下一任务/生活。</w:t>
      </w:r>
    </w:p>
    <w:p>
      <w:pPr>
        <w:pStyle w:val="21"/>
      </w:pPr>
      <w:r>
        <w:t>6.6 阻塞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阻塞只显示第一个可行动原因：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缺路 &gt; 作业点不可用 &gt; 输出满 &gt; 缺输入 &gt; 无岗位居民 &gt; 日程未到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玩家可以点阻塞标记定位到断路、仓储、物品来源或岗位，不需要打开多层菜单。</w:t>
      </w:r>
    </w:p>
    <w:p>
      <w:pPr>
        <w:pStyle w:val="1"/>
      </w:pPr>
      <w:r>
        <w:t>7. 动物居民状态与任务系统</w:t>
      </w:r>
    </w:p>
    <w:p>
      <w:pPr>
        <w:pStyle w:val="21"/>
      </w:pPr>
      <w:r>
        <w:t>7.1 身份生命周期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VISITOR → INVITED_RESERVED → ARRIVING → MOVING_IN → RESIDENT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MVP 不提供驱逐/永久离开。取消邀请仅在动物尚未开始到达且无资源结算时允许。</w:t>
      </w:r>
    </w:p>
    <w:p>
      <w:pPr>
        <w:pStyle w:val="21"/>
      </w:pPr>
      <w:r>
        <w:t>7.2 日常执行状态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状态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进入条件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行为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出口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AT_HOME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已入住、无紧迫任务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居家/门口生活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LEISURE / ASSIGNED_READY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LEISURE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日程允许、无工作任务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安全点短距离活动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任务到达/返家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ASSIGNED_READY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有岗位且工作时段到达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请求任务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RESERVING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RESERVING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调度器选中任务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预留输入、输出、作业点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成功到 PATH_REQUESTED；失败到 BLOCKED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PATH_REQUESTED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资源预留成功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计算确定性路径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WALKING / BLOCKED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WALKING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路径存在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沿道路移动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QUEUEING / ARRIVED / INTERRUPTED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QUEUEING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作业点忙、有队列位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在安全点等待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ARRIVED / BLOCKED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ARRIVED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到达作业点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朝向和姿态过渡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WORKING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WORKING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作业开始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进度推进，建筑同步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OUTPUT_READY / INTERRUPTED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OUTPUT_READY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作业完成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创建货物或输出位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CARRYING / BLOCKED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CARRYING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有目标存储/装卸点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搬运并沿路移动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DEPOSITING / BLOCKED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DEPOSITING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到达目标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原子存放/装载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TASK_COMPLETE / BLOCKED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TASK_COMPLETE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结算成功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释放预留，记录一次任务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下一任务/生活/返家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RETURNING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日程结束或无任务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返回住房/生活点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AT_HOME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BLOCKED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任一步无法继续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保持资源与任务快照，显示第一原因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条件恢复/改派/取消到安全点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INTERRUPTED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切后台、退出、场景切换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保存快照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恢复到可继续的最近安全状态</w:t>
            </w:r>
          </w:p>
        </w:tc>
      </w:tr>
    </w:tbl>
    <w:p/>
    <w:p>
      <w:pPr>
        <w:pStyle w:val="21"/>
      </w:pPr>
      <w:r>
        <w:t>7.3 任务原子性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输入在居民确认接单时预留，在真正开始作业时扣除；取消前可安全释放。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输出容量在接单时预留，存放成功后转换为实际占用。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每个任务有唯一 task_instance_id，保存/重载幂等。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一个居民同一时间只执行一个主任务。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一个作业点同一时间只属于一个居民。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任何失败不得重复扣输入、复制产出或重复奖励。</w:t>
      </w:r>
    </w:p>
    <w:p>
      <w:pPr>
        <w:pStyle w:val="21"/>
      </w:pPr>
      <w:r>
        <w:t>7.4 排队与优先级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建筑岗位优先级：LOW / NORMAL / HIGH，玩家低频调整。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同优先级任务按创建时间和稳定 ID 排序。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已开始原子作业不被普通优先级抢占。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车辆承诺订单可把目标物品配送提高一级，但不能绕过缺料/容量/路径。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队列长度由作业点配置；队列满时居民留在当前位置，不聚集在建筑门口。</w:t>
      </w:r>
    </w:p>
    <w:p>
      <w:pPr>
        <w:pStyle w:val="21"/>
      </w:pPr>
      <w:r>
        <w:t>7.5 动物类型与职业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动物类型不决定智力、道德、社会价值或职业上限。数据分四层：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animal_types：物种、轮廓、尺寸、可见特征和刻板印象风险；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roles：农夫、烘焙师、司机、木匠等普通玩家能秒懂的工作；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characters：名字、训练、经历、兴趣、住房和当前身份；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role_castings：动物—岗位的对应、映射模式、短理由、工作方法和风险控制。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正式职业至少提供四个动物候选、三个轮廓家族，并同时包含直接契合、直观联想或刻意反差中的至少两种。专业能力来自训练、经验或兴趣。</w:t>
      </w:r>
    </w:p>
    <w:p>
      <w:pPr>
        <w:pStyle w:val="1"/>
      </w:pPr>
      <w:r>
        <w:t>8. 世界内车辆订单</w:t>
      </w:r>
    </w:p>
    <w:p>
      <w:pPr>
        <w:pStyle w:val="21"/>
      </w:pPr>
      <w:r>
        <w:t>8.1 设计目的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车辆让“订单”成为玩家世界里的来客和事件，而不是抽象菜单。玩家只在到达时做一次承诺/谢绝或在阻塞时调整，不逐件点装载。</w:t>
      </w:r>
    </w:p>
    <w:p>
      <w:pPr>
        <w:pStyle w:val="21"/>
      </w:pPr>
      <w:r>
        <w:t>8.2 UE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地图边缘出现车辆即将到达的轻提示。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车辆沿道路进入装卸场，减速并停靠。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货箱或装卸架显示 1–3 种需求物和容量，不展示整页卡片。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玩家点车辆查看简短需求，并选择“承诺”或“谢绝”。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承诺后，符合条件的产出配送优先级提高；居民自动搬运。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每次装载都在世界内显示货物进入货箱。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装满后车辆进入完成状态，短鸣笛并开走。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奖励在车辆越过离场检查点后一次发放；HUD 只做短确认。</w:t>
      </w:r>
    </w:p>
    <w:p>
      <w:pPr>
        <w:pStyle w:val="21"/>
      </w:pPr>
      <w:r>
        <w:t>8.3 状态机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状态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世界表现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允许动作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出口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OFF_MAP_SCHEDULED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地图边缘到达提示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到时进入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APPROACHING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车辆沿入口道路行驶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观察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到达泊位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DOCKING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减速、对齐装卸场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停靠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WAITING_DECISION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司机/货箱等待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承诺/谢绝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WAITING_GOODS / DEPARTING_EMPTY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WAITING_GOODS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货箱显示缺口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定位来源/谢绝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货物到达/取消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LOADING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居民与货物进入装卸动作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观察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继续等待/装满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READY_TO_DEPART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满载、完成灯/旗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短延时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DEPARTING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鸣笛、沿路离开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观察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离场检查点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REWARDED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HUD 奖励确认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冷却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COOLDOWN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装卸位空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安排下一辆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BLOCKED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泊位/道路/装卸点异常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定位/修路/清理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条件恢复</w:t>
            </w:r>
          </w:p>
        </w:tc>
      </w:tr>
    </w:tbl>
    <w:p/>
    <w:p>
      <w:pPr>
        <w:pStyle w:val="21"/>
      </w:pPr>
      <w:r>
        <w:t>8.4 失败与慢节奏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MVP 不使用硬失败倒计时。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玩家可谢绝订单；车辆空驶离开，不扣罚资源，稍后刷新。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车辆等待不冻结小镇，也不弹强制模态。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道路被删除或泊位占用时，车辆停在入口安全点，不穿越建筑。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奖励以 order_instance_id 幂等；中断恢复不重复。</w:t>
      </w:r>
    </w:p>
    <w:p>
      <w:pPr>
        <w:pStyle w:val="1"/>
      </w:pPr>
      <w:r>
        <w:t>9. UI/UX 与视觉质量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完整 UI/UX：docs/uiux/F004-RESIDENT.1-ui-priority.md 视觉合同：docs/design/F004-RESIDENT.1-visual-quality-contract.md</w:t>
      </w:r>
    </w:p>
    <w:p>
      <w:pPr>
        <w:pStyle w:val="21"/>
      </w:pPr>
      <w:r>
        <w:t>9.1 主页面层级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P0：居民路径/动作/阻塞，建筑入口/岗位，车辆装载。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P1：住房/岗位空位、仓储容量、车辆等待。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P2：选中对象的成本、输入、产出、时长、优先级。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P3：履历、统计、设置和完整说明。</w:t>
      </w:r>
    </w:p>
    <w:p>
      <w:pPr>
        <w:pStyle w:val="21"/>
      </w:pPr>
      <w:r>
        <w:t>9.2 无临时资源验收规则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以下路径禁止出现 emoji、字母块、灰色占位、未批准候选或整页截图 UI：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主页面制作人评审；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Penpot style frame 的“正式视觉”帧；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720×1280 玩家视角截图/视频；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代表性切片行为验收；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对外包、发布或扩面做出的视觉批准。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机械测试可使用 dev-only 占位，但必须：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位于不进入玩家入口的测试场景；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标记 DEV_ONLY / NOT_RUNTIME;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不出现在玩家可见验收证据；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不提升任何视觉 Gate。</w:t>
      </w:r>
    </w:p>
    <w:p>
      <w:pPr>
        <w:pStyle w:val="21"/>
      </w:pPr>
      <w:r>
        <w:t>9.3 Godot UI 合同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使用引擎原生 Control、Theme、容器、动态文本与本地化键。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不用扁平全屏截图假装 UI。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动效只改视觉子节点，不改布局、触控、焦点、碰撞或逻辑坐标。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所有主组件覆盖 default、selected、pressed、disabled、loading、empty、success、failure、blocked、interrupted、reduced-motion。</w:t>
      </w:r>
    </w:p>
    <w:p>
      <w:pPr>
        <w:pStyle w:val="1"/>
      </w:pPr>
      <w:r>
        <w:t>10. 配置与数据来源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本节是待批准的新表合同，不代表文件已创建。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建议文件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核心字段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f004_resident_world.csv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key,value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网格投影、世界边界、导航、同屏预算、离线参数。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f004_resident_footprints.csv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footprint_id,w,h,category,rotatable,clearance_rule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统一占地目录。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f004_resident_buildings.csv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building_id,footprint_id,asset_id,entrance,workpoints,job_slots,storage_links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建筑、住房、岗位与资产关联。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f004_resident_roads.csv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road_id,terrain_rule,connection_mask,asset_set,cost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道路形态、连接与建造。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f004_resident_workpoints.csv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workpoint_id,building_id,kind,offset,queue_offsets,capacity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入口、作业、输入、输出、装卸与队列。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f004_resident_animal_types.csv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animal_type_id,silhouette,size,visible_trait,risk_note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动物类型，不存职业上限。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f004_resident_roles.csv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role_id,tasks,workplace,plain_name,satire_boundary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日常职业/社会身份。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f004_resident_characters.csv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character_id,animal_type_id,name,training,experience,interest,asset_id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个体居民。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f004_resident_role_castings.csv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character_or_type,role_id,mode,reason,work_method,skill_source,risk_control,status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多对多角色映射与伦理审核。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f004_resident_jobs.csv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job_id,building_id,task_type,input,output,duration,priority,transport_rule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可自动执行的岗位任务。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f004_resident_schedules.csv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schedule_id,work_blocks,leisure_blocks,return_home_rule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工作与生活节奏。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f004_vehicle_orders.csv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order_id,requirements,reward,arrival_rule,loading_rule,decline_cooldown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世界订单需求与结算。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f004_vehicle_routes.csv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route_id,entry,waypoints,dock,exit,vehicle_asset_id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车辆世界路线和泊位。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f004_resident_locale.csv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key,zh-CN,en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所有玩家可见文本。</w:t>
            </w:r>
          </w:p>
        </w:tc>
      </w:tr>
    </w:tbl>
    <w:p/>
    <w:p>
      <w:pPr>
        <w:pStyle w:val="21"/>
      </w:pPr>
      <w:r>
        <w:t>10.1 配置验证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必须验证：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所有占地/建筑/工作点/岗位/资产/物品/角色/订单外键存在；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入口和作业点不落在占地阻挡；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住房、岗位、存储和装卸路径可达；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每个正式职业满足多对多候选与三秒识别门；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所有文本键有中英文；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代表性闭环资源不会硬锁；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不从旧 f004_*.csv 隐式读取冲突规则。</w:t>
      </w:r>
    </w:p>
    <w:p>
      <w:pPr>
        <w:pStyle w:val="1"/>
      </w:pPr>
      <w:r>
        <w:t>11. 保存、离线与恢复</w:t>
      </w:r>
    </w:p>
    <w:p>
      <w:pPr>
        <w:pStyle w:val="21"/>
      </w:pPr>
      <w:r>
        <w:t>11.1 建议 schema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新版本需要新的保存 schema，具体编号在工程只读回执后确定。保存：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网格占用与道路连接；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建筑占地、朝向、施工和岗位；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住房槽与居民关系；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居民位置、日程、派遣、任务、路径进度与携带物；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输入/输出/作业点预留；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车辆订单、路线、装载、奖励幂等；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仓储、货物与资源事务；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相机、语言、reduced-motion 和安全区偏好。</w:t>
      </w:r>
    </w:p>
    <w:p>
      <w:pPr>
        <w:pStyle w:val="21"/>
      </w:pPr>
      <w:r>
        <w:t>11.2 离线推进推荐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只推进已创建且路径/输入/输出预留有效的任务；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用时间上限控制离线结算，避免长时间瞬间产出；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返回时把居民放到最近安全状态：住房、建筑入口、作业点或装卸点；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返场只总结一次关键结果，不连续弹窗；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车辆若离线完成装载，返回后仍需表现短离场过程再发奖励；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不自动创建新任务直到返场结算完成。</w:t>
      </w:r>
    </w:p>
    <w:p>
      <w:pPr>
        <w:pStyle w:val="21"/>
      </w:pPr>
      <w:r>
        <w:t>11.3 中断恢复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每个任务与订单使用唯一实例 ID；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写入顺序：资源/预留 → 实体状态 → 时间戳 → 提交版本；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读取顺序：schema 迁移 → 校验外键 → 恢复占用 → 恢复导航 → 推进有限时间 → 绑定视图；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无法恢复的路径任务释放未消耗预留并回到 BLOCKED，不丢资源。</w:t>
      </w:r>
    </w:p>
    <w:p>
      <w:pPr>
        <w:pStyle w:val="1"/>
      </w:pPr>
      <w:r>
        <w:t>12. 资产、动效、声音与原创</w:t>
      </w:r>
    </w:p>
    <w:p>
      <w:pPr>
        <w:pStyle w:val="21"/>
      </w:pPr>
      <w:r>
        <w:t>12.1 现有资产审计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assets/runtime/f003_farm2/runtime-manifest.json 当前登记 26 个项目自有原型运行资源。它们可进入“复用候选”而不是自动成为新主页面正式资产。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每项资源必须补审：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是否匹配批准占地；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视觉脚点/阴影/入口是否统一；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50% 尺寸下功能是否可辨认；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是否能表现施工、空闲、工作、阻塞和完成；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是否达到主页面正式质量；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是否有来源/哈希/版本；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是否需要重做。</w:t>
      </w:r>
    </w:p>
    <w:p>
      <w:pPr>
        <w:pStyle w:val="21"/>
      </w:pPr>
      <w:r>
        <w:t>12.2 建筑重做顺序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占地目录批准；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道路、田地、住房、代表岗位、装卸场和车辆整套评审面；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可编辑 style frame；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单个代表性运行切片；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720×1280 对比并清零 BLOCKER/MATERIAL；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才能批量重做同族建筑。</w:t>
      </w:r>
    </w:p>
    <w:p>
      <w:pPr>
        <w:pStyle w:val="21"/>
      </w:pPr>
      <w:r>
        <w:t>12.3 动物与动效方法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允许从用户自有 zhanchengdashi-1930s-animal-ui-core 复用：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unit_motion_feedback.gd 的移动姿态数学方法；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视觉子节点、可中断/重置和 reduced-motion 约束；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经来源登记且适合本项目的动物图片候选。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禁止：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复用攻击、受击、死亡等战斗语义；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套用 1930s 海报 UI 到 CityOfAnimals 主页面；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未经公共发行权利审查直接发布共享动物图片；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静默覆盖现有 CityOfAnimals 动物资产。</w:t>
      </w:r>
    </w:p>
    <w:p>
      <w:pPr>
        <w:pStyle w:val="21"/>
      </w:pPr>
      <w:r>
        <w:t>12.4 原创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本项目不复制任何商业游戏的角色、建筑、地图、UI、图标、品牌、数值、文案、动画或声音。参考只用于抽象方法验证。</w:t>
      </w:r>
    </w:p>
    <w:p>
      <w:pPr>
        <w:pStyle w:val="1"/>
      </w:pPr>
      <w:r>
        <w:t>13. 关联与迁移</w:t>
      </w:r>
    </w:p>
    <w:p>
      <w:pPr>
        <w:pStyle w:val="21"/>
      </w:pPr>
      <w:r>
        <w:t>13.1 F003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保留：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可玩的 720×1280 旧方向证据；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资源网络、仓储、物品、配方、相机、设置和本地化基础；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已验证视觉子节点反馈与性能方法。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需要重构：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直接播种/收获；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动物栏喂养/收取；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机器启动/成品收取；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委托板/订单卡；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建筑世界坐标与道路关系。</w:t>
      </w:r>
    </w:p>
    <w:p>
      <w:pPr>
        <w:pStyle w:val="21"/>
      </w:pPr>
      <w:r>
        <w:t>13.2 F004-DISTRICT.1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建议状态：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功能源：SUPERSEDED / HISTORICAL SUPPORTING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八张配置：MIGRATION_INPUT / NOT_RUNTIME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Figma Hold：由 PD-003 的 Penpot Gate 取代；旧节点未完成与席位/传输诊断只保留为历史证据。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旧设计锁：在制作人批准同步方案前保持，防止半更新。</w:t>
      </w:r>
    </w:p>
    <w:p>
      <w:pPr>
        <w:pStyle w:val="21"/>
      </w:pPr>
      <w:r>
        <w:t>13.3 F005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铁路货运继续 ROADMAP ONLY。新前置：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统一道路与装卸点；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居民搬运；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世界车辆订单状态机；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F004-RESIDENT.1 代表性切片通过。</w:t>
      </w:r>
    </w:p>
    <w:p>
      <w:pPr>
        <w:pStyle w:val="1"/>
      </w:pPr>
      <w:r>
        <w:t>14. 验收与 QA</w:t>
      </w:r>
    </w:p>
    <w:p>
      <w:pPr>
        <w:pStyle w:val="21"/>
      </w:pPr>
      <w:r>
        <w:t>14.1 设计门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单一记忆点与减法目标明确。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旧规则保留/删除/合并已登记。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1×1 逻辑格与占地目录 V0.9 已提出。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放置、道路、入口、作业点、遮挡和寻路规则已定义。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建房、邀请、入住、派遣、行走、工作、搬运、生活、阻塞和恢复已定义。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车辆到达、等待、装载、离场、阻塞与幂等已定义。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配置源和 QA 合同已提出。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用户确认统一占地、世界车辆订单、正式资产优先、动物居民自主作业和慢节奏住房/邀请五项产品方向。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 ] 用户批准详细占地目录与推荐默认值。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[x] 可编辑 Penpot 文件导入、重新打开并完成对象级回读验证。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 ] 云端 PNG/PDF 导出归档与用户详细设计评审。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[ ] 视觉质量合同批准。</w:t>
      </w:r>
    </w:p>
    <w:p>
      <w:pPr>
        <w:pStyle w:val="21"/>
      </w:pPr>
      <w:r>
        <w:t>14.2 空间 QA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场景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预期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SP-01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放置 1×1 田地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占用一格；作业点邻接道路；旋转无意义。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SP-02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放置 2×2 住房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四格完整合法；入口朝向道路；触控归属唯一。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SP-03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占地重叠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预览非法，不扣资源。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SP-04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入口无道路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可预览但不能确认，或确认前要求补路；规则全局一致。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SP-05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删除关键道路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预演发现断路并阻止/要求先改派。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SP-06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路口组合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直、弯、丁、十、端点视觉与连接位掩码一致。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SP-07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遮挡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居民被遮超过阈值时仍可识别和点选。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SP-08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50% 视图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道路、入口、居民和岗位仍可辨认。</w:t>
            </w:r>
          </w:p>
        </w:tc>
      </w:tr>
    </w:tbl>
    <w:p/>
    <w:p>
      <w:pPr>
        <w:pStyle w:val="21"/>
      </w:pPr>
      <w:r>
        <w:t>14.3 居民 QA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场景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预期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RS-01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无住房邀请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禁止确认；不扣资源。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RS-02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住房有空位且有路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动物真实走到住房并入住。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RS-03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派遣可达岗位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建立长期 assignment，居民自行出发。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RS-04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居民不穿模，任务保留并显示第一阻塞。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RS-05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缺输入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不开始、不重复扣料。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RS-06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作业点忙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FIFO 等待，居民不叠位。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RS-07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输出满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产出保留，居民/建筑进入阻塞。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RS-08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改派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当前任务安全结束/取消后再走新岗位，不瞬移。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RS-09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中断/恢复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任务 ID、位置、预留和货物幂等。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RS-10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reduced-motion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逻辑相同，无弹跳/循环动效，状态仍可读。</w:t>
            </w:r>
          </w:p>
        </w:tc>
      </w:tr>
    </w:tbl>
    <w:p/>
    <w:p>
      <w:pPr>
        <w:pStyle w:val="21"/>
      </w:pPr>
      <w:r>
        <w:t>14.4 车辆 QA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场景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预期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VO-01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到达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车辆沿合法路线停靠，不穿建筑。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VO-02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承诺订单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建立唯一订单实例与配送优先级。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VO-03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装载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居民搬运，货箱分段可见，库存原子变化。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VO-04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缺货等待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不强制弹窗，不自动购买。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VO-05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谢绝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车辆空驶离开，无惩罚、无奖励。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VO-06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满载离场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鸣笛、离场检查点后发一次奖励。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VO-07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入口断路/泊位占用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安全等待并可定位原因。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VO-08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中断/恢复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不复制货物、不重复奖励。</w:t>
            </w:r>
          </w:p>
        </w:tc>
      </w:tr>
    </w:tbl>
    <w:p/>
    <w:p>
      <w:pPr>
        <w:pStyle w:val="21"/>
      </w:pPr>
      <w:r>
        <w:t>14.5 玩家可见视觉 QA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真实 Godot 720×1280 玩家视角，不以静态 Penpot/Figma、窗口打开或 exit code 替代。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主页面不出现临时图、emoji、字母块、候选/NOT_RUNTIME 资源。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居民、道路、建筑入口、作业点和车辆在 50% 预览可读。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状态气泡预算满足，常态不出现菜单/感叹号海洋。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zh-CN 与 en 不溢出。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触控区、安全区、焦点、reduced-motion、加载/空态/失败/中断全部验证。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帧率、内存、节点数、导航重建频率有行为级证据。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静态文档、PNG、Penpot/Figma、配置校验、无头测试和退出码都不能关闭运行时 Gate。</w:t>
      </w:r>
    </w:p>
    <w:p>
      <w:pPr>
        <w:pStyle w:val="1"/>
      </w:pPr>
      <w:r>
        <w:t>15. Penpot UE &amp; UI/UX Artifact Register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450"/>
        <w:gridCol w:w="1450"/>
        <w:gridCol w:w="1450"/>
        <w:gridCol w:w="1450"/>
        <w:gridCol w:w="1450"/>
        <w:gridCol w:w="1450"/>
        <w:gridCol w:w="1450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图类型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可编辑源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页面/对象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版本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Owner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当前状态</w:t>
            </w:r>
          </w:p>
        </w:tc>
        <w:tc>
          <w:tcPr>
            <w:tcW w:type="dxa" w:w="128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覆盖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8 个 720×1280 主地图/状态/组件面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Penpot 云端文件（https://design.penpot.app/#/workspace?team-id=bd31e32d-d69f-81e2-8008-62c66e2babc2&amp;file-id=bd31e32d-d69f-81e2-8008-62cc67c1eeda&amp;page-id=bd31e32d-d69f-81e2-8008-62cc67c1eedb）；本地备份 output/penpot/F004-RESIDENT.1/F004-RESIDENT.1-penpot-screen-source.svg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00–07 命名 group；screen root 030c6195-5b61-8040-8008-62d1e64c497d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V1.1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EDITABLE_SOURCE_READBACK_VERIFIED / USER_REVIEW_PENDING</w:t>
            </w:r>
          </w:p>
        </w:tc>
        <w:tc>
          <w:tcPr>
            <w:tcW w:type="dxa" w:w="128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记忆点、主地图、建造/道路、住房/邀请/派遣、居民/岗位、车辆、全状态、组件/token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代表性玩家 UE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同一 Penpot 文件；本地备份 output/penpot/F004-RESIDENT.1/F004-RESIDENT.1-penpot-flow-source.svg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08_Representative_Player_UE：030c6195-5b61-8040-8008-62d1e54f53e3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V1.1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EDITABLE_SOURCE_READBACK_VERIFIED / USER_REVIEW_PENDING</w:t>
            </w:r>
          </w:p>
        </w:tc>
        <w:tc>
          <w:tcPr>
            <w:tcW w:type="dxa" w:w="128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建房—邀请—派遣—作业—装载—离场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居民状态机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同上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09_Resident_State_Machine：030c6195-5b61-8040-8008-62d1e5585335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V1.1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EDITABLE_SOURCE_READBACK_VERIFIED / USER_REVIEW_PENDING</w:t>
            </w:r>
          </w:p>
        </w:tc>
        <w:tc>
          <w:tcPr>
            <w:tcW w:type="dxa" w:w="128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身份、日常任务、阻塞与恢复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车辆状态机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同上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10_Vehicle_Order_State_Machine：030c6195-5b61-8040-8008-62d1e561416f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V1.1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EDITABLE_SOURCE_READBACK_VERIFIED / USER_REVIEW_PENDING</w:t>
            </w:r>
          </w:p>
        </w:tc>
        <w:tc>
          <w:tcPr>
            <w:tcW w:type="dxa" w:w="128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到达、等待、装载、离场、失败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空间合法性流程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同上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11_Spatial_Placement_Validation：030c6195-5b61-8040-8008-62d1e56863ef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V1.1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Codex /root</w:t>
            </w:r>
          </w:p>
        </w:tc>
        <w:tc>
          <w:tcPr>
            <w:tcW w:type="dxa" w:w="127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EDITABLE_SOURCE_READBACK_VERIFIED / USER_REVIEW_PENDING</w:t>
            </w:r>
          </w:p>
        </w:tc>
        <w:tc>
          <w:tcPr>
            <w:tcW w:type="dxa" w:w="128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占地、入口、道路、路径与事务</w:t>
            </w:r>
          </w:p>
        </w:tc>
      </w:tr>
    </w:tbl>
    <w:p/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本地命名 SVG 是 Penpot 导入源与可审计备份，不单独关闭 Gate。正式 UI/UE source of truth 是已认证、可编辑、可再次打开并完成对象级回读的上述 Penpot 文件。文件 ID、页面 ID、14 个根/组对象引用和代表性嵌套矢量引用登记见 output/penpot/F004-RESIDENT.1/README.md。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2026-07-26 复核证据：认证会话中已创建 CityOfAnimals / F004-RESIDENT.1，导入两个 SVG 根组，登记 8 个界面组、4 个流程组与 14 个对象引用，并通过重新打开文件和读取属性面板验证可编辑矢量层；01_Main_Map_720x1280 的 main-map-world、top-hud、context-panel 也完成嵌套对象回读。云端 PNG/PDF 导出归档尚未执行，用户详细设计评审尚未完成。旧 Figma View 席位与传输诊断由 PD-003 降为历史证据，不再阻塞当前工具路线。</w:t>
      </w:r>
    </w:p>
    <w:p>
      <w:pPr>
        <w:pStyle w:val="1"/>
      </w:pPr>
      <w:r>
        <w:t>16. A-H 设计重基线完成度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项目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正式来源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当前结论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A. 只读基线与 RAG/控制面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本文、续接只读回执、RAG task receipt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READY；无共享锁；正式基线干净；运行时未授权。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B. 产品重基线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2–4 章、PD-002、制作人方向再确认回执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五项产品方向已确认；详细规则仍在设计评审。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C. 空间系统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5 章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1×1 网格、占地、入口、道路、作业点、寻路、遮挡规则完成，待批准。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D. 动物居民 UE 与状态机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6–7 章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完整覆盖建房至中断/恢复；配置和 QA 合同完成，未创建运行表。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E. 世界车辆订单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8 章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到达、等待、装载、离场、失败/阻塞完成。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F. 主页面 UI/UX 与视觉合同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9–10 章及两个附属正式来源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内容与 Penpot 云端导入/对象回读完成；云端导出归档与用户评审待办。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G. 推荐方案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3–4、17 章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单一推荐方案和少数待确认默认值已给出。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H. 进度矩阵与正式来源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第 16 章、Active Scope、PM Handoff、工作簿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Feature 身份与 superseded 关系已同步到文档；工作簿更新副本已验证，但 canonical PM/feature_progress.xlsx 因 Windows 拒绝覆盖而待替换；未误报 Ready。</w:t>
            </w:r>
          </w:p>
        </w:tc>
      </w:tr>
    </w:tbl>
    <w:p/>
    <w:p>
      <w:pPr>
        <w:pStyle w:val="1"/>
      </w:pPr>
      <w:r>
        <w:t>17. 进度矩阵与正式来源状态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旧 F004-DESIGN-LOCK-001 已正式释放。当前正式来源按下列状态同步，不把静态文档或旧 22% 继承为新方向完成：</w:t>
      </w:r>
    </w:p>
    <w:p>
      <w:pPr>
        <w:pStyle w:val="21"/>
      </w:pPr>
      <w:r>
        <w:t>F004 行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Complete feature：Animal Resident Town Spatial &amp; Autonomy Foundation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Functional source：docs/features/F-004-resident-town-spatial-autonomy.md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Numeric source：上述 f004_resident_*.csv（创建并验证后填写）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Producer directive：PRODUCT-REBASELINE.1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Design doc：100%，A-H、文档包和 Penpot 云端可编辑源回读完成；这不等于用户批准或运行时授权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Numeric table：0%，因为尚未创建新表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Code/Scene/UI/Integration：0%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Overall：11%，仅反映九维矩阵中的设计文档一维完成，不沿用旧 22% 作为新版本完成度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Current stage：DESIGN PACKAGE V1.1 / PENPOT SOURCE VERIFIED / USER REVIEW PENDING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Next milestone：用户批准占地目录与推荐默认值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Dependency：PENDING: Penpot cloud export archive and user detailed design review; runtime not authorized</w:t>
      </w:r>
    </w:p>
    <w:p>
      <w:pPr>
        <w:pStyle w:val="21"/>
      </w:pPr>
      <w:r>
        <w:t>Superseded 关系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F004-DISTRICT.1：历史支持/迁移输入，不计入新 F004 完成度。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旧 F004 八表：保留文件与哈希，标记 NOT_RUNTIME / MIGRATION_INPUT，不删除。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F003：保持 100% 历史可玩基线，不把其完成度继承到新 F004。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F005：继续 0%，依赖新 F004 接受。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Active Scope、PM Handoff、Task Contract 与索引按该状态收口。矩阵更新已在 output/penpot/F004-RESIDENT.1/feature_progress.F004-PENPOT-CLOUD-V1.1.xlsx 通过可视与单元格验证；canonical PM/feature_progress.xlsx 替换等待 Windows 释放写访问。运行时权限仍为 false。</w:t>
      </w:r>
    </w:p>
    <w:p>
      <w:pPr>
        <w:pStyle w:val="1"/>
      </w:pPr>
      <w:r>
        <w:t>18. 当前 Gate 与待确认项</w:t>
      </w:r>
    </w:p>
    <w:p>
      <w:pPr>
        <w:pStyle w:val="21"/>
      </w:pPr>
      <w:r>
        <w:t>最高 Gate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DESIGN_REBASELINE_REVIEW + VISUAL_CONTRACT_REVIEW</w:t>
      </w:r>
    </w:p>
    <w:p>
      <w:pPr>
        <w:pStyle w:val="21"/>
      </w:pPr>
      <w:r>
        <w:t>仍未通过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用户已确认五项产品方向，但尚未批准详细占地目录 V1.1 与推荐默认值；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Penpot 云端可编辑源已验证，但云端导出归档与用户详细设计评审尚未完成；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canonical PM/feature_progress.xlsx 尚未用已验证更新副本替换；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新配置表未获授权、未创建；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没有新方向的 Godot 实装；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没有真实 720×1280 新切片；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ASSET_SET_APPROVED、RUNTIME_SLICE_APPROVED、SCALE_OUT_APPROVED 均未通过。</w:t>
      </w:r>
    </w:p>
    <w:p>
      <w:pPr>
        <w:pStyle w:val="21"/>
      </w:pPr>
      <w:r>
        <w:t>推荐默认值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一名居民每个工作时段一个主岗位；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不做 RTS 式持续指挥；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常规产出自动搬运，满仓时世界内阻塞；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订单无硬超时，允许谢绝；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逻辑四向道路，等距绘制；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占地目录按本文 V1.1 进入 Penpot 评审。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用户批准详细占地目录与推荐默认值、并完成 Penpot 云端导出归档后，再创建新的工程只读回执与配置合同；没有新的运行时授权，不进入 Godot。</w:t>
      </w:r>
    </w:p>
    <w:p>
      <w:pPr>
        <w:pStyle w:val="1"/>
        <w:pageBreakBefore/>
      </w:pPr>
      <w:r>
        <w:t>附录 A：制作人决策原文与处置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决策状态： APPROVED FOR DESIGN REBASELINE 决策日期： 2026-07-25 决策版本： PRODUCT-REBASELINE.1 制作人： Codex /root 运行时权限： false</w:t>
      </w:r>
    </w:p>
    <w:p>
      <w:pPr>
        <w:pStyle w:val="1"/>
      </w:pPr>
      <w:r>
        <w:t>正式决策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CityOfAnimals 从“玩家逐个点击田地、动物栏、机器与收取位的生产农场”重基线为：</w:t>
      </w:r>
    </w:p>
    <w:p>
      <w:pPr>
        <w:pStyle w:val="TemplateNote"/>
        <w:jc w:val="both"/>
      </w:pPr>
      <w:r>
        <w:rPr>
          <w:rFonts w:ascii="宋体" w:hAnsi="宋体" w:eastAsia="宋体" w:cs="宋体"/>
          <w:color w:val="54789A"/>
          <w:sz w:val="19"/>
        </w:rPr>
        <w:t>玩家规划一座真正有动物居民生活和工作的慢节奏小镇。玩家负责建造、邀请、派遣与长期调整；动物居民沿道路走到建筑，亲自执行种田、照料、加工、装载与生活行为，让小镇在玩家可见的世界内持续运转。</w:t>
      </w:r>
    </w:p>
    <w:p>
      <w:pPr>
        <w:pStyle w:val="1"/>
      </w:pPr>
      <w:r>
        <w:t>单一玩家记忆点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动物不是按钮或加成，而是玩家看得见、会走路、会生活、会把小镇运转起来的居民。</w:t>
      </w:r>
    </w:p>
    <w:p>
      <w:pPr>
        <w:pStyle w:val="1"/>
      </w:pPr>
      <w:r>
        <w:t>设计判断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这不是在旧生产循环外增加“工人加成”，而是把日常生产动作的执行权从玩家手指移交给动物居民。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玩家主要决策从“现在点哪个生产按钮”变为“建什么、住进谁、谁去哪里工作、道路是否顺畅、长期供给如何安排”。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订单不再主要由列表解释，而由世界内车辆的到达、等待、装载与离场表达。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空间秩序优先于建筑美术尺寸：先确定逻辑网格、占地目录、道路/入口/作业点，再决定哪些建筑资源复用、改造或重做。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主页面不靠更多常驻按钮、菜单和文字制造内容；尽量用居民、建筑、道路、车辆、货物和状态动作直接表达。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参考《动物森友会》只提炼慢节奏、居民存在感、邀请与生活感；参考农场经营品类只提炼生产网络、建筑可读性和交付节奏。禁止复制任何商业角色、UI、布局、数值、文案、建筑、地图或艺术身份。</w:t>
      </w:r>
    </w:p>
    <w:p>
      <w:pPr>
        <w:pStyle w:val="1"/>
      </w:pPr>
      <w:r>
        <w:t>推荐产品方案</w:t>
      </w:r>
    </w:p>
    <w:p>
      <w:pPr>
        <w:pStyle w:val="21"/>
      </w:pPr>
      <w:r>
        <w:t>玩家节奏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低频：建造、邀请居民、分配岗位、调整道路、改变工作优先级、选择订单承诺。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自动：居民出门、寻路、排队、工作、产出、把货物送入可用存储/装载点、休息和返回生活。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观察：玩家通过地图上的人物、道路流量、建筑动画、货物移动与车辆状态理解小镇。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介入：只有出现缺路、缺料、满仓、岗位拥堵或优先级冲突时，玩家才需要调整。</w:t>
      </w:r>
    </w:p>
    <w:p>
      <w:pPr>
        <w:pStyle w:val="21"/>
      </w:pPr>
      <w:r>
        <w:t>代表性闭环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建造居民住房 → 邀请一名动物 → 动物入住 → 铺设住房到田地/代表建筑的道路 → 派遣岗位 → 动物沿路到达并作业 → 产出满足一张订单 → 订单车装载并离开 → 获得资源 → 规划下一处住房或生产设施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该闭环必须一次证明五件事：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空间占地和道路有秩序；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动物是居民而非按钮；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玩家操作频率降低；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订单在世界内发生；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主页面达到正式 2D 卡通视觉质量。</w:t>
      </w:r>
    </w:p>
    <w:p>
      <w:pPr>
        <w:pStyle w:val="1"/>
      </w:pPr>
      <w:r>
        <w:t>旧规则处置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旧规则/资产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处置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新解释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45° 大地图、720×1280、可建设很多建筑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保留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逻辑直角网格，以 45° 等距方式绘制；空间容量由统一占地目录管理。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zh-CN 首启、设置中可选 en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保留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所有居民、岗位、建筑、车辆和失败反馈继续使用 locale key。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共享库存、配方网络、仓储阻塞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保留并重构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作为居民工作系统的输入/输出约束；不要求玩家逐次点击启动和收取。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F003/F004 物品与建筑 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迁移输入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经过占地、作业点、视觉质量和新状态机审核后决定复用/改造/废弃。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玩家直接播种、收获、喂养、开始机器、点击成品收取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删除为默认主循环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由已派遣居民在资源和道路条件满足时自动执行；玩家只调整岗位与优先级。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委托板/订单卡作为主要表达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合并到车辆订单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订单信息可在选中车辆时显示，常态以车辆和装载物表达。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 分区营建板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降级/待重审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如保留，只用于长期规划，不承担日常生产操作或成为常驻主菜单。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 固定功能位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取消为默认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改为网格合法放置；仅剧情/地标可使用固定位置。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手动收取是普遍契约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删除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常规产出由居民搬运；仓储满或装载点阻塞才保留世界内待处理状态。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F003-VQ.1 收获飞入 HUD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保留为历史反馈方法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新方向优先显示居民搬运和车辆装载；HUD 飞行只作短反馈，不替代世界因果。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临时 UI、字母块、占位图可进入主页面评审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局部覆盖为禁止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模拟经营主页面玩家可见评审、截图和运行验收只接受正式/批准资产。</w:t>
            </w:r>
          </w:p>
        </w:tc>
      </w:tr>
    </w:tbl>
    <w:p/>
    <w:p>
      <w:pPr>
        <w:pStyle w:val="1"/>
      </w:pPr>
      <w:r>
        <w:t>Feature 身份建议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推荐把当前 F-004 重建为：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Feature ID： F-004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版本： F004-RESIDENT.1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名称： 动物居民小镇：空间秩序与自主作业基础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旧版本关系： F004-DISTRICT.1 -&gt; REVISE_REQUIRED / SUPERSEDED_BY F004-RESIDENT.1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依赖： F003 只作为旧方向可玩基线、资产和技术来源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下游： F005 铁路货运必须改为建立在车辆装载、道路网络和居民搬运之上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当前阶段： DESIGN_REBASELINE_REVIEW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运行时权限： false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不新建 F011。F004 是矩阵中最高优先级且尚未进入运行时的功能；直接重建其版本关系最能保持路线清晰，也避免旧 F004 与新基础并行争夺同一产品位置。</w:t>
      </w:r>
    </w:p>
    <w:p>
      <w:pPr>
        <w:pStyle w:val="1"/>
      </w:pPr>
      <w:r>
        <w:t>少数待确认事项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以下不阻塞本次设计评审，均已给出推荐默认值：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岗位控制粒度： 推荐“一名居民同一工作时段只有一个主岗位”，不做 RTS 式连续点选移动。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离线推进： 推荐离线只结算已排定、路径已验证、输入已保留的工作块；玩家回到游戏后先表现一次有限的返场/交付，不让居民在镜头前瞬移。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订单超时： 推荐 MVP 无硬失败倒计时；玩家可主动谢绝，车辆空驶离开并在稍后刷新，保持慢节奏。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只有用户明确反对以上推荐时才改向；其余细节由制作人在正式设计和后续代表性切片中继续收敛。</w:t>
      </w:r>
    </w:p>
    <w:p>
      <w:pPr>
        <w:pStyle w:val="1"/>
      </w:pPr>
      <w:r>
        <w:t>正式来源与下一步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完整功能设计：docs/features/F-004-resident-town-spatial-autonomy.md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UI/UX 优先级：docs/uiux/F004-RESIDENT.1-ui-priority.md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视觉质量合同：docs/design/F004-RESIDENT.1-visual-quality-contract.md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只读/控制面回执：docs/receipts/PD-002-READ-ONLY.md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DOCX/PDF：output/documents/F004-RESIDENT.1/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当前可编辑工具决策：docs/decisions/PD-003-penpot-editable-design-source.md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Penpot 登记与导入源：output/penpot/F004-RESIDENT.1/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Figma/FigJam 历史诊断与草稿源：output/figma/F004-RESIDENT.1/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下一阶段必须先完成 Penpot 云端导入/对象级回读，并由用户审阅设计重基线、占地目录和推荐默认值；未获得运行时实装授权前，不修改 Godot。</w:t>
      </w:r>
    </w:p>
    <w:p>
      <w:pPr>
        <w:pStyle w:val="1"/>
        <w:pageBreakBefore/>
      </w:pPr>
      <w:r>
        <w:t>附录 B：主页面 UI/UX 优先级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版本： V1.1 / 2026-07-26 目标画布： 720×1280 竖屏 输入： 触控为主；鼠标用于桌面调试 默认语言： zh-CN；设置中可切换并持久化 en 状态： UI_UX_REBASELINE_REVIEW Penpot： EDITABLE_SOURCE_READBACK_VERIFIED；云端导出归档与用户详细设计审阅仍为 PENDING</w:t>
      </w:r>
    </w:p>
    <w:p>
      <w:pPr>
        <w:pStyle w:val="1"/>
      </w:pPr>
      <w:r>
        <w:t>1. 单一主要决定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玩家每次回到主地图只需要回答：</w:t>
      </w:r>
    </w:p>
    <w:p>
      <w:pPr>
        <w:pStyle w:val="TemplateNote"/>
        <w:jc w:val="both"/>
      </w:pPr>
      <w:r>
        <w:rPr>
          <w:rFonts w:ascii="宋体" w:hAnsi="宋体" w:eastAsia="宋体" w:cs="宋体"/>
          <w:color w:val="54789A"/>
          <w:sz w:val="19"/>
        </w:rPr>
        <w:t>我接下来要改善哪一段小镇运转：建造/连路、邀请居民、安排岗位，还是处理一个阻塞？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主地图不再要求玩家持续寻找“可点击的生产按钮”。</w:t>
      </w:r>
    </w:p>
    <w:p>
      <w:pPr>
        <w:pStyle w:val="1"/>
      </w:pPr>
      <w:r>
        <w:t>2. 信息优先级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层级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玩家必须读到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主要表达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常态文字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P0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居民正在去哪、在做什么、哪里阻塞；当前选中对象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居民剪影与动作、道路路径、建筑作业点、阻塞图形、车辆装载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不超过一个短状态词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P1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住房空位、岗位空位、订单车等待、仓储余量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世界内门牌/岗位牌、车辆货箱、稳定 HUD 数值槽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图标 + 数值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P2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建造成本、工作输入/产出、预计时长、优先级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选中对象后出现的底部情境层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两行以内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P3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详细履历、完整配方、统计、设置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二级详情页或设置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可滚动，但不占常态主地图</w:t>
            </w:r>
          </w:p>
        </w:tc>
      </w:tr>
    </w:tbl>
    <w:p/>
    <w:p>
      <w:pPr>
        <w:pStyle w:val="1"/>
      </w:pPr>
      <w:r>
        <w:t>3. 明确移除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常驻“播种、收获、喂养、开始、收取”按钮。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常驻订单卡列表与大面积说明文字。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每栋建筑同时显示名称、计时、缺料、完成等多个气泡。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以字母块、emoji、未批准灰框或临时图标代表玩家可见建筑/居民/车辆。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多个同等强度 CTA。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仅靠颜色区分可用、阻塞、锁定或完成。</w:t>
      </w:r>
    </w:p>
    <w:p>
      <w:pPr>
        <w:pStyle w:val="1"/>
      </w:pPr>
      <w:r>
        <w:t>4. 主地图布局</w:t>
      </w:r>
    </w:p>
    <w:p>
      <w:pPr>
        <w:pStyle w:val="21"/>
      </w:pPr>
      <w:r>
        <w:t>顶部安全区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左：小镇等级/名称，只在状态变化或点按时展开。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中：金币、通用仓储占用，使用稳定数值槽。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右：设置和“待处理数”入口；不常驻显示完整任务列表。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顶部总高度目标不超过 104 px（不含设备安全区）。</w:t>
      </w:r>
    </w:p>
    <w:p>
      <w:pPr>
        <w:pStyle w:val="21"/>
      </w:pPr>
      <w:r>
        <w:t>世界区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至少 80% 的可用纵向空间留给地图。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建筑、道路、居民和车辆直接承担信息表达。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选中居民后：显示其当前路径、岗位和一个主行动（派遣/改派/回家）。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选中建筑后：显示入口、作业点、岗位占用、输入/输出和一个主行动（分配居民/调整优先级）。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选中车辆后：显示需求、已装载、缺口和一个主行动（承诺/谢绝/定位来源）。</w:t>
      </w:r>
    </w:p>
    <w:p>
      <w:pPr>
        <w:pStyle w:val="21"/>
      </w:pPr>
      <w:r>
        <w:t>底部情境层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默认收起，只保留 56–64 px 的情境把手或完全隐藏。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展开高度目标 280–420 px；不得遮住当前选中建筑的主要轮廓、入口和居民。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只显示当前对象，不做全局功能导航栏。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主 CTA 一个；次要动作以图标/短标签呈现。</w:t>
      </w:r>
    </w:p>
    <w:p>
      <w:pPr>
        <w:pStyle w:val="1"/>
      </w:pPr>
      <w:r>
        <w:t>5. 入口与出口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场景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入口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主行动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退出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建造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点击空地或建造入口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放置并确认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取消/确认后回地图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邀请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点击住房空位或到访居民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邀请入住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完成/稍后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派遣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点击居民或建筑岗位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分配/改派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确认后回地图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建造模式选择道路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连续铺设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确认/取消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车辆订单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点击到站车辆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承诺/谢绝/定位缺口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收起回地图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阻塞处理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点击世界内阻塞标记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定位并解决唯一阻塞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条件恢复后自动收起</w:t>
            </w:r>
          </w:p>
        </w:tc>
      </w:tr>
    </w:tbl>
    <w:p/>
    <w:p>
      <w:pPr>
        <w:pStyle w:val="1"/>
      </w:pPr>
      <w:r>
        <w:t>6. 状态规范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状态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世界内表现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情境层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恢复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Default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居民按计划生活/工作，建筑保持低噪声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收起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点选对象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Selected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轮廓、入口和相关道路高亮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对象摘要 + 单一 CTA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点空白/关闭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Loading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世界保持可见，目标对象低幅呼吸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稳定骨架，不跳布局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数据到达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Empty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住房/岗位空位用清晰图形表达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“邀请居民”或“分配居民”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完成对应动作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Disabled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行动保留但降级，显示缺少的条件图标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不可用原因一行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条件满足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Failure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世界对象保持原状态，短促警示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原因 + 恢复动作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重试/修路/腾仓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Success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居民或车辆完成动作，世界产生因果反馈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短确认，不弹强制模态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自动回地图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Blocked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居民停在安全点，建筑/道路显示阻塞标记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只显示第一阻塞原因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条件满足后恢复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Interrupted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保持保存前选择与任务快照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返回时总结一次变化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确认后继续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Reduced motion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无位移弹跳/粒子循环</w:t>
            </w:r>
          </w:p>
        </w:tc>
        <w:tc>
          <w:tcPr>
            <w:tcW w:type="dxa" w:w="25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轮廓、静态姿态、数值变化</w:t>
            </w:r>
          </w:p>
        </w:tc>
        <w:tc>
          <w:tcPr>
            <w:tcW w:type="dxa" w:w="256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持久化偏好</w:t>
            </w:r>
          </w:p>
        </w:tc>
      </w:tr>
    </w:tbl>
    <w:p/>
    <w:p>
      <w:pPr>
        <w:pStyle w:val="1"/>
      </w:pPr>
      <w:r>
        <w:t>7. 状态气泡预算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每栋建筑常态最多 1 个状态标记。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同屏最高突出 4 个 P0/P1 标记；其余只保留低对比世界状态。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优先级：路径断开 &gt; 仓储/装载阻塞 &gt; 缺关键输入 &gt; 无居民 &gt; 车辆等待 &gt; 工作中 &gt; 空闲。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居民头顶常态不显示文字；只在选中或阻塞时出现图形提示。</w:t>
      </w:r>
    </w:p>
    <w:p>
      <w:pPr>
        <w:pStyle w:val="1"/>
      </w:pPr>
      <w:r>
        <w:t>8. 触控、文本与可访问性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最小逻辑触控区：52×52 px；相邻操作至少 8 px。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建筑视觉小于触控区时，触控区沿地面占地扩展，不覆盖邻居。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动态数值使用稳定槽，1–3 位变化不挤动图标。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中文短标签优先 2–6 字；英文按 1.35 倍宽度预留。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关键状态至少使用形状/图标 + 轮廓/材质两种线索。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文字与承载面达到可读对比；不把浅色文字直接放在复杂草地上。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reduced-motion 关闭居民弹跳、循环呼吸、粒子弧线和镜头冲击，保留姿态、轮廓、路径与数值反馈。</w:t>
      </w:r>
    </w:p>
    <w:p>
      <w:pPr>
        <w:pStyle w:val="1"/>
      </w:pPr>
      <w:r>
        <w:t>9. 数据来源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cantSplit/>
          <w:tblHeader w:val="true"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UI 内容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正式配置建议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建筑占地、入口、作业点、岗位数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config/tables/f004_resident_buildings.csv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道路连接/通行类型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config/tables/f004_resident_roads.csv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居民身份、住房、岗位、日程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f004_resident_types.csv、f004_residents.csv、f004_jobs.csv、f004_schedules.csv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车辆订单需求与阶段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f004_vehicle_orders.csv、f004_vehicle_routes.csv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状态与动作文本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f004_resident_locale.csv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颜色、尺寸、间距、动效、音频优先级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视觉合同 + Godot Theme/资源；不得硬编码到页面脚本</w:t>
            </w:r>
          </w:p>
        </w:tc>
      </w:tr>
    </w:tbl>
    <w:p/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上述表名是新版本配置源建议，尚未获得创建/修改配置表的授权。</w:t>
      </w:r>
    </w:p>
    <w:p>
      <w:pPr>
        <w:pStyle w:val="1"/>
      </w:pPr>
      <w:r>
        <w:t>10. Penpot 交付覆盖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设计文件目标：CityOfAnimals / F004-RESIDENT.1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必须包含：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00_Product_Memory_Point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01_Main_Map_720x1280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02_Build_And_Road_Mode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03_House_Invite_Assign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04_Resident_And_Workplace_States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05_Vehicle_Order_States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06_Loading_Empty_Failure_Interrupted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07_Component_And_Token_Sheet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Penpot 命名流程画板必须包含：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玩家代表性 UE 流程；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动物居民状态机；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车辆订单状态机；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空间放置与路径合法性流程。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Penpot 云端文件、命名组和对象级读回已经通过；只有云端导出归档与制作人/用户详细审阅完成后，UI/UE 设计评审 Gate 才可从 Pending 转为通过。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2026-07-26 可编辑交接复核：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PD-003 已把正式工具切换为 Penpot；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output/penpot/F004-RESIDENT.1/ 已提供 8 个命名屏幕/状态 group、4 个命名流程 group 和 import manifest；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认证云端文件 CityOfAnimals / F004-RESIDENT.1 已创建、导入并再次打开；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URL、team/file/page ID、两个根分组、8 个屏幕组、4 个流程组和代表性内部矢量层均已对象级回读；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云端登记与对象 ID 见 output/penpot/F004-RESIDENT.1/README.md；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Penpot 云端导出归档与用户详细设计审阅仍为 PENDING；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旧 Figma 席位/传输诊断仅保留为历史证据。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因此本文件已达到 UI_UX_REBASELINE_REVIEW / PENPOT_EDITABLE_SOURCE_READBACK_VERIFIED，但不能把该状态当作详细设计批准或运行时完成。</w:t>
      </w:r>
    </w:p>
    <w:p>
      <w:pPr>
        <w:pStyle w:val="1"/>
        <w:pageBreakBefore/>
      </w:pPr>
      <w:r>
        <w:t>附录 C：视觉质量合同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合同 ID： COA-VQ-F004-RESIDENT-001 版本： V1.1 / 2026-07-26 适用范围： 动物居民小镇主地图及代表性闭环 目标： 720×1280 竖屏、45° 等距 2D 卡通 状态： VISUAL_CONTRACT_REVIEW Penpot Gate： EDITABLE_SOURCE_READBACK_VERIFIED / CLOUD_EXPORT_AND_USER_REVIEW_PENDING 运行时 Gate： NOT AUTHORIZED</w:t>
      </w:r>
    </w:p>
    <w:p>
      <w:pPr>
        <w:pStyle w:val="1"/>
      </w:pPr>
      <w:r>
        <w:t>1. 一句话视觉方向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清爽而有生活密度的手绘动物小镇：道路像血管一样把住房、农田、工坊和装卸点连起来，动物居民的行走、劳动与回家让每座建筑显得真正被使用。</w:t>
      </w:r>
    </w:p>
    <w:p>
      <w:pPr>
        <w:pStyle w:val="1"/>
      </w:pPr>
      <w:r>
        <w:t>2. 玩家记忆点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玩家看见一名动物居民从自己的住房出门，沿着亲手铺设的道路走到田地或工坊完成工作，再把产出送到等待的订单车；车辆装满后鸣笛离开，小镇因此获得下一次建设资源。</w:t>
      </w:r>
    </w:p>
    <w:p>
      <w:pPr>
        <w:pStyle w:val="1"/>
      </w:pPr>
      <w:r>
        <w:t>3. 视觉原则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先读空间，再读装饰。 1×1 网格、道路、建筑底座、入口和作业点在 50% 显示下仍清楚。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先读居民，再读气泡。 能用走路、停留、工具和货物表达的状态，不增加文字或常驻按钮。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正式资产进入主页面。 道路、田地、住房、代表建筑、车辆和居民必须是原创、批准、可追溯资产；emoji、字母块、灰框和未批准占位图只可用于 dev-only 机械测试。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统一形状语言。 软菱形地块、厚实圆角建筑体块、清晰深色轮廓、低饱和地面与高可读交互色。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生活密度不等于图标密度。 用居民、货物、烟、门窗、作业动作和车辆创造活力，限制状态气泡数量。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项目身份优先。 不套用 Zhanchengdashi 的 1930s 海报 UI，不照搬 Fisher 页面，也不复制 Township、Hay Day、Animal Crossing 的角色、建筑、地图、UI、色板或商业身份。</w:t>
      </w:r>
    </w:p>
    <w:p>
      <w:pPr>
        <w:pStyle w:val="1"/>
      </w:pPr>
      <w:r>
        <w:t>4. 形状职责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cantSplit/>
          <w:tblHeader w:val="true"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类别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形状职责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网格/田地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45° 菱形；1×1 是最小逻辑和视觉单位；相邻地块可形成连续土壤边界，但碰撞与状态仍独立。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1×1 网格段；直线、弯角、丁字、十字与终点必须有清楚连接；边缘不侵入建筑底座。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以批准占地为底座，主要体块不越过底座的前左右可读边界；屋檐可有限外扩但不改变占地。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头身比例与轮廓保证 64–96 px 显示仍能识别；通勤、工作、搬运、休息姿态可区分。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有明确车头方向、货箱容量与装载变化；不得只是订单卡外壳。</w:t>
            </w:r>
          </w:p>
        </w:tc>
      </w:tr>
      <w:tr>
        <w:trPr>
          <w:cantSplit/>
        </w:trPr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状态标记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只显示第一阻塞或关键完成；使用图形 + 轮廓/材质双重线索。</w:t>
            </w:r>
          </w:p>
        </w:tc>
      </w:tr>
    </w:tbl>
    <w:p/>
    <w:p>
      <w:pPr>
        <w:pStyle w:val="1"/>
      </w:pPr>
      <w:r>
        <w:t>5. 色彩职责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建议先锁定七个稳定角色，再进行正式美术测试：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角色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建议范围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地面绿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低饱和黄绿色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大面积背景，不能与成熟作物抢焦点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道路土黄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温暖浅赭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连通性与通勤路径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深墨轮廓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深青灰/深棕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建筑、居民、道路边界和文字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生活暖色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砖红/木橙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住房、门窗、生活区域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生产青绿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青绿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可派遣、工作中、正常流转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完成暖金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暖金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可交付、装载完成、建设确认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阻塞珊瑚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珊瑚红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缺路、满仓、失败；禁止大面积常驻</w:t>
            </w:r>
          </w:p>
        </w:tc>
      </w:tr>
    </w:tbl>
    <w:p/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实际色值由可编辑 style frame 与目标分辨率对比确认，当前不把参考项目色板直接写成最终项目色板。</w:t>
      </w:r>
    </w:p>
    <w:p>
      <w:pPr>
        <w:pStyle w:val="1"/>
      </w:pPr>
      <w:r>
        <w:t>6. 材质与光影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地面：低频、轻手绘颗粒，不使用重复明显的大箭头纹理。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道路：软边泥土/碎石层次，车辙只在车辆路径出现，避免铺满装饰。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田地：土壤沟槽与边界可读；不同生长状态改变作物而非改变格子尺寸。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建筑：木、石、陶瓦和布篷形成易读材料区；同类建筑共享材料语言但用轮廓和功能部件区分。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光线：柔和日间主光；统一左上或右上受光方向；所有世界实体有稳定接触阴影。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遮挡：居民被前景建筑遮住超过身体 40% 时，屋顶/前墙局部淡化或显示角色轮廓；不让角色消失。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HUD：使用简单、温暖、原生 Godot 的面板与动态文字；承载面独立于复杂世界背景。</w:t>
      </w:r>
    </w:p>
    <w:p>
      <w:pPr>
        <w:pStyle w:val="1"/>
      </w:pPr>
      <w:r>
        <w:t>7. 运行时分层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GroundBase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TerrainAndFields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RoadNetwork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BuildingFootprints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BuildingsBack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ResidentsAndVehicles（按 Y-sort）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WorkPropsAndCarriedGoods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8. BuildingsFrontAndOccluders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9. WorldState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10. WorldFeedback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11. HUD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12. ContextPanel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13. ModalAndAccessibility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逻辑占地、导航、碰撞、焦点和触控区不放入会被 Tween/动画修改的视觉子节点。</w:t>
      </w:r>
    </w:p>
    <w:p>
      <w:pPr>
        <w:pStyle w:val="1"/>
      </w:pPr>
      <w:r>
        <w:t>8. 动效职责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行为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常规表现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reduced-motion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走路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轻微上下步态 + 方向倾斜；沿导航路径平滑移动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无弹跳，只保留位置和朝向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到达岗位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短停、看向作业点、工具/姿态切换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姿态瞬时切换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工作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2–4 个程序化姿态阶段；田地/建筑同步响应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静态工作姿态 + 进度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搬运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货物作为独立视觉子节点出现并随居民移动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保留货物位置变化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阻塞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居民停在安全点，短暂摇头/回望，路径或对象轮廓提示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静态姿态 + 阻塞标记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车辆到达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减速、车轮/扬尘、停靠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匀速滑入或直接停靠淡入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装载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世界内货物进入货箱，货箱填充可见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分段填充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离场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发动、鸣笛、短镜头焦点、车辙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无镜头冲击，车辆平滑离开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建造完成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居民停工退开，建筑从施工态过渡到正式态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状态替换 + 轮廓确认</w:t>
            </w:r>
          </w:p>
        </w:tc>
      </w:tr>
    </w:tbl>
    <w:p/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程序化动作只作用于视觉子节点，必须可中断、可重置、离树清理，并受 reduced-motion 偏好控制。</w:t>
      </w:r>
    </w:p>
    <w:p>
      <w:pPr>
        <w:pStyle w:val="1"/>
      </w:pPr>
      <w:r>
        <w:t>9. 声音职责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声音尚未进入资产制作，本合同只规定职责：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居民脚步：低频、材质相关、限制并发。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作业：按田地/木工/动物照料/加工区分短循环，镜头外衰减。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阻塞：一次短提示，不持续报警。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车辆：远处进入、停车、装载、完成鸣笛和离场五段；完成鸣笛是交付记忆点。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建造/邀请：温暖短确认，不使用参考商业游戏音频。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无合规音源时保持静音，视觉必须独立可读。</w:t>
      </w:r>
    </w:p>
    <w:p>
      <w:pPr>
        <w:pStyle w:val="1"/>
      </w:pPr>
      <w:r>
        <w:t>10. 状态矩阵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1268"/>
        <w:gridCol w:w="1268"/>
        <w:gridCol w:w="1268"/>
        <w:gridCol w:w="1268"/>
        <w:gridCol w:w="1268"/>
        <w:gridCol w:w="1268"/>
        <w:gridCol w:w="1268"/>
        <w:gridCol w:w="1268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系统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Default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交互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反馈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Success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Failure/Blocked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Loading/Empty</w:t>
            </w:r>
          </w:p>
        </w:tc>
        <w:tc>
          <w:tcPr>
            <w:tcW w:type="dxa" w:w="11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5"/>
              </w:rPr>
              <w:t>Interrupted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道路/放置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低对比网格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合法绿/非法珊瑚 + 轮廓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路段连接预览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建筑落位与入口连通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占用/越界/断路原因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无可建内容时给出世界内空位</w:t>
            </w:r>
          </w:p>
        </w:tc>
        <w:tc>
          <w:tcPr>
            <w:tcW w:type="dxa" w:w="11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返回保留草稿或明确取消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居民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生活/通勤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选中路径与岗位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出发/到达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完成工作或回家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缺路、缺料、满仓、岗位占用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无住房/岗位时明确空位</w:t>
            </w:r>
          </w:p>
        </w:tc>
        <w:tc>
          <w:tcPr>
            <w:tcW w:type="dxa" w:w="11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按任务快照恢复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建筑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空闲/工作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入口和岗位高亮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进度与材料变化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产出可见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第一阻塞状态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未建/无居民</w:t>
            </w:r>
          </w:p>
        </w:tc>
        <w:tc>
          <w:tcPr>
            <w:tcW w:type="dxa" w:w="11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计时与占用幂等恢复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车辆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远处/等待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选中货箱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分段装载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满载、鸣笛、离场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路口/装载位/货物不足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暂无订单车</w:t>
            </w:r>
          </w:p>
        </w:tc>
        <w:tc>
          <w:tcPr>
            <w:tcW w:type="dxa" w:w="11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返回后停靠或完成离场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HUD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稳定值槽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当前对象摘要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数值短确认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奖励入账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对应图标和短说明</w:t>
            </w:r>
          </w:p>
        </w:tc>
        <w:tc>
          <w:tcPr>
            <w:tcW w:type="dxa" w:w="10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稳定骨架</w:t>
            </w:r>
          </w:p>
        </w:tc>
        <w:tc>
          <w:tcPr>
            <w:tcW w:type="dxa" w:w="110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5"/>
              </w:rPr>
              <w:t>不重复发奖</w:t>
            </w:r>
          </w:p>
        </w:tc>
      </w:tr>
    </w:tbl>
    <w:p/>
    <w:p>
      <w:pPr>
        <w:pStyle w:val="1"/>
      </w:pPr>
      <w:r>
        <w:t>11. 安全区、触控与可读性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基准：720×1280 竖屏；等比缩放并居中。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顶部/底部安全区由运行设备传入；任何关键 CTA 不贴边。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最小触控区 52×52 px；相邻动作间隔至少 8 px。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同屏突出状态标记不超过 4 个。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居民在 50% 预览下仍能区分通勤、工作和阻塞。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建筑入口与道路连接在无文字、无颜色条件下仍能读出。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zh-CN / en 均验证标题、状态、数值、空态与错误文本不溢出。</w:t>
      </w:r>
    </w:p>
    <w:p>
      <w:pPr>
        <w:pStyle w:val="1"/>
      </w:pPr>
      <w:r>
        <w:t>12. 性能预算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代表性切片目标：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Windows GL Compatibility，720×1280：目标 60 FPS，验收底线稳定 30 FPS。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移动居民：首切片 1 名，预算设计扩展到同屏 12 名；每名只保留一个活动路径和有限视觉子节点。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可见车辆：1；装载货物视觉实例不超过订单需求品类数。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同屏活动程序化反馈：最多 6 组；粒子/扬尘自动池化并限制寿命。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静态道路优先使用 TileMap/合批；建筑资源进入图集前必须通过占地与锚点一致性检查。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不允许无限 Tween、无限节点、每帧重建全图导航或对每个居民执行全地图搜索。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导航图只在道路/建筑占地发生变化时增量更新；日常工作复用路径结果或局部重算。</w:t>
      </w:r>
    </w:p>
    <w:p>
      <w:pPr>
        <w:pStyle w:val="1"/>
      </w:pPr>
      <w:r>
        <w:t>13. 原创与反复制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不复制 Township、Hay Day、Animal Crossing 或其他商业游戏的角色、动物比例、建筑轮廓、地图布局、UI、图标、货币、配方、文案、数值、动效时序、音频或品牌元素。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不把参考画面当成生成提示词的直接风格锚；只提取“居民可见地工作”“道路连通”“车辆交付”“建筑状态直观”等抽象方法。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zhanchengdashi 只复用用户自有的程序化运动方法与可验证内部资源路径；不复用战斗动作语义或 1930s 页面身份。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每项正式资产保留来源、版本、用途、哈希、占地、锚点、作业点和批准状态。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未批准候选与 NOT_RUNTIME 资源不得进入玩家可见验收路径。</w:t>
      </w:r>
    </w:p>
    <w:p>
      <w:pPr>
        <w:pStyle w:val="1"/>
      </w:pPr>
      <w:r>
        <w:t>14. 代表性运行切片合同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切片 ID：F004-RESIDENT-SLICE.1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必须只包含：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栋 2×2 居民住房；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名动物居民；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段可验证连通的道路；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块 1×1 最小田地或 1 个代表工作建筑；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个道路相邻的装卸点；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辆订单车；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1 张由真实产出满足的订单。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成功路线：建造/邀请/派遣后，居民从住房沿道路到岗位作业，产出由居民搬运到装卸点，车辆装载并离场。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验收必须覆盖：默认、选中、行走、到达、工作、产出、缺路、缺料、满仓/装载阻塞、中断/恢复、成功离场、reduced-motion。</w:t>
      </w:r>
    </w:p>
    <w:p>
      <w:pPr>
        <w:pStyle w:val="1"/>
      </w:pPr>
      <w:r>
        <w:t>15. Gate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PROTOTYPE_READABLE：旧 F003 基线可读，仅作历史证据。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VISUAL_CONTRACT_APPROVED：Pending user review。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ASSET_SET_APPROVED：未开始。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RUNTIME_SLICE_APPROVED：未授权、未开始。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SCALE_OUT_APPROVED：未通过。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RELEASE_VISUAL_APPROVED：未通过。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在可编辑 Penpot style frame、状态与组件源通过前，不得进入代表性运行切片；在真实 720×1280 切片无 BLOCKER/MATERIAL 前，不得批量重做道路、田地、建筑或居民。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2026-07-26 续接复核没有改变视觉方向与质量阈值。PD-003 已把可编辑源切换为 Penpot，本地命名 SVG 导入源已完成；当前仅缺已认证的 Penpot 云端导入、对象级回读和用户评审。因此本合同可供用户评审，但仍不得标记 VISUAL_CONTRACT_APPROVED。</w:t>
      </w:r>
    </w:p>
    <w:p>
      <w:pPr>
        <w:pStyle w:val="1"/>
        <w:pageBreakBefore/>
      </w:pPr>
      <w:r>
        <w:t>附录 D：Penpot 正式设计源决策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决策状态： APPROVED / FORMAL SOURCE RECORDED 决策日期： 2026-07-26 适用项目： CityOfAnimals 适用功能： F-004 / F004-RESIDENT.1 及后续新建或物质性修改的玩家可见设计 制作人： Codex /root 运行时权限： false</w:t>
      </w:r>
    </w:p>
    <w:p>
      <w:pPr>
        <w:pStyle w:val="1"/>
      </w:pPr>
      <w:r>
        <w:t>正式决策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CityOfAnimals 从本决策起使用 Penpot 作为当前正式可编辑 UI、UE、状态图、页面布局、组件与视觉评审源。Figma/FigJam 不再是 F004 继续设计的前置依赖。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该切换只替换设计工具，不降低原有门槛：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必须存在真实 Penpot 文件，而不是只有 PNG、PDF、SVG、Mermaid 或截图。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文件必须可编辑、可再次打开并完成对象级回读。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页面、画板、组件、状态与流程对象必须有稳定名称或对象引用。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评审导出必须与 Penpot 源版本一致，并保留清晰的 PNG/PDF 预览。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静态文档、导入源或浏览器打开成功不能单独关闭可编辑设计 Gate。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Penpot 设计通过也不等于 Godot 运行时完成；运行时仍需单独只读回执、精确写集和行为级证据。</w:t>
      </w:r>
    </w:p>
    <w:p>
      <w:pPr>
        <w:pStyle w:val="1"/>
      </w:pPr>
      <w:r>
        <w:t>正式源与派生物</w:t>
      </w:r>
    </w:p>
    <w:tbl>
      <w:tblPr>
        <w:tblStyle w:val="aff1"/>
        <w:tblW w:type="dxa" w:w="936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rPr>
          <w:cantSplit/>
          <w:tblHeader w:val="true"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类型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正式地位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8E4F2"/>
          </w:tcPr>
          <w:p>
            <w:r>
              <w:rPr>
                <w:rFonts w:ascii="宋体" w:hAnsi="宋体" w:eastAsia="宋体" w:cs="宋体"/>
                <w:b/>
                <w:color w:val="24323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Penpot 云端可编辑文件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UI/UE 与视觉评审 source of truth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登记 URL、workspace/project/file ID、页面/画板、对象引用、版本、owner、review state 与覆盖范围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本地可编辑 SVG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Penpot 导入源与可审计备份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保留图层/分组/对象命名；不得单独标记 Gate 通过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PNG/PDF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评审预览与文档附件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必须注明对应 Penpot 版本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Mermaid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逻辑草稿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可用于早期推理，不是最终可编辑交付</w:t>
            </w:r>
          </w:p>
        </w:tc>
      </w:tr>
      <w:tr>
        <w:trPr>
          <w:cantSplit/>
        </w:trPr>
        <w:tc>
          <w:tcPr>
            <w:tcW w:type="dxa" w:w="16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Figma/FigJam 历史文件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历史证据</w:t>
            </w:r>
          </w:p>
        </w:tc>
        <w:tc>
          <w:tcPr>
            <w:tcW w:type="dxa" w:w="383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rFonts w:ascii="宋体" w:hAnsi="宋体" w:eastAsia="宋体" w:cs="宋体"/>
                <w:b w:val="0"/>
                <w:color w:val="243238"/>
                <w:sz w:val="17"/>
              </w:rPr>
              <w:t>不删除、不重写；不再阻塞当前 F004</w:t>
            </w:r>
          </w:p>
        </w:tc>
      </w:tr>
    </w:tbl>
    <w:p/>
    <w:p>
      <w:pPr>
        <w:pStyle w:val="1"/>
      </w:pPr>
      <w:r>
        <w:t>F004 迁移结论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旧状态 BLOCKED: Figma UE attachment 改为 SUPERSEDED TOOL BLOCKER / HISTORICAL EVIDENCE。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当前新状态为 PENPOT_EDITABLE_SOURCE_READBACK_VERIFIED / CLOUD_EXPORT_AND_USER_REVIEW_PENDING。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output/figma/F004-RESIDENT.1/ 保留为历史诊断与 Mermaid 草稿来源。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新登记目录为 output/penpot/F004-RESIDENT.1/。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F004 的八个页面/状态评审面和四张流程图继续保留原覆盖要求，只把承载工具改为 Penpot。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2026-07-26 已在认证会话中创建并再次打开 CityOfAnimals / F004-RESIDENT.1，导入两个 SVG 根分组，回读 8 个屏幕组、4 个流程组和代表性内部矢量层；URL、team/file/page ID 与对象 ID 已登记在 output/penpot/F004-RESIDENT.1/README.md。</w:t>
      </w:r>
    </w:p>
    <w:p>
      <w:pPr>
        <w:pStyle w:val="1"/>
      </w:pPr>
      <w:r>
        <w:t>Penpot Gate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PENPOT_EDITABLE_SOURCE_READY 必须同时满足：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1. 在 https://design.penpot.app/ 的已认证账号中创建 CityOfAnimals / F004-RESIDENT.1；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2. 导入或原生建立完整页面、组件、状态和四张流程图；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3. 记录 file URL、ID、页面/画板与对象引用；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4. 再次打开文件并验证关键对象可选中、可编辑；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5. 导出 PNG/PDF 并与源版本一致；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6. 制作人完成视觉、信息层级、状态覆盖和原创性审阅；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7. 用户完成详细占地目录与推荐默认值审阅。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当前 1–4 已通过；本地 V1.1 PNG/PDF 与导入源版本一致，但 Penpot 云端导出归档、制作人/用户详细审阅和运行时授权仍未完成。最高状态为 DESIGN_REBASELINE_REVIEW / PENPOT_EDITABLE_SOURCE_READBACK_VERIFIED / USER_REVIEW_PENDING。</w:t>
      </w:r>
    </w:p>
    <w:p>
      <w:pPr>
        <w:pStyle w:val="1"/>
      </w:pPr>
      <w:r>
        <w:t>托管约束</w:t>
      </w:r>
    </w:p>
    <w:p>
      <w:pPr>
        <w:jc w:val="both"/>
      </w:pPr>
      <w:r>
        <w:rPr>
          <w:rFonts w:ascii="宋体" w:hAnsi="宋体" w:eastAsia="宋体" w:cs="宋体"/>
          <w:color w:val="243238"/>
          <w:sz w:val="21"/>
        </w:rPr>
        <w:t>当前优先使用 Penpot 官方云服务。若未来选择自托管，必须另行获得部署授权，并按项目服务器规则部署到制作人批准的阿里云环境；不得在本地工作站留下持久化 Penpot 服务、数据库或公开端口。</w:t>
      </w:r>
    </w:p>
    <w:p>
      <w:pPr>
        <w:pStyle w:val="1"/>
      </w:pPr>
      <w:r>
        <w:t>未改变的边界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runtime_authority=false；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不修改 Godot 场景、脚本、测试、存档、project.godot 或运行时资产；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不创建 f004_resident_*.csv；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不批量生成道路、田地、建筑或居民资产；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不把静态设计、测试通过、窗口打开或退出码当成运行时验收；</w:t>
      </w:r>
    </w:p>
    <w:p>
      <w:pPr>
        <w:pStyle w:val="a0"/>
        <w:jc w:val="both"/>
      </w:pPr>
      <w:r>
        <w:rPr>
          <w:rFonts w:ascii="宋体" w:hAnsi="宋体" w:eastAsia="宋体" w:cs="宋体"/>
          <w:color w:val="243238"/>
          <w:sz w:val="21"/>
        </w:rPr>
        <w:t>不复制 Township、Hay Day、Animal Crossing 或其他商业产品的角色、美术、UI、布局、文案、数值或商业身份。</w:t>
      </w:r>
    </w:p>
    <w:sectPr w:rsidR="008141B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79" w:right="879" w:bottom="822" w:left="879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ED4A8" w14:textId="77777777" w:rsidR="00072279" w:rsidRDefault="00072279">
      <w:pPr>
        <w:spacing w:after="0" w:line="240" w:lineRule="auto"/>
      </w:pPr>
      <w:r>
        <w:separator/>
      </w:r>
    </w:p>
  </w:endnote>
  <w:endnote w:type="continuationSeparator" w:id="0">
    <w:p w14:paraId="7BA4C3F7" w14:textId="77777777" w:rsidR="00072279" w:rsidRDefault="000722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FD1BF" w14:textId="77777777" w:rsidR="00134A09" w:rsidRDefault="00134A0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88D27" w14:textId="77777777" w:rsidR="008141BC" w:rsidRDefault="00072279">
    <w:r>
      <w:rPr>
        <w:rFonts w:ascii="宋体" w:hAnsi="宋体" w:eastAsia="宋体" w:cs="宋体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color w:val="666666"/>
        <w:sz w:val="18"/>
      </w:rPr>
      <w:t xml:space="preserve"> / </w:t>
    </w:r>
    <w:r>
      <w:rPr>
        <w:rFonts w:ascii="宋体" w:hAnsi="宋体" w:eastAsia="宋体" w:cs="宋体"/>
        <w:color w:val="666666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DF279" w14:textId="77777777" w:rsidR="00134A09" w:rsidRDefault="00134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83EF5" w14:textId="77777777" w:rsidR="00072279" w:rsidRDefault="00072279">
      <w:pPr>
        <w:spacing w:after="0" w:line="240" w:lineRule="auto"/>
      </w:pPr>
      <w:r>
        <w:separator/>
      </w:r>
    </w:p>
  </w:footnote>
  <w:footnote w:type="continuationSeparator" w:id="0">
    <w:p w14:paraId="19A5A865" w14:textId="77777777" w:rsidR="00072279" w:rsidRDefault="000722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1684" w14:textId="77777777" w:rsidR="00134A09" w:rsidRDefault="00134A0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C7033" w14:textId="77777777" w:rsidR="008141BC" w:rsidRDefault="008141BC">
    <w:pPr>
      <w:pBdr>
        <w:bottom w:val="single" w:sz="6" w:space="1" w:color="222222"/>
      </w:pBdr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F765" w14:textId="77777777" w:rsidR="00134A09" w:rsidRDefault="00134A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864698">
    <w:abstractNumId w:val="8"/>
  </w:num>
  <w:num w:numId="2" w16cid:durableId="2104759716">
    <w:abstractNumId w:val="6"/>
  </w:num>
  <w:num w:numId="3" w16cid:durableId="233126397">
    <w:abstractNumId w:val="5"/>
  </w:num>
  <w:num w:numId="4" w16cid:durableId="1067994297">
    <w:abstractNumId w:val="4"/>
  </w:num>
  <w:num w:numId="5" w16cid:durableId="78865793">
    <w:abstractNumId w:val="7"/>
  </w:num>
  <w:num w:numId="6" w16cid:durableId="1357736598">
    <w:abstractNumId w:val="3"/>
  </w:num>
  <w:num w:numId="7" w16cid:durableId="852301111">
    <w:abstractNumId w:val="2"/>
  </w:num>
  <w:num w:numId="8" w16cid:durableId="1738897314">
    <w:abstractNumId w:val="1"/>
  </w:num>
  <w:num w:numId="9" w16cid:durableId="1748191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42E"/>
    <w:rsid w:val="0006063C"/>
    <w:rsid w:val="00072279"/>
    <w:rsid w:val="00134A09"/>
    <w:rsid w:val="0015074B"/>
    <w:rsid w:val="0029639D"/>
    <w:rsid w:val="00326F90"/>
    <w:rsid w:val="008141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5F0203"/>
  <w14:defaultImageDpi w14:val="300"/>
  <w15:docId w15:val="{E3B88783-F5ED-4F23-8B03-5EA5E9E56FEA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76" w:lineRule="auto"/>
      <w:jc w:val="both"/>
    </w:pPr>
    <w:rPr>
      <w:rFonts w:ascii="宋体" w:eastAsia="宋体" w:hAnsi="宋体"/>
      <w:b w:val="0"/>
      <w:color w:val="243238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243238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243238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24323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11111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 w:line="320" w:lineRule="exact"/>
      <w:contextualSpacing/>
    </w:pPr>
    <w:rPr>
      <w:rFonts w:ascii="宋体" w:hAnsi="宋体" w:eastAsia="宋体"/>
      <w:b w:val="0"/>
      <w:color w:val="243238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 w:line="320" w:lineRule="exact"/>
      <w:contextualSpacing/>
    </w:pPr>
    <w:rPr>
      <w:rFonts w:ascii="宋体" w:hAnsi="宋体" w:eastAsia="宋体"/>
      <w:b w:val="0"/>
      <w:color w:val="243238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Title">
    <w:name w:val="Template Title"/>
    <w:pPr>
      <w:keepNext/>
      <w:spacing w:after="240"/>
    </w:pPr>
    <w:rPr>
      <w:rFonts w:ascii="宋体" w:eastAsia="宋体" w:hAnsi="宋体"/>
      <w:b/>
      <w:color w:val="243238"/>
      <w:sz w:val="52"/>
    </w:rPr>
  </w:style>
  <w:style w:type="paragraph" w:customStyle="1" w:styleId="TemplateNote">
    <w:name w:val="Template Note"/>
    <w:pPr>
      <w:spacing w:after="100" w:line="300" w:lineRule="exact"/>
    </w:pPr>
    <w:rPr>
      <w:rFonts w:ascii="宋体" w:eastAsia="宋体" w:hAnsi="宋体"/>
      <w:b w:val="0"/>
      <w:color w:val="54789A"/>
      <w:sz w:val="19"/>
    </w:rPr>
  </w:style>
  <w:style w:type="paragraph" w:customStyle="1" w:styleId="TemplateField">
    <w:name w:val="Template Field"/>
    <w:pPr>
      <w:spacing w:after="80" w:line="320" w:lineRule="exact"/>
    </w:pPr>
    <w:rPr>
      <w:rFonts w:ascii="宋体" w:eastAsia="宋体" w:hAnsi="宋体"/>
      <w:color w:val="0070C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134A09"/>
  </w:style>
  <w:style w:type="paragraph" w:styleId="TOC2">
    <w:name w:val="toc 2"/>
    <w:basedOn w:val="a1"/>
    <w:next w:val="a1"/>
    <w:autoRedefine/>
    <w:uiPriority w:val="39"/>
    <w:unhideWhenUsed/>
    <w:rsid w:val="00134A09"/>
    <w:pPr>
      <w:ind w:leftChars="200" w:left="420"/>
    </w:pPr>
  </w:style>
  <w:style w:type="character" w:styleId="aff9">
    <w:name w:val="Hyperlink"/>
    <w:basedOn w:val="a2"/>
    <w:uiPriority w:val="99"/>
    <w:unhideWhenUsed/>
    <w:rsid w:val="00134A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781</Words>
  <Characters>4454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y y tian</cp:lastModifiedBy>
  <cp:revision>2</cp:revision>
  <dcterms:created xsi:type="dcterms:W3CDTF">2013-12-23T23:15:00Z</dcterms:created>
  <dcterms:modified xsi:type="dcterms:W3CDTF">2026-07-23T06:03:00Z</dcterms:modified>
  <cp:category/>
</cp:coreProperties>
</file>