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72"/>
          <w:szCs w:val="72"/>
        </w:rPr>
        <w:t xml:space="preserve">占城大师</w:t>
      </w: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i/>
          <w:iCs/>
          <w:color w:val="2E75B6"/>
          <w:sz w:val="28"/>
          <w:szCs w:val="28"/>
        </w:rPr>
        <w:t xml:space="preserve">ZhanCheng Master</w:t>
      </w:r>
    </w:p>
    <w:p>
      <w:pPr>
        <w:spacing w:after="60" w:before="60"/>
      </w:pPr>
    </w:p>
    <w:p>
      <w:pPr>
        <w:spacing w:after="8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404040"/>
          <w:sz w:val="28"/>
          <w:szCs w:val="28"/>
        </w:rPr>
        <w:t xml:space="preserve">—— 完整游戏设计策划案 ——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/>
        <w:jc w:val="center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游戏类型：竖屏六边形战棋 RTS 策略手游</w:t>
      </w:r>
    </w:p>
    <w:p>
      <w:pPr>
        <w:spacing w:after="60"/>
        <w:jc w:val="center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平台：微信小游戏 / 抖音小游戏</w:t>
      </w:r>
    </w:p>
    <w:p>
      <w:pPr>
        <w:spacing w:after="60"/>
        <w:jc w:val="center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开发商：武汉易百优信息科技有限公司</w:t>
      </w:r>
    </w:p>
    <w:p>
      <w:pPr>
        <w:spacing w:after="60"/>
        <w:jc w:val="center"/>
      </w:pPr>
      <w:r>
        <w:rPr>
          <w:rFonts w:ascii="WenQuanYi Micro Hei" w:cs="WenQuanYi Micro Hei" w:eastAsia="WenQuanYi Micro Hei" w:hAnsi="WenQuanYi Micro Hei"/>
          <w:sz w:val="22"/>
          <w:szCs w:val="22"/>
        </w:rPr>
        <w:t xml:space="preserve">发行商：武汉多比特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WenQuanYi Micro Hei" w:cs="WenQuanYi Micro Hei" w:eastAsia="WenQuanYi Micro Hei" w:hAnsi="WenQuanYi Micro Hei"/>
          <w:color w:val="808080"/>
          <w:sz w:val="20"/>
          <w:szCs w:val="20"/>
        </w:rPr>
        <w:t xml:space="preserve">文档版本：V1.0 | 2026年7月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一、游戏概述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1.1 游戏简介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《占城大师》是一款竖屏轻量化六边形战棋类 RTS 即时策略手游，融合领地扩张、资源经营、卡牌养成与自动对战多种玩法。单局时长约 3 分钟，采用快节奏对决模式，玩家从己方出生领地向外扩张占领格子，通过建造金矿、兵营、防御塔等建筑，配合卡牌阵营羁绊和神器技能，最终以摧毁敌方主城或在倒计时结束时占领更多地块来取得胜利。</w:t>
      </w:r>
    </w:p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游戏以「极简 RTS」为核心设计理念，将传统 RTS 三大流程（采集资源→建设基地→出兵进攻）进行大幅简化和改造，通过强随机性设计使每局对战充满变数，兼具策略深度与休闲体验。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1.2 核心特色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格子探索 + 自动推兵 + 阵营羁绊 + 卡牌策略四合一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单局 3 分钟快节奏对决，适配碎片时间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六边形地块地图，竖屏操作，单手即可游玩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四大阵营（人类/兽人/亡灵/机械）× 四阶品质（普通/稀有/史诗/传奇）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强随机性设计：?地块 25 金币赌运气，70% 空但 5% 出传奇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局外卡牌养成 + 领地经营 + 神器系统，构建长线成长体验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1.3 基本对局信息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地图形式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六边形地块拼接，双方对称布局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对局人数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1v1 实时匹配对战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对局时长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约 3 分钟（含倒计时）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胜利条件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① 摧毁敌方所有建筑  ② 倒计时结束占领地块更多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核心资源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金币（局内唯一资源，用于解锁地块/建造）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操作方式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点击格子解锁建造，全自动战斗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匹配机制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按竞技场等级匹配，最高 15 级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二、核心玩法系统详述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2.1 资源系统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局内唯一资源为金币，是驱动所有操作的核心货币。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006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资源类型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金币（局内）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主城自动产出 / 金矿持续产出 / 摧毁敌方建筑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解锁地块、建造建筑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核心资源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木材（局外）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对战获取 / 挂机产出 / 开宝箱 / 看广告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领地地块解锁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消耗递增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钻石（局外）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氪金 / 任务奖励 / 兑换码 / 战斗胜利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神秘商店 / 加速宝箱 / 购买资源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稀缺货币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卡牌碎片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开宝箱 / 商店购买 / 竞技场奖励 / 礼包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升级卡牌、解锁技能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本体碎片+通用碎片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符文石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神秘商店 / 宝箱 / 活动奖励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升级卡牌技能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技能解锁关键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神器石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领地挂机 / 开宝箱 / 商店购买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升级神器、提升属性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新增资源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2.2 地块与建筑系统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地图由百余个六边形地块构成。开局双方各占对称区域，玩家通过花费金币解锁己方建筑相邻的格子来扩张领地。每次解锁后，新建建筑周围会刷新新的地块标识。</w:t>
      </w:r>
    </w:p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地块标识分类：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2000"/>
        <w:gridCol w:w="2006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地块类型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消耗金币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内容/概率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随机性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金矿地块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固定为金矿建筑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持续产出金币，经济核心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无（固定）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防御塔地块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固定为防御塔建筑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自动攻击范围内敌军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无（固定）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兵营地块-低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低概率高等级兵营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出兵进攻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有（概率分布）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兵营地块-中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中等概率高等级兵营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出兵进攻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有（概率分布）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兵营地块-高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250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高概率高等级兵营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出兵进攻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有（概率分布）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? 神秘地块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CC0000"/>
                <w:sz w:val="20"/>
                <w:szCs w:val="20"/>
              </w:rPr>
              <w:t xml:space="preserve">70%空 / 15%史诗 / 5%传奇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赌运气获取高价值单位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极高（全随机）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建筑规则要点：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建筑只能在己方建筑周围的己方地块上建造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建造后相邻格子会刷新新的地块标识，形成连锁扩张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兵营建成后会自动持续生产士兵，士兵自动向敌方推进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士兵经过敌方非建筑地块时，会将其转化为己方颜色（占领）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金矿和防御塔为固定建筑，兵营的兵种品质为随机</w:t>
      </w:r>
    </w:p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2.3 卡牌与阵营系统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卡组由 8 张卡牌组成：1 张固定金矿卡 + 7 张兵营/防御塔卡。卡牌分为四大阵营和四个品质等级。</w:t>
      </w:r>
    </w:p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四大阵营：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906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阵营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核心羁绊效果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代表卡牌</w:t>
            </w:r>
          </w:p>
        </w:tc>
        <w:tc>
          <w:tcPr>
            <w:tcW w:type="dxa" w:w="2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人类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建筑每秒+1金币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哥布林、弓箭手、骑士、大法师、游侠、女武神</w:t>
            </w:r>
          </w:p>
        </w:tc>
        <w:tc>
          <w:tcPr>
            <w:tcW w:type="dxa" w:w="2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均衡发展，机制优秀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兽人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建筑伤害+75%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矛兵、兽人战士、狼骑、幼龙、剑圣、熊猫僧人</w:t>
            </w:r>
          </w:p>
        </w:tc>
        <w:tc>
          <w:tcPr>
            <w:tcW w:type="dxa" w:w="2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高攻速高移速，进攻爆发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亡灵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兵营每次额外+1兵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骷髅兵、骨弓、亡灵法师、恐惧骑士、冰霜巨龙</w:t>
            </w:r>
          </w:p>
        </w:tc>
        <w:tc>
          <w:tcPr>
            <w:tcW w:type="dxa" w:w="2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人海战术，复活机制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机械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受到远程伤害-50%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机械守卫、投石机、投石车、直升机、粉碎者</w:t>
            </w:r>
          </w:p>
        </w:tc>
        <w:tc>
          <w:tcPr>
            <w:tcW w:type="dxa" w:w="2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远程火力，防守反击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四阶品质：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906"/>
        <w:gridCol w:w="200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标识颜色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获取概率（?地块）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出兵冷却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普通（绿卡）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绿色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最高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费用低、生产快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短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稀有（蓝卡）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蓝色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中等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性价比高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史诗（紫卡）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紫色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15%（?地块）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强力技能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较长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传奇（金卡）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金色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5%（?地块）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数值碾压、改变战局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最长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卡牌养成规则：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重复获取卡牌获得碎片，碎片用于提升卡牌等级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升级消耗金币，到一定等级需符文石解锁/升级技能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卡牌品质不可通过养成提升（绿卡无法升为蓝卡）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卡牌分为近战和远程两种攻击距离类型，影响站位策略</w:t>
      </w:r>
    </w:p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2.4 神器系统（竞技场3解锁）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神器是局内可主动触发的技能装备，每个玩家可装备一个神器。神器拥有独立的养成体系。</w:t>
      </w:r>
    </w:p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神器属性加成（全局生效，不上阵也有效）：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2106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属性类型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影响对象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金色神器词条数</w:t>
            </w:r>
          </w:p>
        </w:tc>
        <w:tc>
          <w:tcPr>
            <w:tcW w:type="dxa" w:w="2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升级效果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单位攻击力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所有士兵攻击力%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3词条</w:t>
            </w:r>
          </w:p>
        </w:tc>
        <w:tc>
          <w:tcPr>
            <w:tcW w:type="dxa" w:w="2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每级递增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单位血量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所有士兵生命值%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3词条</w:t>
            </w:r>
          </w:p>
        </w:tc>
        <w:tc>
          <w:tcPr>
            <w:tcW w:type="dxa" w:w="2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每级递增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单位攻速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所有士兵攻击速度%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3词条</w:t>
            </w:r>
          </w:p>
        </w:tc>
        <w:tc>
          <w:tcPr>
            <w:tcW w:type="dxa" w:w="2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每级递增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单位移速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所有士兵移动速度%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3词条</w:t>
            </w:r>
          </w:p>
        </w:tc>
        <w:tc>
          <w:tcPr>
            <w:tcW w:type="dxa" w:w="2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每级递增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建筑攻击力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防御塔/兵营攻击%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3词条</w:t>
            </w:r>
          </w:p>
        </w:tc>
        <w:tc>
          <w:tcPr>
            <w:tcW w:type="dxa" w:w="2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每级递增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建筑血量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防御塔/兵营生命%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3词条</w:t>
            </w:r>
          </w:p>
        </w:tc>
        <w:tc>
          <w:tcPr>
            <w:tcW w:type="dxa" w:w="2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每级递增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生产效率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兵营出兵速度%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3词条</w:t>
            </w:r>
          </w:p>
        </w:tc>
        <w:tc>
          <w:tcPr>
            <w:tcW w:type="dxa" w:w="2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每级递增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神器品质与升级：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金色神器：3 个属性词条，等级上限 100 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紫色神器：2 个属性词条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蓝色/绿色神器：1 个属性词条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升级提升属性词条数值，升星提升技能效果（非升级）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词条解锁节点：30级 / 60级 / 100级</w:t>
      </w:r>
    </w:p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18个神器强度梯队：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906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梯队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神器名称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核心效果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CC0000"/>
                <w:sz w:val="20"/>
                <w:szCs w:val="20"/>
              </w:rPr>
              <w:t xml:space="preserve">T0（顶级）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魅惑宝石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将敌方单位变为己方，连传说金卡可变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CC0000"/>
                <w:sz w:val="20"/>
                <w:szCs w:val="20"/>
              </w:rPr>
              <w:t xml:space="preserve">T0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传送法杖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将己方单位传送至敌方主城后方+攻速加成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CC0000"/>
                <w:sz w:val="20"/>
                <w:szCs w:val="20"/>
              </w:rPr>
              <w:t xml:space="preserve">T0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冰风暴法杖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全场减速50%+持续伤害，满级持续22秒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CC6600"/>
                <w:sz w:val="20"/>
                <w:szCs w:val="20"/>
              </w:rPr>
              <w:t xml:space="preserve">T1（高价值）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风暴领主权杖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连锁闪电，跳跃多次，每次造成高额伤害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CC6600"/>
                <w:sz w:val="20"/>
                <w:szCs w:val="20"/>
              </w:rPr>
              <w:t xml:space="preserve">T1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冲击法杖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所有建筑同时释放冲击波+击退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CC6600"/>
                <w:sz w:val="20"/>
                <w:szCs w:val="20"/>
              </w:rPr>
              <w:t xml:space="preserve">T1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世界树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范围内友军攻/血/攻速三项加成，满级175%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CC6600"/>
                <w:sz w:val="20"/>
                <w:szCs w:val="20"/>
              </w:rPr>
              <w:t xml:space="preserve">T1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冲锋号角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全员移速+300%，快攻必备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CC6600"/>
                <w:sz w:val="20"/>
                <w:szCs w:val="20"/>
              </w:rPr>
              <w:t xml:space="preserve">T1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幻想宝石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为所有单位制造幻象，继承200%攻击100%生命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0066CC"/>
                <w:sz w:val="20"/>
                <w:szCs w:val="20"/>
              </w:rPr>
              <w:t xml:space="preserve">T2（条件性强）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弑神之矛 / 攻城重锤 / 战争号角 / 望远镜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针对性强，需配合特定阵容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666666"/>
                <w:sz w:val="20"/>
                <w:szCs w:val="20"/>
              </w:rPr>
              <w:t xml:space="preserve">T3（勉强可用）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亡灵丧钟 / 死灵之书 / 祝福号角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效果有限，过渡用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color w:val="999999"/>
                <w:sz w:val="20"/>
                <w:szCs w:val="20"/>
              </w:rPr>
              <w:t xml:space="preserve">T4（不推荐）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献祭匕首 / 治疗图腾 / 荆棘宝石</w:t>
            </w:r>
          </w:p>
        </w:tc>
        <w:tc>
          <w:tcPr>
            <w:tcW w:type="dxa" w:w="4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效果差，浪费资源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神器获取与养成：</w:t>
      </w: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获取途径：召唤礼包抽取（普通召唤50钻石/限定召唤需限定召唤券）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定向抽取：可从6个金色神器中选择目标，概率翻倍，每周看广告获取3张限定召唤券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养成材料：神器石，通过领地挂机、开宝箱、商店购买获取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养成策略：优先将一件主力神器升至高阶，避免平均升级</w:t>
      </w:r>
    </w:p>
    <w:p>
      <w:r>
        <w:br w:type="page"/>
      </w:r>
    </w:p>
    <w:p>
      <w:pPr>
        <w:pStyle w:val="Heading1"/>
      </w:pPr>
      <w:r>
        <w:t xml:space="preserve">三、对局流程图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3.1 单局对战完整流程</w:t>
      </w:r>
    </w:p>
    <w:p>
      <w:pPr>
        <w:spacing w:after="60"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对局开始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倒计时启动，双方出生在地图对称两侧，各拥有一座主城和少量初始金币。主城自动持续产出金币。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开局决策（0-60秒）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核心决策：先开金矿发育 / 先出兵施压 / 开?地块赌运气。推荐：优先解锁金矿地块（50金币），至少建造3座金矿确保经济。可建1座箭塔防御。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中期扩张（1-2分钟）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金矿稳定后补2-3座兵营产兵，升级防御塔构建防线。集中兵力沿一路向敌方推进，蚕食地块。观察对手建筑布局，判断其进攻/防守意图。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后期决战（2分钟后）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经济充裕后猛开?地块赌史诗/传奇卡。部队集中一路直捣敌方主城，沿途优先拆金矿→兵营→主城。家中留少量兵力防守防偷家。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对局结束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胜利条件判定：①摧毁敌方所有建筑→立即胜利 ②倒计时结束→占领地块多者胜。获得经验值、宝箱奖励。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3.2 核心循环图</w:t>
      </w:r>
    </w:p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【对战局内循环】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获取金币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主城自动产出 / 金矿持续产出 / 摧毁敌方建筑获得木材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解锁地块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花费金币点击己方建筑相邻的格子，获取金矿/兵营/防御塔/?地块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建造与出兵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兵营自动持续生产士兵→士兵自动向敌方推进→经过敌方地块即占领变色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胜利判定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摧毁敌方所有建筑 OR 倒计时结束时我方占领地块 &gt; 敌方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【局外养成循环】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①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对战获取资源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经验值升级 / 宝箱（铁质→传奇七档）/ 木材 / 金币 / 卡牌碎片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②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养成提升战力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升级卡牌（碎片+金币）/ 解锁技能（符文石）/ 升级神器（神器石）/ 领地扩张（木材）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③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竞技场等级提升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获取奖杯→竞技场升级（最高15级）→解锁更高品质宝箱和更多玩法</w:t>
            </w:r>
          </w:p>
        </w:tc>
      </w:tr>
    </w:tbl>
    <w:p>
      <w:pPr>
        <w:spacing w:after="40" w:before="4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4"/>
          <w:szCs w:val="24"/>
        </w:rPr>
        <w:t xml:space="preserve">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4"/>
                <w:szCs w:val="24"/>
              </w:rPr>
              <w:t xml:space="preserve">④</w:t>
            </w:r>
          </w:p>
        </w:tc>
        <w:tc>
          <w:tcPr>
            <w:tcW w:type="dxa" w:w="8906"/>
            <w:tcBorders>
              <w:top w:val="single" w:color="2E75B6" w:sz="1"/>
              <w:left w:val="none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匹配更强对手</w:t>
            </w:r>
          </w:p>
          <w:p>
            <w:r>
              <w:rPr>
                <w:rFonts w:ascii="WenQuanYi Micro Hei" w:cs="WenQuanYi Micro Hei" w:eastAsia="WenQuanYi Micro Hei" w:hAnsi="WenQuanYi Micro Hei"/>
                <w:sz w:val="19"/>
                <w:szCs w:val="19"/>
              </w:rPr>
              <w:t xml:space="preserve">按竞技场等级匹配→带着更强的卡组和神器进入下一局对战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四、UE（用户体验）设计说明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4.1 主界面布局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游戏主界面采用经典的竖屏底部导航栏设计，核心功能模块一目了然。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界面区域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包含元素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顶部信息栏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竞技场等级、奖杯数、钻石、木材、金币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实时显示玩家核心资源和竞技场进度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中央主视觉区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领地入口、玩家对战按钮、活动入口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核心功能入口，领地经营+对战匹配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底部导航栏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商店 / 战斗 / 领地 / 卡牌 / 神器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五大核心模块的快速切换入口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宝箱区域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4个宝箱位（铁质/青铜/黄金/宝玉/国王/大师/传奇）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对战获取，含解锁倒计时，可看广告加速30分钟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侧边快捷入口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月卡、基金、特卖、桌面好礼、入口有奖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商业化模块和福利入口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4.2 对战界面布局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对战界面是游戏最核心的界面，采用全屏竖屏地图+顶部信息栏+底部操作区的布局。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界面区域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包含元素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顶部信息栏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倒计时、双方金币数、占领地块数、主城血量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实时对局信息，倒计时提醒玩家节奏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中央地图区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六边形地块网格、双方建筑、士兵单位、占领色块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核心操作区域，点击格子解锁建造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底部卡牌栏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8张卡牌（1金矿+7兵营/防御塔）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显示当前卡组中各卡牌的出兵信息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神器按钮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已装备神器的技能图标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点击释放神器技能（有冷却时间）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地块标识系统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金色=金矿 / 灰色=防御塔 / 彩色=兵营 / ?=神秘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玩家通过颜色快速识别可建造内容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4.3 领地界面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领地是局外养成核心界面，玩家通过消耗木材解锁地块，逐步扩建领地。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领地地图对所有玩家一致，每次开未知区域消耗递增的木材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开图原则：先深耕单侧形成闭环安全区，再逐步拓展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每个地块掀开后随机获得：属性提升建筑/空地/敌方驻军（需战斗）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领地升级提升主城生命值、攻击力和每秒金币获取速率</w:t>
      </w:r>
    </w:p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4.4 卡牌界面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卡牌库展示所有已解锁卡牌，按阵营和品质分类筛选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每张卡牌显示：品质标识、阵营图标、等级、战力、技能解锁状态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升级界面：显示升级所需碎片数量和金币，升级后属性提升预览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技能升级：消耗符文石解锁/升级卡牌技能，技能效果详细描述</w:t>
      </w:r>
    </w:p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4.5 交互设计要点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6"/>
        <w:gridCol w:w="355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设计原则</w:t>
            </w:r>
          </w:p>
        </w:tc>
        <w:tc>
          <w:tcPr>
            <w:tcW w:type="dxa" w:w="355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具体实现</w:t>
            </w:r>
          </w:p>
        </w:tc>
        <w:tc>
          <w:tcPr>
            <w:tcW w:type="dxa" w:w="35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设计目的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极简操作</w:t>
            </w:r>
          </w:p>
        </w:tc>
        <w:tc>
          <w:tcPr>
            <w:tcW w:type="dxa" w:w="355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全局仅需点击格子，无需拖拽/划线/微操</w:t>
            </w:r>
          </w:p>
        </w:tc>
        <w:tc>
          <w:tcPr>
            <w:tcW w:type="dxa" w:w="35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降低上手门槛，适配休闲玩家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即时反馈</w:t>
            </w:r>
          </w:p>
        </w:tc>
        <w:tc>
          <w:tcPr>
            <w:tcW w:type="dxa" w:w="355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地块解锁动画、士兵行进轨迹、占领变色特效</w:t>
            </w:r>
          </w:p>
        </w:tc>
        <w:tc>
          <w:tcPr>
            <w:tcW w:type="dxa" w:w="35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增强操作爽感和视觉反馈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信息透明</w:t>
            </w:r>
          </w:p>
        </w:tc>
        <w:tc>
          <w:tcPr>
            <w:tcW w:type="dxa" w:w="355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地块标识颜色区分、兵种属性面板、羁绊效果提示</w:t>
            </w:r>
          </w:p>
        </w:tc>
        <w:tc>
          <w:tcPr>
            <w:tcW w:type="dxa" w:w="35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降低认知负担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节奏控制</w:t>
            </w:r>
          </w:p>
        </w:tc>
        <w:tc>
          <w:tcPr>
            <w:tcW w:type="dxa" w:w="355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3分钟倒计时、宝箱解锁时间、广告加速</w:t>
            </w:r>
          </w:p>
        </w:tc>
        <w:tc>
          <w:tcPr>
            <w:tcW w:type="dxa" w:w="35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制造紧迫感和回收动机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随机性可视化</w:t>
            </w:r>
          </w:p>
        </w:tc>
        <w:tc>
          <w:tcPr>
            <w:tcW w:type="dxa" w:w="355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?地块醒目标识、翻牌动画、抽卡结果展示</w:t>
            </w:r>
          </w:p>
        </w:tc>
        <w:tc>
          <w:tcPr>
            <w:tcW w:type="dxa" w:w="35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强化赌博心理和情绪起伏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五、系统详细设计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5.1 匹配与竞技场系统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系统根据玩家竞技场等级进行匹配，确保对手强度与等级挂钩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竞技场共 15 级，通过获取奖杯提升等级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竞技场等级影响：宝箱品质、解锁时间、奖励内容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高竞技场等级解锁更多玩法：竞技场3解锁神器系统</w:t>
      </w:r>
    </w:p>
    <w:p>
      <w:pPr>
        <w:spacing w:after="60"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906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竞技场等级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宝箱档位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解锁时间范围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金币/木材奖励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特殊解锁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铁质/青铜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50分钟~1小时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10/10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基础卡池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3-4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青铜/黄金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1小时~1小时35分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10~30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神器系统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5-6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黄金/宝玉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1小时40分~2小时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30~80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紫卡碎片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7-8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宝玉/国王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2小时~2小时40分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80~160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高等级卡池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9-12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国王/大师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2小时40分~3小时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160~480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大师宝箱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13-15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大师/传奇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3小时以上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480~800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传奇卡池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5.2 宝箱系统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对战胜利后获取宝箱，共 4 个宝箱槽位，每次只能解锁一个。宝箱品质随竞技场等级提升。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506"/>
        <w:gridCol w:w="160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宝箱名称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金币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木材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卡牌碎片</w:t>
            </w:r>
          </w:p>
        </w:tc>
        <w:tc>
          <w:tcPr>
            <w:tcW w:type="dxa" w:w="1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神器石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出现竞技场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铁质宝箱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少量</w:t>
            </w:r>
          </w:p>
        </w:tc>
        <w:tc>
          <w:tcPr>
            <w:tcW w:type="dxa" w:w="1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1级起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青铜宝箱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少量</w:t>
            </w:r>
          </w:p>
        </w:tc>
        <w:tc>
          <w:tcPr>
            <w:tcW w:type="dxa" w:w="1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1级起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黄金宝箱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中等</w:t>
            </w:r>
          </w:p>
        </w:tc>
        <w:tc>
          <w:tcPr>
            <w:tcW w:type="dxa" w:w="1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3级起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宝玉宝箱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较多</w:t>
            </w:r>
          </w:p>
        </w:tc>
        <w:tc>
          <w:tcPr>
            <w:tcW w:type="dxa" w:w="1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少量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5级起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国王宝箱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160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160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多</w:t>
            </w:r>
          </w:p>
        </w:tc>
        <w:tc>
          <w:tcPr>
            <w:tcW w:type="dxa" w:w="1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9级起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大师宝箱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480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480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大量</w:t>
            </w:r>
          </w:p>
        </w:tc>
        <w:tc>
          <w:tcPr>
            <w:tcW w:type="dxa" w:w="1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11级起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传奇宝箱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800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800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海量</w:t>
            </w:r>
          </w:p>
        </w:tc>
        <w:tc>
          <w:tcPr>
            <w:tcW w:type="dxa" w:w="1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更多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13级起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加速机制：看广告可减少 30 分钟解锁时间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宝箱获取途径：对战胜利、竞技场升级奖励、基金氪金、限时活动</w:t>
      </w:r>
    </w:p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5.3 领地系统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领地是局外核心养成模块，对应局内主城属性提升。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消耗木材解锁未知地块，每次开图消耗递增（基础+5，每5次额外+1）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地块随机产出：攻击力提升建筑/生命值提升建筑/金币产出加速建筑/空地/敌方驻军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领地属性加成：提升局内主城生命值、攻击力、每秒金币获取速率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领地完成升级后可获得额外资源奖励</w:t>
      </w:r>
    </w:p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5.4 商店系统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006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商店类型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商品内容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货币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刷新机制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基础商店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绿卡/蓝卡碎片（金币购买）、紫卡碎片（钻石购买）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金币/钻石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常驻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神秘商店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每周刷新9个打折商品：金卡碎片、紫卡碎片、符文石、神器碎片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钻石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每周刷新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召唤商店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神器普通召唤（50钻石）/ 限定召唤（限定召唤券）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钻石/召唤券</w:t>
            </w:r>
          </w:p>
        </w:tc>
        <w:tc>
          <w:tcPr>
            <w:tcW w:type="dxa" w:w="20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不限次/每周3广告券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5.5 商业化系统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游戏采用小游戏典型的「免费游玩+内购加速」商业化模式。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付费项目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价格/内容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价值评估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月卡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免广告 + 每日资源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★★★★★ 性价比最高，微氪首选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体系礼包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指定阵营卡牌包（如兽人剑圣礼包18元）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★★★★ 直接单种族毕业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基金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大量资源，随等级解锁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★★★ 适合长期玩家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召唤礼包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神器召唤券+钻石（30元起）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★★★ 获取金色神器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钻石直充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各种档位</w:t>
            </w:r>
          </w:p>
        </w:tc>
        <w:tc>
          <w:tcPr>
            <w:tcW w:type="dxa" w:w="45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★★ 通用货币，灵活但贵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核心商业化逻辑：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局内强随机性（?地块）制造情绪波动，激发付费欲望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卡牌养成资源稀缺，引导玩家通过付费加速进度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广告变现：宝箱加速、召唤券获取、木材获取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「越认真越破防，越破防越想玩」的负反馈情绪驱动</w:t>
      </w:r>
    </w:p>
    <w:p>
      <w:r>
        <w:br w:type="page"/>
      </w:r>
    </w:p>
    <w:p>
      <w:pPr>
        <w:pStyle w:val="Heading1"/>
      </w:pPr>
      <w:r>
        <w:t xml:space="preserve">六、推荐阵容搭配详述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6.1 亡灵无限复活流（零氪首选）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核心思路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骨弓打工过渡 → 骷髅法师后期当家，利用亡灵无限复活机制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推荐卡组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哥布林 + 亡灵法师 + 投石塔 + 恐惧骑士 + 剑圣 + 游侠 + 直升机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羁绊效果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6亡灵 + 5射手（10%复活 + 100%伤害加成）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神器推荐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魅惑宝石（防对面魅惑反制）/ 冲锋号角（前期过渡）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核心操作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用投石塔提纯250地块提高出金卡概率 → 亡灵法师18级质变（无限复活，一次召3个）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优点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零氪友好，后期成型后数值碾压，逆风翻盘能力强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缺点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前期较弱，依赖核心卡养成进度，亡灵基础属性偏低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6.2 兽人狼骑爆金流（进攻爆发）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核心思路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狼骑偷钱机制保证全队发育速度远超对手，越打越有钱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推荐卡组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哥布林 + 狼骑 + 幼龙 + 剑圣 + 熊猫 + 战争领主 + 女武神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羁绊效果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6兽人 + 6近战（攻速+爆伤叠加）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神器推荐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冲锋号角（必带）/ 世界树 / 传送法杖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技能优先级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狼骑偷钱 &gt; 狼骑加速 &gt; 哥布林隐身 &gt; 幼龙AOE &gt; 剑圣加速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优点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当前竞技场最强势阵容，正面压制力拉满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缺点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身板较脆，需要一定操作意识，依赖冲锋号角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6.3 六机械防守反击流（稳赢首选）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核心思路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前期龟缩防守，中后期投石车+世界树攻速加成清场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推荐卡组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骨弓手 + 箭塔 + 投石塔 + 投石车 + 直升机 + 德鲁伊/粉碎者 + 大法师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羁绊效果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6机械（远程伤害-50%）/ 7远程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神器推荐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世界树（必备）/ 冰风暴法杖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核心操作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前期靠骨弓+箭塔+投石塔防守 → 多个投石车兵营成型后反攻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优点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容错率极高，免疫魅惑效果，不怕伤害类神器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缺点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前期怕快攻，极度依赖世界树，进攻依赖神器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6.4 六人族均衡流（冷门但强力）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核心思路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攻防一体，前中后期都有战斗力，机制优秀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推荐卡组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哥布林 + 弓箭手 + 骑士 + 狙击手 + 大法师 + 游侠 + 女武神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羁绊效果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6人族 + 3近战 + 4远程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神器推荐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战争号角 / 望远镜 / 世界树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核心卡牌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大法师（陨石轰炸）、弓箭手（多目标攻击）、骑士（无敌冲刺）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优点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均衡全面，不依赖单一核心，适配性强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缺点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没有突出爆发点，面对极端阵容较吃力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6.5 新手零氪通用卡组</w:t>
      </w: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对于刚入坑的零氪玩家，推荐使用以下低成本高性价比卡组：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必练绿卡：矛兵（兽人，低费近战）、骷髅兵（亡灵，快速生产）、骨弓（亡灵，远程输出）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必练蓝卡：弓箭手（人族，多目标攻击）、骑士（人族，冲刺技能）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核心神器：冲锋号角（提升全体移速，新手首选）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金矿卡必带并优先升级，是经济运营的根本</w:t>
      </w:r>
    </w:p>
    <w:p>
      <w:r>
        <w:br w:type="page"/>
      </w:r>
    </w:p>
    <w:p>
      <w:pPr>
        <w:pStyle w:val="Heading1"/>
      </w:pPr>
      <w:r>
        <w:t xml:space="preserve">七、进阶策略与技巧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7.1 经济运营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开局前三座金矿是胜负手，经济落后后期难以追回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金矿优先于兵营优先于防御塔的扩张优先级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中期保持3-5座金矿的持续产出，确保经济不断档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摧毁敌方金矿是削弱对手经济的最有效手段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7.2 兵线管理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兵线过多时果断切断低效路线，集中兵力突破一路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士兵经过敌方地块即占领，推进速度=占领速度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兵线交汇点=关键连接点，守住=保住后方整条经济线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避免兵力分散，集中抱团推进效率最高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7.3 防守与反偷家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在关键路口和必经之路提前布置防御塔，织成火力网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家里至少留少量兵和1-2座塔防守，严防对面偷家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正面是敌方资源最密集区，硬撞效率最低，寻找侧翼薄弱点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沿地图边缘连接便宜格子，从侧翼翻转外围地块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7.4 逆风翻盘技巧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逆风时不要同时修三条线，选最短最便宜的一条集中投入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?地块在逆风时是唯一翻盘点，但至少保留维持主城和关键防线的资金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死守连接点，保住后方经济线的开发能力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倒计时后半段重新计算胜利方式：拆光来不及就转为抢占地块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7.5 读对手能力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观察对手第一轮建筑：连续铺矿=短暂兵力空窗，可抢先压制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对手连续造兵=看兵线汇合点，用防御塔+前排拖住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对手防御塔集中中路=侧面一定薄弱，寻找边缘路线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发现对面停止转化优势为占地时，不必急着反扑，先补矿修复连接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7.6 卡竞技场策略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在竞技场2卡住不升级，专注于将核心绿卡/蓝卡培养至18级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低竞技场速刷：哥布林/狼骑8级左右可15-30秒结束一局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适合每天上线时间多、能充分利用速刷红利的玩家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轻度玩家建议直接冲高竞技场，拿更高档位奖励</w:t>
      </w:r>
    </w:p>
    <w:p>
      <w:r>
        <w:br w:type="page"/>
      </w:r>
    </w:p>
    <w:p>
      <w:pPr>
        <w:pStyle w:val="Heading1"/>
      </w:pPr>
      <w:r>
        <w:t xml:space="preserve">八、数值设计框架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8.1 数值成长曲线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906"/>
      </w:tblGrid>
      <w:tr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建造消耗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出兵冷却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单位战力范围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出现概率</w:t>
            </w:r>
          </w:p>
        </w:tc>
      </w:tr>
      <w:tr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普通（绿）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50金币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~7秒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低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稀有（蓝）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50-100金币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~12秒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史诗（紫）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100-250金币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~20-33秒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高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15%（?地块）</w:t>
            </w:r>
          </w:p>
        </w:tc>
      </w:tr>
      <w:tr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传奇（金）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250金币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~52秒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极高</w:t>
            </w:r>
          </w:p>
        </w:tc>
        <w:tc>
          <w:tcPr>
            <w:tcW w:type="dxa" w:w="19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5%（?地块）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8.2 对局时长控制设计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倒计时约 3 分钟，强制结束对局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前期 0-1 分钟：发育期，经济积累阶段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中期 1-2 分钟：对抗期，兵线交火、领地争夺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后期 2-3 分钟：决战期，集中兵力冲家或抢占地块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设计目的：确保单局体验紧凑，适配碎片时间</w:t>
      </w:r>
    </w:p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8.3 随机性概率设计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地块类型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空（无效果）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史诗兵营</w:t>
            </w:r>
          </w:p>
        </w:tc>
        <w:tc>
          <w:tcPr>
            <w:tcW w:type="dxa" w:w="23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传奇兵营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50金币兵营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主要概率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较低</w:t>
            </w:r>
          </w:p>
        </w:tc>
        <w:tc>
          <w:tcPr>
            <w:tcW w:type="dxa" w:w="23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极低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100金币兵营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中等</w:t>
            </w:r>
          </w:p>
        </w:tc>
        <w:tc>
          <w:tcPr>
            <w:tcW w:type="dxa" w:w="23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250金币兵营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较低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高</w:t>
            </w:r>
          </w:p>
        </w:tc>
        <w:tc>
          <w:tcPr>
            <w:tcW w:type="dxa" w:w="23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?神秘地块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70%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15%</w:t>
            </w:r>
          </w:p>
        </w:tc>
        <w:tc>
          <w:tcPr>
            <w:tcW w:type="dxa" w:w="23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设计意图：?地块以 70% 的高「落空率」制造紧张感，5% 的传奇概率制造「一夜暴富」的爽感，是游戏最核心的付费/情绪驱动点。</w:t>
      </w:r>
    </w:p>
    <w:p>
      <w:r>
        <w:br w:type="page"/>
      </w:r>
    </w:p>
    <w:p>
      <w:pPr>
        <w:pStyle w:val="Heading1"/>
      </w:pPr>
      <w:r>
        <w:t xml:space="preserve">九、总结与设计亮点分析</w:t>
      </w: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9.1 核心设计亮点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极简RTS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将传统RTS三大流程（采集→建设→进攻）极致简化，保留核心策略乐趣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强随机性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?地块设计制造情绪波动，「打牌」而非「下棋」的体验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全自动战斗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零微操，玩家专注策略规划，降低上手门槛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3分钟一局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完美适配碎片时间，提升对局频次和留存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局内外联动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局内表现直接受局外养成影响，形成「对战→养成→更强对战」的正循环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情绪驱动付费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「越认真越破防，越破防越想玩」的负反馈循环，精准引导付费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阵营羁绊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四大阵营各有特色羁绊，组合搭配产生丰富策略深度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领地经营</w:t>
            </w:r>
          </w:p>
        </w:tc>
        <w:tc>
          <w:tcPr>
            <w:tcW w:type="dxa" w:w="710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贴合游戏世界观的养成方式，比传统「天赋树」更具沉浸感</w:t>
            </w:r>
          </w:p>
        </w:tc>
      </w:tr>
    </w:tbl>
    <w:p>
      <w:pPr>
        <w:spacing w:after="60" w:before="60"/>
      </w:pPr>
    </w:p>
    <w:p>
      <w:pPr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9.2 核心设计公式</w:t>
      </w:r>
    </w:p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《占城大师》的成功可以概括为以下公式：</w:t>
      </w:r>
    </w:p>
    <w:p>
      <w:pPr>
        <w:spacing w:after="60" w:before="60"/>
      </w:pPr>
    </w:p>
    <w:p>
      <w:pPr>
        <w:spacing w:after="120" w:before="12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4"/>
          <w:szCs w:val="24"/>
        </w:rPr>
        <w:t xml:space="preserve">极简RTS + 强随机性 + 全自动战斗 + 3分钟对局 + 局外养成 + 情绪驱动付费 = 畅销榜TOP</w:t>
      </w:r>
    </w:p>
    <w:p>
      <w:pPr>
        <w:spacing w:after="60" w:before="60"/>
      </w:pPr>
    </w:p>
    <w:p>
      <w:pPr>
        <w:spacing w:after="60" w:before="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游戏的核心设计哲学是：用足够出色的玩法创意作为吸引玩家的入口，在竞技包装下用强劲的「负反馈情绪驱动」引导玩家付费。玩家的胜负，早已经在局外算计好了。</w:t>
      </w:r>
    </w:p>
    <w:p>
      <w:pPr>
        <w:spacing w:after="60" w:before="60"/>
      </w:pPr>
    </w:p>
    <w:p>
      <w:pPr>
        <w:spacing w:after="60" w:before="60"/>
      </w:pPr>
    </w:p>
    <w:p>
      <w:pPr>
        <w:spacing w:before="200"/>
        <w:jc w:val="center"/>
      </w:pPr>
      <w:r>
        <w:rPr>
          <w:rFonts w:ascii="WenQuanYi Micro Hei" w:cs="WenQuanYi Micro Hei" w:eastAsia="WenQuanYi Micro Hei" w:hAnsi="WenQuanYi Micro Hei"/>
          <w:i/>
          <w:iCs/>
          <w:color w:val="999999"/>
          <w:sz w:val="22"/>
          <w:szCs w:val="22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999999"/>
        <w:sz w:val="16"/>
        <w:szCs w:val="16"/>
      </w:rPr>
      <w:t xml:space="preserve">第 </w:t>
    </w:r>
    <w:r>
      <w:rPr>
        <w:rFonts w:ascii="WenQuanYi Micro Hei" w:cs="WenQuanYi Micro Hei" w:eastAsia="WenQuanYi Micro Hei" w:hAnsi="WenQuanYi Micro 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WenQuanYi Micro Hei" w:cs="WenQuanYi Micro Hei" w:eastAsia="WenQuanYi Micro Hei" w:hAnsi="WenQuanYi Micro Hei"/>
        <w:i/>
        <w:iCs/>
        <w:color w:val="999999"/>
        <w:sz w:val="16"/>
        <w:szCs w:val="16"/>
      </w:rPr>
      <w:t xml:space="preserve">占城大师 — 游戏设计策划案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WenQuanYi Micro Hei" w:cs="WenQuanYi Micro Hei" w:eastAsia="WenQuanYi Micro Hei" w:hAnsi="WenQuanYi Micro 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WenQuanYi Micro Hei" w:cs="WenQuanYi Micro Hei" w:eastAsia="WenQuanYi Micro Hei" w:hAnsi="WenQuanYi Micro 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WenQuanYi Micro Hei" w:cs="WenQuanYi Micro Hei" w:eastAsia="WenQuanYi Micro Hei" w:hAnsi="WenQuanYi Micro 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2026-07-02T14:03:50.335Z</dcterms:created>
  <dcterms:modified xsi:type="dcterms:W3CDTF">2026-07-02T14:03:50.335Z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{"Label":"1","ContentProducer":"001191440300708461136T1WFUO","ProduceID":"58b7a056ac77580e7706b7a65aa8c3d8-Ii2R","ReservedCode1":"{\"Type\":\" TC260PG\",\"Version\":1,\"Bindings\":[{\"Type\":\"soft\",\"AlgID\":\"sm3\",\"Value\":\"d99cd70c14e1e3b97b4825684de09bea972e2008ec6f0a44765ec44c715d4c5d\"},{\"Type\":\"hash\",\"AlgID\":\"sm3\",\"Value\":\"e6cb95f636daebaa7cd74be9dec2f026ba69a55c79c3f0b2dde82a130f2d9719\"}],\"PubSD\":[{\"Type\":\"DS\",\"AlgID\":\"sm2\",\"TBSData\":{\"Type\":\"Binding\",\"BType\":\"hash\"},\"Signature\":\"304502200f9e2a4ff202928893e9a4de55183619401b811b07d180a1c7969daf76256198022100c723024d5807b151df3e967c775885f12dfc3d91400e07c649f8f7f01aed9dfb\"},{\"Type\":\"PubKey\",\"AlgID\":\"sm2\",\"KeyValue\":\"0407f79b28a17a752b3aae4305c98b48978213832729a2571850b1310b2bc9fe8fee039ccf25ebfeac27502414d9fcef792d777183c98893d226171c2f7a3289a2\"}],\"Extension\":{\"Timestamp\":1783001049,\"KeyVersion\":\"v1-TxLeOmf7bqU223\"}}","ContentPropagator":"001191440300708461136T1WFUO","PropagateID":"58b7a056ac77580e7706b7a65aa8c3d8-Ii2R","ReservedCode2":"{\"Type\":\" TC260PG\",\"Version\":1,\"Bindings\":[{\"Type\":\"soft\",\"AlgID\":\"sm3\",\"Value\":\"d99cd70c14e1e3b97b4825684de09bea972e2008ec6f0a44765ec44c715d4c5d\"},{\"Type\":\"hash\",\"AlgID\":\"sm3\",\"Value\":\"e6cb95f636daebaa7cd74be9dec2f026ba69a55c79c3f0b2dde82a130f2d9719\"}],\"PubSD\":[{\"Type\":\"DS\",\"AlgID\":\"sm2\",\"TBSData\":{\"Type\":\"Binding\",\"BType\":\"hash\"},\"Signature\":\"304502200d3cb751ea04f0377fcf7c8878981c7bbe83f7fcefb1a86cedfb9c8ea97a7d72022100feb28757df10c0b092b0ab560ae845bf9a468dda8094e5b04653bf34824bc2d0\"},{\"Type\":\"PubKey\",\"AlgID\":\"sm2\",\"KeyValue\":\"0407f79b28a17a752b3aae4305c98b48978213832729a2571850b1310b2bc9fe8fee039ccf25ebfeac27502414d9fcef792d777183c98893d226171c2f7a3289a2\"}],\"Extension\":{\"Timestamp\":1783001049,\"KeyVersion\":\"v1-TxLeOmf7bqU223\"}}"}</vt:lpwstr>
  </property>
</Properties>
</file>