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sz w:val="28"/>
          <w:szCs w:val="28"/>
          <w:lang w:val="pl-PL" w:eastAsia="zh-CN" w:bidi="hi-IN"/>
        </w:rPr>
        <w:t>Założenia</w:t>
      </w:r>
    </w:p>
    <w:p>
      <w:pPr>
        <w:pStyle w:val="ListParagraph"/>
        <w:bidi w:val="0"/>
        <w:ind w:left="72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sz w:val="22"/>
          <w:szCs w:val="22"/>
          <w:lang w:val="pl-PL" w:eastAsia="zh-CN" w:bidi="hi-IN"/>
        </w:rPr>
        <w:t>Przyjęto założenie, że rozpatrywane są tylko takie siatki, które nie mają dziur w środku. Skonstruowanie struktury Half Edge w innych przypadkach jest zadaniem trudnym, co wyjaśnione będzie w późniejszej części sprawozdania. Nie był to też problem, na którym skupiał się eksperyment.</w:t>
      </w:r>
    </w:p>
    <w:p>
      <w:pPr>
        <w:pStyle w:val="ListParagraph"/>
        <w:bidi w:val="0"/>
        <w:ind w:left="72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sz w:val="22"/>
          <w:szCs w:val="22"/>
          <w:lang w:val="pl-PL" w:eastAsia="zh-CN" w:bidi="hi-IN"/>
        </w:rPr>
        <w:t>Trójkąt sąsiaduje z innym trójkątem, jeśli oba posiadają wspólną krawędź.</w:t>
      </w:r>
    </w:p>
    <w:p>
      <w:pPr>
        <w:pStyle w:val="ListParagraph"/>
        <w:bidi w:val="0"/>
        <w:ind w:left="72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sz w:val="22"/>
          <w:szCs w:val="22"/>
          <w:lang w:val="pl-PL" w:eastAsia="zh-CN" w:bidi="hi-IN"/>
        </w:rPr>
        <w:t>Jeśli chodzi o trzecią operację – przeglądano kolejne warstwy sąsiadujących trójkątów, aż znajdzie się wybrany wierzchołek. Nie stosowano żadnych heurystyk, mających na celu zmniejszenia liczby przeglądanych trójkątów.</w:t>
      </w:r>
    </w:p>
    <w:p>
      <w:pPr>
        <w:pStyle w:val="ListParagraph"/>
        <w:numPr>
          <w:ilvl w:val="0"/>
          <w:numId w:val="0"/>
        </w:numPr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sz w:val="28"/>
          <w:szCs w:val="28"/>
          <w:lang w:val="pl-PL" w:eastAsia="zh-CN" w:bidi="hi-IN"/>
        </w:rPr>
        <w:t>Implementacja operacji na listach: wierzchołków i trójkątów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 xml:space="preserve"> </w:t>
      </w:r>
      <w:r>
        <w:rPr>
          <w:lang w:val="pl-PL" w:eastAsia="zh-CN" w:bidi="hi-IN"/>
        </w:rPr>
        <w:t>Na początku operacje są wykonywane na nieprzetworzonej triangulacji. Wykorzystane algorytmy to: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lang w:val="pl-PL" w:eastAsia="zh-CN" w:bidi="hi-IN"/>
        </w:rPr>
        <w:t>Wyznaczanie otoczenia dla wybranego wierzchołka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>Funkcja find_neighbours rozpoczyna się od inicjalizacji zbiorów neighbors_one_layer i neighbors_two_layers do przechowywania incydentnych wierzchołków na pierwszej warstwie i wierzchołków na drugiej warstwie. Następnie algorytm iteruje przez wszystkie trójkąty w triangulacji. Jeśli wierzchołek vertex_index należy do trójkąta, to dodaje wszystkie wierzchołki tego trójkąta do neighbors_one_layer (z wyłączeniem vertex_index). Równocześnie, algorytm wizualizuje krawędzie trójkąta na czerwono. Dla każdego wierzchołka z neighbors_one_layer iteruje ponownie przez wszystkie trójkąty w triangulacji. Jeśli sąsiedni wierzchołek nie należy do trójkąta i vertex_index nie należy do trójkąta, to dodaje wierzchołki tego trójkąta do neighbors_two_layers. Równocześnie, algorytm wizualizuje krawędzie trójkąta na pomarańczowo. Usuwa także powtarzające się wierzchołki w neighbours_two_layers, które są już zawarte w pierwszym zbiorze. Oznaczamy wybrany punkt na czarno, wierzchołki w pierwszej warstwie na zielono a wierzchołki w drugiej warstwie na jasno-zielono.</w:t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drawing>
          <wp:inline distT="0" distB="0" distL="0" distR="0">
            <wp:extent cx="4013835" cy="306324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t>Rysunek 1: Przedstawienie obu warstw incydentnych wierzchołków.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>Obie pętle iterują poprzez wszystkie trójkąty, a liczba trójkątów jest proporcjonalna do ilości wierzchołków. Druga pętla iteruje także po wszystkich wierzchołkach w pierwszej warstwie, których ilość w najgorszym przypadku też może być proporcjonalna do ilości wierzchołków. Zatem złożoność tego algorytmu to O(n^2) gdzie n to ilość wierzchołków.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lang w:val="pl-PL" w:eastAsia="zh-CN" w:bidi="hi-IN"/>
        </w:rPr>
        <w:t>Wyznaczanie otoczenia dla wybranego trójkąta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>Funkcja find_triangle_neighbors służy do znajdowania sąsiednich trójkątów dla danego trójkąta w triangulacji. Algorytm inicjalizuje dwa zbiory: neighbors_one_layer dla jednowarstwowych sąsiadów i neighbors_two_layers dla dwuwarstwowych sąsiadów. Algorytm Iteruje przez wszystkie trójkąty w triangulacji. Jeśli trójkąt nie jest równy selected_triangle i sąsiaduje z nim (co jest sprawdzane za pomocą funkcji are_triangles_incident), to dodaje go do neighbors_one_layer. Wizualizuje te trójkąty na ekranie kolorem pomarańczowym. Dla każdego trójkąta z neighbors_one_layer, iteruje ponownie przez wszystkie trójkąty w triangulacji. Jeśli trójkąt nie jest równy ani selected_triangle, ani trójkątowi z neighbors_one_layer, i sąsiaduje z tym trójkątem, to dodaje go do neighbors_two_layers. Wizualizuje te trójkąty na ekranie kolorem żółtym. Kolor wybranego trójkąta jest zaznaczony kolorem czerwonym.</w:t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drawing>
          <wp:inline distT="0" distB="0" distL="0" distR="0">
            <wp:extent cx="4107180" cy="31203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t>Rysunek 2: Przedstawienie obu warstw incydentnych trójkątów.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>Algorytm analogicznie jak w poprzednim przykładzie jest ograniczony poprzez ilość trójkątów oraz ilość trójkątów w pierwszej warstwie. Tym razem jednak ilość trójkątów w pierwszej incydentnej warstwie to maksymalnie 3, więc złożoność algorytmu to O(n).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lang w:val="pl-PL" w:eastAsia="zh-CN" w:bidi="hi-IN"/>
        </w:rPr>
        <w:t>Przeglądanie incydentnych trójkątów od wybranego trójkąta w kierunku wybranego punktu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>Algorytm zaczyna od trójkąta start_triangle oraz punktu docelowego target_point. Inicjalizuje także zmienną pomocniczą current_triangle na wartość start_triangle. Następnie wchodzi do pętli, która będzie powtarzana, dopóki current_triangle nie zostanie znalezione, lub zostanie odwiedzony już wcześniej. Jeśli punkt target_point znajduje się w trójkącie current_triangle, algorytm zwraca ten trójkąt jako wynik. Dla trójkąta current_triangle znajduje sąsiadujące trójkąty (takie, które mają przynajmniej 2 wspólne wierzchołki z current_triangle). Spośród sąsiadujących trójkątów wybiera te, które nie zostały jeszcze odwiedzone, i ustawia current_triangle na pierwszy z nich. Wizualizuje aktualną ścieżkę na ekranie, malując trójkąty na ścieżce na kolor żółty, trójkąt zawierający punkt na kolor zielony oraz trójkąt i punkt początkowy na kolor czerwony.</w:t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drawing>
          <wp:inline distT="0" distB="0" distL="0" distR="0">
            <wp:extent cx="4305300" cy="32277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right="-284" w:hanging="0"/>
        <w:jc w:val="center"/>
        <w:rPr>
          <w:lang w:val="pl-PL" w:eastAsia="zh-CN" w:bidi="hi-IN"/>
        </w:rPr>
      </w:pPr>
      <w:r>
        <w:rPr>
          <w:lang w:val="pl-PL" w:eastAsia="zh-CN" w:bidi="hi-IN"/>
        </w:rPr>
        <w:t>Rysunek 3: Przedstawienie drogi algorytmu do znalezienia punktu.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lang w:val="pl-PL" w:eastAsia="zh-CN" w:bidi="hi-IN"/>
        </w:rPr>
        <w:t xml:space="preserve">Algorytm przechowuje informacje o tym które trójkąty zostały już odwiedzone więc w najgorszym przypadku jego złożoność będzie zależeć od ilości trójkątów czyli O(n). 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/>
          <w:bCs/>
          <w:lang w:val="pl-PL" w:eastAsia="zh-CN" w:bidi="hi-IN"/>
        </w:rPr>
        <w:t>Implementacja struktury Half Edge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lang w:val="pl-PL" w:eastAsia="zh-CN" w:bidi="hi-IN"/>
        </w:rPr>
        <w:t>Każda jednostronna krawędź zawiera: indeks wierzchołka, z którego krawędź wychodzi, indeks trójkąta z którym sąsiaduje (lub None jeśli takiego nie ma), wskaźnik na krawędź następną w trójkącie, wskaźnik na krawędź poprzednią, oraz wskaźnik na drugą jednostronną krawędź (obie odpowiadają razem jednej zwykłej, dwustronnej krawędzi).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lang w:val="pl-PL" w:eastAsia="zh-CN" w:bidi="hi-IN"/>
        </w:rPr>
        <w:t>Stuktura przechowuje też dane o wierzchołkach i trójkątach. Każdy wierzchołek, poza współrzędnymi, przechowuje wskaźnik na dowolną z krawędzi, która z niego wychodzi. Trójkąty też przechowują po jednym wskaźniku na dowolną z krawędzi – krawędź musi z nim sąsiadować.</w:t>
      </w:r>
    </w:p>
    <w:p>
      <w:pPr>
        <w:pStyle w:val="Normal"/>
        <w:bidi w:val="0"/>
        <w:ind w:left="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lang w:val="pl-PL" w:eastAsia="zh-CN" w:bidi="hi-IN"/>
        </w:rPr>
        <w:t>Jako, że struktura przewiduje istnienie krawędzi niesąsiadujących z żadnym trójkątem, to pojawia się problem, w jaki sposób te krawędzie ze sobą łączyć, by połączone w cykl krawędzie sąsiadowały tylko z jedną dziurą. Jeśli wewnątrz siatki znajdują się dziury, trudno jest podzielić krawędzie brzegowe w cykle. Większość opracowań tej struktury, na jakie natrafiono podczas przygotowania teoretycznego do projektu, przyjmuje założenie że dziur w siatce nie ma.</w:t>
      </w:r>
    </w:p>
    <w:p>
      <w:pPr>
        <w:pStyle w:val="Normal"/>
        <w:bidi w:val="0"/>
        <w:ind w:left="0" w:right="-284" w:hanging="0"/>
        <w:jc w:val="left"/>
        <w:rPr>
          <w:b w:val="false"/>
          <w:b w:val="false"/>
          <w:bCs w:val="false"/>
          <w:lang w:val="pl-PL" w:eastAsia="zh-CN" w:bidi="hi-IN"/>
        </w:rPr>
      </w:pPr>
      <w:r>
        <w:rPr>
          <w:b w:val="false"/>
          <w:bCs w:val="false"/>
          <w:lang w:val="pl-PL" w:eastAsia="zh-CN" w:bidi="hi-IN"/>
        </w:rPr>
      </w:r>
    </w:p>
    <w:p>
      <w:pPr>
        <w:pStyle w:val="Normal"/>
        <w:bidi w:val="0"/>
        <w:spacing w:before="0" w:after="140"/>
        <w:ind w:left="0" w:right="-284" w:hanging="0"/>
        <w:jc w:val="left"/>
        <w:rPr>
          <w:lang w:val="pl-PL" w:eastAsia="zh-CN" w:bidi="hi-IN"/>
        </w:rPr>
      </w:pPr>
      <w:r>
        <w:rPr>
          <w:b w:val="false"/>
          <w:bCs w:val="false"/>
          <w:lang w:val="pl-PL" w:eastAsia="zh-CN" w:bidi="hi-IN"/>
        </w:rPr>
        <w:t>##### TO POWINNO SIĘ ZNALEŹĆ W PREZENTACJI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40"/>
      <w:ind w:left="720" w:right="-284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LibreOffice/7.3.7.2$Linux_X86_64 LibreOffice_project/30$Build-2</Application>
  <AppVersion>15.0000</AppVersion>
  <Pages>3</Pages>
  <Words>738</Words>
  <Characters>5084</Characters>
  <CharactersWithSpaces>5803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2024-01-05T17:34:06Z</dcterms:created>
  <dc:creator/>
  <dc:description/>
  <dc:language>en-US</dc:language>
  <cp:lastModifiedBy/>
  <dcterms:modified xsi:type="dcterms:W3CDTF">2024-01-07T00:09:50Z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