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8811" w14:textId="188BABC3" w:rsidR="000A7CA1" w:rsidRDefault="007F5D56" w:rsidP="007F5D56">
      <w:pPr>
        <w:pStyle w:val="Akapitzlist"/>
        <w:numPr>
          <w:ilvl w:val="0"/>
          <w:numId w:val="1"/>
        </w:numPr>
        <w:rPr>
          <w:b/>
          <w:bCs/>
          <w:sz w:val="28"/>
          <w:szCs w:val="28"/>
        </w:rPr>
      </w:pPr>
      <w:r w:rsidRPr="007F5D56">
        <w:rPr>
          <w:b/>
          <w:bCs/>
          <w:sz w:val="28"/>
          <w:szCs w:val="28"/>
        </w:rPr>
        <w:t>Dane techniczne</w:t>
      </w:r>
      <w:r>
        <w:rPr>
          <w:b/>
          <w:bCs/>
          <w:sz w:val="28"/>
          <w:szCs w:val="28"/>
        </w:rPr>
        <w:t>:</w:t>
      </w:r>
    </w:p>
    <w:p w14:paraId="1BA58504" w14:textId="0F9D9C27" w:rsidR="007F5D56" w:rsidRDefault="007F5D56" w:rsidP="007F5D56">
      <w:pPr>
        <w:pStyle w:val="Akapitzlist"/>
      </w:pPr>
      <w:r>
        <w:t xml:space="preserve">Język: </w:t>
      </w:r>
      <w:proofErr w:type="spellStart"/>
      <w:r>
        <w:t>Python</w:t>
      </w:r>
      <w:proofErr w:type="spellEnd"/>
    </w:p>
    <w:p w14:paraId="30BB2B63" w14:textId="0FB874D0" w:rsidR="007F5D56" w:rsidRDefault="007F5D56" w:rsidP="007F5D56">
      <w:pPr>
        <w:pStyle w:val="Akapitzlist"/>
      </w:pPr>
      <w:r>
        <w:t xml:space="preserve">Translator: Visual Studio </w:t>
      </w:r>
      <w:proofErr w:type="spellStart"/>
      <w:r>
        <w:t>Code</w:t>
      </w:r>
      <w:proofErr w:type="spellEnd"/>
    </w:p>
    <w:p w14:paraId="33CE8DDB" w14:textId="5C881209" w:rsidR="007F5D56" w:rsidRDefault="007F5D56" w:rsidP="007F5D56">
      <w:pPr>
        <w:pStyle w:val="Akapitzlist"/>
      </w:pPr>
      <w:r>
        <w:t xml:space="preserve">Procesor: </w:t>
      </w:r>
      <w:r w:rsidRPr="007F5D56">
        <w:t xml:space="preserve">AMD </w:t>
      </w:r>
      <w:proofErr w:type="spellStart"/>
      <w:r w:rsidRPr="007F5D56">
        <w:t>Ryzen</w:t>
      </w:r>
      <w:proofErr w:type="spellEnd"/>
      <w:r w:rsidRPr="007F5D56">
        <w:t xml:space="preserve"> 7 5800H</w:t>
      </w:r>
    </w:p>
    <w:p w14:paraId="189D624C" w14:textId="413B9A43" w:rsidR="007F5D56" w:rsidRDefault="007F5D56" w:rsidP="007F5D56">
      <w:pPr>
        <w:pStyle w:val="Akapitzlist"/>
      </w:pPr>
      <w:r>
        <w:t>System operacyjny: Windows 11</w:t>
      </w:r>
    </w:p>
    <w:p w14:paraId="07909D87" w14:textId="77777777" w:rsidR="00EB512F" w:rsidRDefault="00EB512F" w:rsidP="007F5D56">
      <w:pPr>
        <w:pStyle w:val="Akapitzlist"/>
      </w:pPr>
    </w:p>
    <w:p w14:paraId="17E4AA71" w14:textId="299ECBA1" w:rsidR="007F5D56" w:rsidRDefault="007F5D56" w:rsidP="007F5D56">
      <w:pPr>
        <w:pStyle w:val="Akapitzlist"/>
        <w:numPr>
          <w:ilvl w:val="0"/>
          <w:numId w:val="1"/>
        </w:numPr>
        <w:rPr>
          <w:b/>
          <w:bCs/>
          <w:sz w:val="28"/>
          <w:szCs w:val="28"/>
        </w:rPr>
      </w:pPr>
      <w:r>
        <w:rPr>
          <w:b/>
          <w:bCs/>
          <w:sz w:val="28"/>
          <w:szCs w:val="28"/>
        </w:rPr>
        <w:t>Realizacja ćwiczenia:</w:t>
      </w:r>
    </w:p>
    <w:p w14:paraId="4F006D6D" w14:textId="7C02B8D3" w:rsidR="007F5D56" w:rsidRDefault="0092305B" w:rsidP="007F5D56">
      <w:pPr>
        <w:pStyle w:val="Akapitzlist"/>
        <w:rPr>
          <w:rFonts w:ascii="Cambria Math" w:eastAsiaTheme="minorEastAsia" w:hAnsi="Cambria Math"/>
          <w:iCs/>
        </w:rPr>
      </w:pPr>
      <w:r>
        <w:t xml:space="preserve">Generujemy losowe punkty na płaszczyźnie, na okręgu i na odcinku przy użyciu funkcji uniform z biblioteki </w:t>
      </w:r>
      <w:proofErr w:type="spellStart"/>
      <w:r>
        <w:t>random</w:t>
      </w:r>
      <w:proofErr w:type="spellEnd"/>
      <w:r>
        <w:t xml:space="preserve">. Punkty na okręgu są wybierane przy pomocy równania parametrycznego okręgu, a dla punków na odcinku wybieramy losową współrzędną x i dla niej obliczamy y odpowiednio dla podanych wierzchołków odcinka. Do określenia po której stronie prostej znajduje się punkt użyto wyznaczników 2x2 i 3x3 z czego każdy z nich miał 2 </w:t>
      </w:r>
      <w:r w:rsidR="00C20316">
        <w:t>wariancje</w:t>
      </w:r>
      <w:r>
        <w:t xml:space="preserve">: obliczanie wyznacznika metodą </w:t>
      </w:r>
      <w:proofErr w:type="spellStart"/>
      <w:r w:rsidR="008B5BE0">
        <w:t>S</w:t>
      </w:r>
      <w:r>
        <w:t>arrusa</w:t>
      </w:r>
      <w:proofErr w:type="spellEnd"/>
      <w:r w:rsidR="00C20316">
        <w:t xml:space="preserve">, obliczanie wyznacznika z użyciem funkcji </w:t>
      </w:r>
      <w:proofErr w:type="spellStart"/>
      <w:r w:rsidR="00C20316">
        <w:t>det</w:t>
      </w:r>
      <w:proofErr w:type="spellEnd"/>
      <w:r w:rsidR="00C20316">
        <w:t xml:space="preserve"> z biblioteki </w:t>
      </w:r>
      <w:proofErr w:type="spellStart"/>
      <w:r w:rsidR="00C20316">
        <w:t>numpy</w:t>
      </w:r>
      <w:proofErr w:type="spellEnd"/>
      <w:r w:rsidR="00C20316">
        <w:t>. Podczas analizowania wyników sprawdzano wyniki i czas działania poszczególnych wyznaczników oraz zmieniano tolerancje dla zera w zakresie (</w:t>
      </w:r>
      <m:oMath>
        <m:sSup>
          <m:sSupPr>
            <m:ctrlPr>
              <w:rPr>
                <w:rFonts w:ascii="Cambria Math" w:hAnsi="Cambria Math"/>
                <w:i/>
              </w:rPr>
            </m:ctrlPr>
          </m:sSupPr>
          <m:e>
            <m:r>
              <w:rPr>
                <w:rFonts w:ascii="Cambria Math" w:hAnsi="Cambria Math"/>
              </w:rPr>
              <m:t>10</m:t>
            </m:r>
          </m:e>
          <m:sup>
            <m:r>
              <w:rPr>
                <w:rFonts w:ascii="Cambria Math" w:hAnsi="Cambria Math"/>
              </w:rPr>
              <m:t>-17</m:t>
            </m:r>
          </m:sup>
        </m:sSup>
      </m:oMath>
      <w:r w:rsidR="00C20316">
        <w:rPr>
          <w:rFonts w:eastAsiaTheme="minorEastAsia"/>
        </w:rPr>
        <w:t>,</w:t>
      </w:r>
      <w:r w:rsidR="00C20316" w:rsidRPr="00C20316">
        <w:rPr>
          <w:rFonts w:ascii="Cambria Math" w:hAnsi="Cambria Math"/>
          <w:i/>
        </w:rPr>
        <w:t xml:space="preserve">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sidR="00C20316">
        <w:rPr>
          <w:rFonts w:ascii="Cambria Math" w:eastAsiaTheme="minorEastAsia" w:hAnsi="Cambria Math"/>
          <w:iCs/>
        </w:rPr>
        <w:t>).</w:t>
      </w:r>
    </w:p>
    <w:p w14:paraId="4746911F" w14:textId="34DAAE68" w:rsidR="00EC62F2" w:rsidRPr="008B5BE0" w:rsidRDefault="00EC62F2" w:rsidP="007F5D56">
      <w:pPr>
        <w:pStyle w:val="Akapitzlist"/>
        <w:rPr>
          <w:rFonts w:eastAsiaTheme="minorEastAsia" w:cstheme="minorHAnsi"/>
          <w:iCs/>
        </w:rPr>
      </w:pPr>
      <w:r w:rsidRPr="008B5BE0">
        <w:rPr>
          <w:rFonts w:eastAsiaTheme="minorEastAsia" w:cstheme="minorHAnsi"/>
          <w:iCs/>
        </w:rPr>
        <w:t>Zmieniamy również float64 na float32, żeby zobaczyć co się dzieje dla mniejszej precyzji.</w:t>
      </w:r>
    </w:p>
    <w:p w14:paraId="3069A04B" w14:textId="77777777" w:rsidR="00EB512F" w:rsidRPr="008B5BE0" w:rsidRDefault="00EB512F" w:rsidP="007F5D56">
      <w:pPr>
        <w:pStyle w:val="Akapitzlist"/>
        <w:rPr>
          <w:rFonts w:cstheme="minorHAnsi"/>
          <w:iCs/>
        </w:rPr>
      </w:pPr>
    </w:p>
    <w:p w14:paraId="01F86966" w14:textId="7DAE24D9" w:rsidR="00EC62F2" w:rsidRDefault="00EC62F2" w:rsidP="00EC62F2">
      <w:pPr>
        <w:pStyle w:val="Akapitzlist"/>
        <w:numPr>
          <w:ilvl w:val="0"/>
          <w:numId w:val="1"/>
        </w:numPr>
        <w:rPr>
          <w:b/>
          <w:bCs/>
          <w:sz w:val="28"/>
          <w:szCs w:val="28"/>
        </w:rPr>
      </w:pPr>
      <w:bookmarkStart w:id="0" w:name="_Hlk150705333"/>
      <w:r>
        <w:rPr>
          <w:b/>
          <w:bCs/>
          <w:sz w:val="28"/>
          <w:szCs w:val="28"/>
        </w:rPr>
        <w:t>Analiza wyników:</w:t>
      </w:r>
    </w:p>
    <w:bookmarkEnd w:id="0"/>
    <w:p w14:paraId="26F52B36" w14:textId="616D6F57" w:rsidR="000A7FDA" w:rsidRPr="000A7FDA" w:rsidRDefault="000A7FDA" w:rsidP="000A7FDA">
      <w:pPr>
        <w:pStyle w:val="Akapitzlist"/>
      </w:pPr>
      <w:r>
        <w:t>Na początku zmierzono czas działania algorytmu przy użyciu różnych wyznaczników:</w:t>
      </w:r>
    </w:p>
    <w:p w14:paraId="565BE353" w14:textId="1581E2DC" w:rsidR="00EC62F2" w:rsidRPr="00EC62F2" w:rsidRDefault="000A7FDA" w:rsidP="000A7FDA">
      <w:pPr>
        <w:pStyle w:val="Akapitzlist"/>
        <w:jc w:val="center"/>
      </w:pPr>
      <w:r>
        <w:rPr>
          <w:noProof/>
        </w:rPr>
        <w:drawing>
          <wp:inline distT="0" distB="0" distL="0" distR="0" wp14:anchorId="1ABCD2DA" wp14:editId="78D16E50">
            <wp:extent cx="3665220" cy="2202180"/>
            <wp:effectExtent l="0" t="0" r="0" b="7620"/>
            <wp:docPr id="7375576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20" cy="2202180"/>
                    </a:xfrm>
                    <a:prstGeom prst="rect">
                      <a:avLst/>
                    </a:prstGeom>
                    <a:noFill/>
                    <a:ln>
                      <a:noFill/>
                    </a:ln>
                  </pic:spPr>
                </pic:pic>
              </a:graphicData>
            </a:graphic>
          </wp:inline>
        </w:drawing>
      </w:r>
    </w:p>
    <w:p w14:paraId="748FBB34" w14:textId="1CE61BFB" w:rsidR="007F5D56" w:rsidRDefault="000A7FDA" w:rsidP="000A7FDA">
      <w:pPr>
        <w:jc w:val="center"/>
      </w:pPr>
      <w:r>
        <w:tab/>
        <w:t>Rysunek 1: Wykres czasu działania algorytmu dla poszczególnych wyznaczników</w:t>
      </w:r>
    </w:p>
    <w:p w14:paraId="2CA51F88" w14:textId="2FD4DF8B" w:rsidR="000A7FDA" w:rsidRDefault="000A7FDA" w:rsidP="000A7FDA">
      <w:r>
        <w:t xml:space="preserve">Pomiary na rysunku 1. wykonano dla 10000 punktów na płaszczyźnie z zakresu (-1000,1000). Zakres i umieszczenie punktów nie miało większego znaczenia w czasie działania, więc pomiary wykonano tylko dla tego zakresu. Łatwo zauważyć, że </w:t>
      </w:r>
      <w:r w:rsidR="00563C56">
        <w:t xml:space="preserve">czas liczenia wyznaczników metodą </w:t>
      </w:r>
      <w:proofErr w:type="spellStart"/>
      <w:r w:rsidR="00563C56">
        <w:t>sarrusa</w:t>
      </w:r>
      <w:proofErr w:type="spellEnd"/>
      <w:r w:rsidR="00563C56">
        <w:t xml:space="preserve"> jest znacznie szybszy niż używanie funkcji bibliotecznych, można też zauważyć, że policzenie wyznacznika 2x2 jest minimalnie szybsze niż liczenie wyznacznika 3x3.</w:t>
      </w:r>
    </w:p>
    <w:p w14:paraId="786DE51C" w14:textId="6414FDEE" w:rsidR="00EB512F" w:rsidRDefault="00EB512F" w:rsidP="000A7FDA">
      <w:pPr>
        <w:rPr>
          <w:rFonts w:ascii="Cambria Math" w:eastAsiaTheme="minorEastAsia" w:hAnsi="Cambria Math"/>
          <w:iCs/>
        </w:rPr>
      </w:pPr>
      <w:r>
        <w:t>Następnie przeanalizowano podziały punktów względem prostej dla różnych rozmieszczeń punktów (10000 punktów na płaszczyźnie w zakresie (-1000,1000), 10000 punktów na płaszczyźnie w zakresie (-</w:t>
      </w:r>
      <m:oMath>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eastAsiaTheme="minorEastAsia"/>
        </w:rPr>
        <w:t>,</w:t>
      </w:r>
      <w:r w:rsidRPr="00EB512F">
        <w:rPr>
          <w:rFonts w:ascii="Cambria Math" w:hAnsi="Cambria Math"/>
          <w:i/>
        </w:rPr>
        <w:t xml:space="preserve"> </w:t>
      </w:r>
      <m:oMath>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ascii="Cambria Math" w:eastAsiaTheme="minorEastAsia" w:hAnsi="Cambria Math"/>
          <w:iCs/>
        </w:rPr>
        <w:t xml:space="preserve">), 1000 punków na okręgu, 1000 punktów na odcinku </w:t>
      </w:r>
      <w:r w:rsidRPr="00EB512F">
        <w:rPr>
          <w:rFonts w:ascii="Cambria Math" w:eastAsiaTheme="minorEastAsia" w:hAnsi="Cambria Math"/>
          <w:iCs/>
        </w:rPr>
        <w:t>ab a=[-1.0, 0.0], b=[1.0, 0.1]</w:t>
      </w:r>
      <w:r w:rsidR="00841AA7">
        <w:rPr>
          <w:rFonts w:ascii="Cambria Math" w:eastAsiaTheme="minorEastAsia" w:hAnsi="Cambria Math"/>
          <w:iCs/>
        </w:rPr>
        <w:t>).</w:t>
      </w:r>
    </w:p>
    <w:p w14:paraId="08AB181A" w14:textId="5BC4BDF1" w:rsidR="00841AA7" w:rsidRDefault="00841AA7" w:rsidP="000A7FDA">
      <w:pPr>
        <w:rPr>
          <w:rFonts w:ascii="Cambria Math" w:eastAsiaTheme="minorEastAsia" w:hAnsi="Cambria Math"/>
          <w:iCs/>
        </w:rPr>
      </w:pPr>
      <w:r>
        <w:rPr>
          <w:rFonts w:ascii="Cambria Math" w:eastAsiaTheme="minorEastAsia" w:hAnsi="Cambria Math"/>
          <w:iCs/>
        </w:rPr>
        <w:t>Punkty niebieskie będą oznaczać punkty po lewej stronie prostej, zielone po prawej stronie prostej, a pomarańczowe na prostej.</w:t>
      </w:r>
    </w:p>
    <w:p w14:paraId="017343DA" w14:textId="77777777" w:rsidR="00841AA7" w:rsidRPr="00EB512F" w:rsidRDefault="00841AA7" w:rsidP="000A7FDA">
      <w:pPr>
        <w:rPr>
          <w:iCs/>
        </w:rPr>
      </w:pPr>
    </w:p>
    <w:p w14:paraId="09EDD016" w14:textId="5F89BA2F" w:rsidR="00563C56" w:rsidRPr="007F5D56" w:rsidRDefault="00EB512F" w:rsidP="00841AA7">
      <w:pPr>
        <w:jc w:val="center"/>
      </w:pPr>
      <w:r w:rsidRPr="00EB512F">
        <w:rPr>
          <w:noProof/>
        </w:rPr>
        <w:lastRenderedPageBreak/>
        <w:drawing>
          <wp:inline distT="0" distB="0" distL="0" distR="0" wp14:anchorId="41B88C0B" wp14:editId="327ABD76">
            <wp:extent cx="3649980" cy="2641042"/>
            <wp:effectExtent l="0" t="0" r="7620" b="6985"/>
            <wp:docPr id="10535041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04149" name=""/>
                    <pic:cNvPicPr/>
                  </pic:nvPicPr>
                  <pic:blipFill>
                    <a:blip r:embed="rId8"/>
                    <a:stretch>
                      <a:fillRect/>
                    </a:stretch>
                  </pic:blipFill>
                  <pic:spPr>
                    <a:xfrm>
                      <a:off x="0" y="0"/>
                      <a:ext cx="3658311" cy="2647070"/>
                    </a:xfrm>
                    <a:prstGeom prst="rect">
                      <a:avLst/>
                    </a:prstGeom>
                  </pic:spPr>
                </pic:pic>
              </a:graphicData>
            </a:graphic>
          </wp:inline>
        </w:drawing>
      </w:r>
    </w:p>
    <w:p w14:paraId="51773F75" w14:textId="4D8641E1" w:rsidR="007F5D56" w:rsidRDefault="00841AA7" w:rsidP="00841AA7">
      <w:pPr>
        <w:ind w:left="360"/>
        <w:jc w:val="center"/>
      </w:pPr>
      <w:r>
        <w:tab/>
        <w:t>Rysunek 2: Wykres rozłożenia 10000 punktów względem prostej ab dla zakresu (-1000, 1000)</w:t>
      </w:r>
    </w:p>
    <w:p w14:paraId="23168913" w14:textId="0BC00237" w:rsidR="00413D60" w:rsidRDefault="00413D60" w:rsidP="00413D60">
      <w:pPr>
        <w:ind w:left="360"/>
        <w:jc w:val="center"/>
      </w:pPr>
      <w:r w:rsidRPr="00841AA7">
        <w:rPr>
          <w:noProof/>
        </w:rPr>
        <w:drawing>
          <wp:inline distT="0" distB="0" distL="0" distR="0" wp14:anchorId="012B18A9" wp14:editId="39BB2F42">
            <wp:extent cx="3451860" cy="2618488"/>
            <wp:effectExtent l="0" t="0" r="0" b="0"/>
            <wp:docPr id="19971162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16252" name=""/>
                    <pic:cNvPicPr/>
                  </pic:nvPicPr>
                  <pic:blipFill>
                    <a:blip r:embed="rId9"/>
                    <a:stretch>
                      <a:fillRect/>
                    </a:stretch>
                  </pic:blipFill>
                  <pic:spPr>
                    <a:xfrm>
                      <a:off x="0" y="0"/>
                      <a:ext cx="3488307" cy="2646136"/>
                    </a:xfrm>
                    <a:prstGeom prst="rect">
                      <a:avLst/>
                    </a:prstGeom>
                  </pic:spPr>
                </pic:pic>
              </a:graphicData>
            </a:graphic>
          </wp:inline>
        </w:drawing>
      </w:r>
    </w:p>
    <w:p w14:paraId="04CD0F6C" w14:textId="4D3D8E3B" w:rsidR="00413D60" w:rsidRDefault="00413D60" w:rsidP="00413D60">
      <w:pPr>
        <w:ind w:left="360"/>
        <w:jc w:val="center"/>
      </w:pPr>
      <w:r>
        <w:tab/>
        <w:t>Rysunek 3: Wykres rozłożenia 10000 punktów względem prostej ab dla zakresu (-</w:t>
      </w:r>
      <m:oMath>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eastAsiaTheme="minorEastAsia"/>
        </w:rPr>
        <w:t>,</w:t>
      </w:r>
      <w:r w:rsidRPr="00EB512F">
        <w:rPr>
          <w:rFonts w:ascii="Cambria Math" w:hAnsi="Cambria Math"/>
          <w:i/>
        </w:rPr>
        <w:t xml:space="preserve"> </w:t>
      </w:r>
      <m:oMath>
        <m:sSup>
          <m:sSupPr>
            <m:ctrlPr>
              <w:rPr>
                <w:rFonts w:ascii="Cambria Math" w:hAnsi="Cambria Math"/>
                <w:i/>
              </w:rPr>
            </m:ctrlPr>
          </m:sSupPr>
          <m:e>
            <m:r>
              <w:rPr>
                <w:rFonts w:ascii="Cambria Math" w:hAnsi="Cambria Math"/>
              </w:rPr>
              <m:t>10</m:t>
            </m:r>
          </m:e>
          <m:sup>
            <m:r>
              <w:rPr>
                <w:rFonts w:ascii="Cambria Math" w:hAnsi="Cambria Math"/>
              </w:rPr>
              <m:t>14</m:t>
            </m:r>
          </m:sup>
        </m:sSup>
      </m:oMath>
      <w:r>
        <w:t>)</w:t>
      </w:r>
    </w:p>
    <w:p w14:paraId="4F7AE4A4" w14:textId="42280EE6" w:rsidR="00841AA7" w:rsidRDefault="00413D60" w:rsidP="00841AA7">
      <w:pPr>
        <w:ind w:left="360"/>
        <w:jc w:val="center"/>
      </w:pPr>
      <w:r w:rsidRPr="00413D60">
        <w:rPr>
          <w:noProof/>
        </w:rPr>
        <w:drawing>
          <wp:inline distT="0" distB="0" distL="0" distR="0" wp14:anchorId="15761EC8" wp14:editId="6F879B7F">
            <wp:extent cx="3406140" cy="2512264"/>
            <wp:effectExtent l="0" t="0" r="3810" b="2540"/>
            <wp:docPr id="10849588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58896" name=""/>
                    <pic:cNvPicPr/>
                  </pic:nvPicPr>
                  <pic:blipFill>
                    <a:blip r:embed="rId10"/>
                    <a:stretch>
                      <a:fillRect/>
                    </a:stretch>
                  </pic:blipFill>
                  <pic:spPr>
                    <a:xfrm>
                      <a:off x="0" y="0"/>
                      <a:ext cx="3410705" cy="2515631"/>
                    </a:xfrm>
                    <a:prstGeom prst="rect">
                      <a:avLst/>
                    </a:prstGeom>
                  </pic:spPr>
                </pic:pic>
              </a:graphicData>
            </a:graphic>
          </wp:inline>
        </w:drawing>
      </w:r>
    </w:p>
    <w:p w14:paraId="5E4D68B5" w14:textId="486A29E4" w:rsidR="00413D60" w:rsidRDefault="00413D60" w:rsidP="00841AA7">
      <w:pPr>
        <w:ind w:left="360"/>
        <w:jc w:val="center"/>
      </w:pPr>
      <w:r>
        <w:t>Rysunek 4: Wykres rozłożenia 1000 punktów na okręgu o promieniu 100</w:t>
      </w:r>
    </w:p>
    <w:p w14:paraId="14FAEAB3" w14:textId="4E1B0CD7" w:rsidR="00413D60" w:rsidRDefault="00413D60" w:rsidP="00413D60">
      <w:pPr>
        <w:ind w:left="360"/>
      </w:pPr>
      <w:r>
        <w:lastRenderedPageBreak/>
        <w:t>Dla rysunku 2. otrzymaliśmy wartości</w:t>
      </w:r>
      <w:r w:rsidR="00170F60">
        <w:t>: 49948 punkty po lewej stronie, 50052 punktów po prawej stronie i 0 punktów na prostej.</w:t>
      </w:r>
    </w:p>
    <w:p w14:paraId="28D7F008" w14:textId="2FD73ADF" w:rsidR="00170F60" w:rsidRPr="007F5D56" w:rsidRDefault="00170F60" w:rsidP="00170F60">
      <w:pPr>
        <w:ind w:left="360"/>
      </w:pPr>
      <w:r>
        <w:t>Dla rysunku 3. otrzymaliśmy wartości: 50054 punkty po lewej stronie, 49946 punktów po prawej stronie i 0 punktów na prostej.</w:t>
      </w:r>
    </w:p>
    <w:p w14:paraId="7F20394C" w14:textId="37F86B28" w:rsidR="00170F60" w:rsidRPr="007F5D56" w:rsidRDefault="00170F60" w:rsidP="00170F60">
      <w:pPr>
        <w:ind w:left="360"/>
      </w:pPr>
      <w:r>
        <w:t>Dla rysunku 4. otrzymaliśmy wartości: 499 punkty po lewej stronie, 501 punktów po prawej stronie i 0 punktów na prostej.</w:t>
      </w:r>
    </w:p>
    <w:p w14:paraId="6DBDE3C5" w14:textId="4708D7AD" w:rsidR="00170F60" w:rsidRDefault="00170F60" w:rsidP="00413D60">
      <w:pPr>
        <w:ind w:left="360"/>
        <w:rPr>
          <w:rFonts w:ascii="Cambria Math" w:eastAsiaTheme="minorEastAsia" w:hAnsi="Cambria Math"/>
          <w:iCs/>
        </w:rPr>
      </w:pPr>
      <w:r>
        <w:t>We wszystkich tych przypadkach zmienianie wyznacznika nie miało żadnego wpływu na wynik. Dla wszystkich wartości epsilon mniejszych od</w:t>
      </w:r>
      <w:r w:rsidRPr="00C20316">
        <w:rPr>
          <w:rFonts w:ascii="Cambria Math" w:hAnsi="Cambria Math"/>
          <w:i/>
        </w:rPr>
        <w:t xml:space="preserve">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eastAsiaTheme="minorEastAsia" w:hAnsi="Cambria Math"/>
          <w:iCs/>
        </w:rPr>
        <w:t xml:space="preserve"> wynik także nie uległ zmianie i żaden punkt nie został zaliczony do prostej.</w:t>
      </w:r>
    </w:p>
    <w:p w14:paraId="6FCA45FA" w14:textId="533C4048" w:rsidR="00A00940" w:rsidRDefault="00A00940" w:rsidP="00413D60">
      <w:pPr>
        <w:ind w:left="360"/>
      </w:pPr>
      <w:r w:rsidRPr="00A00940">
        <w:rPr>
          <w:noProof/>
        </w:rPr>
        <w:drawing>
          <wp:inline distT="0" distB="0" distL="0" distR="0" wp14:anchorId="497AE904" wp14:editId="0B4A16A6">
            <wp:extent cx="2788920" cy="2074211"/>
            <wp:effectExtent l="0" t="0" r="0" b="2540"/>
            <wp:docPr id="2934549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54924" name=""/>
                    <pic:cNvPicPr/>
                  </pic:nvPicPr>
                  <pic:blipFill>
                    <a:blip r:embed="rId11"/>
                    <a:stretch>
                      <a:fillRect/>
                    </a:stretch>
                  </pic:blipFill>
                  <pic:spPr>
                    <a:xfrm>
                      <a:off x="0" y="0"/>
                      <a:ext cx="2795266" cy="2078931"/>
                    </a:xfrm>
                    <a:prstGeom prst="rect">
                      <a:avLst/>
                    </a:prstGeom>
                  </pic:spPr>
                </pic:pic>
              </a:graphicData>
            </a:graphic>
          </wp:inline>
        </w:drawing>
      </w:r>
      <w:r w:rsidRPr="00A00940">
        <w:rPr>
          <w:noProof/>
        </w:rPr>
        <w:drawing>
          <wp:inline distT="0" distB="0" distL="0" distR="0" wp14:anchorId="0740CE4A" wp14:editId="642D1904">
            <wp:extent cx="2709763" cy="2011680"/>
            <wp:effectExtent l="0" t="0" r="0" b="7620"/>
            <wp:docPr id="116938395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83950" name=""/>
                    <pic:cNvPicPr/>
                  </pic:nvPicPr>
                  <pic:blipFill>
                    <a:blip r:embed="rId12"/>
                    <a:stretch>
                      <a:fillRect/>
                    </a:stretch>
                  </pic:blipFill>
                  <pic:spPr>
                    <a:xfrm>
                      <a:off x="0" y="0"/>
                      <a:ext cx="2718599" cy="2018239"/>
                    </a:xfrm>
                    <a:prstGeom prst="rect">
                      <a:avLst/>
                    </a:prstGeom>
                  </pic:spPr>
                </pic:pic>
              </a:graphicData>
            </a:graphic>
          </wp:inline>
        </w:drawing>
      </w:r>
    </w:p>
    <w:p w14:paraId="03D8E52C" w14:textId="0C69828F" w:rsidR="00A00940" w:rsidRDefault="00A00940" w:rsidP="00413D60">
      <w:pPr>
        <w:ind w:left="360"/>
        <w:rPr>
          <w:rFonts w:ascii="Cambria Math" w:eastAsiaTheme="minorEastAsia" w:hAnsi="Cambria Math"/>
        </w:rPr>
      </w:pPr>
      <w:r>
        <w:t xml:space="preserve">Rysunek 5,6: Wykresy rozmieszczenia </w:t>
      </w:r>
      <w:r>
        <w:rPr>
          <w:rFonts w:ascii="Cambria Math" w:eastAsiaTheme="minorEastAsia" w:hAnsi="Cambria Math"/>
          <w:iCs/>
        </w:rPr>
        <w:t xml:space="preserve">1000 punktów na odcinku </w:t>
      </w:r>
      <w:r w:rsidRPr="00EB512F">
        <w:rPr>
          <w:rFonts w:ascii="Cambria Math" w:eastAsiaTheme="minorEastAsia" w:hAnsi="Cambria Math"/>
          <w:iCs/>
        </w:rPr>
        <w:t>ab</w:t>
      </w:r>
      <w:r>
        <w:rPr>
          <w:rFonts w:ascii="Cambria Math" w:eastAsiaTheme="minorEastAsia" w:hAnsi="Cambria Math"/>
          <w:iCs/>
        </w:rPr>
        <w:t xml:space="preserve"> dla epsilon = </w:t>
      </w:r>
      <m:oMath>
        <m:sSup>
          <m:sSupPr>
            <m:ctrlPr>
              <w:rPr>
                <w:rFonts w:ascii="Cambria Math" w:hAnsi="Cambria Math"/>
                <w:i/>
              </w:rPr>
            </m:ctrlPr>
          </m:sSupPr>
          <m:e>
            <m:r>
              <w:rPr>
                <w:rFonts w:ascii="Cambria Math" w:hAnsi="Cambria Math"/>
              </w:rPr>
              <m:t>10</m:t>
            </m:r>
          </m:e>
          <m:sup>
            <m:r>
              <w:rPr>
                <w:rFonts w:ascii="Cambria Math" w:hAnsi="Cambria Math"/>
              </w:rPr>
              <m:t>-17</m:t>
            </m:r>
          </m:sup>
        </m:sSup>
      </m:oMath>
    </w:p>
    <w:p w14:paraId="27E70588" w14:textId="5B52B176" w:rsidR="00A00940" w:rsidRDefault="00A00940" w:rsidP="00413D60">
      <w:pPr>
        <w:ind w:left="360"/>
        <w:rPr>
          <w:rFonts w:ascii="Cambria Math" w:eastAsiaTheme="minorEastAsia" w:hAnsi="Cambria Math"/>
        </w:rPr>
      </w:pPr>
      <w:r>
        <w:rPr>
          <w:rFonts w:ascii="Cambria Math" w:eastAsiaTheme="minorEastAsia" w:hAnsi="Cambria Math"/>
        </w:rPr>
        <w:t>Rysunek 5. Przedstawia wyznacznik biblioteczny 3x3 a rysunek 6. biblioteczny 2x2.</w:t>
      </w:r>
    </w:p>
    <w:p w14:paraId="5B15EB8E" w14:textId="0A3F0C46" w:rsidR="00A00940" w:rsidRDefault="00A00940" w:rsidP="00A00940">
      <w:pPr>
        <w:ind w:left="360"/>
      </w:pPr>
      <w:r>
        <w:t>Dla rysunku 5. otrzymaliśmy wartości: 187 punkty po lewej stronie, 3 punktów po prawej stronie i 810 punktów na prostej.</w:t>
      </w:r>
    </w:p>
    <w:p w14:paraId="209727A6" w14:textId="77777777" w:rsidR="00A00940" w:rsidRDefault="00A00940" w:rsidP="00A00940">
      <w:pPr>
        <w:ind w:left="360"/>
      </w:pPr>
      <w:r>
        <w:t>Dla rysunku 6. otrzymaliśmy wartości: 88 punkty po lewej stronie, 38 punktów po prawej stronie i 874 punktów na prostej.</w:t>
      </w:r>
    </w:p>
    <w:p w14:paraId="4213CA0D" w14:textId="444EE17D" w:rsidR="00A00940" w:rsidRDefault="00A00940" w:rsidP="00A00940">
      <w:pPr>
        <w:ind w:left="360"/>
        <w:rPr>
          <w:noProof/>
        </w:rPr>
      </w:pPr>
      <w:r w:rsidRPr="00A00940">
        <w:rPr>
          <w:noProof/>
        </w:rPr>
        <w:t xml:space="preserve"> </w:t>
      </w:r>
      <w:r w:rsidRPr="00A00940">
        <w:rPr>
          <w:noProof/>
        </w:rPr>
        <w:drawing>
          <wp:inline distT="0" distB="0" distL="0" distR="0" wp14:anchorId="660318D5" wp14:editId="7F8A9711">
            <wp:extent cx="2651710" cy="1975784"/>
            <wp:effectExtent l="0" t="0" r="0" b="5715"/>
            <wp:docPr id="9859746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74674" name=""/>
                    <pic:cNvPicPr/>
                  </pic:nvPicPr>
                  <pic:blipFill>
                    <a:blip r:embed="rId13"/>
                    <a:stretch>
                      <a:fillRect/>
                    </a:stretch>
                  </pic:blipFill>
                  <pic:spPr>
                    <a:xfrm>
                      <a:off x="0" y="0"/>
                      <a:ext cx="2663036" cy="1984223"/>
                    </a:xfrm>
                    <a:prstGeom prst="rect">
                      <a:avLst/>
                    </a:prstGeom>
                  </pic:spPr>
                </pic:pic>
              </a:graphicData>
            </a:graphic>
          </wp:inline>
        </w:drawing>
      </w:r>
      <w:r w:rsidR="00F10841" w:rsidRPr="00F10841">
        <w:rPr>
          <w:noProof/>
        </w:rPr>
        <w:t xml:space="preserve"> </w:t>
      </w:r>
      <w:r w:rsidR="00F10841" w:rsidRPr="00F10841">
        <w:rPr>
          <w:noProof/>
        </w:rPr>
        <w:drawing>
          <wp:inline distT="0" distB="0" distL="0" distR="0" wp14:anchorId="017DEA90" wp14:editId="2CEE34B9">
            <wp:extent cx="2697480" cy="2008040"/>
            <wp:effectExtent l="0" t="0" r="7620" b="0"/>
            <wp:docPr id="4969925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92566" name=""/>
                    <pic:cNvPicPr/>
                  </pic:nvPicPr>
                  <pic:blipFill>
                    <a:blip r:embed="rId14"/>
                    <a:stretch>
                      <a:fillRect/>
                    </a:stretch>
                  </pic:blipFill>
                  <pic:spPr>
                    <a:xfrm>
                      <a:off x="0" y="0"/>
                      <a:ext cx="2709876" cy="2017268"/>
                    </a:xfrm>
                    <a:prstGeom prst="rect">
                      <a:avLst/>
                    </a:prstGeom>
                  </pic:spPr>
                </pic:pic>
              </a:graphicData>
            </a:graphic>
          </wp:inline>
        </w:drawing>
      </w:r>
    </w:p>
    <w:p w14:paraId="52558A15" w14:textId="41CA7803" w:rsidR="00F10841" w:rsidRDefault="00F10841" w:rsidP="00F10841">
      <w:pPr>
        <w:ind w:left="360"/>
        <w:rPr>
          <w:rFonts w:ascii="Cambria Math" w:eastAsiaTheme="minorEastAsia" w:hAnsi="Cambria Math"/>
        </w:rPr>
      </w:pPr>
      <w:r>
        <w:t xml:space="preserve">Rysunek 6,7: Wykresy rozmieszczenia </w:t>
      </w:r>
      <w:r>
        <w:rPr>
          <w:rFonts w:ascii="Cambria Math" w:eastAsiaTheme="minorEastAsia" w:hAnsi="Cambria Math"/>
          <w:iCs/>
        </w:rPr>
        <w:t xml:space="preserve">1000 punktów na odcinku </w:t>
      </w:r>
      <w:r w:rsidRPr="00EB512F">
        <w:rPr>
          <w:rFonts w:ascii="Cambria Math" w:eastAsiaTheme="minorEastAsia" w:hAnsi="Cambria Math"/>
          <w:iCs/>
        </w:rPr>
        <w:t>ab</w:t>
      </w:r>
      <w:r>
        <w:rPr>
          <w:rFonts w:ascii="Cambria Math" w:eastAsiaTheme="minorEastAsia" w:hAnsi="Cambria Math"/>
          <w:iCs/>
        </w:rPr>
        <w:t xml:space="preserve"> dla epsilon = </w:t>
      </w:r>
      <m:oMath>
        <m:sSup>
          <m:sSupPr>
            <m:ctrlPr>
              <w:rPr>
                <w:rFonts w:ascii="Cambria Math" w:hAnsi="Cambria Math"/>
                <w:i/>
              </w:rPr>
            </m:ctrlPr>
          </m:sSupPr>
          <m:e>
            <m:r>
              <w:rPr>
                <w:rFonts w:ascii="Cambria Math" w:hAnsi="Cambria Math"/>
              </w:rPr>
              <m:t>10</m:t>
            </m:r>
          </m:e>
          <m:sup>
            <m:r>
              <w:rPr>
                <w:rFonts w:ascii="Cambria Math" w:hAnsi="Cambria Math"/>
              </w:rPr>
              <m:t>-17</m:t>
            </m:r>
          </m:sup>
        </m:sSup>
      </m:oMath>
    </w:p>
    <w:p w14:paraId="38D9D754" w14:textId="3BEEDA76" w:rsidR="00F10841" w:rsidRDefault="00F10841" w:rsidP="00F10841">
      <w:pPr>
        <w:ind w:left="360"/>
        <w:rPr>
          <w:rFonts w:ascii="Cambria Math" w:eastAsiaTheme="minorEastAsia" w:hAnsi="Cambria Math"/>
        </w:rPr>
      </w:pPr>
      <w:r>
        <w:rPr>
          <w:rFonts w:ascii="Cambria Math" w:eastAsiaTheme="minorEastAsia" w:hAnsi="Cambria Math"/>
        </w:rPr>
        <w:t>Rysunek 6. Przedstawia wyznacznik 3x3 a rysunek 7. Wyznacznik 2x2.</w:t>
      </w:r>
    </w:p>
    <w:p w14:paraId="1EAC86E9" w14:textId="77777777" w:rsidR="00F10841" w:rsidRDefault="00F10841" w:rsidP="00F10841">
      <w:pPr>
        <w:ind w:left="360"/>
        <w:rPr>
          <w:rFonts w:ascii="Cambria Math" w:eastAsiaTheme="minorEastAsia" w:hAnsi="Cambria Math"/>
        </w:rPr>
      </w:pPr>
    </w:p>
    <w:p w14:paraId="54ED90D3" w14:textId="77777777" w:rsidR="00F10841" w:rsidRDefault="00F10841" w:rsidP="00F10841">
      <w:pPr>
        <w:ind w:left="360"/>
        <w:rPr>
          <w:rFonts w:ascii="Cambria Math" w:eastAsiaTheme="minorEastAsia" w:hAnsi="Cambria Math"/>
        </w:rPr>
      </w:pPr>
    </w:p>
    <w:p w14:paraId="23B707E4" w14:textId="048EDAAF" w:rsidR="00F10841" w:rsidRDefault="00F10841" w:rsidP="00F10841">
      <w:pPr>
        <w:ind w:left="360"/>
      </w:pPr>
      <w:r>
        <w:lastRenderedPageBreak/>
        <w:t>Dla rysunku 6. otrzymaliśmy wartości: 119 punkty po lewej stronie, 46 punktów po prawej stronie i 835 punktów na prostej.</w:t>
      </w:r>
    </w:p>
    <w:p w14:paraId="3FB669D5" w14:textId="41550D16" w:rsidR="00F10841" w:rsidRDefault="00F10841" w:rsidP="00F10841">
      <w:pPr>
        <w:ind w:left="360"/>
      </w:pPr>
      <w:r>
        <w:t>Dla rysunku 7. otrzymaliśmy wartości: 96 punkty po lewej stronie, 46 punktów po prawej stronie i 858 punktów na prostej.</w:t>
      </w:r>
    </w:p>
    <w:p w14:paraId="7E3086F5" w14:textId="77777777" w:rsidR="000461C0" w:rsidRDefault="00F10841" w:rsidP="000461C0">
      <w:pPr>
        <w:ind w:left="360"/>
        <w:rPr>
          <w:noProof/>
        </w:rPr>
      </w:pPr>
      <w:r>
        <w:t>Można zauważyć że znacznie więcej punktów ląduje po lewej stronie odcinka niż po prawej. Można także zauważyć że przy użyciu wyznacznika 3x3 trochę mniej punktów ląduje na odcinku niż przy użyciu wyznacznika 2x2. Użycie funkcji bibliotecznych w tym przypadku nie ma większego wpływu na wynik, a jedyną różnicą jest to że więcej punków ląduje po lewej stronie odcinka.</w:t>
      </w:r>
      <w:r w:rsidR="000461C0" w:rsidRPr="000461C0">
        <w:rPr>
          <w:noProof/>
        </w:rPr>
        <w:t xml:space="preserve"> </w:t>
      </w:r>
    </w:p>
    <w:p w14:paraId="5F13AC1E" w14:textId="0A5C2DC9" w:rsidR="00F10841" w:rsidRDefault="000461C0" w:rsidP="000461C0">
      <w:pPr>
        <w:ind w:left="360"/>
        <w:jc w:val="center"/>
      </w:pPr>
      <w:r w:rsidRPr="000461C0">
        <w:rPr>
          <w:noProof/>
        </w:rPr>
        <w:drawing>
          <wp:inline distT="0" distB="0" distL="0" distR="0" wp14:anchorId="7EB006BA" wp14:editId="6AAAEF24">
            <wp:extent cx="3718560" cy="2736985"/>
            <wp:effectExtent l="0" t="0" r="0" b="6350"/>
            <wp:docPr id="18156247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24767" name=""/>
                    <pic:cNvPicPr/>
                  </pic:nvPicPr>
                  <pic:blipFill>
                    <a:blip r:embed="rId15"/>
                    <a:stretch>
                      <a:fillRect/>
                    </a:stretch>
                  </pic:blipFill>
                  <pic:spPr>
                    <a:xfrm>
                      <a:off x="0" y="0"/>
                      <a:ext cx="3724250" cy="2741173"/>
                    </a:xfrm>
                    <a:prstGeom prst="rect">
                      <a:avLst/>
                    </a:prstGeom>
                  </pic:spPr>
                </pic:pic>
              </a:graphicData>
            </a:graphic>
          </wp:inline>
        </w:drawing>
      </w:r>
    </w:p>
    <w:p w14:paraId="7B79CA8B" w14:textId="42EFB6FE" w:rsidR="000461C0" w:rsidRDefault="000461C0" w:rsidP="000461C0">
      <w:pPr>
        <w:ind w:left="360" w:firstLine="348"/>
        <w:jc w:val="center"/>
        <w:rPr>
          <w:rFonts w:ascii="Cambria Math" w:eastAsiaTheme="minorEastAsia" w:hAnsi="Cambria Math"/>
        </w:rPr>
      </w:pPr>
      <w:r>
        <w:t xml:space="preserve">Rysunek 8: Wykresy rozmieszczenia </w:t>
      </w:r>
      <w:r>
        <w:rPr>
          <w:rFonts w:ascii="Cambria Math" w:eastAsiaTheme="minorEastAsia" w:hAnsi="Cambria Math"/>
          <w:iCs/>
        </w:rPr>
        <w:t xml:space="preserve">1000 punktów na odcinku </w:t>
      </w:r>
      <w:r w:rsidRPr="00EB512F">
        <w:rPr>
          <w:rFonts w:ascii="Cambria Math" w:eastAsiaTheme="minorEastAsia" w:hAnsi="Cambria Math"/>
          <w:iCs/>
        </w:rPr>
        <w:t>ab</w:t>
      </w:r>
      <w:r>
        <w:rPr>
          <w:rFonts w:ascii="Cambria Math" w:eastAsiaTheme="minorEastAsia" w:hAnsi="Cambria Math"/>
          <w:iCs/>
        </w:rPr>
        <w:t xml:space="preserve"> dla epsilon &gt;= </w:t>
      </w:r>
      <m:oMath>
        <m:sSup>
          <m:sSupPr>
            <m:ctrlPr>
              <w:rPr>
                <w:rFonts w:ascii="Cambria Math" w:hAnsi="Cambria Math"/>
                <w:i/>
              </w:rPr>
            </m:ctrlPr>
          </m:sSupPr>
          <m:e>
            <m:r>
              <w:rPr>
                <w:rFonts w:ascii="Cambria Math" w:hAnsi="Cambria Math"/>
              </w:rPr>
              <m:t>10</m:t>
            </m:r>
          </m:e>
          <m:sup>
            <m:r>
              <w:rPr>
                <w:rFonts w:ascii="Cambria Math" w:hAnsi="Cambria Math"/>
              </w:rPr>
              <m:t>-16</m:t>
            </m:r>
          </m:sup>
        </m:sSup>
      </m:oMath>
    </w:p>
    <w:p w14:paraId="5AD1EA3B" w14:textId="4EAB346D" w:rsidR="00A00940" w:rsidRDefault="000461C0" w:rsidP="00A00940">
      <w:pPr>
        <w:ind w:left="360"/>
        <w:rPr>
          <w:rFonts w:eastAsiaTheme="minorEastAsia"/>
        </w:rPr>
      </w:pPr>
      <w:r>
        <w:t xml:space="preserve">Dla epsilon &gt;= </w:t>
      </w:r>
      <m:oMath>
        <m:sSup>
          <m:sSupPr>
            <m:ctrlPr>
              <w:rPr>
                <w:rFonts w:ascii="Cambria Math" w:hAnsi="Cambria Math"/>
                <w:i/>
              </w:rPr>
            </m:ctrlPr>
          </m:sSupPr>
          <m:e>
            <m:r>
              <w:rPr>
                <w:rFonts w:ascii="Cambria Math" w:hAnsi="Cambria Math"/>
              </w:rPr>
              <m:t>10</m:t>
            </m:r>
          </m:e>
          <m:sup>
            <m:r>
              <w:rPr>
                <w:rFonts w:ascii="Cambria Math" w:hAnsi="Cambria Math"/>
              </w:rPr>
              <m:t>-16</m:t>
            </m:r>
          </m:sup>
        </m:sSup>
      </m:oMath>
      <w:r>
        <w:rPr>
          <w:rFonts w:eastAsiaTheme="minorEastAsia"/>
        </w:rPr>
        <w:t xml:space="preserve"> , niezależnie od wyboru wyznacznika, wszystkie punkty trafiają na odcinek tak jak na rysunku 8.</w:t>
      </w:r>
    </w:p>
    <w:p w14:paraId="525DD0AE" w14:textId="5FF6581E" w:rsidR="000461C0" w:rsidRDefault="00DC0A1B" w:rsidP="00A00940">
      <w:pPr>
        <w:ind w:left="360"/>
      </w:pPr>
      <w:r w:rsidRPr="00DC0A1B">
        <w:rPr>
          <w:rFonts w:eastAsiaTheme="minorEastAsia"/>
          <w:noProof/>
        </w:rPr>
        <w:drawing>
          <wp:anchor distT="0" distB="0" distL="114300" distR="114300" simplePos="0" relativeHeight="251658240" behindDoc="0" locked="0" layoutInCell="1" allowOverlap="1" wp14:anchorId="7D097027" wp14:editId="615AE913">
            <wp:simplePos x="0" y="0"/>
            <wp:positionH relativeFrom="column">
              <wp:posOffset>2445385</wp:posOffset>
            </wp:positionH>
            <wp:positionV relativeFrom="paragraph">
              <wp:posOffset>5715</wp:posOffset>
            </wp:positionV>
            <wp:extent cx="3489960" cy="2575560"/>
            <wp:effectExtent l="0" t="0" r="0" b="0"/>
            <wp:wrapSquare wrapText="bothSides"/>
            <wp:docPr id="11014818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81866" name=""/>
                    <pic:cNvPicPr/>
                  </pic:nvPicPr>
                  <pic:blipFill>
                    <a:blip r:embed="rId16">
                      <a:extLst>
                        <a:ext uri="{28A0092B-C50C-407E-A947-70E740481C1C}">
                          <a14:useLocalDpi xmlns:a14="http://schemas.microsoft.com/office/drawing/2010/main" val="0"/>
                        </a:ext>
                      </a:extLst>
                    </a:blip>
                    <a:stretch>
                      <a:fillRect/>
                    </a:stretch>
                  </pic:blipFill>
                  <pic:spPr>
                    <a:xfrm>
                      <a:off x="0" y="0"/>
                      <a:ext cx="3489960" cy="2575560"/>
                    </a:xfrm>
                    <a:prstGeom prst="rect">
                      <a:avLst/>
                    </a:prstGeom>
                  </pic:spPr>
                </pic:pic>
              </a:graphicData>
            </a:graphic>
          </wp:anchor>
        </w:drawing>
      </w:r>
      <w:r w:rsidR="000461C0">
        <w:rPr>
          <w:rFonts w:eastAsiaTheme="minorEastAsia"/>
        </w:rPr>
        <w:t xml:space="preserve">Po zmniejszeniu precyzji z float64 na float32 dla epsilon &gt;=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sidR="000461C0">
        <w:rPr>
          <w:rFonts w:eastAsiaTheme="minorEastAsia"/>
        </w:rPr>
        <w:t xml:space="preserve"> wykresy wyglądały tak samo jak na rysunku 8. niezależnie od wyboru wyznacznika.</w:t>
      </w:r>
      <w:r w:rsidRPr="00DC0A1B">
        <w:rPr>
          <w:noProof/>
        </w:rPr>
        <w:t xml:space="preserve"> </w:t>
      </w:r>
    </w:p>
    <w:p w14:paraId="7F1B72F4" w14:textId="1A384A18" w:rsidR="00A00940" w:rsidRDefault="00DC0A1B" w:rsidP="00413D60">
      <w:pPr>
        <w:ind w:left="360"/>
        <w:rPr>
          <w:rFonts w:eastAsiaTheme="minorEastAsia"/>
        </w:rPr>
      </w:pPr>
      <w:r>
        <w:t xml:space="preserve">Jednak dla epsilon &lt;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eastAsiaTheme="minorEastAsia"/>
        </w:rPr>
        <w:t xml:space="preserve"> większość punków przestała być zaliczana do prostej (rysunek 9).</w:t>
      </w:r>
    </w:p>
    <w:p w14:paraId="330D2459" w14:textId="17CDF345" w:rsidR="00DC0A1B" w:rsidRDefault="00DC0A1B" w:rsidP="00413D60">
      <w:pPr>
        <w:ind w:left="360"/>
      </w:pPr>
      <w:r>
        <w:t>Wybór wyznacznika nie miał w tym przypadku większego znaczenia i wyniki były rozłożone równomiernie.</w:t>
      </w:r>
    </w:p>
    <w:p w14:paraId="671CFE6B" w14:textId="60CB282B" w:rsidR="00DC0A1B" w:rsidRDefault="00DC0A1B" w:rsidP="00413D60">
      <w:pPr>
        <w:ind w:left="360"/>
        <w:rPr>
          <w:rFonts w:ascii="Cambria Math" w:eastAsiaTheme="minorEastAsia" w:hAnsi="Cambria Math"/>
        </w:rPr>
      </w:pPr>
      <w:r>
        <w:t>Otrzymaliśmy wartości: 343 punkty po lewej stronie, 370 punktów po prawej stronie i 287 punktów na prostej.</w:t>
      </w:r>
      <w:r>
        <w:tab/>
      </w:r>
      <w:r>
        <w:tab/>
      </w:r>
      <w:r>
        <w:tab/>
      </w:r>
      <w:r>
        <w:tab/>
      </w:r>
      <w:r>
        <w:tab/>
        <w:t xml:space="preserve">   Rysunek 9: Rozmieszczenie punktów </w:t>
      </w:r>
      <w:r>
        <w:rPr>
          <w:rFonts w:ascii="Cambria Math" w:eastAsiaTheme="minorEastAsia" w:hAnsi="Cambria Math"/>
          <w:iCs/>
        </w:rPr>
        <w:t xml:space="preserve">dla </w:t>
      </w:r>
      <w:proofErr w:type="spellStart"/>
      <w:r>
        <w:rPr>
          <w:rFonts w:ascii="Cambria Math" w:eastAsiaTheme="minorEastAsia" w:hAnsi="Cambria Math"/>
          <w:iCs/>
        </w:rPr>
        <w:t>eps</w:t>
      </w:r>
      <w:proofErr w:type="spellEnd"/>
      <w:r>
        <w:rPr>
          <w:rFonts w:ascii="Cambria Math" w:eastAsiaTheme="minorEastAsia" w:hAnsi="Cambria Math"/>
          <w:iCs/>
        </w:rPr>
        <w:t xml:space="preserve"> &lt; </w:t>
      </w:r>
      <m:oMath>
        <m:sSup>
          <m:sSupPr>
            <m:ctrlPr>
              <w:rPr>
                <w:rFonts w:ascii="Cambria Math" w:hAnsi="Cambria Math"/>
                <w:i/>
              </w:rPr>
            </m:ctrlPr>
          </m:sSupPr>
          <m:e>
            <m:r>
              <w:rPr>
                <w:rFonts w:ascii="Cambria Math" w:hAnsi="Cambria Math"/>
              </w:rPr>
              <m:t>10</m:t>
            </m:r>
          </m:e>
          <m:sup>
            <m:r>
              <w:rPr>
                <w:rFonts w:ascii="Cambria Math" w:hAnsi="Cambria Math"/>
              </w:rPr>
              <m:t>-8</m:t>
            </m:r>
          </m:sup>
        </m:sSup>
      </m:oMath>
    </w:p>
    <w:p w14:paraId="2227C939" w14:textId="77777777" w:rsidR="00DC0A1B" w:rsidRDefault="00DC0A1B" w:rsidP="00413D60">
      <w:pPr>
        <w:ind w:left="360"/>
        <w:rPr>
          <w:rFonts w:ascii="Cambria Math" w:eastAsiaTheme="minorEastAsia" w:hAnsi="Cambria Math"/>
        </w:rPr>
      </w:pPr>
    </w:p>
    <w:p w14:paraId="42DA5A24" w14:textId="77777777" w:rsidR="00DC0A1B" w:rsidRDefault="00DC0A1B" w:rsidP="00413D60">
      <w:pPr>
        <w:ind w:left="360"/>
        <w:rPr>
          <w:rFonts w:ascii="Cambria Math" w:eastAsiaTheme="minorEastAsia" w:hAnsi="Cambria Math"/>
        </w:rPr>
      </w:pPr>
    </w:p>
    <w:p w14:paraId="1C31464B" w14:textId="7B74408C" w:rsidR="00DC0A1B" w:rsidRDefault="00DC0A1B" w:rsidP="00DC0A1B">
      <w:pPr>
        <w:pStyle w:val="Akapitzlist"/>
        <w:numPr>
          <w:ilvl w:val="0"/>
          <w:numId w:val="1"/>
        </w:numPr>
        <w:rPr>
          <w:b/>
          <w:bCs/>
          <w:sz w:val="28"/>
          <w:szCs w:val="28"/>
        </w:rPr>
      </w:pPr>
      <w:r>
        <w:rPr>
          <w:b/>
          <w:bCs/>
          <w:sz w:val="28"/>
          <w:szCs w:val="28"/>
        </w:rPr>
        <w:lastRenderedPageBreak/>
        <w:t>Podsumowanie:</w:t>
      </w:r>
    </w:p>
    <w:p w14:paraId="7F6CB1CE" w14:textId="6D7441C9" w:rsidR="00DC0A1B" w:rsidRDefault="00622E85" w:rsidP="00DC0A1B">
      <w:pPr>
        <w:pStyle w:val="Akapitzlist"/>
      </w:pPr>
      <w:r>
        <w:t xml:space="preserve">Wyznaczniki obliczane metodą </w:t>
      </w:r>
      <w:proofErr w:type="spellStart"/>
      <w:r w:rsidR="008B5BE0">
        <w:t>S</w:t>
      </w:r>
      <w:r>
        <w:t>arrusa</w:t>
      </w:r>
      <w:proofErr w:type="spellEnd"/>
      <w:r>
        <w:t xml:space="preserve"> są o wiele szybsze</w:t>
      </w:r>
      <w:r w:rsidR="008B5BE0">
        <w:t>,</w:t>
      </w:r>
      <w:r>
        <w:t xml:space="preserve"> jednak co do dokładności obliczeń nie różnią się bardzo od ich bibliotecznych odpowiedników.</w:t>
      </w:r>
    </w:p>
    <w:p w14:paraId="201806E1" w14:textId="05EAF13E" w:rsidR="00622E85" w:rsidRPr="00DC0A1B" w:rsidRDefault="00622E85" w:rsidP="00DC0A1B">
      <w:pPr>
        <w:pStyle w:val="Akapitzlist"/>
        <w:rPr>
          <w:b/>
          <w:bCs/>
        </w:rPr>
      </w:pPr>
      <w:r>
        <w:t>Do sprawdzania</w:t>
      </w:r>
      <w:r w:rsidR="008B5BE0">
        <w:t>,</w:t>
      </w:r>
      <w:r>
        <w:t xml:space="preserve"> czy pewien punkt leży na prostej</w:t>
      </w:r>
      <w:r w:rsidR="008B5BE0">
        <w:t xml:space="preserve">, </w:t>
      </w:r>
      <w:r>
        <w:t xml:space="preserve">trzeba uwzględnić tolerancję dla zera co najmniej </w:t>
      </w:r>
      <m:oMath>
        <m:sSup>
          <m:sSupPr>
            <m:ctrlPr>
              <w:rPr>
                <w:rFonts w:ascii="Cambria Math" w:hAnsi="Cambria Math"/>
                <w:i/>
              </w:rPr>
            </m:ctrlPr>
          </m:sSupPr>
          <m:e>
            <m:r>
              <w:rPr>
                <w:rFonts w:ascii="Cambria Math" w:hAnsi="Cambria Math"/>
              </w:rPr>
              <m:t>10</m:t>
            </m:r>
          </m:e>
          <m:sup>
            <m:r>
              <w:rPr>
                <w:rFonts w:ascii="Cambria Math" w:hAnsi="Cambria Math"/>
              </w:rPr>
              <m:t>-16</m:t>
            </m:r>
          </m:sup>
        </m:sSup>
      </m:oMath>
      <w:r>
        <w:rPr>
          <w:rFonts w:eastAsiaTheme="minorEastAsia"/>
        </w:rPr>
        <w:t xml:space="preserve">, jednak nie należy wybierać wartości większych niż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eastAsiaTheme="minorEastAsia"/>
        </w:rPr>
        <w:t>, ponieważ punkty które nie należą do prostej mogą zostać przypadkiem do niej zaliczone.</w:t>
      </w:r>
    </w:p>
    <w:p w14:paraId="7C494BAA" w14:textId="77777777" w:rsidR="00DC0A1B" w:rsidRPr="007F5D56" w:rsidRDefault="00DC0A1B" w:rsidP="00413D60">
      <w:pPr>
        <w:ind w:left="360"/>
      </w:pPr>
    </w:p>
    <w:sectPr w:rsidR="00DC0A1B" w:rsidRPr="007F5D56" w:rsidSect="00413D60">
      <w:headerReference w:type="first" r:id="rId17"/>
      <w:pgSz w:w="11906" w:h="16838"/>
      <w:pgMar w:top="1417" w:right="1417" w:bottom="1417" w:left="1417"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9DFB" w14:textId="77777777" w:rsidR="00AB3E7E" w:rsidRDefault="00AB3E7E" w:rsidP="00902BA7">
      <w:pPr>
        <w:spacing w:after="0" w:line="240" w:lineRule="auto"/>
      </w:pPr>
      <w:r>
        <w:separator/>
      </w:r>
    </w:p>
  </w:endnote>
  <w:endnote w:type="continuationSeparator" w:id="0">
    <w:p w14:paraId="05A38370" w14:textId="77777777" w:rsidR="00AB3E7E" w:rsidRDefault="00AB3E7E" w:rsidP="0090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EF8AE" w14:textId="77777777" w:rsidR="00AB3E7E" w:rsidRDefault="00AB3E7E" w:rsidP="00902BA7">
      <w:pPr>
        <w:spacing w:after="0" w:line="240" w:lineRule="auto"/>
      </w:pPr>
      <w:r>
        <w:separator/>
      </w:r>
    </w:p>
  </w:footnote>
  <w:footnote w:type="continuationSeparator" w:id="0">
    <w:p w14:paraId="539B67B4" w14:textId="77777777" w:rsidR="00AB3E7E" w:rsidRDefault="00AB3E7E" w:rsidP="00902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3F0B4" w14:textId="77777777" w:rsidR="00413D60" w:rsidRPr="00902BA7" w:rsidRDefault="00413D60" w:rsidP="00413D60">
    <w:pPr>
      <w:pStyle w:val="Nagwek"/>
      <w:jc w:val="center"/>
      <w:rPr>
        <w:b/>
        <w:bCs/>
        <w:sz w:val="32"/>
        <w:szCs w:val="32"/>
      </w:rPr>
    </w:pPr>
    <w:r w:rsidRPr="00902BA7">
      <w:rPr>
        <w:b/>
        <w:bCs/>
        <w:sz w:val="32"/>
        <w:szCs w:val="32"/>
      </w:rPr>
      <w:t>Wprowadzenie w zagadnie</w:t>
    </w:r>
    <w:r>
      <w:rPr>
        <w:b/>
        <w:bCs/>
        <w:sz w:val="32"/>
        <w:szCs w:val="32"/>
      </w:rPr>
      <w:t>nia</w:t>
    </w:r>
    <w:r w:rsidRPr="00902BA7">
      <w:rPr>
        <w:b/>
        <w:bCs/>
        <w:sz w:val="32"/>
        <w:szCs w:val="32"/>
      </w:rPr>
      <w:t xml:space="preserve"> geometrii obliczeniowej</w:t>
    </w:r>
    <w:r>
      <w:rPr>
        <w:b/>
        <w:bCs/>
        <w:sz w:val="32"/>
        <w:szCs w:val="32"/>
      </w:rPr>
      <w:t>, ćwiczenie 1</w:t>
    </w:r>
  </w:p>
  <w:p w14:paraId="5C35F4FE" w14:textId="77777777" w:rsidR="00413D60" w:rsidRDefault="00413D60" w:rsidP="00413D60">
    <w:pPr>
      <w:pStyle w:val="Nagwek"/>
      <w:jc w:val="right"/>
    </w:pPr>
    <w:r>
      <w:t>Błażej Kapkowski, 21.10.2023r.</w:t>
    </w:r>
  </w:p>
  <w:p w14:paraId="543CBD03" w14:textId="77777777" w:rsidR="00841AA7" w:rsidRDefault="00841AA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E34CD"/>
    <w:multiLevelType w:val="hybridMultilevel"/>
    <w:tmpl w:val="5150DC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9327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A7"/>
    <w:rsid w:val="000461C0"/>
    <w:rsid w:val="000A7CA1"/>
    <w:rsid w:val="000A7FDA"/>
    <w:rsid w:val="00170F60"/>
    <w:rsid w:val="00375968"/>
    <w:rsid w:val="00413D60"/>
    <w:rsid w:val="004F03CC"/>
    <w:rsid w:val="00563C56"/>
    <w:rsid w:val="005D2BCF"/>
    <w:rsid w:val="00622E85"/>
    <w:rsid w:val="007F5D56"/>
    <w:rsid w:val="00841AA7"/>
    <w:rsid w:val="008B5BE0"/>
    <w:rsid w:val="00902BA7"/>
    <w:rsid w:val="0092305B"/>
    <w:rsid w:val="00A00940"/>
    <w:rsid w:val="00AB3E7E"/>
    <w:rsid w:val="00C20316"/>
    <w:rsid w:val="00DC0A1B"/>
    <w:rsid w:val="00E56946"/>
    <w:rsid w:val="00EB512F"/>
    <w:rsid w:val="00EC62F2"/>
    <w:rsid w:val="00F10841"/>
    <w:rsid w:val="00FC65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8BE6E"/>
  <w15:chartTrackingRefBased/>
  <w15:docId w15:val="{1BD8391F-C0FB-4F80-B5D3-3D77297D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02BA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2BA7"/>
  </w:style>
  <w:style w:type="paragraph" w:styleId="Stopka">
    <w:name w:val="footer"/>
    <w:basedOn w:val="Normalny"/>
    <w:link w:val="StopkaZnak"/>
    <w:uiPriority w:val="99"/>
    <w:unhideWhenUsed/>
    <w:rsid w:val="00902BA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2BA7"/>
  </w:style>
  <w:style w:type="paragraph" w:styleId="Akapitzlist">
    <w:name w:val="List Paragraph"/>
    <w:basedOn w:val="Normalny"/>
    <w:uiPriority w:val="34"/>
    <w:qFormat/>
    <w:rsid w:val="007F5D56"/>
    <w:pPr>
      <w:ind w:left="720"/>
      <w:contextualSpacing/>
    </w:pPr>
  </w:style>
  <w:style w:type="character" w:styleId="Tekstzastpczy">
    <w:name w:val="Placeholder Text"/>
    <w:basedOn w:val="Domylnaczcionkaakapitu"/>
    <w:uiPriority w:val="99"/>
    <w:semiHidden/>
    <w:rsid w:val="00C203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736</Words>
  <Characters>4416</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kapkowski@student.agh.edu.pl</dc:creator>
  <cp:keywords/>
  <dc:description/>
  <cp:lastModifiedBy>kapkowski@student.agh.edu.pl</cp:lastModifiedBy>
  <cp:revision>7</cp:revision>
  <dcterms:created xsi:type="dcterms:W3CDTF">2023-10-21T11:22:00Z</dcterms:created>
  <dcterms:modified xsi:type="dcterms:W3CDTF">2023-11-12T17:25:00Z</dcterms:modified>
</cp:coreProperties>
</file>