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0AD88">
      <w:pPr>
        <w:rPr>
          <w:rFonts w:hint="eastAsia" w:eastAsiaTheme="minorEastAsia"/>
          <w:lang w:eastAsia="zh-CN"/>
        </w:rPr>
      </w:pPr>
    </w:p>
    <w:p w14:paraId="4C305B60">
      <w:pPr>
        <w:rPr>
          <w:rFonts w:hint="eastAsia" w:eastAsiaTheme="minorEastAsia"/>
          <w:lang w:eastAsia="zh-CN"/>
        </w:rPr>
      </w:pPr>
    </w:p>
    <w:p w14:paraId="7F18F68F">
      <w:pPr>
        <w:rPr>
          <w:rFonts w:hint="eastAsia" w:eastAsiaTheme="minorEastAsia"/>
          <w:lang w:eastAsia="zh-CN"/>
        </w:rPr>
      </w:pPr>
      <w:r>
        <w:rPr>
          <w:rFonts w:hint="eastAsia" w:eastAsiaTheme="minorEastAsia"/>
          <w:lang w:eastAsia="zh-CN"/>
        </w:rPr>
        <w:drawing>
          <wp:inline distT="0" distB="0" distL="114300" distR="114300">
            <wp:extent cx="5273675" cy="1537970"/>
            <wp:effectExtent l="0" t="0" r="9525" b="1143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pic:cNvPicPr>
                  </pic:nvPicPr>
                  <pic:blipFill>
                    <a:blip r:embed="rId5"/>
                    <a:stretch>
                      <a:fillRect/>
                    </a:stretch>
                  </pic:blipFill>
                  <pic:spPr>
                    <a:xfrm>
                      <a:off x="0" y="0"/>
                      <a:ext cx="5273675" cy="1537970"/>
                    </a:xfrm>
                    <a:prstGeom prst="rect">
                      <a:avLst/>
                    </a:prstGeom>
                  </pic:spPr>
                </pic:pic>
              </a:graphicData>
            </a:graphic>
          </wp:inline>
        </w:drawing>
      </w:r>
    </w:p>
    <w:p w14:paraId="2BA6424E">
      <w:pPr>
        <w:rPr>
          <w:rFonts w:hint="eastAsia" w:eastAsiaTheme="minorEastAsia"/>
          <w:lang w:eastAsia="zh-CN"/>
        </w:rPr>
      </w:pPr>
    </w:p>
    <w:p w14:paraId="4BA1832F">
      <w:pPr>
        <w:keepNext w:val="0"/>
        <w:keepLines w:val="0"/>
        <w:pageBreakBefore w:val="0"/>
        <w:widowControl w:val="0"/>
        <w:kinsoku/>
        <w:wordWrap/>
        <w:overflowPunct/>
        <w:topLinePunct w:val="0"/>
        <w:autoSpaceDE/>
        <w:autoSpaceDN/>
        <w:bidi w:val="0"/>
        <w:adjustRightInd/>
        <w:snapToGrid/>
        <w:spacing w:line="960" w:lineRule="auto"/>
        <w:jc w:val="center"/>
        <w:textAlignment w:val="auto"/>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嵌入式系统设计与应用</w:t>
      </w:r>
    </w:p>
    <w:p w14:paraId="4A9B31F8">
      <w:pPr>
        <w:keepNext w:val="0"/>
        <w:keepLines w:val="0"/>
        <w:pageBreakBefore w:val="0"/>
        <w:widowControl w:val="0"/>
        <w:kinsoku/>
        <w:wordWrap/>
        <w:overflowPunct/>
        <w:topLinePunct w:val="0"/>
        <w:autoSpaceDE/>
        <w:autoSpaceDN/>
        <w:bidi w:val="0"/>
        <w:adjustRightInd/>
        <w:snapToGrid/>
        <w:spacing w:line="960" w:lineRule="auto"/>
        <w:jc w:val="center"/>
        <w:textAlignment w:val="auto"/>
        <w:rPr>
          <w:rFonts w:hint="eastAsia" w:ascii="宋体" w:hAnsi="宋体" w:eastAsia="宋体" w:cs="宋体"/>
          <w:sz w:val="48"/>
          <w:szCs w:val="24"/>
          <w:lang w:val="en-US" w:eastAsia="zh-CN" w:bidi="ar-SA"/>
        </w:rPr>
      </w:pPr>
      <w:r>
        <w:rPr>
          <w:rFonts w:hint="eastAsia" w:ascii="宋体" w:hAnsi="宋体" w:eastAsia="宋体" w:cs="宋体"/>
          <w:b/>
          <w:bCs/>
          <w:sz w:val="48"/>
          <w:szCs w:val="48"/>
          <w:lang w:val="en-US" w:eastAsia="zh-CN"/>
        </w:rPr>
        <w:t>-综合设计报告-</w:t>
      </w:r>
    </w:p>
    <w:p w14:paraId="7B8B2D46">
      <w:pPr>
        <w:tabs>
          <w:tab w:val="left" w:pos="7460"/>
        </w:tabs>
        <w:autoSpaceDE w:val="0"/>
        <w:autoSpaceDN w:val="0"/>
        <w:spacing w:line="324" w:lineRule="auto"/>
        <w:ind w:left="1591" w:right="2318"/>
        <w:jc w:val="both"/>
        <w:rPr>
          <w:rFonts w:hint="default" w:ascii="宋体" w:hAnsi="宋体" w:eastAsia="宋体" w:cs="宋体"/>
          <w:b/>
          <w:bCs/>
          <w:kern w:val="0"/>
          <w:sz w:val="36"/>
          <w:szCs w:val="22"/>
          <w:u w:val="single"/>
          <w:lang w:val="en-US" w:eastAsia="zh-CN"/>
        </w:rPr>
      </w:pPr>
      <w:r>
        <w:rPr>
          <w:rFonts w:hint="eastAsia" w:ascii="宋体" w:hAnsi="宋体" w:eastAsia="宋体" w:cs="宋体"/>
          <w:b/>
          <w:bCs/>
          <w:kern w:val="0"/>
          <w:sz w:val="36"/>
          <w:szCs w:val="22"/>
          <w:lang w:val="en-US" w:eastAsia="zh-CN"/>
        </w:rPr>
        <w:t>设计题目：</w:t>
      </w:r>
      <w:r>
        <w:rPr>
          <w:rFonts w:hint="eastAsia" w:ascii="宋体" w:hAnsi="宋体" w:eastAsia="宋体" w:cs="宋体"/>
          <w:b/>
          <w:bCs/>
          <w:kern w:val="0"/>
          <w:sz w:val="36"/>
          <w:szCs w:val="22"/>
          <w:u w:val="single"/>
          <w:lang w:val="en-US" w:eastAsia="zh-CN"/>
        </w:rPr>
        <w:t xml:space="preserve"> 桌面辅助学习系统       </w:t>
      </w:r>
    </w:p>
    <w:p w14:paraId="725C1936">
      <w:pPr>
        <w:tabs>
          <w:tab w:val="left" w:pos="7460"/>
        </w:tabs>
        <w:autoSpaceDE w:val="0"/>
        <w:autoSpaceDN w:val="0"/>
        <w:spacing w:line="324" w:lineRule="auto"/>
        <w:ind w:left="1591" w:right="2318"/>
        <w:jc w:val="both"/>
        <w:rPr>
          <w:rFonts w:hint="default" w:ascii="Times New Roman" w:hAnsi="宋体" w:eastAsia="宋体" w:cs="宋体"/>
          <w:b/>
          <w:bCs/>
          <w:kern w:val="0"/>
          <w:sz w:val="36"/>
          <w:szCs w:val="22"/>
          <w:u w:val="single"/>
          <w:lang w:val="en-US" w:eastAsia="zh-CN"/>
        </w:rPr>
      </w:pPr>
      <w:r>
        <w:rPr>
          <w:rFonts w:ascii="宋体" w:hAnsi="宋体" w:eastAsia="宋体" w:cs="宋体"/>
          <w:b/>
          <w:bCs/>
          <w:kern w:val="0"/>
          <w:sz w:val="36"/>
          <w:szCs w:val="22"/>
        </w:rPr>
        <w:t>院</w:t>
      </w:r>
      <w:r>
        <w:rPr>
          <w:rFonts w:ascii="宋体" w:hAnsi="宋体" w:eastAsia="宋体" w:cs="宋体"/>
          <w:b/>
          <w:bCs/>
          <w:spacing w:val="80"/>
          <w:kern w:val="0"/>
          <w:sz w:val="36"/>
          <w:szCs w:val="22"/>
        </w:rPr>
        <w:t xml:space="preserve">  </w:t>
      </w:r>
      <w:r>
        <w:rPr>
          <w:rFonts w:ascii="宋体" w:hAnsi="宋体" w:eastAsia="宋体" w:cs="宋体"/>
          <w:b/>
          <w:bCs/>
          <w:kern w:val="0"/>
          <w:sz w:val="36"/>
          <w:szCs w:val="22"/>
        </w:rPr>
        <w:t>系：</w:t>
      </w:r>
      <w:r>
        <w:rPr>
          <w:rFonts w:hint="eastAsia" w:ascii="宋体" w:hAnsi="宋体" w:eastAsia="宋体" w:cs="宋体"/>
          <w:b/>
          <w:bCs/>
          <w:kern w:val="0"/>
          <w:sz w:val="36"/>
          <w:szCs w:val="22"/>
          <w:u w:val="single"/>
          <w:lang w:val="en-US" w:eastAsia="zh-CN"/>
        </w:rPr>
        <w:t xml:space="preserve"> 信息科学与技术学院             </w:t>
      </w:r>
    </w:p>
    <w:p w14:paraId="6878D16A">
      <w:pPr>
        <w:tabs>
          <w:tab w:val="left" w:pos="7460"/>
        </w:tabs>
        <w:autoSpaceDE w:val="0"/>
        <w:autoSpaceDN w:val="0"/>
        <w:spacing w:line="324" w:lineRule="auto"/>
        <w:ind w:left="1591" w:right="2318"/>
        <w:jc w:val="both"/>
        <w:rPr>
          <w:rFonts w:hint="default" w:ascii="宋体" w:hAnsi="宋体" w:eastAsia="宋体" w:cs="宋体"/>
          <w:b/>
          <w:bCs/>
          <w:kern w:val="0"/>
          <w:sz w:val="36"/>
          <w:szCs w:val="22"/>
          <w:u w:val="single"/>
          <w:lang w:val="en-US" w:eastAsia="zh-CN"/>
        </w:rPr>
      </w:pPr>
      <w:r>
        <w:rPr>
          <w:rFonts w:ascii="宋体" w:hAnsi="宋体" w:eastAsia="宋体" w:cs="宋体"/>
          <w:b/>
          <w:bCs/>
          <w:kern w:val="0"/>
          <w:sz w:val="36"/>
          <w:szCs w:val="22"/>
        </w:rPr>
        <w:t>专</w:t>
      </w:r>
      <w:r>
        <w:rPr>
          <w:rFonts w:ascii="宋体" w:hAnsi="宋体" w:eastAsia="宋体" w:cs="宋体"/>
          <w:b/>
          <w:bCs/>
          <w:spacing w:val="80"/>
          <w:kern w:val="0"/>
          <w:sz w:val="36"/>
          <w:szCs w:val="22"/>
        </w:rPr>
        <w:t xml:space="preserve">  </w:t>
      </w:r>
      <w:r>
        <w:rPr>
          <w:rFonts w:ascii="宋体" w:hAnsi="宋体" w:eastAsia="宋体" w:cs="宋体"/>
          <w:b/>
          <w:bCs/>
          <w:kern w:val="0"/>
          <w:sz w:val="36"/>
          <w:szCs w:val="22"/>
        </w:rPr>
        <w:t>业：</w:t>
      </w:r>
      <w:r>
        <w:rPr>
          <w:rFonts w:hint="eastAsia" w:ascii="宋体" w:hAnsi="宋体" w:eastAsia="宋体" w:cs="宋体"/>
          <w:b/>
          <w:bCs/>
          <w:kern w:val="0"/>
          <w:sz w:val="36"/>
          <w:szCs w:val="22"/>
          <w:u w:val="single"/>
          <w:lang w:val="en-US" w:eastAsia="zh-CN"/>
        </w:rPr>
        <w:t xml:space="preserve"> 通信工程              </w:t>
      </w:r>
    </w:p>
    <w:p w14:paraId="0D9AA4E3">
      <w:pPr>
        <w:tabs>
          <w:tab w:val="left" w:pos="7460"/>
        </w:tabs>
        <w:autoSpaceDE w:val="0"/>
        <w:autoSpaceDN w:val="0"/>
        <w:spacing w:line="324" w:lineRule="auto"/>
        <w:ind w:left="1591" w:right="2318"/>
        <w:jc w:val="both"/>
        <w:rPr>
          <w:rFonts w:hint="default" w:ascii="宋体" w:hAnsi="宋体" w:eastAsia="宋体" w:cs="宋体"/>
          <w:b/>
          <w:bCs/>
          <w:kern w:val="0"/>
          <w:sz w:val="36"/>
          <w:szCs w:val="22"/>
          <w:u w:val="single"/>
          <w:lang w:val="en-US" w:eastAsia="zh-CN"/>
        </w:rPr>
      </w:pPr>
      <w:r>
        <w:rPr>
          <w:rFonts w:ascii="宋体" w:hAnsi="宋体" w:eastAsia="宋体" w:cs="宋体"/>
          <w:b/>
          <w:bCs/>
          <w:kern w:val="0"/>
          <w:sz w:val="36"/>
          <w:szCs w:val="22"/>
        </w:rPr>
        <w:t>年</w:t>
      </w:r>
      <w:r>
        <w:rPr>
          <w:rFonts w:ascii="宋体" w:hAnsi="宋体" w:eastAsia="宋体" w:cs="宋体"/>
          <w:b/>
          <w:bCs/>
          <w:spacing w:val="80"/>
          <w:kern w:val="0"/>
          <w:sz w:val="36"/>
          <w:szCs w:val="22"/>
        </w:rPr>
        <w:t xml:space="preserve">  </w:t>
      </w:r>
      <w:r>
        <w:rPr>
          <w:rFonts w:ascii="宋体" w:hAnsi="宋体" w:eastAsia="宋体" w:cs="宋体"/>
          <w:b/>
          <w:bCs/>
          <w:kern w:val="0"/>
          <w:sz w:val="36"/>
          <w:szCs w:val="22"/>
        </w:rPr>
        <w:t>级：</w:t>
      </w:r>
      <w:r>
        <w:rPr>
          <w:rFonts w:hint="eastAsia" w:ascii="宋体" w:hAnsi="宋体" w:eastAsia="宋体" w:cs="宋体"/>
          <w:b/>
          <w:bCs/>
          <w:kern w:val="0"/>
          <w:sz w:val="36"/>
          <w:szCs w:val="22"/>
          <w:u w:val="single"/>
          <w:lang w:val="en-US" w:eastAsia="zh-CN"/>
        </w:rPr>
        <w:t xml:space="preserve"> 2022级                </w:t>
      </w:r>
    </w:p>
    <w:p w14:paraId="2458428E">
      <w:pPr>
        <w:tabs>
          <w:tab w:val="left" w:pos="7460"/>
        </w:tabs>
        <w:autoSpaceDE w:val="0"/>
        <w:autoSpaceDN w:val="0"/>
        <w:spacing w:line="324" w:lineRule="auto"/>
        <w:ind w:left="1591" w:right="2318"/>
        <w:jc w:val="both"/>
        <w:rPr>
          <w:rFonts w:hint="eastAsia" w:ascii="宋体" w:hAnsi="宋体" w:eastAsia="宋体" w:cs="宋体"/>
          <w:b/>
          <w:bCs/>
          <w:kern w:val="0"/>
          <w:sz w:val="36"/>
          <w:szCs w:val="22"/>
          <w:u w:val="single"/>
          <w:lang w:val="en-US" w:eastAsia="zh-CN"/>
        </w:rPr>
      </w:pPr>
      <w:r>
        <w:rPr>
          <w:rFonts w:ascii="宋体" w:hAnsi="宋体" w:eastAsia="宋体" w:cs="宋体"/>
          <w:b/>
          <w:bCs/>
          <w:kern w:val="0"/>
          <w:sz w:val="36"/>
          <w:szCs w:val="22"/>
        </w:rPr>
        <w:t>姓</w:t>
      </w:r>
      <w:r>
        <w:rPr>
          <w:rFonts w:ascii="宋体" w:hAnsi="宋体" w:eastAsia="宋体" w:cs="宋体"/>
          <w:b/>
          <w:bCs/>
          <w:spacing w:val="80"/>
          <w:kern w:val="0"/>
          <w:sz w:val="36"/>
          <w:szCs w:val="22"/>
        </w:rPr>
        <w:t xml:space="preserve">  </w:t>
      </w:r>
      <w:r>
        <w:rPr>
          <w:rFonts w:ascii="宋体" w:hAnsi="宋体" w:eastAsia="宋体" w:cs="宋体"/>
          <w:b/>
          <w:bCs/>
          <w:kern w:val="0"/>
          <w:sz w:val="36"/>
          <w:szCs w:val="22"/>
        </w:rPr>
        <w:t>名：</w:t>
      </w:r>
      <w:r>
        <w:rPr>
          <w:rFonts w:hint="eastAsia" w:ascii="宋体" w:hAnsi="宋体" w:eastAsia="宋体" w:cs="宋体"/>
          <w:b/>
          <w:bCs/>
          <w:kern w:val="0"/>
          <w:sz w:val="36"/>
          <w:szCs w:val="22"/>
          <w:u w:val="single"/>
          <w:lang w:val="en-US" w:eastAsia="zh-CN"/>
        </w:rPr>
        <w:t xml:space="preserve"> 沈昊天 曹森           </w:t>
      </w:r>
    </w:p>
    <w:p w14:paraId="20477F70">
      <w:pPr>
        <w:tabs>
          <w:tab w:val="left" w:pos="7460"/>
        </w:tabs>
        <w:autoSpaceDE w:val="0"/>
        <w:autoSpaceDN w:val="0"/>
        <w:spacing w:line="324" w:lineRule="auto"/>
        <w:ind w:left="1591" w:right="2318" w:firstLine="1807" w:firstLineChars="500"/>
        <w:jc w:val="both"/>
        <w:rPr>
          <w:rFonts w:hint="eastAsia" w:ascii="宋体" w:hAnsi="宋体" w:eastAsia="宋体" w:cs="宋体"/>
          <w:b/>
          <w:bCs/>
          <w:kern w:val="0"/>
          <w:sz w:val="36"/>
          <w:szCs w:val="22"/>
          <w:u w:val="single"/>
          <w:lang w:val="en-US" w:eastAsia="zh-CN"/>
        </w:rPr>
      </w:pPr>
      <w:r>
        <w:rPr>
          <w:rFonts w:hint="eastAsia" w:ascii="宋体" w:hAnsi="宋体" w:eastAsia="宋体" w:cs="宋体"/>
          <w:b/>
          <w:bCs/>
          <w:kern w:val="0"/>
          <w:sz w:val="36"/>
          <w:szCs w:val="22"/>
          <w:u w:val="single"/>
          <w:lang w:val="en-US" w:eastAsia="zh-CN"/>
        </w:rPr>
        <w:t xml:space="preserve"> 王文站 刘礼明           </w:t>
      </w:r>
    </w:p>
    <w:p w14:paraId="2EF9E1BF">
      <w:pPr>
        <w:tabs>
          <w:tab w:val="left" w:pos="7460"/>
        </w:tabs>
        <w:autoSpaceDE w:val="0"/>
        <w:autoSpaceDN w:val="0"/>
        <w:spacing w:line="324" w:lineRule="auto"/>
        <w:ind w:left="1591" w:right="2318"/>
        <w:jc w:val="both"/>
        <w:rPr>
          <w:rFonts w:hint="eastAsia" w:ascii="Times New Roman" w:hAnsi="宋体" w:eastAsia="宋体" w:cs="宋体"/>
          <w:b/>
          <w:bCs/>
          <w:kern w:val="0"/>
          <w:sz w:val="36"/>
          <w:szCs w:val="22"/>
          <w:u w:val="single"/>
          <w:lang w:val="en-US" w:eastAsia="zh-CN"/>
        </w:rPr>
      </w:pPr>
      <w:r>
        <w:rPr>
          <w:rFonts w:ascii="宋体" w:hAnsi="宋体" w:eastAsia="宋体" w:cs="宋体"/>
          <w:b/>
          <w:bCs/>
          <w:kern w:val="0"/>
          <w:sz w:val="36"/>
          <w:szCs w:val="22"/>
        </w:rPr>
        <w:t>指导教师</w:t>
      </w:r>
      <w:r>
        <w:rPr>
          <w:rFonts w:ascii="宋体" w:hAnsi="宋体" w:eastAsia="宋体" w:cs="宋体"/>
          <w:b/>
          <w:bCs/>
          <w:spacing w:val="-10"/>
          <w:kern w:val="0"/>
          <w:sz w:val="36"/>
          <w:szCs w:val="22"/>
        </w:rPr>
        <w:t>：</w:t>
      </w:r>
      <w:r>
        <w:rPr>
          <w:rFonts w:hint="eastAsia" w:ascii="宋体" w:hAnsi="宋体" w:eastAsia="宋体" w:cs="宋体"/>
          <w:b/>
          <w:bCs/>
          <w:kern w:val="0"/>
          <w:sz w:val="36"/>
          <w:szCs w:val="22"/>
          <w:u w:val="single"/>
          <w:lang w:val="en-US" w:eastAsia="zh-CN"/>
        </w:rPr>
        <w:t xml:space="preserve"> 邬芝权 江桦              </w:t>
      </w:r>
    </w:p>
    <w:p w14:paraId="06262614">
      <w:pPr>
        <w:keepNext w:val="0"/>
        <w:keepLines w:val="0"/>
        <w:pageBreakBefore w:val="0"/>
        <w:widowControl w:val="0"/>
        <w:kinsoku/>
        <w:wordWrap/>
        <w:overflowPunct/>
        <w:topLinePunct w:val="0"/>
        <w:autoSpaceDE/>
        <w:autoSpaceDN/>
        <w:bidi w:val="0"/>
        <w:adjustRightInd/>
        <w:snapToGrid/>
        <w:spacing w:line="960" w:lineRule="auto"/>
        <w:jc w:val="center"/>
        <w:textAlignment w:val="auto"/>
        <w:rPr>
          <w:rFonts w:hint="eastAsia" w:ascii="宋体" w:hAnsi="宋体" w:eastAsia="宋体" w:cs="宋体"/>
          <w:b/>
          <w:bCs/>
          <w:sz w:val="48"/>
          <w:szCs w:val="48"/>
          <w:lang w:val="en-US" w:eastAsia="zh-CN"/>
        </w:rPr>
      </w:pPr>
    </w:p>
    <w:p w14:paraId="2D7D8ADB">
      <w:pPr>
        <w:ind w:right="614"/>
        <w:jc w:val="center"/>
        <w:rPr>
          <w:rFonts w:ascii="Microsoft JhengHei" w:eastAsia="Microsoft JhengHei"/>
          <w:b/>
          <w:spacing w:val="-2"/>
          <w:sz w:val="52"/>
          <w:szCs w:val="52"/>
        </w:rPr>
      </w:pPr>
      <w:r>
        <w:rPr>
          <w:rFonts w:ascii="Microsoft JhengHei" w:eastAsia="Microsoft JhengHei"/>
          <w:b/>
          <w:spacing w:val="-2"/>
          <w:sz w:val="52"/>
          <w:szCs w:val="52"/>
        </w:rPr>
        <w:t>小组设计评分表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3"/>
        <w:gridCol w:w="4474"/>
        <w:gridCol w:w="3334"/>
      </w:tblGrid>
      <w:tr w14:paraId="39F61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tcPr>
          <w:p w14:paraId="00E27265">
            <w:pPr>
              <w:ind w:right="614"/>
              <w:jc w:val="center"/>
              <w:rPr>
                <w:rFonts w:hint="eastAsia" w:ascii="宋体" w:hAnsi="宋体" w:eastAsia="宋体" w:cs="宋体"/>
                <w:b/>
                <w:spacing w:val="-2"/>
                <w:sz w:val="24"/>
                <w:szCs w:val="24"/>
                <w:vertAlign w:val="baseline"/>
              </w:rPr>
            </w:pPr>
          </w:p>
        </w:tc>
        <w:tc>
          <w:tcPr>
            <w:tcW w:w="4474" w:type="dxa"/>
          </w:tcPr>
          <w:p w14:paraId="13799EF9">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评分依据</w:t>
            </w:r>
          </w:p>
        </w:tc>
        <w:tc>
          <w:tcPr>
            <w:tcW w:w="3334" w:type="dxa"/>
          </w:tcPr>
          <w:p w14:paraId="1216BCA4">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分数</w:t>
            </w:r>
          </w:p>
        </w:tc>
      </w:tr>
      <w:tr w14:paraId="06E09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tcPr>
          <w:p w14:paraId="5D37158F">
            <w:pPr>
              <w:ind w:right="614"/>
              <w:jc w:val="both"/>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创新及难度分(&lt;=20分)</w:t>
            </w:r>
          </w:p>
        </w:tc>
        <w:tc>
          <w:tcPr>
            <w:tcW w:w="4474" w:type="dxa"/>
          </w:tcPr>
          <w:p w14:paraId="5455BCFC">
            <w:pPr>
              <w:ind w:right="614"/>
              <w:jc w:val="center"/>
              <w:rPr>
                <w:rFonts w:hint="eastAsia" w:ascii="宋体" w:hAnsi="宋体" w:eastAsia="宋体" w:cs="宋体"/>
                <w:b/>
                <w:bCs w:val="0"/>
                <w:spacing w:val="-2"/>
                <w:sz w:val="24"/>
                <w:szCs w:val="24"/>
                <w:vertAlign w:val="baseline"/>
              </w:rPr>
            </w:pPr>
            <w:r>
              <w:rPr>
                <w:rFonts w:hint="eastAsia"/>
                <w:b/>
                <w:bCs/>
                <w:sz w:val="24"/>
                <w:szCs w:val="24"/>
              </w:rPr>
              <w:t>采用多种传感器共同监测环境参数，利用智能控制技术实现系统自动化功能，结合物联网平台实现数据的远程监控与存储，集成GPS模块实现精准定位，综合提升系统的智能化水平和实用性。</w:t>
            </w:r>
          </w:p>
        </w:tc>
        <w:tc>
          <w:tcPr>
            <w:tcW w:w="3334" w:type="dxa"/>
          </w:tcPr>
          <w:p w14:paraId="4F736AF3">
            <w:pPr>
              <w:ind w:right="614"/>
              <w:jc w:val="center"/>
              <w:rPr>
                <w:rFonts w:hint="eastAsia" w:ascii="宋体" w:hAnsi="宋体" w:eastAsia="宋体" w:cs="宋体"/>
                <w:b/>
                <w:spacing w:val="-2"/>
                <w:sz w:val="24"/>
                <w:szCs w:val="24"/>
                <w:vertAlign w:val="baseline"/>
              </w:rPr>
            </w:pPr>
          </w:p>
        </w:tc>
      </w:tr>
      <w:tr w14:paraId="7B858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restart"/>
          </w:tcPr>
          <w:p w14:paraId="6752E3CA">
            <w:pPr>
              <w:ind w:right="614"/>
              <w:jc w:val="center"/>
              <w:rPr>
                <w:rFonts w:hint="eastAsia" w:ascii="宋体" w:hAnsi="宋体" w:eastAsia="宋体" w:cs="宋体"/>
                <w:b/>
                <w:spacing w:val="-2"/>
                <w:sz w:val="24"/>
                <w:szCs w:val="24"/>
                <w:vertAlign w:val="baseline"/>
                <w:lang w:val="en-US" w:eastAsia="zh-CN"/>
              </w:rPr>
            </w:pPr>
          </w:p>
          <w:p w14:paraId="7F9F0B5D">
            <w:pPr>
              <w:ind w:right="614"/>
              <w:jc w:val="center"/>
              <w:rPr>
                <w:rFonts w:hint="eastAsia" w:ascii="宋体" w:hAnsi="宋体" w:eastAsia="宋体" w:cs="宋体"/>
                <w:b/>
                <w:spacing w:val="-2"/>
                <w:sz w:val="24"/>
                <w:szCs w:val="24"/>
                <w:vertAlign w:val="baseline"/>
                <w:lang w:val="en-US" w:eastAsia="zh-CN"/>
              </w:rPr>
            </w:pPr>
          </w:p>
          <w:p w14:paraId="529BF4CD">
            <w:pPr>
              <w:ind w:right="614"/>
              <w:jc w:val="center"/>
              <w:rPr>
                <w:rFonts w:hint="eastAsia" w:ascii="宋体" w:hAnsi="宋体" w:eastAsia="宋体" w:cs="宋体"/>
                <w:b/>
                <w:spacing w:val="-2"/>
                <w:sz w:val="24"/>
                <w:szCs w:val="24"/>
                <w:vertAlign w:val="baseline"/>
                <w:lang w:val="en-US" w:eastAsia="zh-CN"/>
              </w:rPr>
            </w:pPr>
          </w:p>
          <w:p w14:paraId="265C596F">
            <w:pPr>
              <w:ind w:right="614"/>
              <w:jc w:val="center"/>
              <w:rPr>
                <w:rFonts w:hint="eastAsia" w:ascii="宋体" w:hAnsi="宋体" w:eastAsia="宋体" w:cs="宋体"/>
                <w:b/>
                <w:spacing w:val="-2"/>
                <w:sz w:val="24"/>
                <w:szCs w:val="24"/>
                <w:vertAlign w:val="baseline"/>
                <w:lang w:val="en-US" w:eastAsia="zh-CN"/>
              </w:rPr>
            </w:pPr>
          </w:p>
          <w:p w14:paraId="0D2CB960">
            <w:pPr>
              <w:ind w:right="614"/>
              <w:jc w:val="center"/>
              <w:rPr>
                <w:rFonts w:hint="eastAsia" w:ascii="宋体" w:hAnsi="宋体" w:eastAsia="宋体" w:cs="宋体"/>
                <w:b/>
                <w:spacing w:val="-2"/>
                <w:sz w:val="24"/>
                <w:szCs w:val="24"/>
                <w:vertAlign w:val="baseline"/>
                <w:lang w:val="en-US" w:eastAsia="zh-CN"/>
              </w:rPr>
            </w:pPr>
          </w:p>
          <w:p w14:paraId="3177B95C">
            <w:pPr>
              <w:ind w:right="614"/>
              <w:jc w:val="center"/>
              <w:rPr>
                <w:rFonts w:hint="eastAsia" w:ascii="宋体" w:hAnsi="宋体" w:eastAsia="宋体" w:cs="宋体"/>
                <w:b/>
                <w:spacing w:val="-2"/>
                <w:sz w:val="24"/>
                <w:szCs w:val="24"/>
                <w:vertAlign w:val="baseline"/>
                <w:lang w:val="en-US" w:eastAsia="zh-CN"/>
              </w:rPr>
            </w:pPr>
          </w:p>
          <w:p w14:paraId="1B1CBB0E">
            <w:pPr>
              <w:ind w:right="614"/>
              <w:jc w:val="center"/>
              <w:rPr>
                <w:rFonts w:hint="eastAsia" w:ascii="宋体" w:hAnsi="宋体" w:eastAsia="宋体" w:cs="宋体"/>
                <w:b/>
                <w:spacing w:val="-2"/>
                <w:sz w:val="24"/>
                <w:szCs w:val="24"/>
                <w:vertAlign w:val="baseline"/>
                <w:lang w:val="en-US" w:eastAsia="zh-CN"/>
              </w:rPr>
            </w:pPr>
          </w:p>
          <w:p w14:paraId="1802E163">
            <w:pPr>
              <w:ind w:right="614"/>
              <w:jc w:val="center"/>
              <w:rPr>
                <w:rFonts w:hint="eastAsia" w:ascii="宋体" w:hAnsi="宋体" w:eastAsia="宋体" w:cs="宋体"/>
                <w:b/>
                <w:spacing w:val="-2"/>
                <w:sz w:val="24"/>
                <w:szCs w:val="24"/>
                <w:vertAlign w:val="baseline"/>
                <w:lang w:val="en-US" w:eastAsia="zh-CN"/>
              </w:rPr>
            </w:pPr>
          </w:p>
          <w:p w14:paraId="3C3D27B4">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外设利用分(&lt;=20分)</w:t>
            </w:r>
          </w:p>
        </w:tc>
        <w:tc>
          <w:tcPr>
            <w:tcW w:w="4474" w:type="dxa"/>
          </w:tcPr>
          <w:p w14:paraId="7275C63A">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GPIO(1分)</w:t>
            </w:r>
          </w:p>
        </w:tc>
        <w:tc>
          <w:tcPr>
            <w:tcW w:w="3334" w:type="dxa"/>
            <w:vMerge w:val="restart"/>
          </w:tcPr>
          <w:p w14:paraId="24343291">
            <w:pPr>
              <w:ind w:right="614"/>
              <w:jc w:val="center"/>
              <w:rPr>
                <w:rFonts w:hint="default" w:ascii="宋体" w:hAnsi="宋体" w:eastAsia="宋体" w:cs="宋体"/>
                <w:b/>
                <w:spacing w:val="-2"/>
                <w:sz w:val="24"/>
                <w:szCs w:val="24"/>
                <w:vertAlign w:val="baseline"/>
                <w:lang w:val="en-US" w:eastAsia="zh-CN"/>
              </w:rPr>
            </w:pPr>
          </w:p>
          <w:p w14:paraId="0A915DEF">
            <w:pPr>
              <w:ind w:right="614"/>
              <w:jc w:val="center"/>
              <w:rPr>
                <w:rFonts w:hint="default" w:ascii="宋体" w:hAnsi="宋体" w:eastAsia="宋体" w:cs="宋体"/>
                <w:b/>
                <w:spacing w:val="-2"/>
                <w:sz w:val="24"/>
                <w:szCs w:val="24"/>
                <w:vertAlign w:val="baseline"/>
                <w:lang w:val="en-US" w:eastAsia="zh-CN"/>
              </w:rPr>
            </w:pPr>
          </w:p>
          <w:p w14:paraId="6BDEA2E2">
            <w:pPr>
              <w:ind w:right="614"/>
              <w:jc w:val="center"/>
              <w:rPr>
                <w:rFonts w:hint="default" w:ascii="宋体" w:hAnsi="宋体" w:eastAsia="宋体" w:cs="宋体"/>
                <w:b/>
                <w:spacing w:val="-2"/>
                <w:sz w:val="24"/>
                <w:szCs w:val="24"/>
                <w:vertAlign w:val="baseline"/>
                <w:lang w:val="en-US" w:eastAsia="zh-CN"/>
              </w:rPr>
            </w:pPr>
          </w:p>
          <w:p w14:paraId="47259174">
            <w:pPr>
              <w:ind w:right="614"/>
              <w:jc w:val="center"/>
              <w:rPr>
                <w:rFonts w:hint="default" w:ascii="宋体" w:hAnsi="宋体" w:eastAsia="宋体" w:cs="宋体"/>
                <w:b/>
                <w:spacing w:val="-2"/>
                <w:sz w:val="24"/>
                <w:szCs w:val="24"/>
                <w:vertAlign w:val="baseline"/>
                <w:lang w:val="en-US" w:eastAsia="zh-CN"/>
              </w:rPr>
            </w:pPr>
          </w:p>
          <w:p w14:paraId="049C6703">
            <w:pPr>
              <w:ind w:right="614"/>
              <w:jc w:val="center"/>
              <w:rPr>
                <w:rFonts w:hint="default" w:ascii="宋体" w:hAnsi="宋体" w:eastAsia="宋体" w:cs="宋体"/>
                <w:b/>
                <w:spacing w:val="-2"/>
                <w:sz w:val="24"/>
                <w:szCs w:val="24"/>
                <w:vertAlign w:val="baseline"/>
                <w:lang w:val="en-US" w:eastAsia="zh-CN"/>
              </w:rPr>
            </w:pPr>
          </w:p>
          <w:p w14:paraId="455263C2">
            <w:pPr>
              <w:ind w:right="614"/>
              <w:jc w:val="center"/>
              <w:rPr>
                <w:rFonts w:hint="default" w:ascii="宋体" w:hAnsi="宋体" w:eastAsia="宋体" w:cs="宋体"/>
                <w:b/>
                <w:spacing w:val="-2"/>
                <w:sz w:val="24"/>
                <w:szCs w:val="24"/>
                <w:vertAlign w:val="baseline"/>
                <w:lang w:val="en-US" w:eastAsia="zh-CN"/>
              </w:rPr>
            </w:pPr>
          </w:p>
          <w:p w14:paraId="1B0192D2">
            <w:pPr>
              <w:ind w:right="614"/>
              <w:jc w:val="center"/>
              <w:rPr>
                <w:rFonts w:hint="default" w:ascii="宋体" w:hAnsi="宋体" w:eastAsia="宋体" w:cs="宋体"/>
                <w:b/>
                <w:spacing w:val="-2"/>
                <w:sz w:val="24"/>
                <w:szCs w:val="24"/>
                <w:vertAlign w:val="baseline"/>
                <w:lang w:val="en-US" w:eastAsia="zh-CN"/>
              </w:rPr>
            </w:pPr>
          </w:p>
          <w:p w14:paraId="73F8DC2E">
            <w:pPr>
              <w:ind w:right="614"/>
              <w:jc w:val="center"/>
              <w:rPr>
                <w:rFonts w:hint="default" w:ascii="宋体" w:hAnsi="宋体" w:eastAsia="宋体" w:cs="宋体"/>
                <w:b/>
                <w:spacing w:val="-2"/>
                <w:sz w:val="24"/>
                <w:szCs w:val="24"/>
                <w:vertAlign w:val="baseline"/>
                <w:lang w:val="en-US" w:eastAsia="zh-CN"/>
              </w:rPr>
            </w:pPr>
          </w:p>
          <w:p w14:paraId="23A29409">
            <w:pPr>
              <w:ind w:right="614"/>
              <w:jc w:val="center"/>
              <w:rPr>
                <w:rFonts w:hint="default" w:ascii="宋体" w:hAnsi="宋体" w:eastAsia="宋体" w:cs="宋体"/>
                <w:b/>
                <w:spacing w:val="-2"/>
                <w:sz w:val="24"/>
                <w:szCs w:val="24"/>
                <w:vertAlign w:val="baseline"/>
                <w:lang w:val="en-US" w:eastAsia="zh-CN"/>
              </w:rPr>
            </w:pPr>
          </w:p>
          <w:p w14:paraId="07FE9B14">
            <w:pPr>
              <w:ind w:right="614"/>
              <w:jc w:val="center"/>
              <w:rPr>
                <w:rFonts w:hint="default"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22</w:t>
            </w:r>
            <w:bookmarkStart w:id="0" w:name="_GoBack"/>
            <w:bookmarkEnd w:id="0"/>
          </w:p>
        </w:tc>
      </w:tr>
      <w:tr w14:paraId="265D8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78E2FE90">
            <w:pPr>
              <w:ind w:right="614"/>
              <w:jc w:val="center"/>
              <w:rPr>
                <w:rFonts w:hint="eastAsia" w:ascii="宋体" w:hAnsi="宋体" w:eastAsia="宋体" w:cs="宋体"/>
                <w:b/>
                <w:spacing w:val="-2"/>
                <w:sz w:val="24"/>
                <w:szCs w:val="24"/>
                <w:vertAlign w:val="baseline"/>
              </w:rPr>
            </w:pPr>
          </w:p>
        </w:tc>
        <w:tc>
          <w:tcPr>
            <w:tcW w:w="4474" w:type="dxa"/>
          </w:tcPr>
          <w:p w14:paraId="122D7AEE">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UART(1分)</w:t>
            </w:r>
          </w:p>
        </w:tc>
        <w:tc>
          <w:tcPr>
            <w:tcW w:w="3334" w:type="dxa"/>
            <w:vMerge w:val="continue"/>
          </w:tcPr>
          <w:p w14:paraId="1912331B">
            <w:pPr>
              <w:ind w:right="614"/>
              <w:jc w:val="center"/>
              <w:rPr>
                <w:rFonts w:hint="eastAsia" w:ascii="宋体" w:hAnsi="宋体" w:eastAsia="宋体" w:cs="宋体"/>
                <w:b/>
                <w:spacing w:val="-2"/>
                <w:sz w:val="24"/>
                <w:szCs w:val="24"/>
                <w:vertAlign w:val="baseline"/>
              </w:rPr>
            </w:pPr>
          </w:p>
        </w:tc>
      </w:tr>
      <w:tr w14:paraId="5D014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01209461">
            <w:pPr>
              <w:ind w:right="614"/>
              <w:jc w:val="center"/>
              <w:rPr>
                <w:rFonts w:hint="eastAsia" w:ascii="宋体" w:hAnsi="宋体" w:eastAsia="宋体" w:cs="宋体"/>
                <w:b/>
                <w:spacing w:val="-2"/>
                <w:sz w:val="24"/>
                <w:szCs w:val="24"/>
                <w:vertAlign w:val="baseline"/>
              </w:rPr>
            </w:pPr>
          </w:p>
        </w:tc>
        <w:tc>
          <w:tcPr>
            <w:tcW w:w="4474" w:type="dxa"/>
          </w:tcPr>
          <w:p w14:paraId="47714EEC">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定时器(基本)(1分)</w:t>
            </w:r>
          </w:p>
        </w:tc>
        <w:tc>
          <w:tcPr>
            <w:tcW w:w="3334" w:type="dxa"/>
            <w:vMerge w:val="continue"/>
          </w:tcPr>
          <w:p w14:paraId="2C030B5E">
            <w:pPr>
              <w:ind w:right="614"/>
              <w:jc w:val="center"/>
              <w:rPr>
                <w:rFonts w:hint="eastAsia" w:ascii="宋体" w:hAnsi="宋体" w:eastAsia="宋体" w:cs="宋体"/>
                <w:b/>
                <w:spacing w:val="-2"/>
                <w:sz w:val="24"/>
                <w:szCs w:val="24"/>
                <w:vertAlign w:val="baseline"/>
              </w:rPr>
            </w:pPr>
          </w:p>
        </w:tc>
      </w:tr>
      <w:tr w14:paraId="6EF54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50B98E8E">
            <w:pPr>
              <w:ind w:right="614"/>
              <w:jc w:val="center"/>
              <w:rPr>
                <w:rFonts w:hint="eastAsia" w:ascii="宋体" w:hAnsi="宋体" w:eastAsia="宋体" w:cs="宋体"/>
                <w:b/>
                <w:spacing w:val="-2"/>
                <w:sz w:val="24"/>
                <w:szCs w:val="24"/>
                <w:vertAlign w:val="baseline"/>
              </w:rPr>
            </w:pPr>
          </w:p>
        </w:tc>
        <w:tc>
          <w:tcPr>
            <w:tcW w:w="4474" w:type="dxa"/>
          </w:tcPr>
          <w:p w14:paraId="0B3EB3D9">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定时器(PWM)(1分)</w:t>
            </w:r>
          </w:p>
        </w:tc>
        <w:tc>
          <w:tcPr>
            <w:tcW w:w="3334" w:type="dxa"/>
            <w:vMerge w:val="continue"/>
          </w:tcPr>
          <w:p w14:paraId="7438C584">
            <w:pPr>
              <w:ind w:right="614"/>
              <w:jc w:val="center"/>
              <w:rPr>
                <w:rFonts w:hint="eastAsia" w:ascii="宋体" w:hAnsi="宋体" w:eastAsia="宋体" w:cs="宋体"/>
                <w:b/>
                <w:spacing w:val="-2"/>
                <w:sz w:val="24"/>
                <w:szCs w:val="24"/>
                <w:vertAlign w:val="baseline"/>
              </w:rPr>
            </w:pPr>
          </w:p>
        </w:tc>
      </w:tr>
      <w:tr w14:paraId="3E24A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71265AA0">
            <w:pPr>
              <w:ind w:right="614"/>
              <w:jc w:val="center"/>
              <w:rPr>
                <w:rFonts w:hint="eastAsia" w:ascii="宋体" w:hAnsi="宋体" w:eastAsia="宋体" w:cs="宋体"/>
                <w:b/>
                <w:spacing w:val="-2"/>
                <w:sz w:val="24"/>
                <w:szCs w:val="24"/>
                <w:vertAlign w:val="baseline"/>
              </w:rPr>
            </w:pPr>
          </w:p>
        </w:tc>
        <w:tc>
          <w:tcPr>
            <w:tcW w:w="4474" w:type="dxa"/>
          </w:tcPr>
          <w:p w14:paraId="2F7B6388">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外部中断(1分)</w:t>
            </w:r>
          </w:p>
        </w:tc>
        <w:tc>
          <w:tcPr>
            <w:tcW w:w="3334" w:type="dxa"/>
            <w:vMerge w:val="continue"/>
          </w:tcPr>
          <w:p w14:paraId="1966F4CC">
            <w:pPr>
              <w:ind w:right="614"/>
              <w:jc w:val="center"/>
              <w:rPr>
                <w:rFonts w:hint="eastAsia" w:ascii="宋体" w:hAnsi="宋体" w:eastAsia="宋体" w:cs="宋体"/>
                <w:b/>
                <w:spacing w:val="-2"/>
                <w:sz w:val="24"/>
                <w:szCs w:val="24"/>
                <w:vertAlign w:val="baseline"/>
              </w:rPr>
            </w:pPr>
          </w:p>
        </w:tc>
      </w:tr>
      <w:tr w14:paraId="78257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2096F09D">
            <w:pPr>
              <w:ind w:right="614"/>
              <w:jc w:val="center"/>
              <w:rPr>
                <w:rFonts w:hint="eastAsia" w:ascii="宋体" w:hAnsi="宋体" w:eastAsia="宋体" w:cs="宋体"/>
                <w:b/>
                <w:spacing w:val="-2"/>
                <w:sz w:val="24"/>
                <w:szCs w:val="24"/>
                <w:vertAlign w:val="baseline"/>
              </w:rPr>
            </w:pPr>
          </w:p>
        </w:tc>
        <w:tc>
          <w:tcPr>
            <w:tcW w:w="4474" w:type="dxa"/>
          </w:tcPr>
          <w:p w14:paraId="36473B7F">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LED(1分)</w:t>
            </w:r>
          </w:p>
        </w:tc>
        <w:tc>
          <w:tcPr>
            <w:tcW w:w="3334" w:type="dxa"/>
            <w:vMerge w:val="continue"/>
          </w:tcPr>
          <w:p w14:paraId="739251B7">
            <w:pPr>
              <w:ind w:right="614"/>
              <w:jc w:val="center"/>
              <w:rPr>
                <w:rFonts w:hint="eastAsia" w:ascii="宋体" w:hAnsi="宋体" w:eastAsia="宋体" w:cs="宋体"/>
                <w:b/>
                <w:spacing w:val="-2"/>
                <w:sz w:val="24"/>
                <w:szCs w:val="24"/>
                <w:vertAlign w:val="baseline"/>
              </w:rPr>
            </w:pPr>
          </w:p>
        </w:tc>
      </w:tr>
      <w:tr w14:paraId="7AEBB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72973734">
            <w:pPr>
              <w:ind w:right="614"/>
              <w:jc w:val="center"/>
              <w:rPr>
                <w:rFonts w:hint="eastAsia" w:ascii="宋体" w:hAnsi="宋体" w:eastAsia="宋体" w:cs="宋体"/>
                <w:b/>
                <w:spacing w:val="-2"/>
                <w:sz w:val="24"/>
                <w:szCs w:val="24"/>
                <w:vertAlign w:val="baseline"/>
              </w:rPr>
            </w:pPr>
          </w:p>
        </w:tc>
        <w:tc>
          <w:tcPr>
            <w:tcW w:w="4474" w:type="dxa"/>
          </w:tcPr>
          <w:p w14:paraId="0E0DE429">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IIC(1分)</w:t>
            </w:r>
          </w:p>
        </w:tc>
        <w:tc>
          <w:tcPr>
            <w:tcW w:w="3334" w:type="dxa"/>
            <w:vMerge w:val="continue"/>
          </w:tcPr>
          <w:p w14:paraId="15A14CA6">
            <w:pPr>
              <w:ind w:right="614"/>
              <w:jc w:val="center"/>
              <w:rPr>
                <w:rFonts w:hint="eastAsia" w:ascii="宋体" w:hAnsi="宋体" w:eastAsia="宋体" w:cs="宋体"/>
                <w:b/>
                <w:spacing w:val="-2"/>
                <w:sz w:val="24"/>
                <w:szCs w:val="24"/>
                <w:vertAlign w:val="baseline"/>
              </w:rPr>
            </w:pPr>
          </w:p>
        </w:tc>
      </w:tr>
      <w:tr w14:paraId="75FB4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2500B3F6">
            <w:pPr>
              <w:ind w:right="614"/>
              <w:jc w:val="center"/>
              <w:rPr>
                <w:rFonts w:hint="eastAsia" w:ascii="宋体" w:hAnsi="宋体" w:eastAsia="宋体" w:cs="宋体"/>
                <w:b/>
                <w:spacing w:val="-2"/>
                <w:sz w:val="24"/>
                <w:szCs w:val="24"/>
                <w:vertAlign w:val="baseline"/>
              </w:rPr>
            </w:pPr>
          </w:p>
        </w:tc>
        <w:tc>
          <w:tcPr>
            <w:tcW w:w="4474" w:type="dxa"/>
          </w:tcPr>
          <w:p w14:paraId="4B4567A0">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RTC(1分)</w:t>
            </w:r>
          </w:p>
        </w:tc>
        <w:tc>
          <w:tcPr>
            <w:tcW w:w="3334" w:type="dxa"/>
            <w:vMerge w:val="continue"/>
          </w:tcPr>
          <w:p w14:paraId="4F6AAC8E">
            <w:pPr>
              <w:ind w:right="614"/>
              <w:jc w:val="center"/>
              <w:rPr>
                <w:rFonts w:hint="eastAsia" w:ascii="宋体" w:hAnsi="宋体" w:eastAsia="宋体" w:cs="宋体"/>
                <w:b/>
                <w:spacing w:val="-2"/>
                <w:sz w:val="24"/>
                <w:szCs w:val="24"/>
                <w:vertAlign w:val="baseline"/>
              </w:rPr>
            </w:pPr>
          </w:p>
        </w:tc>
      </w:tr>
      <w:tr w14:paraId="1031F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3" w:type="dxa"/>
            <w:vMerge w:val="continue"/>
          </w:tcPr>
          <w:p w14:paraId="0AAECD2E">
            <w:pPr>
              <w:ind w:right="614"/>
              <w:jc w:val="center"/>
              <w:rPr>
                <w:rFonts w:hint="eastAsia" w:ascii="宋体" w:hAnsi="宋体" w:eastAsia="宋体" w:cs="宋体"/>
                <w:b/>
                <w:spacing w:val="-2"/>
                <w:sz w:val="24"/>
                <w:szCs w:val="24"/>
                <w:vertAlign w:val="baseline"/>
              </w:rPr>
            </w:pPr>
          </w:p>
        </w:tc>
        <w:tc>
          <w:tcPr>
            <w:tcW w:w="4474" w:type="dxa"/>
          </w:tcPr>
          <w:p w14:paraId="17EAEA08">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DMA(1分)</w:t>
            </w:r>
          </w:p>
        </w:tc>
        <w:tc>
          <w:tcPr>
            <w:tcW w:w="3334" w:type="dxa"/>
            <w:vMerge w:val="continue"/>
          </w:tcPr>
          <w:p w14:paraId="6756B22F">
            <w:pPr>
              <w:ind w:right="614"/>
              <w:jc w:val="center"/>
              <w:rPr>
                <w:rFonts w:hint="eastAsia" w:ascii="宋体" w:hAnsi="宋体" w:eastAsia="宋体" w:cs="宋体"/>
                <w:b/>
                <w:spacing w:val="-2"/>
                <w:sz w:val="24"/>
                <w:szCs w:val="24"/>
                <w:vertAlign w:val="baseline"/>
              </w:rPr>
            </w:pPr>
          </w:p>
        </w:tc>
      </w:tr>
      <w:tr w14:paraId="71618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132C013C">
            <w:pPr>
              <w:ind w:right="614"/>
              <w:jc w:val="center"/>
              <w:rPr>
                <w:rFonts w:hint="eastAsia" w:ascii="宋体" w:hAnsi="宋体" w:eastAsia="宋体" w:cs="宋体"/>
                <w:b/>
                <w:spacing w:val="-2"/>
                <w:sz w:val="24"/>
                <w:szCs w:val="24"/>
                <w:vertAlign w:val="baseline"/>
              </w:rPr>
            </w:pPr>
          </w:p>
        </w:tc>
        <w:tc>
          <w:tcPr>
            <w:tcW w:w="4474" w:type="dxa"/>
          </w:tcPr>
          <w:p w14:paraId="6E9EC2A5">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ADC(1分)</w:t>
            </w:r>
          </w:p>
        </w:tc>
        <w:tc>
          <w:tcPr>
            <w:tcW w:w="3334" w:type="dxa"/>
            <w:vMerge w:val="continue"/>
          </w:tcPr>
          <w:p w14:paraId="158F7DDA">
            <w:pPr>
              <w:ind w:right="614"/>
              <w:jc w:val="center"/>
              <w:rPr>
                <w:rFonts w:hint="eastAsia" w:ascii="宋体" w:hAnsi="宋体" w:eastAsia="宋体" w:cs="宋体"/>
                <w:b/>
                <w:spacing w:val="-2"/>
                <w:sz w:val="24"/>
                <w:szCs w:val="24"/>
                <w:vertAlign w:val="baseline"/>
              </w:rPr>
            </w:pPr>
          </w:p>
        </w:tc>
      </w:tr>
      <w:tr w14:paraId="4F9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4B9FDA0A">
            <w:pPr>
              <w:ind w:right="614"/>
              <w:jc w:val="center"/>
              <w:rPr>
                <w:rFonts w:hint="eastAsia" w:ascii="宋体" w:hAnsi="宋体" w:eastAsia="宋体" w:cs="宋体"/>
                <w:b/>
                <w:spacing w:val="-2"/>
                <w:sz w:val="24"/>
                <w:szCs w:val="24"/>
                <w:vertAlign w:val="baseline"/>
              </w:rPr>
            </w:pPr>
          </w:p>
        </w:tc>
        <w:tc>
          <w:tcPr>
            <w:tcW w:w="4474" w:type="dxa"/>
          </w:tcPr>
          <w:p w14:paraId="79E2E00E">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看门狗(1分)</w:t>
            </w:r>
          </w:p>
        </w:tc>
        <w:tc>
          <w:tcPr>
            <w:tcW w:w="3334" w:type="dxa"/>
            <w:vMerge w:val="continue"/>
          </w:tcPr>
          <w:p w14:paraId="202E6D39">
            <w:pPr>
              <w:ind w:right="614"/>
              <w:jc w:val="center"/>
              <w:rPr>
                <w:rFonts w:hint="eastAsia" w:ascii="宋体" w:hAnsi="宋体" w:eastAsia="宋体" w:cs="宋体"/>
                <w:b/>
                <w:spacing w:val="-2"/>
                <w:sz w:val="24"/>
                <w:szCs w:val="24"/>
                <w:vertAlign w:val="baseline"/>
              </w:rPr>
            </w:pPr>
          </w:p>
        </w:tc>
      </w:tr>
      <w:tr w14:paraId="064E4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0CAB936B">
            <w:pPr>
              <w:ind w:right="614"/>
              <w:jc w:val="center"/>
              <w:rPr>
                <w:rFonts w:hint="eastAsia" w:ascii="宋体" w:hAnsi="宋体" w:eastAsia="宋体" w:cs="宋体"/>
                <w:b/>
                <w:spacing w:val="-2"/>
                <w:sz w:val="24"/>
                <w:szCs w:val="24"/>
                <w:vertAlign w:val="baseline"/>
              </w:rPr>
            </w:pPr>
          </w:p>
        </w:tc>
        <w:tc>
          <w:tcPr>
            <w:tcW w:w="4474" w:type="dxa"/>
          </w:tcPr>
          <w:p w14:paraId="1CB9BFD3">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串口中断(1分)</w:t>
            </w:r>
          </w:p>
        </w:tc>
        <w:tc>
          <w:tcPr>
            <w:tcW w:w="3334" w:type="dxa"/>
            <w:vMerge w:val="continue"/>
          </w:tcPr>
          <w:p w14:paraId="3F75E6BF">
            <w:pPr>
              <w:ind w:right="614"/>
              <w:jc w:val="center"/>
              <w:rPr>
                <w:rFonts w:hint="eastAsia" w:ascii="宋体" w:hAnsi="宋体" w:eastAsia="宋体" w:cs="宋体"/>
                <w:b/>
                <w:spacing w:val="-2"/>
                <w:sz w:val="24"/>
                <w:szCs w:val="24"/>
                <w:vertAlign w:val="baseline"/>
              </w:rPr>
            </w:pPr>
          </w:p>
        </w:tc>
      </w:tr>
      <w:tr w14:paraId="0EA23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6BA588FC">
            <w:pPr>
              <w:ind w:right="614"/>
              <w:jc w:val="center"/>
              <w:rPr>
                <w:rFonts w:hint="eastAsia" w:ascii="宋体" w:hAnsi="宋体" w:eastAsia="宋体" w:cs="宋体"/>
                <w:b/>
                <w:spacing w:val="-2"/>
                <w:sz w:val="24"/>
                <w:szCs w:val="24"/>
                <w:vertAlign w:val="baseline"/>
              </w:rPr>
            </w:pPr>
          </w:p>
        </w:tc>
        <w:tc>
          <w:tcPr>
            <w:tcW w:w="4474" w:type="dxa"/>
          </w:tcPr>
          <w:p w14:paraId="5BCECF21">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串口阻塞(1分)</w:t>
            </w:r>
          </w:p>
        </w:tc>
        <w:tc>
          <w:tcPr>
            <w:tcW w:w="3334" w:type="dxa"/>
            <w:vMerge w:val="continue"/>
          </w:tcPr>
          <w:p w14:paraId="0B9457B7">
            <w:pPr>
              <w:ind w:right="614"/>
              <w:jc w:val="center"/>
              <w:rPr>
                <w:rFonts w:hint="eastAsia" w:ascii="宋体" w:hAnsi="宋体" w:eastAsia="宋体" w:cs="宋体"/>
                <w:b/>
                <w:spacing w:val="-2"/>
                <w:sz w:val="24"/>
                <w:szCs w:val="24"/>
                <w:vertAlign w:val="baseline"/>
              </w:rPr>
            </w:pPr>
          </w:p>
        </w:tc>
      </w:tr>
      <w:tr w14:paraId="29988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5A1F2CF9">
            <w:pPr>
              <w:ind w:right="614"/>
              <w:jc w:val="center"/>
              <w:rPr>
                <w:rFonts w:hint="eastAsia" w:ascii="宋体" w:hAnsi="宋体" w:eastAsia="宋体" w:cs="宋体"/>
                <w:b/>
                <w:spacing w:val="-2"/>
                <w:sz w:val="24"/>
                <w:szCs w:val="24"/>
                <w:vertAlign w:val="baseline"/>
              </w:rPr>
            </w:pPr>
          </w:p>
        </w:tc>
        <w:tc>
          <w:tcPr>
            <w:tcW w:w="4474" w:type="dxa"/>
          </w:tcPr>
          <w:p w14:paraId="1CDB0339">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引脚复用(1分)</w:t>
            </w:r>
          </w:p>
        </w:tc>
        <w:tc>
          <w:tcPr>
            <w:tcW w:w="3334" w:type="dxa"/>
            <w:vMerge w:val="continue"/>
          </w:tcPr>
          <w:p w14:paraId="784EC63A">
            <w:pPr>
              <w:ind w:right="614"/>
              <w:jc w:val="center"/>
              <w:rPr>
                <w:rFonts w:hint="eastAsia" w:ascii="宋体" w:hAnsi="宋体" w:eastAsia="宋体" w:cs="宋体"/>
                <w:b/>
                <w:spacing w:val="-2"/>
                <w:sz w:val="24"/>
                <w:szCs w:val="24"/>
                <w:vertAlign w:val="baseline"/>
              </w:rPr>
            </w:pPr>
          </w:p>
        </w:tc>
      </w:tr>
      <w:tr w14:paraId="0DA88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43A1A072">
            <w:pPr>
              <w:ind w:right="614"/>
              <w:jc w:val="center"/>
              <w:rPr>
                <w:rFonts w:hint="eastAsia" w:ascii="宋体" w:hAnsi="宋体" w:eastAsia="宋体" w:cs="宋体"/>
                <w:b/>
                <w:spacing w:val="-2"/>
                <w:sz w:val="24"/>
                <w:szCs w:val="24"/>
                <w:vertAlign w:val="baseline"/>
              </w:rPr>
            </w:pPr>
          </w:p>
        </w:tc>
        <w:tc>
          <w:tcPr>
            <w:tcW w:w="4474" w:type="dxa"/>
          </w:tcPr>
          <w:p w14:paraId="5E4B9274">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NVIC(1分)</w:t>
            </w:r>
          </w:p>
        </w:tc>
        <w:tc>
          <w:tcPr>
            <w:tcW w:w="3334" w:type="dxa"/>
            <w:vMerge w:val="continue"/>
          </w:tcPr>
          <w:p w14:paraId="0E240CD7">
            <w:pPr>
              <w:ind w:right="614"/>
              <w:jc w:val="center"/>
              <w:rPr>
                <w:rFonts w:hint="eastAsia" w:ascii="宋体" w:hAnsi="宋体" w:eastAsia="宋体" w:cs="宋体"/>
                <w:b/>
                <w:spacing w:val="-2"/>
                <w:sz w:val="24"/>
                <w:szCs w:val="24"/>
                <w:vertAlign w:val="baseline"/>
              </w:rPr>
            </w:pPr>
          </w:p>
        </w:tc>
      </w:tr>
      <w:tr w14:paraId="3262B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5BE993D9">
            <w:pPr>
              <w:ind w:right="614"/>
              <w:jc w:val="center"/>
              <w:rPr>
                <w:rFonts w:hint="eastAsia" w:ascii="宋体" w:hAnsi="宋体" w:eastAsia="宋体" w:cs="宋体"/>
                <w:b/>
                <w:spacing w:val="-2"/>
                <w:sz w:val="24"/>
                <w:szCs w:val="24"/>
                <w:vertAlign w:val="baseline"/>
              </w:rPr>
            </w:pPr>
          </w:p>
        </w:tc>
        <w:tc>
          <w:tcPr>
            <w:tcW w:w="4474" w:type="dxa"/>
          </w:tcPr>
          <w:p w14:paraId="7ED7EDCC">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DAC(1分)</w:t>
            </w:r>
          </w:p>
        </w:tc>
        <w:tc>
          <w:tcPr>
            <w:tcW w:w="3334" w:type="dxa"/>
            <w:vMerge w:val="continue"/>
          </w:tcPr>
          <w:p w14:paraId="56100D5E">
            <w:pPr>
              <w:ind w:right="614"/>
              <w:jc w:val="center"/>
              <w:rPr>
                <w:rFonts w:hint="eastAsia" w:ascii="宋体" w:hAnsi="宋体" w:eastAsia="宋体" w:cs="宋体"/>
                <w:b/>
                <w:spacing w:val="-2"/>
                <w:sz w:val="24"/>
                <w:szCs w:val="24"/>
                <w:vertAlign w:val="baseline"/>
              </w:rPr>
            </w:pPr>
          </w:p>
        </w:tc>
      </w:tr>
      <w:tr w14:paraId="55871B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57C33DFB">
            <w:pPr>
              <w:ind w:right="614"/>
              <w:jc w:val="center"/>
              <w:rPr>
                <w:rFonts w:hint="eastAsia" w:ascii="宋体" w:hAnsi="宋体" w:eastAsia="宋体" w:cs="宋体"/>
                <w:b/>
                <w:spacing w:val="-2"/>
                <w:sz w:val="24"/>
                <w:szCs w:val="24"/>
                <w:vertAlign w:val="baseline"/>
              </w:rPr>
            </w:pPr>
          </w:p>
        </w:tc>
        <w:tc>
          <w:tcPr>
            <w:tcW w:w="4474" w:type="dxa"/>
          </w:tcPr>
          <w:p w14:paraId="35BC0AB3">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低功耗(1分)</w:t>
            </w:r>
          </w:p>
        </w:tc>
        <w:tc>
          <w:tcPr>
            <w:tcW w:w="3334" w:type="dxa"/>
            <w:vMerge w:val="continue"/>
          </w:tcPr>
          <w:p w14:paraId="74A4BDBB">
            <w:pPr>
              <w:ind w:right="614"/>
              <w:jc w:val="center"/>
              <w:rPr>
                <w:rFonts w:hint="eastAsia" w:ascii="宋体" w:hAnsi="宋体" w:eastAsia="宋体" w:cs="宋体"/>
                <w:b/>
                <w:spacing w:val="-2"/>
                <w:sz w:val="24"/>
                <w:szCs w:val="24"/>
                <w:vertAlign w:val="baseline"/>
              </w:rPr>
            </w:pPr>
          </w:p>
        </w:tc>
      </w:tr>
      <w:tr w14:paraId="5961F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229AED55">
            <w:pPr>
              <w:ind w:right="614"/>
              <w:jc w:val="center"/>
              <w:rPr>
                <w:rFonts w:hint="eastAsia" w:ascii="宋体" w:hAnsi="宋体" w:eastAsia="宋体" w:cs="宋体"/>
                <w:b/>
                <w:spacing w:val="-2"/>
                <w:sz w:val="24"/>
                <w:szCs w:val="24"/>
                <w:vertAlign w:val="baseline"/>
              </w:rPr>
            </w:pPr>
          </w:p>
        </w:tc>
        <w:tc>
          <w:tcPr>
            <w:tcW w:w="4474" w:type="dxa"/>
          </w:tcPr>
          <w:p w14:paraId="5C182E27">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FreeRTOS(2分)</w:t>
            </w:r>
          </w:p>
        </w:tc>
        <w:tc>
          <w:tcPr>
            <w:tcW w:w="3334" w:type="dxa"/>
            <w:vMerge w:val="continue"/>
          </w:tcPr>
          <w:p w14:paraId="4737C862">
            <w:pPr>
              <w:ind w:right="614"/>
              <w:jc w:val="center"/>
              <w:rPr>
                <w:rFonts w:hint="eastAsia" w:ascii="宋体" w:hAnsi="宋体" w:eastAsia="宋体" w:cs="宋体"/>
                <w:b/>
                <w:spacing w:val="-2"/>
                <w:sz w:val="24"/>
                <w:szCs w:val="24"/>
                <w:vertAlign w:val="baseline"/>
              </w:rPr>
            </w:pPr>
          </w:p>
        </w:tc>
      </w:tr>
      <w:tr w14:paraId="1394E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0E92B2F4">
            <w:pPr>
              <w:ind w:right="614"/>
              <w:jc w:val="center"/>
              <w:rPr>
                <w:rFonts w:hint="eastAsia" w:ascii="宋体" w:hAnsi="宋体" w:eastAsia="宋体" w:cs="宋体"/>
                <w:b/>
                <w:spacing w:val="-2"/>
                <w:sz w:val="24"/>
                <w:szCs w:val="24"/>
                <w:vertAlign w:val="baseline"/>
              </w:rPr>
            </w:pPr>
          </w:p>
        </w:tc>
        <w:tc>
          <w:tcPr>
            <w:tcW w:w="4474" w:type="dxa"/>
          </w:tcPr>
          <w:p w14:paraId="43205724">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UART(1分)</w:t>
            </w:r>
          </w:p>
        </w:tc>
        <w:tc>
          <w:tcPr>
            <w:tcW w:w="3334" w:type="dxa"/>
            <w:vMerge w:val="continue"/>
          </w:tcPr>
          <w:p w14:paraId="07252800">
            <w:pPr>
              <w:ind w:right="614"/>
              <w:jc w:val="center"/>
              <w:rPr>
                <w:rFonts w:hint="eastAsia" w:ascii="宋体" w:hAnsi="宋体" w:eastAsia="宋体" w:cs="宋体"/>
                <w:b/>
                <w:spacing w:val="-2"/>
                <w:sz w:val="24"/>
                <w:szCs w:val="24"/>
                <w:vertAlign w:val="baseline"/>
              </w:rPr>
            </w:pPr>
          </w:p>
        </w:tc>
      </w:tr>
      <w:tr w14:paraId="2AEC4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restart"/>
          </w:tcPr>
          <w:p w14:paraId="5353C881">
            <w:pPr>
              <w:ind w:right="614"/>
              <w:jc w:val="center"/>
              <w:rPr>
                <w:rFonts w:hint="eastAsia" w:ascii="宋体" w:hAnsi="宋体" w:eastAsia="宋体" w:cs="宋体"/>
                <w:b/>
                <w:spacing w:val="-2"/>
                <w:sz w:val="24"/>
                <w:szCs w:val="24"/>
                <w:vertAlign w:val="baseline"/>
                <w:lang w:val="en-US" w:eastAsia="zh-CN"/>
              </w:rPr>
            </w:pPr>
          </w:p>
          <w:p w14:paraId="6B0BB27D">
            <w:pPr>
              <w:ind w:right="614"/>
              <w:jc w:val="center"/>
              <w:rPr>
                <w:rFonts w:hint="eastAsia" w:ascii="宋体" w:hAnsi="宋体" w:eastAsia="宋体" w:cs="宋体"/>
                <w:b/>
                <w:spacing w:val="-2"/>
                <w:sz w:val="24"/>
                <w:szCs w:val="24"/>
                <w:vertAlign w:val="baseline"/>
                <w:lang w:val="en-US" w:eastAsia="zh-CN"/>
              </w:rPr>
            </w:pPr>
          </w:p>
          <w:p w14:paraId="344E8B27">
            <w:pPr>
              <w:ind w:right="614"/>
              <w:jc w:val="center"/>
              <w:rPr>
                <w:rFonts w:hint="eastAsia" w:ascii="宋体" w:hAnsi="宋体" w:eastAsia="宋体" w:cs="宋体"/>
                <w:b/>
                <w:spacing w:val="-2"/>
                <w:sz w:val="24"/>
                <w:szCs w:val="24"/>
                <w:vertAlign w:val="baseline"/>
                <w:lang w:val="en-US" w:eastAsia="zh-CN"/>
              </w:rPr>
            </w:pPr>
          </w:p>
          <w:p w14:paraId="676279EA">
            <w:pPr>
              <w:ind w:right="614"/>
              <w:jc w:val="center"/>
              <w:rPr>
                <w:rFonts w:hint="eastAsia" w:ascii="宋体" w:hAnsi="宋体" w:eastAsia="宋体" w:cs="宋体"/>
                <w:b/>
                <w:spacing w:val="-2"/>
                <w:sz w:val="24"/>
                <w:szCs w:val="24"/>
                <w:vertAlign w:val="baseline"/>
                <w:lang w:val="en-US" w:eastAsia="zh-CN"/>
              </w:rPr>
            </w:pPr>
          </w:p>
          <w:p w14:paraId="5C40D939">
            <w:pPr>
              <w:ind w:right="614"/>
              <w:jc w:val="center"/>
              <w:rPr>
                <w:rFonts w:hint="eastAsia" w:ascii="宋体" w:hAnsi="宋体" w:eastAsia="宋体" w:cs="宋体"/>
                <w:b/>
                <w:spacing w:val="-2"/>
                <w:sz w:val="24"/>
                <w:szCs w:val="24"/>
                <w:vertAlign w:val="baseline"/>
                <w:lang w:val="en-US" w:eastAsia="zh-CN"/>
              </w:rPr>
            </w:pPr>
          </w:p>
          <w:p w14:paraId="1B9B4EB9">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资源利用分(&lt;=20分)</w:t>
            </w:r>
          </w:p>
        </w:tc>
        <w:tc>
          <w:tcPr>
            <w:tcW w:w="4474" w:type="dxa"/>
          </w:tcPr>
          <w:p w14:paraId="3031F7BB">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LED(1分)</w:t>
            </w:r>
          </w:p>
        </w:tc>
        <w:tc>
          <w:tcPr>
            <w:tcW w:w="3334" w:type="dxa"/>
            <w:vMerge w:val="restart"/>
          </w:tcPr>
          <w:p w14:paraId="528D0179">
            <w:pPr>
              <w:ind w:right="614"/>
              <w:jc w:val="center"/>
              <w:rPr>
                <w:rFonts w:hint="eastAsia" w:ascii="宋体" w:hAnsi="宋体" w:eastAsia="宋体" w:cs="宋体"/>
                <w:b/>
                <w:spacing w:val="-2"/>
                <w:sz w:val="24"/>
                <w:szCs w:val="24"/>
                <w:vertAlign w:val="baseline"/>
              </w:rPr>
            </w:pPr>
          </w:p>
          <w:p w14:paraId="2F8C71BE">
            <w:pPr>
              <w:ind w:right="614"/>
              <w:jc w:val="center"/>
              <w:rPr>
                <w:rFonts w:hint="eastAsia" w:ascii="宋体" w:hAnsi="宋体" w:eastAsia="宋体" w:cs="宋体"/>
                <w:b/>
                <w:spacing w:val="-2"/>
                <w:sz w:val="24"/>
                <w:szCs w:val="24"/>
                <w:vertAlign w:val="baseline"/>
              </w:rPr>
            </w:pPr>
          </w:p>
          <w:p w14:paraId="0E6B093D">
            <w:pPr>
              <w:ind w:right="614"/>
              <w:jc w:val="center"/>
              <w:rPr>
                <w:rFonts w:hint="eastAsia" w:ascii="宋体" w:hAnsi="宋体" w:eastAsia="宋体" w:cs="宋体"/>
                <w:b/>
                <w:spacing w:val="-2"/>
                <w:sz w:val="24"/>
                <w:szCs w:val="24"/>
                <w:vertAlign w:val="baseline"/>
              </w:rPr>
            </w:pPr>
          </w:p>
          <w:p w14:paraId="65B5BE76">
            <w:pPr>
              <w:ind w:right="614"/>
              <w:jc w:val="center"/>
              <w:rPr>
                <w:rFonts w:hint="eastAsia" w:ascii="宋体" w:hAnsi="宋体" w:eastAsia="宋体" w:cs="宋体"/>
                <w:b/>
                <w:spacing w:val="-2"/>
                <w:sz w:val="24"/>
                <w:szCs w:val="24"/>
                <w:vertAlign w:val="baseline"/>
              </w:rPr>
            </w:pPr>
          </w:p>
          <w:p w14:paraId="73E42C13">
            <w:pPr>
              <w:ind w:right="614"/>
              <w:jc w:val="center"/>
              <w:rPr>
                <w:rFonts w:hint="eastAsia" w:ascii="宋体" w:hAnsi="宋体" w:eastAsia="宋体" w:cs="宋体"/>
                <w:b/>
                <w:spacing w:val="-2"/>
                <w:sz w:val="24"/>
                <w:szCs w:val="24"/>
                <w:vertAlign w:val="baseline"/>
              </w:rPr>
            </w:pPr>
          </w:p>
          <w:p w14:paraId="2670B3A3">
            <w:pPr>
              <w:ind w:right="614"/>
              <w:jc w:val="center"/>
              <w:rPr>
                <w:rFonts w:hint="default"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20</w:t>
            </w:r>
          </w:p>
        </w:tc>
      </w:tr>
      <w:tr w14:paraId="16A21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193" w:type="dxa"/>
            <w:vMerge w:val="continue"/>
          </w:tcPr>
          <w:p w14:paraId="5B8DE807">
            <w:pPr>
              <w:ind w:right="614"/>
              <w:jc w:val="center"/>
              <w:rPr>
                <w:rFonts w:hint="eastAsia" w:ascii="宋体" w:hAnsi="宋体" w:eastAsia="宋体" w:cs="宋体"/>
                <w:b/>
                <w:spacing w:val="-2"/>
                <w:sz w:val="24"/>
                <w:szCs w:val="24"/>
                <w:vertAlign w:val="baseline"/>
              </w:rPr>
            </w:pPr>
          </w:p>
        </w:tc>
        <w:tc>
          <w:tcPr>
            <w:tcW w:w="4474" w:type="dxa"/>
          </w:tcPr>
          <w:p w14:paraId="60058899">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蜂鸣器(1分)</w:t>
            </w:r>
          </w:p>
        </w:tc>
        <w:tc>
          <w:tcPr>
            <w:tcW w:w="3334" w:type="dxa"/>
            <w:vMerge w:val="continue"/>
          </w:tcPr>
          <w:p w14:paraId="25D1ACC0">
            <w:pPr>
              <w:ind w:right="614"/>
              <w:jc w:val="center"/>
              <w:rPr>
                <w:rFonts w:hint="eastAsia" w:ascii="宋体" w:hAnsi="宋体" w:eastAsia="宋体" w:cs="宋体"/>
                <w:b/>
                <w:spacing w:val="-2"/>
                <w:sz w:val="24"/>
                <w:szCs w:val="24"/>
                <w:vertAlign w:val="baseline"/>
              </w:rPr>
            </w:pPr>
          </w:p>
        </w:tc>
      </w:tr>
      <w:tr w14:paraId="441BF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400F0CB9">
            <w:pPr>
              <w:ind w:right="614"/>
              <w:jc w:val="center"/>
              <w:rPr>
                <w:rFonts w:hint="eastAsia" w:ascii="宋体" w:hAnsi="宋体" w:eastAsia="宋体" w:cs="宋体"/>
                <w:b/>
                <w:spacing w:val="-2"/>
                <w:sz w:val="24"/>
                <w:szCs w:val="24"/>
                <w:vertAlign w:val="baseline"/>
              </w:rPr>
            </w:pPr>
          </w:p>
        </w:tc>
        <w:tc>
          <w:tcPr>
            <w:tcW w:w="4474" w:type="dxa"/>
          </w:tcPr>
          <w:p w14:paraId="4A65E962">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独立按键(1分)</w:t>
            </w:r>
          </w:p>
        </w:tc>
        <w:tc>
          <w:tcPr>
            <w:tcW w:w="3334" w:type="dxa"/>
            <w:vMerge w:val="continue"/>
          </w:tcPr>
          <w:p w14:paraId="6D08BA60">
            <w:pPr>
              <w:ind w:right="614"/>
              <w:jc w:val="center"/>
              <w:rPr>
                <w:rFonts w:hint="eastAsia" w:ascii="宋体" w:hAnsi="宋体" w:eastAsia="宋体" w:cs="宋体"/>
                <w:b/>
                <w:spacing w:val="-2"/>
                <w:sz w:val="24"/>
                <w:szCs w:val="24"/>
                <w:vertAlign w:val="baseline"/>
              </w:rPr>
            </w:pPr>
          </w:p>
        </w:tc>
      </w:tr>
      <w:tr w14:paraId="4443D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283812AD">
            <w:pPr>
              <w:ind w:right="614"/>
              <w:jc w:val="center"/>
              <w:rPr>
                <w:rFonts w:hint="eastAsia" w:ascii="宋体" w:hAnsi="宋体" w:eastAsia="宋体" w:cs="宋体"/>
                <w:b/>
                <w:spacing w:val="-2"/>
                <w:sz w:val="24"/>
                <w:szCs w:val="24"/>
                <w:vertAlign w:val="baseline"/>
              </w:rPr>
            </w:pPr>
          </w:p>
        </w:tc>
        <w:tc>
          <w:tcPr>
            <w:tcW w:w="4474" w:type="dxa"/>
          </w:tcPr>
          <w:p w14:paraId="0B27D546">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温度传感器(2分)</w:t>
            </w:r>
          </w:p>
        </w:tc>
        <w:tc>
          <w:tcPr>
            <w:tcW w:w="3334" w:type="dxa"/>
            <w:vMerge w:val="continue"/>
          </w:tcPr>
          <w:p w14:paraId="70216A97">
            <w:pPr>
              <w:ind w:right="614"/>
              <w:jc w:val="center"/>
              <w:rPr>
                <w:rFonts w:hint="eastAsia" w:ascii="宋体" w:hAnsi="宋体" w:eastAsia="宋体" w:cs="宋体"/>
                <w:b/>
                <w:spacing w:val="-2"/>
                <w:sz w:val="24"/>
                <w:szCs w:val="24"/>
                <w:vertAlign w:val="baseline"/>
              </w:rPr>
            </w:pPr>
          </w:p>
        </w:tc>
      </w:tr>
      <w:tr w14:paraId="6DDEE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591292ED">
            <w:pPr>
              <w:ind w:right="614"/>
              <w:jc w:val="center"/>
              <w:rPr>
                <w:rFonts w:hint="eastAsia" w:ascii="宋体" w:hAnsi="宋体" w:eastAsia="宋体" w:cs="宋体"/>
                <w:b/>
                <w:spacing w:val="-2"/>
                <w:sz w:val="24"/>
                <w:szCs w:val="24"/>
                <w:vertAlign w:val="baseline"/>
              </w:rPr>
            </w:pPr>
          </w:p>
        </w:tc>
        <w:tc>
          <w:tcPr>
            <w:tcW w:w="4474" w:type="dxa"/>
          </w:tcPr>
          <w:p w14:paraId="0231D559">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湿度传感器(2分)</w:t>
            </w:r>
          </w:p>
        </w:tc>
        <w:tc>
          <w:tcPr>
            <w:tcW w:w="3334" w:type="dxa"/>
            <w:vMerge w:val="continue"/>
          </w:tcPr>
          <w:p w14:paraId="04427FCD">
            <w:pPr>
              <w:ind w:right="614"/>
              <w:jc w:val="center"/>
              <w:rPr>
                <w:rFonts w:hint="eastAsia" w:ascii="宋体" w:hAnsi="宋体" w:eastAsia="宋体" w:cs="宋体"/>
                <w:b/>
                <w:spacing w:val="-2"/>
                <w:sz w:val="24"/>
                <w:szCs w:val="24"/>
                <w:vertAlign w:val="baseline"/>
              </w:rPr>
            </w:pPr>
          </w:p>
        </w:tc>
      </w:tr>
      <w:tr w14:paraId="5E0B6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45131DE2">
            <w:pPr>
              <w:ind w:right="614"/>
              <w:jc w:val="center"/>
              <w:rPr>
                <w:rFonts w:hint="eastAsia" w:ascii="宋体" w:hAnsi="宋体" w:eastAsia="宋体" w:cs="宋体"/>
                <w:b/>
                <w:spacing w:val="-2"/>
                <w:sz w:val="24"/>
                <w:szCs w:val="24"/>
                <w:vertAlign w:val="baseline"/>
              </w:rPr>
            </w:pPr>
          </w:p>
        </w:tc>
        <w:tc>
          <w:tcPr>
            <w:tcW w:w="4474" w:type="dxa"/>
          </w:tcPr>
          <w:p w14:paraId="33F3AC05">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光敏传感器(2分)</w:t>
            </w:r>
          </w:p>
        </w:tc>
        <w:tc>
          <w:tcPr>
            <w:tcW w:w="3334" w:type="dxa"/>
            <w:vMerge w:val="continue"/>
          </w:tcPr>
          <w:p w14:paraId="6ED4024D">
            <w:pPr>
              <w:ind w:right="614"/>
              <w:jc w:val="center"/>
              <w:rPr>
                <w:rFonts w:hint="eastAsia" w:ascii="宋体" w:hAnsi="宋体" w:eastAsia="宋体" w:cs="宋体"/>
                <w:b/>
                <w:spacing w:val="-2"/>
                <w:sz w:val="24"/>
                <w:szCs w:val="24"/>
                <w:vertAlign w:val="baseline"/>
              </w:rPr>
            </w:pPr>
          </w:p>
        </w:tc>
      </w:tr>
      <w:tr w14:paraId="74E6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0559F895">
            <w:pPr>
              <w:ind w:right="614"/>
              <w:jc w:val="center"/>
              <w:rPr>
                <w:rFonts w:hint="eastAsia" w:ascii="宋体" w:hAnsi="宋体" w:eastAsia="宋体" w:cs="宋体"/>
                <w:b/>
                <w:spacing w:val="-2"/>
                <w:sz w:val="24"/>
                <w:szCs w:val="24"/>
                <w:vertAlign w:val="baseline"/>
              </w:rPr>
            </w:pPr>
          </w:p>
        </w:tc>
        <w:tc>
          <w:tcPr>
            <w:tcW w:w="4474" w:type="dxa"/>
          </w:tcPr>
          <w:p w14:paraId="6BFA6E84">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GPS(3分)</w:t>
            </w:r>
          </w:p>
        </w:tc>
        <w:tc>
          <w:tcPr>
            <w:tcW w:w="3334" w:type="dxa"/>
            <w:vMerge w:val="continue"/>
          </w:tcPr>
          <w:p w14:paraId="0B6ACF08">
            <w:pPr>
              <w:ind w:right="614"/>
              <w:jc w:val="center"/>
              <w:rPr>
                <w:rFonts w:hint="eastAsia" w:ascii="宋体" w:hAnsi="宋体" w:eastAsia="宋体" w:cs="宋体"/>
                <w:b/>
                <w:spacing w:val="-2"/>
                <w:sz w:val="24"/>
                <w:szCs w:val="24"/>
                <w:vertAlign w:val="baseline"/>
              </w:rPr>
            </w:pPr>
          </w:p>
        </w:tc>
      </w:tr>
      <w:tr w14:paraId="4264F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2C4E8883">
            <w:pPr>
              <w:ind w:right="614"/>
              <w:jc w:val="center"/>
              <w:rPr>
                <w:rFonts w:hint="eastAsia" w:ascii="宋体" w:hAnsi="宋体" w:eastAsia="宋体" w:cs="宋体"/>
                <w:b/>
                <w:spacing w:val="-2"/>
                <w:sz w:val="24"/>
                <w:szCs w:val="24"/>
                <w:vertAlign w:val="baseline"/>
              </w:rPr>
            </w:pPr>
          </w:p>
        </w:tc>
        <w:tc>
          <w:tcPr>
            <w:tcW w:w="4474" w:type="dxa"/>
          </w:tcPr>
          <w:p w14:paraId="3D79D0A3">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超声波测距(3分)</w:t>
            </w:r>
          </w:p>
        </w:tc>
        <w:tc>
          <w:tcPr>
            <w:tcW w:w="3334" w:type="dxa"/>
            <w:vMerge w:val="continue"/>
          </w:tcPr>
          <w:p w14:paraId="37EB309B">
            <w:pPr>
              <w:ind w:right="614"/>
              <w:jc w:val="center"/>
              <w:rPr>
                <w:rFonts w:hint="eastAsia" w:ascii="宋体" w:hAnsi="宋体" w:eastAsia="宋体" w:cs="宋体"/>
                <w:b/>
                <w:spacing w:val="-2"/>
                <w:sz w:val="24"/>
                <w:szCs w:val="24"/>
                <w:vertAlign w:val="baseline"/>
              </w:rPr>
            </w:pPr>
          </w:p>
        </w:tc>
      </w:tr>
      <w:tr w14:paraId="60DA5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190FC3AC">
            <w:pPr>
              <w:ind w:right="614"/>
              <w:jc w:val="center"/>
              <w:rPr>
                <w:rFonts w:hint="eastAsia" w:ascii="宋体" w:hAnsi="宋体" w:eastAsia="宋体" w:cs="宋体"/>
                <w:b/>
                <w:spacing w:val="-2"/>
                <w:sz w:val="24"/>
                <w:szCs w:val="24"/>
                <w:vertAlign w:val="baseline"/>
              </w:rPr>
            </w:pPr>
          </w:p>
        </w:tc>
        <w:tc>
          <w:tcPr>
            <w:tcW w:w="4474" w:type="dxa"/>
          </w:tcPr>
          <w:p w14:paraId="745D1DC5">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Wifi(3分)</w:t>
            </w:r>
          </w:p>
        </w:tc>
        <w:tc>
          <w:tcPr>
            <w:tcW w:w="3334" w:type="dxa"/>
            <w:vMerge w:val="continue"/>
          </w:tcPr>
          <w:p w14:paraId="5A4B8DBE">
            <w:pPr>
              <w:ind w:right="614"/>
              <w:jc w:val="center"/>
              <w:rPr>
                <w:rFonts w:hint="eastAsia" w:ascii="宋体" w:hAnsi="宋体" w:eastAsia="宋体" w:cs="宋体"/>
                <w:b/>
                <w:spacing w:val="-2"/>
                <w:sz w:val="24"/>
                <w:szCs w:val="24"/>
                <w:vertAlign w:val="baseline"/>
              </w:rPr>
            </w:pPr>
          </w:p>
        </w:tc>
      </w:tr>
      <w:tr w14:paraId="6E03B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vMerge w:val="continue"/>
          </w:tcPr>
          <w:p w14:paraId="38A2FBB7">
            <w:pPr>
              <w:ind w:right="614"/>
              <w:jc w:val="center"/>
              <w:rPr>
                <w:rFonts w:hint="eastAsia" w:ascii="宋体" w:hAnsi="宋体" w:eastAsia="宋体" w:cs="宋体"/>
                <w:b/>
                <w:spacing w:val="-2"/>
                <w:sz w:val="24"/>
                <w:szCs w:val="24"/>
                <w:vertAlign w:val="baseline"/>
              </w:rPr>
            </w:pPr>
          </w:p>
        </w:tc>
        <w:tc>
          <w:tcPr>
            <w:tcW w:w="4474" w:type="dxa"/>
          </w:tcPr>
          <w:p w14:paraId="76D173A7">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麦克风(3分)</w:t>
            </w:r>
          </w:p>
        </w:tc>
        <w:tc>
          <w:tcPr>
            <w:tcW w:w="3334" w:type="dxa"/>
            <w:vMerge w:val="continue"/>
          </w:tcPr>
          <w:p w14:paraId="1442F646">
            <w:pPr>
              <w:ind w:right="614"/>
              <w:jc w:val="center"/>
              <w:rPr>
                <w:rFonts w:hint="eastAsia" w:ascii="宋体" w:hAnsi="宋体" w:eastAsia="宋体" w:cs="宋体"/>
                <w:b/>
                <w:spacing w:val="-2"/>
                <w:sz w:val="24"/>
                <w:szCs w:val="24"/>
                <w:vertAlign w:val="baseline"/>
              </w:rPr>
            </w:pPr>
          </w:p>
        </w:tc>
      </w:tr>
      <w:tr w14:paraId="55078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tcPr>
          <w:p w14:paraId="05BC3E4C">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报告撰写分(&lt;=20分)</w:t>
            </w:r>
          </w:p>
        </w:tc>
        <w:tc>
          <w:tcPr>
            <w:tcW w:w="4474" w:type="dxa"/>
          </w:tcPr>
          <w:p w14:paraId="46197758">
            <w:pPr>
              <w:ind w:right="614"/>
              <w:jc w:val="center"/>
              <w:rPr>
                <w:rFonts w:hint="eastAsia" w:ascii="宋体" w:hAnsi="宋体" w:eastAsia="宋体" w:cs="宋体"/>
                <w:b/>
                <w:spacing w:val="-2"/>
                <w:sz w:val="24"/>
                <w:szCs w:val="24"/>
                <w:vertAlign w:val="baseline"/>
                <w:lang w:val="en-US" w:eastAsia="zh-CN"/>
              </w:rPr>
            </w:pPr>
          </w:p>
        </w:tc>
        <w:tc>
          <w:tcPr>
            <w:tcW w:w="3334" w:type="dxa"/>
          </w:tcPr>
          <w:p w14:paraId="0F7E0ED1">
            <w:pPr>
              <w:ind w:right="614"/>
              <w:jc w:val="center"/>
              <w:rPr>
                <w:rFonts w:hint="eastAsia" w:ascii="宋体" w:hAnsi="宋体" w:eastAsia="宋体" w:cs="宋体"/>
                <w:b/>
                <w:spacing w:val="-2"/>
                <w:sz w:val="24"/>
                <w:szCs w:val="24"/>
                <w:vertAlign w:val="baseline"/>
              </w:rPr>
            </w:pPr>
          </w:p>
        </w:tc>
      </w:tr>
      <w:tr w14:paraId="778E2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3" w:type="dxa"/>
          </w:tcPr>
          <w:p w14:paraId="68691F8C">
            <w:pPr>
              <w:ind w:right="614"/>
              <w:jc w:val="center"/>
              <w:rPr>
                <w:rFonts w:hint="eastAsia" w:ascii="宋体" w:hAnsi="宋体" w:eastAsia="宋体" w:cs="宋体"/>
                <w:b/>
                <w:spacing w:val="-2"/>
                <w:sz w:val="24"/>
                <w:szCs w:val="24"/>
                <w:vertAlign w:val="baseline"/>
                <w:lang w:val="en-US" w:eastAsia="zh-CN"/>
              </w:rPr>
            </w:pPr>
            <w:r>
              <w:rPr>
                <w:rFonts w:hint="eastAsia" w:ascii="宋体" w:hAnsi="宋体" w:eastAsia="宋体" w:cs="宋体"/>
                <w:b/>
                <w:spacing w:val="-2"/>
                <w:sz w:val="24"/>
                <w:szCs w:val="24"/>
                <w:vertAlign w:val="baseline"/>
                <w:lang w:val="en-US" w:eastAsia="zh-CN"/>
              </w:rPr>
              <w:t>合计</w:t>
            </w:r>
          </w:p>
        </w:tc>
        <w:tc>
          <w:tcPr>
            <w:tcW w:w="4474" w:type="dxa"/>
          </w:tcPr>
          <w:p w14:paraId="420EB975">
            <w:pPr>
              <w:ind w:right="614"/>
              <w:jc w:val="center"/>
              <w:rPr>
                <w:rFonts w:hint="eastAsia" w:ascii="宋体" w:hAnsi="宋体" w:eastAsia="宋体" w:cs="宋体"/>
                <w:b/>
                <w:spacing w:val="-2"/>
                <w:sz w:val="24"/>
                <w:szCs w:val="24"/>
                <w:vertAlign w:val="baseline"/>
                <w:lang w:val="en-US" w:eastAsia="zh-CN"/>
              </w:rPr>
            </w:pPr>
          </w:p>
        </w:tc>
        <w:tc>
          <w:tcPr>
            <w:tcW w:w="3334" w:type="dxa"/>
          </w:tcPr>
          <w:p w14:paraId="3163B8E7">
            <w:pPr>
              <w:ind w:right="614"/>
              <w:jc w:val="center"/>
              <w:rPr>
                <w:rFonts w:hint="eastAsia" w:ascii="宋体" w:hAnsi="宋体" w:eastAsia="宋体" w:cs="宋体"/>
                <w:b/>
                <w:spacing w:val="-2"/>
                <w:sz w:val="24"/>
                <w:szCs w:val="24"/>
                <w:vertAlign w:val="baseline"/>
              </w:rPr>
            </w:pPr>
          </w:p>
        </w:tc>
      </w:tr>
    </w:tbl>
    <w:p w14:paraId="6E9A86FF">
      <w:pPr>
        <w:spacing w:before="603" w:after="16"/>
        <w:ind w:right="615"/>
        <w:jc w:val="both"/>
        <w:rPr>
          <w:rFonts w:ascii="Microsoft JhengHei" w:eastAsia="Microsoft JhengHei"/>
          <w:b/>
          <w:spacing w:val="-4"/>
          <w:sz w:val="52"/>
        </w:rPr>
      </w:pPr>
    </w:p>
    <w:p w14:paraId="1AA51DD5">
      <w:pPr>
        <w:spacing w:before="603" w:after="16"/>
        <w:ind w:right="615" w:firstLine="512" w:firstLineChars="100"/>
        <w:jc w:val="center"/>
        <w:rPr>
          <w:rFonts w:ascii="Microsoft JhengHei" w:eastAsia="Microsoft JhengHei"/>
          <w:b/>
          <w:spacing w:val="-4"/>
          <w:sz w:val="52"/>
        </w:rPr>
      </w:pPr>
      <w:r>
        <w:rPr>
          <w:rFonts w:ascii="Microsoft JhengHei" w:eastAsia="Microsoft JhengHei"/>
          <w:b/>
          <w:spacing w:val="-4"/>
          <w:sz w:val="52"/>
        </w:rPr>
        <w:t>成绩单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8"/>
        <w:gridCol w:w="1996"/>
        <w:gridCol w:w="1996"/>
        <w:gridCol w:w="2669"/>
      </w:tblGrid>
      <w:tr w14:paraId="0310E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atLeast"/>
        </w:trPr>
        <w:tc>
          <w:tcPr>
            <w:tcW w:w="2978" w:type="dxa"/>
          </w:tcPr>
          <w:p w14:paraId="168CFB45">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小组成员</w:t>
            </w:r>
          </w:p>
        </w:tc>
        <w:tc>
          <w:tcPr>
            <w:tcW w:w="1996" w:type="dxa"/>
          </w:tcPr>
          <w:p w14:paraId="5182BCED">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小组设计分</w:t>
            </w:r>
          </w:p>
        </w:tc>
        <w:tc>
          <w:tcPr>
            <w:tcW w:w="1996" w:type="dxa"/>
          </w:tcPr>
          <w:p w14:paraId="4DE9D449">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设计贡献分</w:t>
            </w:r>
          </w:p>
        </w:tc>
        <w:tc>
          <w:tcPr>
            <w:tcW w:w="0" w:type="auto"/>
          </w:tcPr>
          <w:p w14:paraId="23566366">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总分(&lt;=100分）</w:t>
            </w:r>
          </w:p>
        </w:tc>
      </w:tr>
      <w:tr w14:paraId="3D6C7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78" w:type="dxa"/>
          </w:tcPr>
          <w:p w14:paraId="08E798B5">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2022112093王文站</w:t>
            </w:r>
          </w:p>
        </w:tc>
        <w:tc>
          <w:tcPr>
            <w:tcW w:w="1996" w:type="dxa"/>
          </w:tcPr>
          <w:p w14:paraId="4782ABC9">
            <w:pPr>
              <w:spacing w:before="603" w:after="16"/>
              <w:ind w:right="615"/>
              <w:jc w:val="left"/>
              <w:rPr>
                <w:rFonts w:ascii="Microsoft JhengHei" w:eastAsia="Microsoft JhengHei"/>
                <w:b/>
                <w:spacing w:val="-4"/>
                <w:sz w:val="24"/>
                <w:szCs w:val="24"/>
                <w:vertAlign w:val="baseline"/>
              </w:rPr>
            </w:pPr>
          </w:p>
        </w:tc>
        <w:tc>
          <w:tcPr>
            <w:tcW w:w="1996" w:type="dxa"/>
          </w:tcPr>
          <w:p w14:paraId="04FAC097">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9</w:t>
            </w:r>
          </w:p>
        </w:tc>
        <w:tc>
          <w:tcPr>
            <w:tcW w:w="0" w:type="auto"/>
          </w:tcPr>
          <w:p w14:paraId="1DDCE133">
            <w:pPr>
              <w:spacing w:before="603" w:after="16"/>
              <w:ind w:right="615"/>
              <w:jc w:val="left"/>
              <w:rPr>
                <w:rFonts w:ascii="Microsoft JhengHei" w:eastAsia="Microsoft JhengHei"/>
                <w:b/>
                <w:spacing w:val="-4"/>
                <w:sz w:val="24"/>
                <w:szCs w:val="24"/>
                <w:vertAlign w:val="baseline"/>
              </w:rPr>
            </w:pPr>
          </w:p>
        </w:tc>
      </w:tr>
      <w:tr w14:paraId="0FD28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Pr>
          <w:p w14:paraId="123E2445">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2022112083曹森</w:t>
            </w:r>
          </w:p>
        </w:tc>
        <w:tc>
          <w:tcPr>
            <w:tcW w:w="1996" w:type="dxa"/>
          </w:tcPr>
          <w:p w14:paraId="24BDF7AC">
            <w:pPr>
              <w:spacing w:before="603" w:after="16"/>
              <w:ind w:right="615"/>
              <w:jc w:val="left"/>
              <w:rPr>
                <w:rFonts w:ascii="Microsoft JhengHei" w:eastAsia="Microsoft JhengHei"/>
                <w:b/>
                <w:spacing w:val="-4"/>
                <w:sz w:val="24"/>
                <w:szCs w:val="24"/>
                <w:vertAlign w:val="baseline"/>
              </w:rPr>
            </w:pPr>
          </w:p>
        </w:tc>
        <w:tc>
          <w:tcPr>
            <w:tcW w:w="1996" w:type="dxa"/>
          </w:tcPr>
          <w:p w14:paraId="155DBFC5">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9</w:t>
            </w:r>
          </w:p>
        </w:tc>
        <w:tc>
          <w:tcPr>
            <w:tcW w:w="0" w:type="auto"/>
          </w:tcPr>
          <w:p w14:paraId="69646CAE">
            <w:pPr>
              <w:spacing w:before="603" w:after="16"/>
              <w:ind w:right="615"/>
              <w:jc w:val="left"/>
              <w:rPr>
                <w:rFonts w:ascii="Microsoft JhengHei" w:eastAsia="Microsoft JhengHei"/>
                <w:b/>
                <w:spacing w:val="-4"/>
                <w:sz w:val="24"/>
                <w:szCs w:val="24"/>
                <w:vertAlign w:val="baseline"/>
              </w:rPr>
            </w:pPr>
          </w:p>
        </w:tc>
      </w:tr>
      <w:tr w14:paraId="7F3E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Pr>
          <w:p w14:paraId="07FA633A">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2022112090刘礼明</w:t>
            </w:r>
          </w:p>
        </w:tc>
        <w:tc>
          <w:tcPr>
            <w:tcW w:w="1996" w:type="dxa"/>
          </w:tcPr>
          <w:p w14:paraId="50E7D1FD">
            <w:pPr>
              <w:spacing w:before="603" w:after="16"/>
              <w:ind w:right="615"/>
              <w:jc w:val="left"/>
              <w:rPr>
                <w:rFonts w:ascii="Microsoft JhengHei" w:eastAsia="Microsoft JhengHei"/>
                <w:b/>
                <w:spacing w:val="-4"/>
                <w:sz w:val="24"/>
                <w:szCs w:val="24"/>
                <w:vertAlign w:val="baseline"/>
              </w:rPr>
            </w:pPr>
          </w:p>
        </w:tc>
        <w:tc>
          <w:tcPr>
            <w:tcW w:w="1996" w:type="dxa"/>
          </w:tcPr>
          <w:p w14:paraId="4D61640F">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9</w:t>
            </w:r>
          </w:p>
        </w:tc>
        <w:tc>
          <w:tcPr>
            <w:tcW w:w="0" w:type="auto"/>
          </w:tcPr>
          <w:p w14:paraId="0138C578">
            <w:pPr>
              <w:spacing w:before="603" w:after="16"/>
              <w:ind w:right="615"/>
              <w:jc w:val="left"/>
              <w:rPr>
                <w:rFonts w:ascii="Microsoft JhengHei" w:eastAsia="Microsoft JhengHei"/>
                <w:b/>
                <w:spacing w:val="-4"/>
                <w:sz w:val="24"/>
                <w:szCs w:val="24"/>
                <w:vertAlign w:val="baseline"/>
              </w:rPr>
            </w:pPr>
          </w:p>
        </w:tc>
      </w:tr>
      <w:tr w14:paraId="5134C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8" w:type="dxa"/>
          </w:tcPr>
          <w:p w14:paraId="595F32B4">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2022112099沈昊天</w:t>
            </w:r>
          </w:p>
        </w:tc>
        <w:tc>
          <w:tcPr>
            <w:tcW w:w="1996" w:type="dxa"/>
          </w:tcPr>
          <w:p w14:paraId="4F6A32E4">
            <w:pPr>
              <w:spacing w:before="603" w:after="16"/>
              <w:ind w:right="615"/>
              <w:jc w:val="left"/>
              <w:rPr>
                <w:rFonts w:ascii="Microsoft JhengHei" w:eastAsia="Microsoft JhengHei"/>
                <w:b/>
                <w:spacing w:val="-4"/>
                <w:sz w:val="24"/>
                <w:szCs w:val="24"/>
                <w:vertAlign w:val="baseline"/>
              </w:rPr>
            </w:pPr>
          </w:p>
        </w:tc>
        <w:tc>
          <w:tcPr>
            <w:tcW w:w="1996" w:type="dxa"/>
          </w:tcPr>
          <w:p w14:paraId="45268786">
            <w:pPr>
              <w:spacing w:before="603" w:after="16"/>
              <w:ind w:right="615"/>
              <w:jc w:val="left"/>
              <w:rPr>
                <w:rFonts w:hint="default" w:ascii="Microsoft JhengHei" w:eastAsia="宋体"/>
                <w:b/>
                <w:spacing w:val="-4"/>
                <w:sz w:val="24"/>
                <w:szCs w:val="24"/>
                <w:vertAlign w:val="baseline"/>
                <w:lang w:val="en-US" w:eastAsia="zh-CN"/>
              </w:rPr>
            </w:pPr>
            <w:r>
              <w:rPr>
                <w:rFonts w:hint="eastAsia" w:ascii="Microsoft JhengHei" w:eastAsia="宋体"/>
                <w:b/>
                <w:spacing w:val="-4"/>
                <w:sz w:val="24"/>
                <w:szCs w:val="24"/>
                <w:vertAlign w:val="baseline"/>
                <w:lang w:val="en-US" w:eastAsia="zh-CN"/>
              </w:rPr>
              <w:t>13</w:t>
            </w:r>
          </w:p>
        </w:tc>
        <w:tc>
          <w:tcPr>
            <w:tcW w:w="0" w:type="auto"/>
          </w:tcPr>
          <w:p w14:paraId="591CB5B4">
            <w:pPr>
              <w:spacing w:before="603" w:after="16"/>
              <w:ind w:right="615"/>
              <w:jc w:val="left"/>
              <w:rPr>
                <w:rFonts w:ascii="Microsoft JhengHei" w:eastAsia="Microsoft JhengHei"/>
                <w:b/>
                <w:spacing w:val="-4"/>
                <w:sz w:val="24"/>
                <w:szCs w:val="24"/>
                <w:vertAlign w:val="baseline"/>
              </w:rPr>
            </w:pPr>
          </w:p>
        </w:tc>
      </w:tr>
    </w:tbl>
    <w:p w14:paraId="167A2A52">
      <w:pPr>
        <w:pStyle w:val="8"/>
        <w:rPr>
          <w:rFonts w:ascii="Microsoft JhengHei" w:eastAsia="Microsoft JhengHei"/>
          <w:b/>
          <w:sz w:val="24"/>
        </w:rPr>
        <w:sectPr>
          <w:footerReference r:id="rId3" w:type="default"/>
          <w:pgSz w:w="11910" w:h="16840"/>
          <w:pgMar w:top="1800" w:right="850" w:bottom="280" w:left="1275" w:header="0" w:footer="0" w:gutter="0"/>
          <w:cols w:space="720" w:num="1"/>
        </w:sectPr>
      </w:pPr>
    </w:p>
    <w:p w14:paraId="3C0A98E4">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摘要</w:t>
      </w:r>
    </w:p>
    <w:p w14:paraId="02A9A1FF">
      <w:pPr>
        <w:bidi w:val="0"/>
        <w:spacing w:line="360" w:lineRule="auto"/>
        <w:ind w:firstLine="420" w:firstLineChars="0"/>
        <w:rPr>
          <w:rFonts w:hint="default"/>
        </w:rPr>
      </w:pPr>
      <w:r>
        <w:rPr>
          <w:rFonts w:hint="default"/>
        </w:rPr>
        <w:t>随着物联网技术的快速发展和智能化设备的普及，构建一个能够实时监测学习环境并提供智能辅助的系统具有重要的现实意义。本报告详细阐述了一个基于STM32F411微控制器的智能桌面学习辅助系统的设计与实现过程。</w:t>
      </w:r>
    </w:p>
    <w:p w14:paraId="7EA7F446">
      <w:pPr>
        <w:bidi w:val="0"/>
        <w:spacing w:line="360" w:lineRule="auto"/>
        <w:ind w:firstLine="420" w:firstLineChars="0"/>
        <w:rPr>
          <w:rFonts w:hint="default"/>
        </w:rPr>
      </w:pPr>
      <w:r>
        <w:rPr>
          <w:rFonts w:hint="default"/>
        </w:rPr>
        <w:t>该系统以STM32F411作为主控制器，充分利用其丰富的外设资源和强大的运算能力，集成了多种传感器和执行器构建了一个完整的环境监测与控制平台。在硬件设计方面，系统集成了DHT11温湿度传感器（测量精度：温度±2℃，湿度±5%RH）、ATGM336H高精度GPS定位模块、超声波测距传感器（检测范围：2cm-400cm）、光敏传感器等多种环境感知设备。通过合理的电路设计和接口配置，实现了多传感器数据的并行采集和处理。</w:t>
      </w:r>
    </w:p>
    <w:p w14:paraId="1204BCF8">
      <w:pPr>
        <w:bidi w:val="0"/>
        <w:spacing w:line="360" w:lineRule="auto"/>
        <w:ind w:firstLine="420" w:firstLineChars="0"/>
        <w:rPr>
          <w:rFonts w:hint="default"/>
        </w:rPr>
      </w:pPr>
      <w:r>
        <w:rPr>
          <w:rFonts w:hint="default"/>
        </w:rPr>
        <w:t>在软件架构上，系统采用FreeRTOS实时操作系统进行任务调度和管理，设计了主任务和辅助任务两个并发执行的任务，确保了数据采集、处理、显示和控制的实时性。系统实现了多项智能化功能：自动调光控制功能，根据环境光照强度（ADC值0-4095）自动调节LED亮度，采用PWM技术实现0-999级无级调光；温度阈值报警功能，支持用户通过按键动态设置报警温度（默认30℃），超限时自动触发蜂鸣器报警；近距离检测提醒功能，当检测到物体距离小于100mm时发出语音提示，有效预防用户用眼过度；实时数据显示功能，通过I2C接口驱动OLED显示屏，实时显示环境参数和系统状态；GPS定位功能，能够获取设备的精确地理位置信息。</w:t>
      </w:r>
    </w:p>
    <w:p w14:paraId="08DF5671">
      <w:pPr>
        <w:bidi w:val="0"/>
        <w:spacing w:line="360" w:lineRule="auto"/>
        <w:ind w:firstLine="420" w:firstLineChars="0"/>
        <w:rPr>
          <w:rFonts w:hint="default"/>
        </w:rPr>
      </w:pPr>
      <w:r>
        <w:rPr>
          <w:rFonts w:hint="default"/>
        </w:rPr>
        <w:t>系统的一大亮点是成功集成了机智云物联网平台，通过WiFi模块（UART通信，波特率9600bps）实现了本地数据与云端的实时同步。用户可以通过手机APP随时随地查看环境监测数据，实现远程监控和管理。此外，系统还配置了独立看门狗（IWDG）确保系统稳定运行，采用DMA技术优化ADC数据传输，提高了系统的整体性能。</w:t>
      </w:r>
    </w:p>
    <w:p w14:paraId="38ACC890">
      <w:pPr>
        <w:bidi w:val="0"/>
        <w:spacing w:line="360" w:lineRule="auto"/>
        <w:ind w:firstLine="420" w:firstLineChars="0"/>
        <w:rPr>
          <w:rFonts w:hint="default"/>
        </w:rPr>
      </w:pPr>
      <w:r>
        <w:rPr>
          <w:rFonts w:hint="default"/>
        </w:rPr>
        <w:t>经过全面的功能测试，系统各项指标均达到设计要求，展现出良好的稳定性和实用性。本项目不仅实现了一个功能完善的智能学习辅助系统，更为智能家居、智慧教室、工业4.0等领域的应用提供了可借鉴的技术方案和实现思路，具有广阔的应用前景和推广价值。</w:t>
      </w:r>
    </w:p>
    <w:p w14:paraId="544C6F36">
      <w:pPr>
        <w:bidi w:val="0"/>
        <w:spacing w:line="360" w:lineRule="auto"/>
        <w:rPr>
          <w:rFonts w:hint="default"/>
        </w:rPr>
      </w:pPr>
    </w:p>
    <w:p w14:paraId="6B3B44F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4"/>
          <w:szCs w:val="24"/>
        </w:rPr>
      </w:pPr>
    </w:p>
    <w:p w14:paraId="0BE74BB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设计方案</w:t>
      </w:r>
    </w:p>
    <w:p w14:paraId="401F84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w:t>
      </w:r>
      <w:r>
        <w:rPr>
          <w:rFonts w:hint="default" w:ascii="宋体" w:hAnsi="宋体" w:eastAsia="宋体" w:cs="宋体"/>
          <w:b w:val="0"/>
          <w:bCs w:val="0"/>
          <w:sz w:val="24"/>
          <w:szCs w:val="24"/>
          <w:lang w:eastAsia="zh-CN"/>
        </w:rPr>
        <w:t>架构</w:t>
      </w:r>
      <w:r>
        <w:rPr>
          <w:rFonts w:hint="eastAsia" w:ascii="宋体" w:hAnsi="宋体" w:eastAsia="宋体" w:cs="宋体"/>
          <w:b w:val="0"/>
          <w:bCs w:val="0"/>
          <w:sz w:val="24"/>
          <w:szCs w:val="24"/>
          <w:lang w:val="en-US" w:eastAsia="zh-CN"/>
        </w:rPr>
        <w:t>设计如下：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4B09F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A7E8FF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硬件模块</w:t>
            </w:r>
          </w:p>
        </w:tc>
        <w:tc>
          <w:tcPr>
            <w:tcW w:w="2841" w:type="dxa"/>
          </w:tcPr>
          <w:p w14:paraId="7977E6D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硬件名称</w:t>
            </w:r>
          </w:p>
        </w:tc>
        <w:tc>
          <w:tcPr>
            <w:tcW w:w="2841" w:type="dxa"/>
          </w:tcPr>
          <w:p w14:paraId="09716F5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功能</w:t>
            </w:r>
          </w:p>
        </w:tc>
      </w:tr>
      <w:tr w14:paraId="43B40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DD30A2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主控制器</w:t>
            </w:r>
          </w:p>
        </w:tc>
        <w:tc>
          <w:tcPr>
            <w:tcW w:w="2841" w:type="dxa"/>
          </w:tcPr>
          <w:p w14:paraId="05DA1A5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STM32F411</w:t>
            </w:r>
          </w:p>
        </w:tc>
        <w:tc>
          <w:tcPr>
            <w:tcW w:w="2841" w:type="dxa"/>
          </w:tcPr>
          <w:p w14:paraId="5A84B73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任务和进程的调度</w:t>
            </w:r>
          </w:p>
        </w:tc>
      </w:tr>
      <w:tr w14:paraId="0735F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14:paraId="35CE788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p>
          <w:p w14:paraId="3BECE8F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传感器模块</w:t>
            </w:r>
          </w:p>
        </w:tc>
        <w:tc>
          <w:tcPr>
            <w:tcW w:w="2841" w:type="dxa"/>
          </w:tcPr>
          <w:p w14:paraId="591B2FD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DHT11温湿度传感器</w:t>
            </w:r>
          </w:p>
        </w:tc>
        <w:tc>
          <w:tcPr>
            <w:tcW w:w="2841" w:type="dxa"/>
          </w:tcPr>
          <w:p w14:paraId="6FDC73B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检测环境的温湿度</w:t>
            </w:r>
          </w:p>
        </w:tc>
      </w:tr>
      <w:tr w14:paraId="70201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14:paraId="51950B0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p>
        </w:tc>
        <w:tc>
          <w:tcPr>
            <w:tcW w:w="2841" w:type="dxa"/>
          </w:tcPr>
          <w:p w14:paraId="43A1BA14">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光敏传感器</w:t>
            </w:r>
          </w:p>
        </w:tc>
        <w:tc>
          <w:tcPr>
            <w:tcW w:w="2841" w:type="dxa"/>
          </w:tcPr>
          <w:p w14:paraId="6F05831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检测环境光照强度</w:t>
            </w:r>
          </w:p>
        </w:tc>
      </w:tr>
      <w:tr w14:paraId="4399BB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840" w:type="dxa"/>
            <w:vMerge w:val="continue"/>
          </w:tcPr>
          <w:p w14:paraId="76D9B15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vertAlign w:val="baseline"/>
                <w:lang w:eastAsia="zh-CN"/>
              </w:rPr>
            </w:pPr>
          </w:p>
        </w:tc>
        <w:tc>
          <w:tcPr>
            <w:tcW w:w="2841" w:type="dxa"/>
          </w:tcPr>
          <w:p w14:paraId="0697A0F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超声波测距传感器</w:t>
            </w:r>
          </w:p>
        </w:tc>
        <w:tc>
          <w:tcPr>
            <w:tcW w:w="2841" w:type="dxa"/>
          </w:tcPr>
          <w:p w14:paraId="38F9180D">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检测距离</w:t>
            </w:r>
          </w:p>
        </w:tc>
      </w:tr>
      <w:tr w14:paraId="15FC7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22F0B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显示器模块</w:t>
            </w:r>
          </w:p>
        </w:tc>
        <w:tc>
          <w:tcPr>
            <w:tcW w:w="2841" w:type="dxa"/>
          </w:tcPr>
          <w:p w14:paraId="6D46E32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OLED显示屏</w:t>
            </w:r>
          </w:p>
        </w:tc>
        <w:tc>
          <w:tcPr>
            <w:tcW w:w="2841" w:type="dxa"/>
          </w:tcPr>
          <w:p w14:paraId="6039AE7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显示采集数据</w:t>
            </w:r>
          </w:p>
        </w:tc>
      </w:tr>
      <w:tr w14:paraId="0E3B1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14:paraId="59CEC76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p w14:paraId="09F3CA6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p w14:paraId="1864C3D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p w14:paraId="49EF7E2B">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外设与其他资源</w:t>
            </w:r>
          </w:p>
        </w:tc>
        <w:tc>
          <w:tcPr>
            <w:tcW w:w="2841" w:type="dxa"/>
          </w:tcPr>
          <w:p w14:paraId="45DAFB3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按键</w:t>
            </w:r>
          </w:p>
        </w:tc>
        <w:tc>
          <w:tcPr>
            <w:tcW w:w="2841" w:type="dxa"/>
          </w:tcPr>
          <w:p w14:paraId="78C58F0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调整温度阈值</w:t>
            </w:r>
          </w:p>
        </w:tc>
      </w:tr>
      <w:tr w14:paraId="58E7F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14:paraId="13C8375F">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tc>
        <w:tc>
          <w:tcPr>
            <w:tcW w:w="2841" w:type="dxa"/>
            <w:vAlign w:val="top"/>
          </w:tcPr>
          <w:p w14:paraId="1B1ECA4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GPS定位</w:t>
            </w:r>
          </w:p>
        </w:tc>
        <w:tc>
          <w:tcPr>
            <w:tcW w:w="2841" w:type="dxa"/>
            <w:vAlign w:val="top"/>
          </w:tcPr>
          <w:p w14:paraId="6F7DAF4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eastAsia="zh-CN"/>
              </w:rPr>
            </w:pPr>
            <w:r>
              <w:rPr>
                <w:rFonts w:hint="default" w:ascii="Times New Roman" w:hAnsi="Times New Roman" w:eastAsia="宋体" w:cs="Times New Roman"/>
                <w:b w:val="0"/>
                <w:bCs w:val="0"/>
                <w:sz w:val="24"/>
                <w:szCs w:val="24"/>
                <w:vertAlign w:val="baseline"/>
                <w:lang w:eastAsia="zh-CN"/>
              </w:rPr>
              <w:t>位置的精确定位</w:t>
            </w:r>
          </w:p>
        </w:tc>
      </w:tr>
      <w:tr w14:paraId="4E519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14:paraId="0A267558">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tc>
        <w:tc>
          <w:tcPr>
            <w:tcW w:w="2841" w:type="dxa"/>
            <w:vAlign w:val="top"/>
          </w:tcPr>
          <w:p w14:paraId="51D4A3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default" w:ascii="Times New Roman" w:hAnsi="Times New Roman" w:eastAsia="宋体" w:cs="Times New Roman"/>
                <w:b w:val="0"/>
                <w:bCs w:val="0"/>
                <w:sz w:val="24"/>
                <w:szCs w:val="24"/>
                <w:vertAlign w:val="baseline"/>
                <w:lang w:eastAsia="zh-CN"/>
              </w:rPr>
              <w:t>WIFI</w:t>
            </w:r>
            <w:r>
              <w:rPr>
                <w:rFonts w:hint="eastAsia" w:ascii="Times New Roman" w:hAnsi="Times New Roman" w:eastAsia="宋体" w:cs="Times New Roman"/>
                <w:b w:val="0"/>
                <w:bCs w:val="0"/>
                <w:sz w:val="24"/>
                <w:szCs w:val="24"/>
                <w:vertAlign w:val="baseline"/>
                <w:lang w:val="en-US" w:eastAsia="zh-CN"/>
              </w:rPr>
              <w:t>模块</w:t>
            </w:r>
          </w:p>
        </w:tc>
        <w:tc>
          <w:tcPr>
            <w:tcW w:w="2841" w:type="dxa"/>
            <w:vAlign w:val="top"/>
          </w:tcPr>
          <w:p w14:paraId="56C6888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远程连接，云端上传数据</w:t>
            </w:r>
          </w:p>
        </w:tc>
      </w:tr>
      <w:tr w14:paraId="0444A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14:paraId="7656F005">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tc>
        <w:tc>
          <w:tcPr>
            <w:tcW w:w="2841" w:type="dxa"/>
            <w:vAlign w:val="top"/>
          </w:tcPr>
          <w:p w14:paraId="1F5A78F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麦克风</w:t>
            </w:r>
          </w:p>
        </w:tc>
        <w:tc>
          <w:tcPr>
            <w:tcW w:w="2841" w:type="dxa"/>
            <w:vAlign w:val="top"/>
          </w:tcPr>
          <w:p w14:paraId="4C8858E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小于一定距离语音提示</w:t>
            </w:r>
          </w:p>
        </w:tc>
      </w:tr>
      <w:tr w14:paraId="2BB0C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14:paraId="0C828E7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tc>
        <w:tc>
          <w:tcPr>
            <w:tcW w:w="2841" w:type="dxa"/>
            <w:vAlign w:val="top"/>
          </w:tcPr>
          <w:p w14:paraId="5473DF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蜂鸣器</w:t>
            </w:r>
          </w:p>
        </w:tc>
        <w:tc>
          <w:tcPr>
            <w:tcW w:w="2841" w:type="dxa"/>
            <w:vAlign w:val="top"/>
          </w:tcPr>
          <w:p w14:paraId="13E8295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高于温度阈值警报</w:t>
            </w:r>
          </w:p>
        </w:tc>
      </w:tr>
      <w:tr w14:paraId="15B116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14:paraId="0CC6366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b w:val="0"/>
                <w:bCs w:val="0"/>
                <w:sz w:val="24"/>
                <w:szCs w:val="24"/>
                <w:vertAlign w:val="baseline"/>
                <w:lang w:val="en-US" w:eastAsia="zh-CN"/>
              </w:rPr>
            </w:pPr>
          </w:p>
        </w:tc>
        <w:tc>
          <w:tcPr>
            <w:tcW w:w="2841" w:type="dxa"/>
            <w:vAlign w:val="top"/>
          </w:tcPr>
          <w:p w14:paraId="0584828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LED灯</w:t>
            </w:r>
          </w:p>
        </w:tc>
        <w:tc>
          <w:tcPr>
            <w:tcW w:w="2841" w:type="dxa"/>
            <w:vAlign w:val="top"/>
          </w:tcPr>
          <w:p w14:paraId="3F8DC4C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根据环境亮度自动变化</w:t>
            </w:r>
          </w:p>
        </w:tc>
      </w:tr>
    </w:tbl>
    <w:p w14:paraId="2D8426A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eastAsia="zh-CN"/>
        </w:rPr>
        <w:t>表</w:t>
      </w:r>
      <w:r>
        <w:rPr>
          <w:rFonts w:hint="eastAsia" w:ascii="楷体" w:hAnsi="楷体" w:eastAsia="楷体" w:cs="楷体"/>
          <w:b w:val="0"/>
          <w:bCs w:val="0"/>
          <w:sz w:val="24"/>
          <w:szCs w:val="24"/>
          <w:lang w:val="en-US" w:eastAsia="zh-CN"/>
        </w:rPr>
        <w:t>2-</w:t>
      </w:r>
      <w:r>
        <w:rPr>
          <w:rFonts w:hint="eastAsia" w:ascii="楷体" w:hAnsi="楷体" w:eastAsia="楷体" w:cs="楷体"/>
          <w:b w:val="0"/>
          <w:bCs w:val="0"/>
          <w:sz w:val="24"/>
          <w:szCs w:val="24"/>
          <w:lang w:eastAsia="zh-CN"/>
        </w:rPr>
        <w:t>1</w:t>
      </w:r>
      <w:r>
        <w:rPr>
          <w:rFonts w:hint="eastAsia" w:ascii="楷体" w:hAnsi="楷体" w:eastAsia="楷体" w:cs="楷体"/>
          <w:b w:val="0"/>
          <w:bCs w:val="0"/>
          <w:sz w:val="24"/>
          <w:szCs w:val="24"/>
          <w:lang w:val="en-US" w:eastAsia="zh-CN"/>
        </w:rPr>
        <w:t xml:space="preserve"> 硬件模块与功能表</w:t>
      </w:r>
    </w:p>
    <w:p w14:paraId="3C5BB037">
      <w:pPr>
        <w:bidi w:val="0"/>
        <w:spacing w:line="360" w:lineRule="auto"/>
        <w:ind w:firstLine="420" w:firstLineChars="0"/>
        <w:rPr>
          <w:rFonts w:hint="eastAsia"/>
          <w:lang w:val="en-US" w:eastAsia="zh-CN"/>
        </w:rPr>
      </w:pPr>
      <w:r>
        <w:rPr>
          <w:rFonts w:hint="eastAsia"/>
          <w:lang w:val="en-US" w:eastAsia="zh-CN"/>
        </w:rPr>
        <w:t>本智能桌面学习辅助系统采用模块化的架构设计，以STM32F411微控制器作为核心主控单元，负责整个系统的任务调度和进程管理。系统集成了多个功能模块，形成了一个完整的智能环境监测与控制平台。在传感器模块方面，系统配备了DHT11温湿度传感器用于实时监测学习环境的温度和湿度状况，光敏传感器用于检测环境光照强度，以及超声波测距传感器用于检测用户与设备的距离。显示模块采用OLED显示屏，能够实时显示各项采集到的环境数据，为用户提供直观的信息反馈。在外设和其他资源方面，系统设计了丰富的交互和控制功能：通过按键实现温度报警阈值的灵活调整；集成GPS定位模块实现精确的地理位置定位；配备WIFI模块支持远程连接和云端数据上传，实现物联网功能；当检测到用户距离小于设定值时，麦克风会发出语音提示；温度超过设定阈值时蜂鸣器会发出警报；LED灯能够根据环境亮度自动调节，营造舒适的学习环境。整个系统通过主控制器的统一调度，实现了数据采集、智能控制、人机交互和云端通信的有机结合。</w:t>
      </w:r>
    </w:p>
    <w:p w14:paraId="39D6DF20">
      <w:pP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bCs w:val="0"/>
          <w:sz w:val="24"/>
          <w:szCs w:val="24"/>
          <w:lang w:eastAsia="zh-CN"/>
        </w:rPr>
        <w:br w:type="page"/>
      </w:r>
    </w:p>
    <w:p w14:paraId="620D545F">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设计内容</w:t>
      </w:r>
    </w:p>
    <w:p w14:paraId="0D9338F3">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b w:val="0"/>
          <w:bCs w:val="0"/>
          <w:sz w:val="24"/>
          <w:szCs w:val="24"/>
          <w:lang w:val="en-US" w:eastAsia="zh-CN"/>
        </w:rPr>
      </w:pPr>
      <w:r>
        <w:rPr>
          <w:rFonts w:hint="eastAsia" w:ascii="宋体" w:hAnsi="宋体" w:eastAsia="宋体" w:cs="宋体"/>
          <w:b/>
          <w:bCs/>
          <w:sz w:val="28"/>
          <w:szCs w:val="28"/>
          <w:lang w:val="en-US" w:eastAsia="zh-CN"/>
        </w:rPr>
        <w:t>硬件电路设计</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698"/>
        <w:gridCol w:w="1768"/>
        <w:gridCol w:w="1697"/>
        <w:gridCol w:w="1684"/>
      </w:tblGrid>
      <w:tr w14:paraId="40B60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5" w:type="dxa"/>
            <w:vAlign w:val="top"/>
          </w:tcPr>
          <w:p w14:paraId="2AE0B9EC">
            <w:pPr>
              <w:bidi w:val="0"/>
              <w:rPr>
                <w:rFonts w:hint="default"/>
                <w:lang w:val="en-US" w:eastAsia="zh-CN"/>
              </w:rPr>
            </w:pPr>
            <w:r>
              <w:rPr>
                <w:rFonts w:hint="default"/>
                <w:lang w:val="en-US" w:eastAsia="zh-CN"/>
              </w:rPr>
              <w:t>模块类别</w:t>
            </w:r>
          </w:p>
        </w:tc>
        <w:tc>
          <w:tcPr>
            <w:tcW w:w="1698" w:type="dxa"/>
            <w:vAlign w:val="top"/>
          </w:tcPr>
          <w:p w14:paraId="790ACCAF">
            <w:pPr>
              <w:bidi w:val="0"/>
              <w:rPr>
                <w:rFonts w:hint="default"/>
                <w:lang w:val="en-US" w:eastAsia="zh-CN"/>
              </w:rPr>
            </w:pPr>
            <w:r>
              <w:rPr>
                <w:rFonts w:hint="default"/>
                <w:lang w:val="en-US" w:eastAsia="zh-CN"/>
              </w:rPr>
              <w:t>硬件名称</w:t>
            </w:r>
          </w:p>
        </w:tc>
        <w:tc>
          <w:tcPr>
            <w:tcW w:w="1768" w:type="dxa"/>
            <w:vAlign w:val="top"/>
          </w:tcPr>
          <w:p w14:paraId="6824EB5D">
            <w:pPr>
              <w:bidi w:val="0"/>
              <w:rPr>
                <w:rFonts w:hint="default"/>
                <w:lang w:val="en-US" w:eastAsia="zh-CN"/>
              </w:rPr>
            </w:pPr>
            <w:r>
              <w:rPr>
                <w:rFonts w:hint="default"/>
                <w:lang w:val="en-US" w:eastAsia="zh-CN"/>
              </w:rPr>
              <w:t>STM32引脚</w:t>
            </w:r>
          </w:p>
        </w:tc>
        <w:tc>
          <w:tcPr>
            <w:tcW w:w="1697" w:type="dxa"/>
            <w:vAlign w:val="top"/>
          </w:tcPr>
          <w:p w14:paraId="574D6D2B">
            <w:pPr>
              <w:bidi w:val="0"/>
              <w:rPr>
                <w:rFonts w:hint="default"/>
                <w:lang w:val="en-US" w:eastAsia="zh-CN"/>
              </w:rPr>
            </w:pPr>
            <w:r>
              <w:rPr>
                <w:rFonts w:hint="default"/>
                <w:lang w:val="en-US" w:eastAsia="zh-CN"/>
              </w:rPr>
              <w:t>引脚功能</w:t>
            </w:r>
          </w:p>
        </w:tc>
        <w:tc>
          <w:tcPr>
            <w:tcW w:w="1684" w:type="dxa"/>
            <w:vAlign w:val="top"/>
          </w:tcPr>
          <w:p w14:paraId="5BB39DB3">
            <w:pPr>
              <w:bidi w:val="0"/>
              <w:rPr>
                <w:rFonts w:hint="default"/>
                <w:lang w:val="en-US" w:eastAsia="zh-CN"/>
              </w:rPr>
            </w:pPr>
            <w:r>
              <w:rPr>
                <w:rFonts w:hint="default"/>
                <w:lang w:val="en-US" w:eastAsia="zh-CN"/>
              </w:rPr>
              <w:t>连接说明</w:t>
            </w:r>
          </w:p>
        </w:tc>
      </w:tr>
      <w:tr w14:paraId="3D58B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4E6AFE82">
            <w:pPr>
              <w:bidi w:val="0"/>
              <w:rPr>
                <w:rFonts w:hint="default"/>
                <w:lang w:val="en-US" w:eastAsia="zh-CN"/>
              </w:rPr>
            </w:pPr>
            <w:r>
              <w:rPr>
                <w:rFonts w:hint="default"/>
                <w:lang w:val="en-US" w:eastAsia="zh-CN"/>
              </w:rPr>
              <w:t>传感器模块</w:t>
            </w:r>
          </w:p>
        </w:tc>
        <w:tc>
          <w:tcPr>
            <w:tcW w:w="1698" w:type="dxa"/>
            <w:vAlign w:val="top"/>
          </w:tcPr>
          <w:p w14:paraId="0E646AF9">
            <w:pPr>
              <w:bidi w:val="0"/>
              <w:rPr>
                <w:rFonts w:hint="default"/>
                <w:lang w:val="en-US" w:eastAsia="zh-CN"/>
              </w:rPr>
            </w:pPr>
            <w:r>
              <w:rPr>
                <w:rFonts w:hint="default"/>
                <w:lang w:val="en-US" w:eastAsia="zh-CN"/>
              </w:rPr>
              <w:t>DHT11温湿度传感器</w:t>
            </w:r>
          </w:p>
        </w:tc>
        <w:tc>
          <w:tcPr>
            <w:tcW w:w="1768" w:type="dxa"/>
            <w:vAlign w:val="top"/>
          </w:tcPr>
          <w:p w14:paraId="23812658">
            <w:pPr>
              <w:bidi w:val="0"/>
              <w:rPr>
                <w:rFonts w:hint="default"/>
                <w:lang w:val="en-US" w:eastAsia="zh-CN"/>
              </w:rPr>
            </w:pPr>
            <w:r>
              <w:rPr>
                <w:rFonts w:hint="default"/>
                <w:lang w:val="en-US" w:eastAsia="zh-CN"/>
              </w:rPr>
              <w:t>PA1</w:t>
            </w:r>
          </w:p>
        </w:tc>
        <w:tc>
          <w:tcPr>
            <w:tcW w:w="1697" w:type="dxa"/>
            <w:vAlign w:val="top"/>
          </w:tcPr>
          <w:p w14:paraId="4871C319">
            <w:pPr>
              <w:bidi w:val="0"/>
              <w:rPr>
                <w:rFonts w:hint="default"/>
                <w:lang w:val="en-US" w:eastAsia="zh-CN"/>
              </w:rPr>
            </w:pPr>
            <w:r>
              <w:rPr>
                <w:rFonts w:hint="default"/>
                <w:lang w:val="en-US" w:eastAsia="zh-CN"/>
              </w:rPr>
              <w:t>GPIO输出</w:t>
            </w:r>
          </w:p>
        </w:tc>
        <w:tc>
          <w:tcPr>
            <w:tcW w:w="1684" w:type="dxa"/>
            <w:vAlign w:val="top"/>
          </w:tcPr>
          <w:p w14:paraId="1C110E3B">
            <w:pPr>
              <w:bidi w:val="0"/>
              <w:rPr>
                <w:rFonts w:hint="default"/>
                <w:lang w:val="en-US" w:eastAsia="zh-CN"/>
              </w:rPr>
            </w:pPr>
            <w:r>
              <w:rPr>
                <w:rFonts w:hint="default"/>
                <w:lang w:val="en-US" w:eastAsia="zh-CN"/>
              </w:rPr>
              <w:t>数据线单总线通信</w:t>
            </w:r>
          </w:p>
        </w:tc>
      </w:tr>
      <w:tr w14:paraId="29A6C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3C6427FC">
            <w:pPr>
              <w:bidi w:val="0"/>
              <w:rPr>
                <w:rFonts w:hint="default"/>
                <w:lang w:val="en-US" w:eastAsia="zh-CN"/>
              </w:rPr>
            </w:pPr>
            <w:r>
              <w:rPr>
                <w:rFonts w:hint="default"/>
                <w:lang w:val="en-US" w:eastAsia="zh-CN"/>
              </w:rPr>
              <w:t>传感器模块</w:t>
            </w:r>
          </w:p>
        </w:tc>
        <w:tc>
          <w:tcPr>
            <w:tcW w:w="1698" w:type="dxa"/>
            <w:vAlign w:val="top"/>
          </w:tcPr>
          <w:p w14:paraId="082F5A0B">
            <w:pPr>
              <w:bidi w:val="0"/>
              <w:rPr>
                <w:rFonts w:hint="default"/>
                <w:lang w:val="en-US" w:eastAsia="zh-CN"/>
              </w:rPr>
            </w:pPr>
            <w:r>
              <w:rPr>
                <w:rFonts w:hint="default"/>
                <w:lang w:val="en-US" w:eastAsia="zh-CN"/>
              </w:rPr>
              <w:t>光敏传感器</w:t>
            </w:r>
          </w:p>
        </w:tc>
        <w:tc>
          <w:tcPr>
            <w:tcW w:w="1768" w:type="dxa"/>
            <w:vAlign w:val="top"/>
          </w:tcPr>
          <w:p w14:paraId="2A7D9586">
            <w:pPr>
              <w:bidi w:val="0"/>
              <w:rPr>
                <w:rFonts w:hint="default"/>
                <w:lang w:val="en-US" w:eastAsia="zh-CN"/>
              </w:rPr>
            </w:pPr>
            <w:r>
              <w:rPr>
                <w:rFonts w:hint="default"/>
                <w:lang w:val="en-US" w:eastAsia="zh-CN"/>
              </w:rPr>
              <w:t>PA0</w:t>
            </w:r>
          </w:p>
        </w:tc>
        <w:tc>
          <w:tcPr>
            <w:tcW w:w="1697" w:type="dxa"/>
            <w:vAlign w:val="top"/>
          </w:tcPr>
          <w:p w14:paraId="7B408269">
            <w:pPr>
              <w:bidi w:val="0"/>
              <w:rPr>
                <w:rFonts w:hint="default"/>
                <w:lang w:val="en-US" w:eastAsia="zh-CN"/>
              </w:rPr>
            </w:pPr>
            <w:r>
              <w:rPr>
                <w:rFonts w:hint="default"/>
                <w:lang w:val="en-US" w:eastAsia="zh-CN"/>
              </w:rPr>
              <w:t>ADC1_IN0</w:t>
            </w:r>
          </w:p>
        </w:tc>
        <w:tc>
          <w:tcPr>
            <w:tcW w:w="1684" w:type="dxa"/>
            <w:vAlign w:val="top"/>
          </w:tcPr>
          <w:p w14:paraId="31BF5B8B">
            <w:pPr>
              <w:bidi w:val="0"/>
              <w:rPr>
                <w:rFonts w:hint="default"/>
                <w:lang w:val="en-US" w:eastAsia="zh-CN"/>
              </w:rPr>
            </w:pPr>
            <w:r>
              <w:rPr>
                <w:rFonts w:hint="default"/>
                <w:lang w:val="en-US" w:eastAsia="zh-CN"/>
              </w:rPr>
              <w:t>模拟输入，检测光照强度</w:t>
            </w:r>
          </w:p>
        </w:tc>
      </w:tr>
      <w:tr w14:paraId="72864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53161DE7">
            <w:pPr>
              <w:bidi w:val="0"/>
              <w:rPr>
                <w:rFonts w:hint="default"/>
                <w:lang w:val="en-US" w:eastAsia="zh-CN"/>
              </w:rPr>
            </w:pPr>
            <w:r>
              <w:rPr>
                <w:rFonts w:hint="default"/>
                <w:lang w:val="en-US" w:eastAsia="zh-CN"/>
              </w:rPr>
              <w:t>传感器模块</w:t>
            </w:r>
          </w:p>
        </w:tc>
        <w:tc>
          <w:tcPr>
            <w:tcW w:w="1698" w:type="dxa"/>
            <w:vAlign w:val="top"/>
          </w:tcPr>
          <w:p w14:paraId="6319CD4B">
            <w:pPr>
              <w:bidi w:val="0"/>
              <w:rPr>
                <w:rFonts w:hint="default"/>
                <w:lang w:val="en-US" w:eastAsia="zh-CN"/>
              </w:rPr>
            </w:pPr>
            <w:r>
              <w:rPr>
                <w:rFonts w:hint="default"/>
                <w:lang w:val="en-US" w:eastAsia="zh-CN"/>
              </w:rPr>
              <w:t>超声波测距传感器</w:t>
            </w:r>
          </w:p>
        </w:tc>
        <w:tc>
          <w:tcPr>
            <w:tcW w:w="1768" w:type="dxa"/>
            <w:vAlign w:val="top"/>
          </w:tcPr>
          <w:p w14:paraId="1DF3EB3E">
            <w:pPr>
              <w:bidi w:val="0"/>
              <w:rPr>
                <w:rFonts w:hint="default"/>
                <w:lang w:val="en-US" w:eastAsia="zh-CN"/>
              </w:rPr>
            </w:pPr>
            <w:r>
              <w:rPr>
                <w:rFonts w:hint="default"/>
                <w:lang w:val="en-US" w:eastAsia="zh-CN"/>
              </w:rPr>
              <w:t>PA9</w:t>
            </w:r>
          </w:p>
        </w:tc>
        <w:tc>
          <w:tcPr>
            <w:tcW w:w="1697" w:type="dxa"/>
            <w:vAlign w:val="top"/>
          </w:tcPr>
          <w:p w14:paraId="33A0CDF2">
            <w:pPr>
              <w:bidi w:val="0"/>
              <w:rPr>
                <w:rFonts w:hint="default"/>
                <w:lang w:val="en-US" w:eastAsia="zh-CN"/>
              </w:rPr>
            </w:pPr>
            <w:r>
              <w:rPr>
                <w:rFonts w:hint="default"/>
                <w:lang w:val="en-US" w:eastAsia="zh-CN"/>
              </w:rPr>
              <w:t>USART1_TX</w:t>
            </w:r>
          </w:p>
        </w:tc>
        <w:tc>
          <w:tcPr>
            <w:tcW w:w="1684" w:type="dxa"/>
            <w:vAlign w:val="top"/>
          </w:tcPr>
          <w:p w14:paraId="062A1360">
            <w:pPr>
              <w:bidi w:val="0"/>
              <w:rPr>
                <w:rFonts w:hint="default"/>
                <w:lang w:val="en-US" w:eastAsia="zh-CN"/>
              </w:rPr>
            </w:pPr>
            <w:r>
              <w:rPr>
                <w:rFonts w:hint="default"/>
                <w:lang w:val="en-US" w:eastAsia="zh-CN"/>
              </w:rPr>
              <w:t>发送触发命令</w:t>
            </w:r>
          </w:p>
        </w:tc>
      </w:tr>
      <w:tr w14:paraId="23EEE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47EF06E9">
            <w:pPr>
              <w:bidi w:val="0"/>
              <w:rPr>
                <w:rFonts w:hint="default"/>
                <w:lang w:val="en-US" w:eastAsia="zh-CN"/>
              </w:rPr>
            </w:pPr>
          </w:p>
        </w:tc>
        <w:tc>
          <w:tcPr>
            <w:tcW w:w="1698" w:type="dxa"/>
            <w:vAlign w:val="top"/>
          </w:tcPr>
          <w:p w14:paraId="2C23444C">
            <w:pPr>
              <w:bidi w:val="0"/>
              <w:rPr>
                <w:rFonts w:hint="default"/>
                <w:lang w:val="en-US" w:eastAsia="zh-CN"/>
              </w:rPr>
            </w:pPr>
          </w:p>
        </w:tc>
        <w:tc>
          <w:tcPr>
            <w:tcW w:w="1768" w:type="dxa"/>
            <w:vAlign w:val="top"/>
          </w:tcPr>
          <w:p w14:paraId="422C232B">
            <w:pPr>
              <w:bidi w:val="0"/>
              <w:rPr>
                <w:rFonts w:hint="default"/>
                <w:lang w:val="en-US" w:eastAsia="zh-CN"/>
              </w:rPr>
            </w:pPr>
            <w:r>
              <w:rPr>
                <w:rFonts w:hint="default"/>
                <w:lang w:val="en-US" w:eastAsia="zh-CN"/>
              </w:rPr>
              <w:t>PA10</w:t>
            </w:r>
          </w:p>
        </w:tc>
        <w:tc>
          <w:tcPr>
            <w:tcW w:w="1697" w:type="dxa"/>
            <w:vAlign w:val="top"/>
          </w:tcPr>
          <w:p w14:paraId="64A8E2DF">
            <w:pPr>
              <w:bidi w:val="0"/>
              <w:rPr>
                <w:rFonts w:hint="default"/>
                <w:lang w:val="en-US" w:eastAsia="zh-CN"/>
              </w:rPr>
            </w:pPr>
            <w:r>
              <w:rPr>
                <w:rFonts w:hint="default"/>
                <w:lang w:val="en-US" w:eastAsia="zh-CN"/>
              </w:rPr>
              <w:t>USART1_RX</w:t>
            </w:r>
          </w:p>
        </w:tc>
        <w:tc>
          <w:tcPr>
            <w:tcW w:w="1684" w:type="dxa"/>
            <w:vAlign w:val="top"/>
          </w:tcPr>
          <w:p w14:paraId="0B38BF43">
            <w:pPr>
              <w:bidi w:val="0"/>
              <w:rPr>
                <w:rFonts w:hint="default"/>
                <w:lang w:val="en-US" w:eastAsia="zh-CN"/>
              </w:rPr>
            </w:pPr>
            <w:r>
              <w:rPr>
                <w:rFonts w:hint="default"/>
                <w:lang w:val="en-US" w:eastAsia="zh-CN"/>
              </w:rPr>
              <w:t>接收距离数据</w:t>
            </w:r>
          </w:p>
        </w:tc>
      </w:tr>
      <w:tr w14:paraId="169ED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7DD55747">
            <w:pPr>
              <w:bidi w:val="0"/>
              <w:rPr>
                <w:rFonts w:hint="default"/>
                <w:lang w:val="en-US" w:eastAsia="zh-CN"/>
              </w:rPr>
            </w:pPr>
            <w:r>
              <w:rPr>
                <w:rFonts w:hint="default"/>
                <w:lang w:val="en-US" w:eastAsia="zh-CN"/>
              </w:rPr>
              <w:t>定位模块</w:t>
            </w:r>
          </w:p>
        </w:tc>
        <w:tc>
          <w:tcPr>
            <w:tcW w:w="1698" w:type="dxa"/>
            <w:vAlign w:val="top"/>
          </w:tcPr>
          <w:p w14:paraId="7FE574B4">
            <w:pPr>
              <w:bidi w:val="0"/>
              <w:rPr>
                <w:rFonts w:hint="default"/>
                <w:lang w:val="en-US" w:eastAsia="zh-CN"/>
              </w:rPr>
            </w:pPr>
            <w:r>
              <w:rPr>
                <w:rFonts w:hint="default"/>
                <w:lang w:val="en-US" w:eastAsia="zh-CN"/>
              </w:rPr>
              <w:t>GPS模块(ATGM336H)</w:t>
            </w:r>
          </w:p>
        </w:tc>
        <w:tc>
          <w:tcPr>
            <w:tcW w:w="1768" w:type="dxa"/>
            <w:vAlign w:val="top"/>
          </w:tcPr>
          <w:p w14:paraId="2DE9AC62">
            <w:pPr>
              <w:bidi w:val="0"/>
              <w:rPr>
                <w:rFonts w:hint="default"/>
                <w:lang w:val="en-US" w:eastAsia="zh-CN"/>
              </w:rPr>
            </w:pPr>
            <w:r>
              <w:rPr>
                <w:rFonts w:hint="default"/>
                <w:lang w:val="en-US" w:eastAsia="zh-CN"/>
              </w:rPr>
              <w:t>PC6</w:t>
            </w:r>
          </w:p>
        </w:tc>
        <w:tc>
          <w:tcPr>
            <w:tcW w:w="1697" w:type="dxa"/>
            <w:vAlign w:val="top"/>
          </w:tcPr>
          <w:p w14:paraId="1DBAAEC2">
            <w:pPr>
              <w:bidi w:val="0"/>
              <w:rPr>
                <w:rFonts w:hint="default"/>
                <w:lang w:val="en-US" w:eastAsia="zh-CN"/>
              </w:rPr>
            </w:pPr>
            <w:r>
              <w:rPr>
                <w:rFonts w:hint="default"/>
                <w:lang w:val="en-US" w:eastAsia="zh-CN"/>
              </w:rPr>
              <w:t>USART6_TX</w:t>
            </w:r>
          </w:p>
        </w:tc>
        <w:tc>
          <w:tcPr>
            <w:tcW w:w="1684" w:type="dxa"/>
            <w:vAlign w:val="top"/>
          </w:tcPr>
          <w:p w14:paraId="0FA1BE93">
            <w:pPr>
              <w:bidi w:val="0"/>
              <w:rPr>
                <w:rFonts w:hint="default"/>
                <w:lang w:val="en-US" w:eastAsia="zh-CN"/>
              </w:rPr>
            </w:pPr>
            <w:r>
              <w:rPr>
                <w:rFonts w:hint="default"/>
                <w:lang w:val="en-US" w:eastAsia="zh-CN"/>
              </w:rPr>
              <w:t>GPS数据发送</w:t>
            </w:r>
          </w:p>
        </w:tc>
      </w:tr>
      <w:tr w14:paraId="36C62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4D545960">
            <w:pPr>
              <w:bidi w:val="0"/>
              <w:rPr>
                <w:rFonts w:hint="default"/>
                <w:lang w:val="en-US" w:eastAsia="zh-CN"/>
              </w:rPr>
            </w:pPr>
          </w:p>
        </w:tc>
        <w:tc>
          <w:tcPr>
            <w:tcW w:w="1698" w:type="dxa"/>
            <w:vAlign w:val="top"/>
          </w:tcPr>
          <w:p w14:paraId="5DC920A5">
            <w:pPr>
              <w:bidi w:val="0"/>
              <w:rPr>
                <w:rFonts w:hint="default"/>
                <w:lang w:val="en-US" w:eastAsia="zh-CN"/>
              </w:rPr>
            </w:pPr>
          </w:p>
        </w:tc>
        <w:tc>
          <w:tcPr>
            <w:tcW w:w="1768" w:type="dxa"/>
            <w:vAlign w:val="top"/>
          </w:tcPr>
          <w:p w14:paraId="7D149E6B">
            <w:pPr>
              <w:bidi w:val="0"/>
              <w:rPr>
                <w:rFonts w:hint="default"/>
                <w:lang w:val="en-US" w:eastAsia="zh-CN"/>
              </w:rPr>
            </w:pPr>
            <w:r>
              <w:rPr>
                <w:rFonts w:hint="default"/>
                <w:lang w:val="en-US" w:eastAsia="zh-CN"/>
              </w:rPr>
              <w:t>PA12</w:t>
            </w:r>
          </w:p>
        </w:tc>
        <w:tc>
          <w:tcPr>
            <w:tcW w:w="1697" w:type="dxa"/>
            <w:vAlign w:val="top"/>
          </w:tcPr>
          <w:p w14:paraId="71421110">
            <w:pPr>
              <w:bidi w:val="0"/>
              <w:rPr>
                <w:rFonts w:hint="default"/>
                <w:lang w:val="en-US" w:eastAsia="zh-CN"/>
              </w:rPr>
            </w:pPr>
            <w:r>
              <w:rPr>
                <w:rFonts w:hint="default"/>
                <w:lang w:val="en-US" w:eastAsia="zh-CN"/>
              </w:rPr>
              <w:t>USART6_RX</w:t>
            </w:r>
          </w:p>
        </w:tc>
        <w:tc>
          <w:tcPr>
            <w:tcW w:w="1684" w:type="dxa"/>
            <w:vAlign w:val="top"/>
          </w:tcPr>
          <w:p w14:paraId="33763F67">
            <w:pPr>
              <w:bidi w:val="0"/>
              <w:rPr>
                <w:rFonts w:hint="default"/>
                <w:lang w:val="en-US" w:eastAsia="zh-CN"/>
              </w:rPr>
            </w:pPr>
            <w:r>
              <w:rPr>
                <w:rFonts w:hint="default"/>
                <w:lang w:val="en-US" w:eastAsia="zh-CN"/>
              </w:rPr>
              <w:t>GPS数据接收</w:t>
            </w:r>
          </w:p>
        </w:tc>
      </w:tr>
      <w:tr w14:paraId="613E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217D0C1C">
            <w:pPr>
              <w:bidi w:val="0"/>
              <w:rPr>
                <w:rFonts w:hint="default"/>
                <w:lang w:val="en-US" w:eastAsia="zh-CN"/>
              </w:rPr>
            </w:pPr>
            <w:r>
              <w:rPr>
                <w:rFonts w:hint="default"/>
                <w:lang w:val="en-US" w:eastAsia="zh-CN"/>
              </w:rPr>
              <w:t>通信模块</w:t>
            </w:r>
          </w:p>
        </w:tc>
        <w:tc>
          <w:tcPr>
            <w:tcW w:w="1698" w:type="dxa"/>
            <w:vAlign w:val="top"/>
          </w:tcPr>
          <w:p w14:paraId="5803E1E7">
            <w:pPr>
              <w:bidi w:val="0"/>
              <w:rPr>
                <w:rFonts w:hint="default"/>
                <w:lang w:val="en-US" w:eastAsia="zh-CN"/>
              </w:rPr>
            </w:pPr>
            <w:r>
              <w:rPr>
                <w:rFonts w:hint="default"/>
                <w:lang w:val="en-US" w:eastAsia="zh-CN"/>
              </w:rPr>
              <w:t>WiFi模块</w:t>
            </w:r>
          </w:p>
        </w:tc>
        <w:tc>
          <w:tcPr>
            <w:tcW w:w="1768" w:type="dxa"/>
            <w:vAlign w:val="top"/>
          </w:tcPr>
          <w:p w14:paraId="5C36119C">
            <w:pPr>
              <w:bidi w:val="0"/>
              <w:rPr>
                <w:rFonts w:hint="default"/>
                <w:lang w:val="en-US" w:eastAsia="zh-CN"/>
              </w:rPr>
            </w:pPr>
            <w:r>
              <w:rPr>
                <w:rFonts w:hint="default"/>
                <w:lang w:val="en-US" w:eastAsia="zh-CN"/>
              </w:rPr>
              <w:t>PA2</w:t>
            </w:r>
          </w:p>
        </w:tc>
        <w:tc>
          <w:tcPr>
            <w:tcW w:w="1697" w:type="dxa"/>
            <w:vAlign w:val="top"/>
          </w:tcPr>
          <w:p w14:paraId="67ED4A24">
            <w:pPr>
              <w:bidi w:val="0"/>
              <w:rPr>
                <w:rFonts w:hint="default"/>
                <w:lang w:val="en-US" w:eastAsia="zh-CN"/>
              </w:rPr>
            </w:pPr>
            <w:r>
              <w:rPr>
                <w:rFonts w:hint="default"/>
                <w:lang w:val="en-US" w:eastAsia="zh-CN"/>
              </w:rPr>
              <w:t>USART2_TX</w:t>
            </w:r>
          </w:p>
        </w:tc>
        <w:tc>
          <w:tcPr>
            <w:tcW w:w="1684" w:type="dxa"/>
            <w:vAlign w:val="top"/>
          </w:tcPr>
          <w:p w14:paraId="61FF10D8">
            <w:pPr>
              <w:bidi w:val="0"/>
              <w:rPr>
                <w:rFonts w:hint="default"/>
                <w:lang w:val="en-US" w:eastAsia="zh-CN"/>
              </w:rPr>
            </w:pPr>
            <w:r>
              <w:rPr>
                <w:rFonts w:hint="default"/>
                <w:lang w:val="en-US" w:eastAsia="zh-CN"/>
              </w:rPr>
              <w:t>与机智云平台通信</w:t>
            </w:r>
          </w:p>
        </w:tc>
      </w:tr>
      <w:tr w14:paraId="772F5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15206E1E">
            <w:pPr>
              <w:bidi w:val="0"/>
              <w:rPr>
                <w:rFonts w:hint="default"/>
                <w:lang w:val="en-US" w:eastAsia="zh-CN"/>
              </w:rPr>
            </w:pPr>
          </w:p>
        </w:tc>
        <w:tc>
          <w:tcPr>
            <w:tcW w:w="1698" w:type="dxa"/>
            <w:vAlign w:val="top"/>
          </w:tcPr>
          <w:p w14:paraId="5B3711D3">
            <w:pPr>
              <w:bidi w:val="0"/>
              <w:rPr>
                <w:rFonts w:hint="default"/>
                <w:lang w:val="en-US" w:eastAsia="zh-CN"/>
              </w:rPr>
            </w:pPr>
          </w:p>
        </w:tc>
        <w:tc>
          <w:tcPr>
            <w:tcW w:w="1768" w:type="dxa"/>
            <w:vAlign w:val="top"/>
          </w:tcPr>
          <w:p w14:paraId="4B41D11A">
            <w:pPr>
              <w:bidi w:val="0"/>
              <w:rPr>
                <w:rFonts w:hint="default"/>
                <w:lang w:val="en-US" w:eastAsia="zh-CN"/>
              </w:rPr>
            </w:pPr>
            <w:r>
              <w:rPr>
                <w:rFonts w:hint="default"/>
                <w:lang w:val="en-US" w:eastAsia="zh-CN"/>
              </w:rPr>
              <w:t>PA3</w:t>
            </w:r>
          </w:p>
        </w:tc>
        <w:tc>
          <w:tcPr>
            <w:tcW w:w="1697" w:type="dxa"/>
            <w:vAlign w:val="top"/>
          </w:tcPr>
          <w:p w14:paraId="58FCD742">
            <w:pPr>
              <w:bidi w:val="0"/>
              <w:rPr>
                <w:rFonts w:hint="default"/>
                <w:lang w:val="en-US" w:eastAsia="zh-CN"/>
              </w:rPr>
            </w:pPr>
            <w:r>
              <w:rPr>
                <w:rFonts w:hint="default"/>
                <w:lang w:val="en-US" w:eastAsia="zh-CN"/>
              </w:rPr>
              <w:t>USART2_RX</w:t>
            </w:r>
          </w:p>
        </w:tc>
        <w:tc>
          <w:tcPr>
            <w:tcW w:w="1684" w:type="dxa"/>
            <w:vAlign w:val="top"/>
          </w:tcPr>
          <w:p w14:paraId="4A573FC0">
            <w:pPr>
              <w:bidi w:val="0"/>
              <w:rPr>
                <w:rFonts w:hint="default"/>
                <w:lang w:val="en-US" w:eastAsia="zh-CN"/>
              </w:rPr>
            </w:pPr>
            <w:r>
              <w:rPr>
                <w:rFonts w:hint="default"/>
                <w:lang w:val="en-US" w:eastAsia="zh-CN"/>
              </w:rPr>
              <w:t>接收云端指令</w:t>
            </w:r>
          </w:p>
        </w:tc>
      </w:tr>
      <w:tr w14:paraId="28FE3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6116B6AD">
            <w:pPr>
              <w:bidi w:val="0"/>
              <w:rPr>
                <w:rFonts w:hint="default"/>
                <w:lang w:val="en-US" w:eastAsia="zh-CN"/>
              </w:rPr>
            </w:pPr>
            <w:r>
              <w:rPr>
                <w:rFonts w:hint="default"/>
                <w:lang w:val="en-US" w:eastAsia="zh-CN"/>
              </w:rPr>
              <w:t>显示模块</w:t>
            </w:r>
          </w:p>
        </w:tc>
        <w:tc>
          <w:tcPr>
            <w:tcW w:w="1698" w:type="dxa"/>
            <w:vAlign w:val="top"/>
          </w:tcPr>
          <w:p w14:paraId="2DFFB930">
            <w:pPr>
              <w:bidi w:val="0"/>
              <w:rPr>
                <w:rFonts w:hint="default"/>
                <w:lang w:val="en-US" w:eastAsia="zh-CN"/>
              </w:rPr>
            </w:pPr>
            <w:r>
              <w:rPr>
                <w:rFonts w:hint="default"/>
                <w:lang w:val="en-US" w:eastAsia="zh-CN"/>
              </w:rPr>
              <w:t>OLED显示屏</w:t>
            </w:r>
          </w:p>
        </w:tc>
        <w:tc>
          <w:tcPr>
            <w:tcW w:w="1768" w:type="dxa"/>
            <w:vAlign w:val="top"/>
          </w:tcPr>
          <w:p w14:paraId="5971F1CF">
            <w:pPr>
              <w:bidi w:val="0"/>
              <w:rPr>
                <w:rFonts w:hint="default"/>
                <w:lang w:val="en-US" w:eastAsia="zh-CN"/>
              </w:rPr>
            </w:pPr>
            <w:r>
              <w:rPr>
                <w:rFonts w:hint="default"/>
                <w:lang w:val="en-US" w:eastAsia="zh-CN"/>
              </w:rPr>
              <w:t>PA8</w:t>
            </w:r>
          </w:p>
        </w:tc>
        <w:tc>
          <w:tcPr>
            <w:tcW w:w="1697" w:type="dxa"/>
            <w:vAlign w:val="top"/>
          </w:tcPr>
          <w:p w14:paraId="366B68A1">
            <w:pPr>
              <w:bidi w:val="0"/>
              <w:rPr>
                <w:rFonts w:hint="default"/>
                <w:lang w:val="en-US" w:eastAsia="zh-CN"/>
              </w:rPr>
            </w:pPr>
            <w:r>
              <w:rPr>
                <w:rFonts w:hint="default"/>
                <w:lang w:val="en-US" w:eastAsia="zh-CN"/>
              </w:rPr>
              <w:t>I2C3_SCL</w:t>
            </w:r>
          </w:p>
        </w:tc>
        <w:tc>
          <w:tcPr>
            <w:tcW w:w="1684" w:type="dxa"/>
            <w:vAlign w:val="top"/>
          </w:tcPr>
          <w:p w14:paraId="34BFF0AE">
            <w:pPr>
              <w:bidi w:val="0"/>
              <w:rPr>
                <w:rFonts w:hint="default"/>
                <w:lang w:val="en-US" w:eastAsia="zh-CN"/>
              </w:rPr>
            </w:pPr>
            <w:r>
              <w:rPr>
                <w:rFonts w:hint="default"/>
                <w:lang w:val="en-US" w:eastAsia="zh-CN"/>
              </w:rPr>
              <w:t>I2C时钟线</w:t>
            </w:r>
          </w:p>
        </w:tc>
      </w:tr>
      <w:tr w14:paraId="7E9E6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1ED2EF2D">
            <w:pPr>
              <w:bidi w:val="0"/>
              <w:rPr>
                <w:rFonts w:hint="default"/>
                <w:lang w:val="en-US" w:eastAsia="zh-CN"/>
              </w:rPr>
            </w:pPr>
          </w:p>
        </w:tc>
        <w:tc>
          <w:tcPr>
            <w:tcW w:w="1698" w:type="dxa"/>
            <w:vAlign w:val="top"/>
          </w:tcPr>
          <w:p w14:paraId="3833B360">
            <w:pPr>
              <w:bidi w:val="0"/>
              <w:rPr>
                <w:rFonts w:hint="default"/>
                <w:lang w:val="en-US" w:eastAsia="zh-CN"/>
              </w:rPr>
            </w:pPr>
          </w:p>
        </w:tc>
        <w:tc>
          <w:tcPr>
            <w:tcW w:w="1768" w:type="dxa"/>
            <w:vAlign w:val="top"/>
          </w:tcPr>
          <w:p w14:paraId="43D77BF0">
            <w:pPr>
              <w:bidi w:val="0"/>
              <w:rPr>
                <w:rFonts w:hint="default"/>
                <w:lang w:val="en-US" w:eastAsia="zh-CN"/>
              </w:rPr>
            </w:pPr>
            <w:r>
              <w:rPr>
                <w:rFonts w:hint="default"/>
                <w:lang w:val="en-US" w:eastAsia="zh-CN"/>
              </w:rPr>
              <w:t>PC9</w:t>
            </w:r>
          </w:p>
        </w:tc>
        <w:tc>
          <w:tcPr>
            <w:tcW w:w="1697" w:type="dxa"/>
            <w:vAlign w:val="top"/>
          </w:tcPr>
          <w:p w14:paraId="6637AD22">
            <w:pPr>
              <w:bidi w:val="0"/>
              <w:rPr>
                <w:rFonts w:hint="default"/>
                <w:lang w:val="en-US" w:eastAsia="zh-CN"/>
              </w:rPr>
            </w:pPr>
            <w:r>
              <w:rPr>
                <w:rFonts w:hint="default"/>
                <w:lang w:val="en-US" w:eastAsia="zh-CN"/>
              </w:rPr>
              <w:t>I2C3_SDA</w:t>
            </w:r>
          </w:p>
        </w:tc>
        <w:tc>
          <w:tcPr>
            <w:tcW w:w="1684" w:type="dxa"/>
            <w:vAlign w:val="top"/>
          </w:tcPr>
          <w:p w14:paraId="2BE50CA2">
            <w:pPr>
              <w:bidi w:val="0"/>
              <w:rPr>
                <w:rFonts w:hint="default"/>
                <w:lang w:val="en-US" w:eastAsia="zh-CN"/>
              </w:rPr>
            </w:pPr>
            <w:r>
              <w:rPr>
                <w:rFonts w:hint="default"/>
                <w:lang w:val="en-US" w:eastAsia="zh-CN"/>
              </w:rPr>
              <w:t>I2C数据线</w:t>
            </w:r>
          </w:p>
        </w:tc>
      </w:tr>
      <w:tr w14:paraId="4B5D6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1B7637BE">
            <w:pPr>
              <w:bidi w:val="0"/>
              <w:rPr>
                <w:rFonts w:hint="default"/>
                <w:lang w:val="en-US" w:eastAsia="zh-CN"/>
              </w:rPr>
            </w:pPr>
            <w:r>
              <w:rPr>
                <w:rFonts w:hint="default"/>
                <w:lang w:val="en-US" w:eastAsia="zh-CN"/>
              </w:rPr>
              <w:t>控制输出</w:t>
            </w:r>
          </w:p>
        </w:tc>
        <w:tc>
          <w:tcPr>
            <w:tcW w:w="1698" w:type="dxa"/>
            <w:vAlign w:val="top"/>
          </w:tcPr>
          <w:p w14:paraId="4A783CF8">
            <w:pPr>
              <w:bidi w:val="0"/>
              <w:rPr>
                <w:rFonts w:hint="default"/>
                <w:lang w:val="en-US" w:eastAsia="zh-CN"/>
              </w:rPr>
            </w:pPr>
            <w:r>
              <w:rPr>
                <w:rFonts w:hint="default"/>
                <w:lang w:val="en-US" w:eastAsia="zh-CN"/>
              </w:rPr>
              <w:t>LED灯(PWM调光)</w:t>
            </w:r>
          </w:p>
        </w:tc>
        <w:tc>
          <w:tcPr>
            <w:tcW w:w="1768" w:type="dxa"/>
            <w:vAlign w:val="top"/>
          </w:tcPr>
          <w:p w14:paraId="56560696">
            <w:pPr>
              <w:bidi w:val="0"/>
              <w:rPr>
                <w:rFonts w:hint="default"/>
                <w:lang w:val="en-US" w:eastAsia="zh-CN"/>
              </w:rPr>
            </w:pPr>
            <w:r>
              <w:rPr>
                <w:rFonts w:hint="default"/>
                <w:lang w:val="en-US" w:eastAsia="zh-CN"/>
              </w:rPr>
              <w:t>PB0</w:t>
            </w:r>
          </w:p>
        </w:tc>
        <w:tc>
          <w:tcPr>
            <w:tcW w:w="1697" w:type="dxa"/>
            <w:vAlign w:val="top"/>
          </w:tcPr>
          <w:p w14:paraId="389DB696">
            <w:pPr>
              <w:bidi w:val="0"/>
              <w:rPr>
                <w:rFonts w:hint="default"/>
                <w:lang w:val="en-US" w:eastAsia="zh-CN"/>
              </w:rPr>
            </w:pPr>
            <w:r>
              <w:rPr>
                <w:rFonts w:hint="default"/>
                <w:lang w:val="en-US" w:eastAsia="zh-CN"/>
              </w:rPr>
              <w:t>TIM3_CH3</w:t>
            </w:r>
          </w:p>
        </w:tc>
        <w:tc>
          <w:tcPr>
            <w:tcW w:w="1684" w:type="dxa"/>
            <w:vAlign w:val="top"/>
          </w:tcPr>
          <w:p w14:paraId="1C89D0B7">
            <w:pPr>
              <w:bidi w:val="0"/>
              <w:rPr>
                <w:rFonts w:hint="default"/>
                <w:lang w:val="en-US" w:eastAsia="zh-CN"/>
              </w:rPr>
            </w:pPr>
            <w:r>
              <w:rPr>
                <w:rFonts w:hint="default"/>
                <w:lang w:val="en-US" w:eastAsia="zh-CN"/>
              </w:rPr>
              <w:t>PWM输出控制LED亮度</w:t>
            </w:r>
          </w:p>
        </w:tc>
      </w:tr>
      <w:tr w14:paraId="58247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6C49804D">
            <w:pPr>
              <w:bidi w:val="0"/>
              <w:rPr>
                <w:rFonts w:hint="default"/>
                <w:lang w:val="en-US" w:eastAsia="zh-CN"/>
              </w:rPr>
            </w:pPr>
            <w:r>
              <w:rPr>
                <w:rFonts w:hint="default"/>
                <w:lang w:val="en-US" w:eastAsia="zh-CN"/>
              </w:rPr>
              <w:t>控制输出</w:t>
            </w:r>
          </w:p>
        </w:tc>
        <w:tc>
          <w:tcPr>
            <w:tcW w:w="1698" w:type="dxa"/>
            <w:vAlign w:val="top"/>
          </w:tcPr>
          <w:p w14:paraId="68731AF6">
            <w:pPr>
              <w:bidi w:val="0"/>
              <w:rPr>
                <w:rFonts w:hint="default"/>
                <w:lang w:val="en-US" w:eastAsia="zh-CN"/>
              </w:rPr>
            </w:pPr>
            <w:r>
              <w:rPr>
                <w:rFonts w:hint="default"/>
                <w:lang w:val="en-US" w:eastAsia="zh-CN"/>
              </w:rPr>
              <w:t>LED指示灯</w:t>
            </w:r>
          </w:p>
        </w:tc>
        <w:tc>
          <w:tcPr>
            <w:tcW w:w="1768" w:type="dxa"/>
            <w:vAlign w:val="top"/>
          </w:tcPr>
          <w:p w14:paraId="5DB2E4D6">
            <w:pPr>
              <w:bidi w:val="0"/>
              <w:rPr>
                <w:rFonts w:hint="default"/>
                <w:lang w:val="en-US" w:eastAsia="zh-CN"/>
              </w:rPr>
            </w:pPr>
            <w:r>
              <w:rPr>
                <w:rFonts w:hint="default"/>
                <w:lang w:val="en-US" w:eastAsia="zh-CN"/>
              </w:rPr>
              <w:t>PC8</w:t>
            </w:r>
          </w:p>
        </w:tc>
        <w:tc>
          <w:tcPr>
            <w:tcW w:w="1697" w:type="dxa"/>
            <w:vAlign w:val="top"/>
          </w:tcPr>
          <w:p w14:paraId="5C104207">
            <w:pPr>
              <w:bidi w:val="0"/>
              <w:rPr>
                <w:rFonts w:hint="default"/>
                <w:lang w:val="en-US" w:eastAsia="zh-CN"/>
              </w:rPr>
            </w:pPr>
            <w:r>
              <w:rPr>
                <w:rFonts w:hint="default"/>
                <w:lang w:val="en-US" w:eastAsia="zh-CN"/>
              </w:rPr>
              <w:t>GPIO输出</w:t>
            </w:r>
          </w:p>
        </w:tc>
        <w:tc>
          <w:tcPr>
            <w:tcW w:w="1684" w:type="dxa"/>
            <w:vAlign w:val="top"/>
          </w:tcPr>
          <w:p w14:paraId="344D970E">
            <w:pPr>
              <w:bidi w:val="0"/>
              <w:rPr>
                <w:rFonts w:hint="default"/>
                <w:lang w:val="en-US" w:eastAsia="zh-CN"/>
              </w:rPr>
            </w:pPr>
            <w:r>
              <w:rPr>
                <w:rFonts w:hint="default"/>
                <w:lang w:val="en-US" w:eastAsia="zh-CN"/>
              </w:rPr>
              <w:t>近距离检测指示</w:t>
            </w:r>
          </w:p>
        </w:tc>
      </w:tr>
      <w:tr w14:paraId="68084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64FD25D5">
            <w:pPr>
              <w:bidi w:val="0"/>
              <w:rPr>
                <w:rFonts w:hint="default"/>
                <w:lang w:val="en-US" w:eastAsia="zh-CN"/>
              </w:rPr>
            </w:pPr>
            <w:r>
              <w:rPr>
                <w:rFonts w:hint="default"/>
                <w:lang w:val="en-US" w:eastAsia="zh-CN"/>
              </w:rPr>
              <w:t>控制输出</w:t>
            </w:r>
          </w:p>
        </w:tc>
        <w:tc>
          <w:tcPr>
            <w:tcW w:w="1698" w:type="dxa"/>
            <w:vAlign w:val="top"/>
          </w:tcPr>
          <w:p w14:paraId="47019CC5">
            <w:pPr>
              <w:bidi w:val="0"/>
              <w:rPr>
                <w:rFonts w:hint="default"/>
                <w:lang w:val="en-US" w:eastAsia="zh-CN"/>
              </w:rPr>
            </w:pPr>
            <w:r>
              <w:rPr>
                <w:rFonts w:hint="default"/>
                <w:lang w:val="en-US" w:eastAsia="zh-CN"/>
              </w:rPr>
              <w:t>蜂鸣器</w:t>
            </w:r>
          </w:p>
        </w:tc>
        <w:tc>
          <w:tcPr>
            <w:tcW w:w="1768" w:type="dxa"/>
            <w:vAlign w:val="top"/>
          </w:tcPr>
          <w:p w14:paraId="20602ECB">
            <w:pPr>
              <w:bidi w:val="0"/>
              <w:rPr>
                <w:rFonts w:hint="default"/>
                <w:lang w:val="en-US" w:eastAsia="zh-CN"/>
              </w:rPr>
            </w:pPr>
            <w:r>
              <w:rPr>
                <w:rFonts w:hint="default"/>
                <w:lang w:val="en-US" w:eastAsia="zh-CN"/>
              </w:rPr>
              <w:t>PC5</w:t>
            </w:r>
          </w:p>
        </w:tc>
        <w:tc>
          <w:tcPr>
            <w:tcW w:w="1697" w:type="dxa"/>
            <w:vAlign w:val="top"/>
          </w:tcPr>
          <w:p w14:paraId="6BCE4D1E">
            <w:pPr>
              <w:bidi w:val="0"/>
              <w:rPr>
                <w:rFonts w:hint="default"/>
                <w:lang w:val="en-US" w:eastAsia="zh-CN"/>
              </w:rPr>
            </w:pPr>
            <w:r>
              <w:rPr>
                <w:rFonts w:hint="default"/>
                <w:lang w:val="en-US" w:eastAsia="zh-CN"/>
              </w:rPr>
              <w:t>GPIO输出</w:t>
            </w:r>
          </w:p>
        </w:tc>
        <w:tc>
          <w:tcPr>
            <w:tcW w:w="1684" w:type="dxa"/>
            <w:vAlign w:val="top"/>
          </w:tcPr>
          <w:p w14:paraId="0B238135">
            <w:pPr>
              <w:bidi w:val="0"/>
              <w:rPr>
                <w:rFonts w:hint="default"/>
                <w:lang w:val="en-US" w:eastAsia="zh-CN"/>
              </w:rPr>
            </w:pPr>
            <w:r>
              <w:rPr>
                <w:rFonts w:hint="default"/>
                <w:lang w:val="en-US" w:eastAsia="zh-CN"/>
              </w:rPr>
              <w:t>温度报警输出</w:t>
            </w:r>
          </w:p>
        </w:tc>
      </w:tr>
      <w:tr w14:paraId="319E8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214C2C62">
            <w:pPr>
              <w:bidi w:val="0"/>
              <w:rPr>
                <w:rFonts w:hint="default"/>
                <w:lang w:val="en-US" w:eastAsia="zh-CN"/>
              </w:rPr>
            </w:pPr>
            <w:r>
              <w:rPr>
                <w:rFonts w:hint="default"/>
                <w:lang w:val="en-US" w:eastAsia="zh-CN"/>
              </w:rPr>
              <w:t>控制输出</w:t>
            </w:r>
          </w:p>
        </w:tc>
        <w:tc>
          <w:tcPr>
            <w:tcW w:w="1698" w:type="dxa"/>
            <w:vAlign w:val="top"/>
          </w:tcPr>
          <w:p w14:paraId="0D99BDF3">
            <w:pPr>
              <w:bidi w:val="0"/>
              <w:rPr>
                <w:rFonts w:hint="default"/>
                <w:lang w:val="en-US" w:eastAsia="zh-CN"/>
              </w:rPr>
            </w:pPr>
            <w:r>
              <w:rPr>
                <w:rFonts w:hint="default"/>
                <w:lang w:val="en-US" w:eastAsia="zh-CN"/>
              </w:rPr>
              <w:t>PWM辅助输出</w:t>
            </w:r>
          </w:p>
        </w:tc>
        <w:tc>
          <w:tcPr>
            <w:tcW w:w="1768" w:type="dxa"/>
            <w:vAlign w:val="top"/>
          </w:tcPr>
          <w:p w14:paraId="50BE5E6C">
            <w:pPr>
              <w:bidi w:val="0"/>
              <w:rPr>
                <w:rFonts w:hint="default"/>
                <w:lang w:val="en-US" w:eastAsia="zh-CN"/>
              </w:rPr>
            </w:pPr>
            <w:r>
              <w:rPr>
                <w:rFonts w:hint="default"/>
                <w:lang w:val="en-US" w:eastAsia="zh-CN"/>
              </w:rPr>
              <w:t>PB3</w:t>
            </w:r>
          </w:p>
        </w:tc>
        <w:tc>
          <w:tcPr>
            <w:tcW w:w="1697" w:type="dxa"/>
            <w:vAlign w:val="top"/>
          </w:tcPr>
          <w:p w14:paraId="1980878E">
            <w:pPr>
              <w:bidi w:val="0"/>
              <w:rPr>
                <w:rFonts w:hint="default"/>
                <w:lang w:val="en-US" w:eastAsia="zh-CN"/>
              </w:rPr>
            </w:pPr>
            <w:r>
              <w:rPr>
                <w:rFonts w:hint="default"/>
                <w:lang w:val="en-US" w:eastAsia="zh-CN"/>
              </w:rPr>
              <w:t>TIM2_CH2</w:t>
            </w:r>
          </w:p>
        </w:tc>
        <w:tc>
          <w:tcPr>
            <w:tcW w:w="1684" w:type="dxa"/>
            <w:vAlign w:val="top"/>
          </w:tcPr>
          <w:p w14:paraId="352B5E8A">
            <w:pPr>
              <w:bidi w:val="0"/>
              <w:rPr>
                <w:rFonts w:hint="default"/>
                <w:lang w:val="en-US" w:eastAsia="zh-CN"/>
              </w:rPr>
            </w:pPr>
            <w:r>
              <w:rPr>
                <w:rFonts w:hint="default"/>
                <w:lang w:val="en-US" w:eastAsia="zh-CN"/>
              </w:rPr>
              <w:t>备用PWM输出</w:t>
            </w:r>
          </w:p>
        </w:tc>
      </w:tr>
      <w:tr w14:paraId="2765C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7533D8F0">
            <w:pPr>
              <w:bidi w:val="0"/>
              <w:rPr>
                <w:rFonts w:hint="default"/>
                <w:lang w:val="en-US" w:eastAsia="zh-CN"/>
              </w:rPr>
            </w:pPr>
            <w:r>
              <w:rPr>
                <w:rFonts w:hint="default"/>
                <w:lang w:val="en-US" w:eastAsia="zh-CN"/>
              </w:rPr>
              <w:t>用户输入</w:t>
            </w:r>
          </w:p>
        </w:tc>
        <w:tc>
          <w:tcPr>
            <w:tcW w:w="1698" w:type="dxa"/>
            <w:vAlign w:val="top"/>
          </w:tcPr>
          <w:p w14:paraId="0B0D93F7">
            <w:pPr>
              <w:bidi w:val="0"/>
              <w:rPr>
                <w:rFonts w:hint="default"/>
                <w:lang w:val="en-US" w:eastAsia="zh-CN"/>
              </w:rPr>
            </w:pPr>
            <w:r>
              <w:rPr>
                <w:rFonts w:hint="default"/>
                <w:lang w:val="en-US" w:eastAsia="zh-CN"/>
              </w:rPr>
              <w:t>按键1(增加阀值)</w:t>
            </w:r>
          </w:p>
        </w:tc>
        <w:tc>
          <w:tcPr>
            <w:tcW w:w="1768" w:type="dxa"/>
            <w:vAlign w:val="top"/>
          </w:tcPr>
          <w:p w14:paraId="22C57B80">
            <w:pPr>
              <w:bidi w:val="0"/>
              <w:rPr>
                <w:rFonts w:hint="default"/>
                <w:lang w:val="en-US" w:eastAsia="zh-CN"/>
              </w:rPr>
            </w:pPr>
            <w:r>
              <w:rPr>
                <w:rFonts w:hint="default"/>
                <w:lang w:val="en-US" w:eastAsia="zh-CN"/>
              </w:rPr>
              <w:t>PB4</w:t>
            </w:r>
          </w:p>
        </w:tc>
        <w:tc>
          <w:tcPr>
            <w:tcW w:w="1697" w:type="dxa"/>
            <w:vAlign w:val="top"/>
          </w:tcPr>
          <w:p w14:paraId="4BC6CCDC">
            <w:pPr>
              <w:bidi w:val="0"/>
              <w:rPr>
                <w:rFonts w:hint="default"/>
                <w:lang w:val="en-US" w:eastAsia="zh-CN"/>
              </w:rPr>
            </w:pPr>
            <w:r>
              <w:rPr>
                <w:rFonts w:hint="default"/>
                <w:lang w:val="en-US" w:eastAsia="zh-CN"/>
              </w:rPr>
              <w:t>GPIO输入/中断</w:t>
            </w:r>
          </w:p>
        </w:tc>
        <w:tc>
          <w:tcPr>
            <w:tcW w:w="1684" w:type="dxa"/>
            <w:vAlign w:val="top"/>
          </w:tcPr>
          <w:p w14:paraId="0BFC7BE6">
            <w:pPr>
              <w:bidi w:val="0"/>
              <w:rPr>
                <w:rFonts w:hint="default"/>
                <w:lang w:val="en-US" w:eastAsia="zh-CN"/>
              </w:rPr>
            </w:pPr>
            <w:r>
              <w:rPr>
                <w:rFonts w:hint="default"/>
                <w:lang w:val="en-US" w:eastAsia="zh-CN"/>
              </w:rPr>
              <w:t>上拉输入，下降沿触发</w:t>
            </w:r>
          </w:p>
        </w:tc>
      </w:tr>
      <w:tr w14:paraId="2B98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5" w:type="dxa"/>
            <w:vAlign w:val="top"/>
          </w:tcPr>
          <w:p w14:paraId="77827F60">
            <w:pPr>
              <w:bidi w:val="0"/>
              <w:rPr>
                <w:rFonts w:hint="default"/>
                <w:lang w:val="en-US" w:eastAsia="zh-CN"/>
              </w:rPr>
            </w:pPr>
            <w:r>
              <w:rPr>
                <w:rFonts w:hint="default"/>
                <w:lang w:val="en-US" w:eastAsia="zh-CN"/>
              </w:rPr>
              <w:t>用户输入</w:t>
            </w:r>
          </w:p>
        </w:tc>
        <w:tc>
          <w:tcPr>
            <w:tcW w:w="1698" w:type="dxa"/>
            <w:vAlign w:val="top"/>
          </w:tcPr>
          <w:p w14:paraId="325FCED3">
            <w:pPr>
              <w:bidi w:val="0"/>
              <w:rPr>
                <w:rFonts w:hint="default"/>
                <w:lang w:val="en-US" w:eastAsia="zh-CN"/>
              </w:rPr>
            </w:pPr>
            <w:r>
              <w:rPr>
                <w:rFonts w:hint="default"/>
                <w:lang w:val="en-US" w:eastAsia="zh-CN"/>
              </w:rPr>
              <w:t>按键2(减少阅值)</w:t>
            </w:r>
          </w:p>
        </w:tc>
        <w:tc>
          <w:tcPr>
            <w:tcW w:w="1768" w:type="dxa"/>
            <w:vAlign w:val="top"/>
          </w:tcPr>
          <w:p w14:paraId="776382D9">
            <w:pPr>
              <w:bidi w:val="0"/>
              <w:rPr>
                <w:rFonts w:hint="default"/>
                <w:lang w:val="en-US" w:eastAsia="zh-CN"/>
              </w:rPr>
            </w:pPr>
            <w:r>
              <w:rPr>
                <w:rFonts w:hint="default"/>
                <w:lang w:val="en-US" w:eastAsia="zh-CN"/>
              </w:rPr>
              <w:t>PB5</w:t>
            </w:r>
          </w:p>
        </w:tc>
        <w:tc>
          <w:tcPr>
            <w:tcW w:w="1697" w:type="dxa"/>
            <w:vAlign w:val="top"/>
          </w:tcPr>
          <w:p w14:paraId="768029A3">
            <w:pPr>
              <w:bidi w:val="0"/>
              <w:rPr>
                <w:rFonts w:hint="default"/>
                <w:lang w:val="en-US" w:eastAsia="zh-CN"/>
              </w:rPr>
            </w:pPr>
            <w:r>
              <w:rPr>
                <w:rFonts w:hint="default"/>
                <w:lang w:val="en-US" w:eastAsia="zh-CN"/>
              </w:rPr>
              <w:t>GPIO输入/中断</w:t>
            </w:r>
          </w:p>
        </w:tc>
        <w:tc>
          <w:tcPr>
            <w:tcW w:w="1684" w:type="dxa"/>
            <w:vAlign w:val="top"/>
          </w:tcPr>
          <w:p w14:paraId="3FA734CE">
            <w:pPr>
              <w:bidi w:val="0"/>
              <w:rPr>
                <w:rFonts w:hint="default"/>
                <w:lang w:val="en-US" w:eastAsia="zh-CN"/>
              </w:rPr>
            </w:pPr>
            <w:r>
              <w:rPr>
                <w:rFonts w:hint="default"/>
                <w:lang w:val="en-US" w:eastAsia="zh-CN"/>
              </w:rPr>
              <w:t>上拉输入，下降沿触发</w:t>
            </w:r>
          </w:p>
        </w:tc>
      </w:tr>
    </w:tbl>
    <w:p w14:paraId="399B89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表3-1 硬件电路接线</w:t>
      </w:r>
    </w:p>
    <w:p w14:paraId="5EDF943D">
      <w:pPr>
        <w:bidi w:val="0"/>
        <w:spacing w:line="360" w:lineRule="auto"/>
        <w:ind w:firstLine="420" w:firstLineChars="0"/>
        <w:rPr>
          <w:rFonts w:hint="eastAsia" w:ascii="楷体" w:hAnsi="楷体" w:eastAsia="楷体" w:cs="楷体"/>
          <w:b w:val="0"/>
          <w:bCs w:val="0"/>
          <w:sz w:val="24"/>
          <w:szCs w:val="24"/>
          <w:lang w:val="en-US" w:eastAsia="zh-CN"/>
        </w:rPr>
      </w:pPr>
      <w:r>
        <w:rPr>
          <w:rFonts w:hint="eastAsia"/>
          <w:lang w:val="en-US" w:eastAsia="zh-CN"/>
        </w:rPr>
        <w:t>表3-1详细展示了智能桌面学习辅助系统的硬件电路连接方案。该表按照功能模块对所有硬件外设进行了分类，明确了每个外设与STM32F411微控制器的具体连接关系。从表中可以看出，系统充分利用了STM32的各种外设接口：ADC接口用于模拟量采集（光敏传感器），UART接口用于串行通信（超声波测距、GPS定位、WiFi通信），I2C接口用于显示控制（OLED屏幕），PWM输出用于LED亮度调节，GPIO用于数字量输入输出（按键、蜂鸣器等）。此外，系统还配置了DMA、看门狗、RTC等辅助功能模块，提升了系统的性能和可靠性。</w:t>
      </w:r>
    </w:p>
    <w:p w14:paraId="4A702435">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软件程序设计</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2709"/>
        <w:gridCol w:w="3059"/>
        <w:gridCol w:w="1388"/>
      </w:tblGrid>
      <w:tr w14:paraId="27B62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Align w:val="center"/>
          </w:tcPr>
          <w:p w14:paraId="06CD2127">
            <w:pPr>
              <w:bidi w:val="0"/>
              <w:rPr>
                <w:rFonts w:hint="eastAsia"/>
                <w:lang w:val="en-US" w:eastAsia="zh-CN"/>
              </w:rPr>
            </w:pPr>
            <w:r>
              <w:rPr>
                <w:rFonts w:hint="default"/>
                <w:lang w:val="en-US" w:eastAsia="zh-CN"/>
              </w:rPr>
              <w:t>功能模块</w:t>
            </w:r>
          </w:p>
        </w:tc>
        <w:tc>
          <w:tcPr>
            <w:tcW w:w="2709" w:type="dxa"/>
            <w:vAlign w:val="center"/>
          </w:tcPr>
          <w:p w14:paraId="60FF21D7">
            <w:pPr>
              <w:bidi w:val="0"/>
              <w:rPr>
                <w:rFonts w:hint="eastAsia"/>
                <w:lang w:val="en-US" w:eastAsia="zh-CN"/>
              </w:rPr>
            </w:pPr>
            <w:r>
              <w:rPr>
                <w:rFonts w:hint="default"/>
                <w:lang w:val="en-US" w:eastAsia="zh-CN"/>
              </w:rPr>
              <w:t>子功能</w:t>
            </w:r>
          </w:p>
        </w:tc>
        <w:tc>
          <w:tcPr>
            <w:tcW w:w="3059" w:type="dxa"/>
            <w:vAlign w:val="center"/>
          </w:tcPr>
          <w:p w14:paraId="4A186C5F">
            <w:pPr>
              <w:bidi w:val="0"/>
              <w:rPr>
                <w:rFonts w:hint="eastAsia"/>
                <w:lang w:val="en-US" w:eastAsia="zh-CN"/>
              </w:rPr>
            </w:pPr>
            <w:r>
              <w:rPr>
                <w:rFonts w:hint="default"/>
                <w:lang w:val="en-US" w:eastAsia="zh-CN"/>
              </w:rPr>
              <w:t>关键函数</w:t>
            </w:r>
          </w:p>
        </w:tc>
        <w:tc>
          <w:tcPr>
            <w:tcW w:w="1388" w:type="dxa"/>
            <w:vAlign w:val="center"/>
          </w:tcPr>
          <w:p w14:paraId="61CAD487">
            <w:pPr>
              <w:bidi w:val="0"/>
              <w:rPr>
                <w:rFonts w:hint="eastAsia"/>
                <w:lang w:val="en-US" w:eastAsia="zh-CN"/>
              </w:rPr>
            </w:pPr>
            <w:r>
              <w:rPr>
                <w:rFonts w:hint="default"/>
                <w:lang w:val="en-US" w:eastAsia="zh-CN"/>
              </w:rPr>
              <w:t>功能描述</w:t>
            </w:r>
          </w:p>
        </w:tc>
      </w:tr>
      <w:tr w14:paraId="58C77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14:paraId="48A07161">
            <w:pPr>
              <w:bidi w:val="0"/>
              <w:rPr>
                <w:rFonts w:hint="default"/>
                <w:lang w:val="en-US" w:eastAsia="zh-CN"/>
              </w:rPr>
            </w:pPr>
            <w:r>
              <w:rPr>
                <w:rFonts w:hint="eastAsia"/>
                <w:lang w:val="en-US" w:eastAsia="zh-CN"/>
              </w:rPr>
              <w:t>系统管理模块</w:t>
            </w:r>
          </w:p>
        </w:tc>
        <w:tc>
          <w:tcPr>
            <w:tcW w:w="2709" w:type="dxa"/>
            <w:vAlign w:val="center"/>
          </w:tcPr>
          <w:p w14:paraId="6EF38C88">
            <w:pPr>
              <w:bidi w:val="0"/>
              <w:rPr>
                <w:rFonts w:hint="default"/>
                <w:lang w:val="en-US" w:eastAsia="zh-CN"/>
              </w:rPr>
            </w:pPr>
            <w:r>
              <w:rPr>
                <w:rFonts w:hint="default"/>
                <w:lang w:val="en-US" w:eastAsia="zh-CN"/>
              </w:rPr>
              <w:t>FreeRTOS调度</w:t>
            </w:r>
          </w:p>
        </w:tc>
        <w:tc>
          <w:tcPr>
            <w:tcW w:w="3059" w:type="dxa"/>
            <w:vAlign w:val="center"/>
          </w:tcPr>
          <w:p w14:paraId="15233CE5">
            <w:pPr>
              <w:bidi w:val="0"/>
              <w:rPr>
                <w:rFonts w:hint="eastAsia"/>
                <w:lang w:val="en-US" w:eastAsia="zh-CN"/>
              </w:rPr>
            </w:pPr>
            <w:r>
              <w:rPr>
                <w:rFonts w:hint="default"/>
                <w:lang w:val="en-US" w:eastAsia="zh-CN"/>
              </w:rPr>
              <w:t>MX_FREERTOS_Init()</w:t>
            </w:r>
          </w:p>
        </w:tc>
        <w:tc>
          <w:tcPr>
            <w:tcW w:w="1388" w:type="dxa"/>
            <w:vAlign w:val="center"/>
          </w:tcPr>
          <w:p w14:paraId="1752C3CB">
            <w:pPr>
              <w:bidi w:val="0"/>
              <w:rPr>
                <w:rFonts w:hint="eastAsia"/>
                <w:lang w:val="en-US" w:eastAsia="zh-CN"/>
              </w:rPr>
            </w:pPr>
            <w:r>
              <w:rPr>
                <w:rFonts w:hint="default"/>
                <w:lang w:val="en-US" w:eastAsia="zh-CN"/>
              </w:rPr>
              <w:t>创建任务和启动调度器</w:t>
            </w:r>
          </w:p>
        </w:tc>
      </w:tr>
      <w:tr w14:paraId="28D0A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7F68DF5D">
            <w:pPr>
              <w:bidi w:val="0"/>
              <w:rPr>
                <w:rFonts w:hint="eastAsia"/>
                <w:lang w:val="en-US" w:eastAsia="zh-CN"/>
              </w:rPr>
            </w:pPr>
          </w:p>
        </w:tc>
        <w:tc>
          <w:tcPr>
            <w:tcW w:w="2709" w:type="dxa"/>
            <w:vAlign w:val="center"/>
          </w:tcPr>
          <w:p w14:paraId="2B21C7E0">
            <w:pPr>
              <w:bidi w:val="0"/>
              <w:rPr>
                <w:rFonts w:hint="eastAsia"/>
                <w:lang w:val="en-US" w:eastAsia="zh-CN"/>
              </w:rPr>
            </w:pPr>
            <w:r>
              <w:rPr>
                <w:rFonts w:hint="default"/>
                <w:lang w:val="en-US" w:eastAsia="zh-CN"/>
              </w:rPr>
              <w:t>任务管理</w:t>
            </w:r>
          </w:p>
        </w:tc>
        <w:tc>
          <w:tcPr>
            <w:tcW w:w="3059" w:type="dxa"/>
            <w:vAlign w:val="center"/>
          </w:tcPr>
          <w:p w14:paraId="3C54F5C8">
            <w:pPr>
              <w:bidi w:val="0"/>
              <w:rPr>
                <w:rFonts w:hint="eastAsia"/>
                <w:lang w:val="en-US" w:eastAsia="zh-CN"/>
              </w:rPr>
            </w:pPr>
            <w:r>
              <w:rPr>
                <w:rFonts w:hint="default"/>
                <w:lang w:val="en-US" w:eastAsia="zh-CN"/>
              </w:rPr>
              <w:t>StartDefaultTask()</w:t>
            </w:r>
            <w:r>
              <w:rPr>
                <w:rFonts w:hint="default"/>
                <w:lang w:val="en-US" w:eastAsia="zh-CN"/>
              </w:rPr>
              <w:br w:type="textWrapping"/>
            </w:r>
            <w:r>
              <w:rPr>
                <w:rFonts w:hint="default"/>
                <w:lang w:val="en-US" w:eastAsia="zh-CN"/>
              </w:rPr>
              <w:t>StartTask02()</w:t>
            </w:r>
          </w:p>
        </w:tc>
        <w:tc>
          <w:tcPr>
            <w:tcW w:w="1388" w:type="dxa"/>
            <w:vAlign w:val="center"/>
          </w:tcPr>
          <w:p w14:paraId="52023DE9">
            <w:pPr>
              <w:bidi w:val="0"/>
              <w:rPr>
                <w:rFonts w:hint="eastAsia"/>
                <w:lang w:val="en-US" w:eastAsia="zh-CN"/>
              </w:rPr>
            </w:pPr>
            <w:r>
              <w:rPr>
                <w:rFonts w:hint="default"/>
                <w:lang w:val="en-US" w:eastAsia="zh-CN"/>
              </w:rPr>
              <w:t>主任务：传感器采集与控制</w:t>
            </w:r>
            <w:r>
              <w:rPr>
                <w:rFonts w:hint="default"/>
                <w:lang w:val="en-US" w:eastAsia="zh-CN"/>
              </w:rPr>
              <w:br w:type="textWrapping"/>
            </w:r>
            <w:r>
              <w:rPr>
                <w:rFonts w:hint="default"/>
                <w:lang w:val="en-US" w:eastAsia="zh-CN"/>
              </w:rPr>
              <w:t>辅助任务：按键处理</w:t>
            </w:r>
          </w:p>
        </w:tc>
      </w:tr>
      <w:tr w14:paraId="60918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14:paraId="7DF1A29C">
            <w:pPr>
              <w:bidi w:val="0"/>
              <w:rPr>
                <w:rFonts w:hint="eastAsia"/>
                <w:lang w:val="en-US" w:eastAsia="zh-CN"/>
              </w:rPr>
            </w:pPr>
            <w:r>
              <w:rPr>
                <w:rFonts w:hint="default"/>
                <w:lang w:val="en-US" w:eastAsia="zh-CN"/>
              </w:rPr>
              <w:t>环境监测模块</w:t>
            </w:r>
          </w:p>
        </w:tc>
        <w:tc>
          <w:tcPr>
            <w:tcW w:w="2709" w:type="dxa"/>
            <w:vAlign w:val="center"/>
          </w:tcPr>
          <w:p w14:paraId="481817D8">
            <w:pPr>
              <w:bidi w:val="0"/>
              <w:rPr>
                <w:rFonts w:hint="eastAsia"/>
                <w:lang w:val="en-US" w:eastAsia="zh-CN"/>
              </w:rPr>
            </w:pPr>
            <w:r>
              <w:rPr>
                <w:rFonts w:hint="default"/>
                <w:lang w:val="en-US" w:eastAsia="zh-CN"/>
              </w:rPr>
              <w:t>温湿度检测</w:t>
            </w:r>
          </w:p>
        </w:tc>
        <w:tc>
          <w:tcPr>
            <w:tcW w:w="3059" w:type="dxa"/>
            <w:vAlign w:val="center"/>
          </w:tcPr>
          <w:p w14:paraId="4B6E6772">
            <w:pPr>
              <w:bidi w:val="0"/>
              <w:rPr>
                <w:rFonts w:hint="eastAsia"/>
                <w:lang w:val="en-US" w:eastAsia="zh-CN"/>
              </w:rPr>
            </w:pPr>
            <w:r>
              <w:rPr>
                <w:rFonts w:hint="default"/>
                <w:lang w:val="en-US" w:eastAsia="zh-CN"/>
              </w:rPr>
              <w:t>DHT11_Read_Data()</w:t>
            </w:r>
          </w:p>
        </w:tc>
        <w:tc>
          <w:tcPr>
            <w:tcW w:w="1388" w:type="dxa"/>
            <w:vAlign w:val="center"/>
          </w:tcPr>
          <w:p w14:paraId="05F182E1">
            <w:pPr>
              <w:bidi w:val="0"/>
              <w:rPr>
                <w:rFonts w:hint="eastAsia"/>
                <w:lang w:val="en-US" w:eastAsia="zh-CN"/>
              </w:rPr>
            </w:pPr>
            <w:r>
              <w:rPr>
                <w:rFonts w:hint="default"/>
                <w:lang w:val="en-US" w:eastAsia="zh-CN"/>
              </w:rPr>
              <w:t>读取温度和湿度数据</w:t>
            </w:r>
          </w:p>
        </w:tc>
      </w:tr>
      <w:tr w14:paraId="1CF10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035B9925">
            <w:pPr>
              <w:bidi w:val="0"/>
              <w:rPr>
                <w:rFonts w:hint="eastAsia"/>
                <w:lang w:val="en-US" w:eastAsia="zh-CN"/>
              </w:rPr>
            </w:pPr>
          </w:p>
        </w:tc>
        <w:tc>
          <w:tcPr>
            <w:tcW w:w="2709" w:type="dxa"/>
            <w:vAlign w:val="center"/>
          </w:tcPr>
          <w:p w14:paraId="656F2D90">
            <w:pPr>
              <w:bidi w:val="0"/>
              <w:rPr>
                <w:rFonts w:hint="eastAsia"/>
                <w:lang w:val="en-US" w:eastAsia="zh-CN"/>
              </w:rPr>
            </w:pPr>
            <w:r>
              <w:rPr>
                <w:rFonts w:hint="default"/>
                <w:lang w:val="en-US" w:eastAsia="zh-CN"/>
              </w:rPr>
              <w:t>光照检测</w:t>
            </w:r>
          </w:p>
        </w:tc>
        <w:tc>
          <w:tcPr>
            <w:tcW w:w="3059" w:type="dxa"/>
            <w:vAlign w:val="center"/>
          </w:tcPr>
          <w:p w14:paraId="59969F62">
            <w:pPr>
              <w:bidi w:val="0"/>
              <w:rPr>
                <w:rFonts w:hint="eastAsia"/>
                <w:lang w:val="en-US" w:eastAsia="zh-CN"/>
              </w:rPr>
            </w:pPr>
            <w:r>
              <w:rPr>
                <w:rFonts w:hint="default"/>
                <w:lang w:val="en-US" w:eastAsia="zh-CN"/>
              </w:rPr>
              <w:t>HAL_ADC_GetValue()</w:t>
            </w:r>
          </w:p>
        </w:tc>
        <w:tc>
          <w:tcPr>
            <w:tcW w:w="1388" w:type="dxa"/>
            <w:vAlign w:val="center"/>
          </w:tcPr>
          <w:p w14:paraId="30F06218">
            <w:pPr>
              <w:bidi w:val="0"/>
              <w:rPr>
                <w:rFonts w:hint="eastAsia"/>
                <w:lang w:val="en-US" w:eastAsia="zh-CN"/>
              </w:rPr>
            </w:pPr>
            <w:r>
              <w:rPr>
                <w:rFonts w:hint="default"/>
                <w:lang w:val="en-US" w:eastAsia="zh-CN"/>
              </w:rPr>
              <w:t>获取光照强度ADC值</w:t>
            </w:r>
          </w:p>
        </w:tc>
      </w:tr>
      <w:tr w14:paraId="530BF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2DEA1C33">
            <w:pPr>
              <w:bidi w:val="0"/>
              <w:rPr>
                <w:rFonts w:hint="eastAsia"/>
                <w:lang w:val="en-US" w:eastAsia="zh-CN"/>
              </w:rPr>
            </w:pPr>
          </w:p>
        </w:tc>
        <w:tc>
          <w:tcPr>
            <w:tcW w:w="2709" w:type="dxa"/>
            <w:vAlign w:val="center"/>
          </w:tcPr>
          <w:p w14:paraId="0B05ED3A">
            <w:pPr>
              <w:bidi w:val="0"/>
              <w:rPr>
                <w:rFonts w:hint="eastAsia"/>
                <w:lang w:val="en-US" w:eastAsia="zh-CN"/>
              </w:rPr>
            </w:pPr>
            <w:r>
              <w:rPr>
                <w:rFonts w:hint="default"/>
                <w:lang w:val="en-US" w:eastAsia="zh-CN"/>
              </w:rPr>
              <w:t>距离测量</w:t>
            </w:r>
          </w:p>
        </w:tc>
        <w:tc>
          <w:tcPr>
            <w:tcW w:w="3059" w:type="dxa"/>
            <w:vAlign w:val="center"/>
          </w:tcPr>
          <w:p w14:paraId="166C4649">
            <w:pPr>
              <w:bidi w:val="0"/>
              <w:rPr>
                <w:rFonts w:hint="eastAsia"/>
                <w:lang w:val="en-US" w:eastAsia="zh-CN"/>
              </w:rPr>
            </w:pPr>
            <w:r>
              <w:rPr>
                <w:rFonts w:hint="default"/>
                <w:lang w:val="en-US" w:eastAsia="zh-CN"/>
              </w:rPr>
              <w:t>HAL_UART_Transmit()</w:t>
            </w:r>
            <w:r>
              <w:rPr>
                <w:rFonts w:hint="default"/>
                <w:lang w:val="en-US" w:eastAsia="zh-CN"/>
              </w:rPr>
              <w:br w:type="textWrapping"/>
            </w:r>
            <w:r>
              <w:rPr>
                <w:rFonts w:hint="default"/>
                <w:lang w:val="en-US" w:eastAsia="zh-CN"/>
              </w:rPr>
              <w:t>HAL_UART_Receive()</w:t>
            </w:r>
          </w:p>
        </w:tc>
        <w:tc>
          <w:tcPr>
            <w:tcW w:w="1388" w:type="dxa"/>
            <w:vAlign w:val="center"/>
          </w:tcPr>
          <w:p w14:paraId="2D445AE5">
            <w:pPr>
              <w:bidi w:val="0"/>
              <w:rPr>
                <w:rFonts w:hint="eastAsia"/>
                <w:lang w:val="en-US" w:eastAsia="zh-CN"/>
              </w:rPr>
            </w:pPr>
            <w:r>
              <w:rPr>
                <w:rFonts w:hint="default"/>
                <w:lang w:val="en-US" w:eastAsia="zh-CN"/>
              </w:rPr>
              <w:t>超声波测距通信</w:t>
            </w:r>
          </w:p>
        </w:tc>
      </w:tr>
      <w:tr w14:paraId="7A1F2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35ADB76A">
            <w:pPr>
              <w:bidi w:val="0"/>
              <w:rPr>
                <w:rFonts w:hint="eastAsia"/>
                <w:lang w:val="en-US" w:eastAsia="zh-CN"/>
              </w:rPr>
            </w:pPr>
          </w:p>
        </w:tc>
        <w:tc>
          <w:tcPr>
            <w:tcW w:w="2709" w:type="dxa"/>
            <w:vAlign w:val="center"/>
          </w:tcPr>
          <w:p w14:paraId="05FFBA3B">
            <w:pPr>
              <w:bidi w:val="0"/>
              <w:rPr>
                <w:rFonts w:hint="eastAsia"/>
                <w:lang w:val="en-US" w:eastAsia="zh-CN"/>
              </w:rPr>
            </w:pPr>
            <w:r>
              <w:rPr>
                <w:rFonts w:hint="default"/>
                <w:lang w:val="en-US" w:eastAsia="zh-CN"/>
              </w:rPr>
              <w:t>GPS定位</w:t>
            </w:r>
          </w:p>
        </w:tc>
        <w:tc>
          <w:tcPr>
            <w:tcW w:w="3059" w:type="dxa"/>
            <w:vAlign w:val="center"/>
          </w:tcPr>
          <w:p w14:paraId="0FBF2AC0">
            <w:pPr>
              <w:bidi w:val="0"/>
              <w:rPr>
                <w:rFonts w:hint="eastAsia"/>
                <w:lang w:val="en-US" w:eastAsia="zh-CN"/>
              </w:rPr>
            </w:pPr>
            <w:r>
              <w:rPr>
                <w:rFonts w:hint="default"/>
                <w:lang w:val="en-US" w:eastAsia="zh-CN"/>
              </w:rPr>
              <w:t>parseGpsBuffer()</w:t>
            </w:r>
          </w:p>
        </w:tc>
        <w:tc>
          <w:tcPr>
            <w:tcW w:w="1388" w:type="dxa"/>
            <w:vAlign w:val="center"/>
          </w:tcPr>
          <w:p w14:paraId="23AAFFB1">
            <w:pPr>
              <w:bidi w:val="0"/>
              <w:rPr>
                <w:rFonts w:hint="eastAsia"/>
                <w:lang w:val="en-US" w:eastAsia="zh-CN"/>
              </w:rPr>
            </w:pPr>
            <w:r>
              <w:rPr>
                <w:rFonts w:hint="default"/>
                <w:lang w:val="en-US" w:eastAsia="zh-CN"/>
              </w:rPr>
              <w:t>解析GPS位置信息</w:t>
            </w:r>
          </w:p>
        </w:tc>
      </w:tr>
      <w:tr w14:paraId="62899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14:paraId="694B0015">
            <w:pPr>
              <w:bidi w:val="0"/>
              <w:rPr>
                <w:rFonts w:hint="eastAsia"/>
                <w:lang w:val="en-US" w:eastAsia="zh-CN"/>
              </w:rPr>
            </w:pPr>
            <w:r>
              <w:rPr>
                <w:rFonts w:hint="default"/>
                <w:lang w:val="en-US" w:eastAsia="zh-CN"/>
              </w:rPr>
              <w:t>智能控制模块</w:t>
            </w:r>
          </w:p>
        </w:tc>
        <w:tc>
          <w:tcPr>
            <w:tcW w:w="2709" w:type="dxa"/>
            <w:vAlign w:val="center"/>
          </w:tcPr>
          <w:p w14:paraId="35F90DCC">
            <w:pPr>
              <w:bidi w:val="0"/>
              <w:rPr>
                <w:rFonts w:hint="eastAsia"/>
                <w:lang w:val="en-US" w:eastAsia="zh-CN"/>
              </w:rPr>
            </w:pPr>
            <w:r>
              <w:rPr>
                <w:rFonts w:hint="default"/>
                <w:lang w:val="en-US" w:eastAsia="zh-CN"/>
              </w:rPr>
              <w:t>自动调光</w:t>
            </w:r>
          </w:p>
        </w:tc>
        <w:tc>
          <w:tcPr>
            <w:tcW w:w="3059" w:type="dxa"/>
            <w:vAlign w:val="center"/>
          </w:tcPr>
          <w:p w14:paraId="39AD4660">
            <w:pPr>
              <w:bidi w:val="0"/>
              <w:rPr>
                <w:rFonts w:hint="eastAsia"/>
                <w:lang w:val="en-US" w:eastAsia="zh-CN"/>
              </w:rPr>
            </w:pPr>
            <w:r>
              <w:rPr>
                <w:rFonts w:hint="default"/>
                <w:lang w:val="en-US" w:eastAsia="zh-CN"/>
              </w:rPr>
              <w:t>__HAL_TIM_SET_COMPARE()</w:t>
            </w:r>
          </w:p>
        </w:tc>
        <w:tc>
          <w:tcPr>
            <w:tcW w:w="1388" w:type="dxa"/>
            <w:vAlign w:val="center"/>
          </w:tcPr>
          <w:p w14:paraId="3BF425B3">
            <w:pPr>
              <w:bidi w:val="0"/>
              <w:rPr>
                <w:rFonts w:hint="eastAsia"/>
                <w:lang w:val="en-US" w:eastAsia="zh-CN"/>
              </w:rPr>
            </w:pPr>
            <w:r>
              <w:rPr>
                <w:rFonts w:hint="default"/>
                <w:lang w:val="en-US" w:eastAsia="zh-CN"/>
              </w:rPr>
              <w:t>PWM控制LED亮度</w:t>
            </w:r>
          </w:p>
        </w:tc>
      </w:tr>
      <w:tr w14:paraId="67F8A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59F0698F">
            <w:pPr>
              <w:bidi w:val="0"/>
              <w:rPr>
                <w:rFonts w:hint="eastAsia"/>
                <w:lang w:val="en-US" w:eastAsia="zh-CN"/>
              </w:rPr>
            </w:pPr>
          </w:p>
        </w:tc>
        <w:tc>
          <w:tcPr>
            <w:tcW w:w="2709" w:type="dxa"/>
            <w:vAlign w:val="center"/>
          </w:tcPr>
          <w:p w14:paraId="573C4985">
            <w:pPr>
              <w:bidi w:val="0"/>
              <w:rPr>
                <w:rFonts w:hint="eastAsia"/>
                <w:lang w:val="en-US" w:eastAsia="zh-CN"/>
              </w:rPr>
            </w:pPr>
            <w:r>
              <w:rPr>
                <w:rFonts w:hint="default"/>
                <w:lang w:val="en-US" w:eastAsia="zh-CN"/>
              </w:rPr>
              <w:t>温度报警</w:t>
            </w:r>
          </w:p>
        </w:tc>
        <w:tc>
          <w:tcPr>
            <w:tcW w:w="3059" w:type="dxa"/>
            <w:vAlign w:val="center"/>
          </w:tcPr>
          <w:p w14:paraId="4C8AC2F6">
            <w:pPr>
              <w:bidi w:val="0"/>
              <w:rPr>
                <w:rFonts w:hint="eastAsia"/>
                <w:lang w:val="en-US" w:eastAsia="zh-CN"/>
              </w:rPr>
            </w:pPr>
            <w:r>
              <w:rPr>
                <w:rFonts w:hint="default"/>
                <w:lang w:val="en-US" w:eastAsia="zh-CN"/>
              </w:rPr>
              <w:t>HAL_GPIO_WritePin()</w:t>
            </w:r>
          </w:p>
        </w:tc>
        <w:tc>
          <w:tcPr>
            <w:tcW w:w="1388" w:type="dxa"/>
            <w:vAlign w:val="center"/>
          </w:tcPr>
          <w:p w14:paraId="41F80EB8">
            <w:pPr>
              <w:bidi w:val="0"/>
              <w:rPr>
                <w:rFonts w:hint="eastAsia"/>
                <w:lang w:val="en-US" w:eastAsia="zh-CN"/>
              </w:rPr>
            </w:pPr>
            <w:r>
              <w:rPr>
                <w:rFonts w:hint="default"/>
                <w:lang w:val="en-US" w:eastAsia="zh-CN"/>
              </w:rPr>
              <w:t>控制蜂鸣器开关</w:t>
            </w:r>
          </w:p>
        </w:tc>
      </w:tr>
      <w:tr w14:paraId="3D834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45C36C15">
            <w:pPr>
              <w:bidi w:val="0"/>
              <w:rPr>
                <w:rFonts w:hint="eastAsia"/>
                <w:lang w:val="en-US" w:eastAsia="zh-CN"/>
              </w:rPr>
            </w:pPr>
          </w:p>
        </w:tc>
        <w:tc>
          <w:tcPr>
            <w:tcW w:w="2709" w:type="dxa"/>
            <w:vAlign w:val="center"/>
          </w:tcPr>
          <w:p w14:paraId="7D4802FC">
            <w:pPr>
              <w:bidi w:val="0"/>
              <w:rPr>
                <w:rFonts w:hint="eastAsia"/>
                <w:lang w:val="en-US" w:eastAsia="zh-CN"/>
              </w:rPr>
            </w:pPr>
            <w:r>
              <w:rPr>
                <w:rFonts w:hint="default"/>
                <w:lang w:val="en-US" w:eastAsia="zh-CN"/>
              </w:rPr>
              <w:t>近距离检测</w:t>
            </w:r>
          </w:p>
        </w:tc>
        <w:tc>
          <w:tcPr>
            <w:tcW w:w="3059" w:type="dxa"/>
            <w:vAlign w:val="center"/>
          </w:tcPr>
          <w:p w14:paraId="0761EC0B">
            <w:pPr>
              <w:bidi w:val="0"/>
              <w:rPr>
                <w:rFonts w:hint="eastAsia"/>
                <w:lang w:val="en-US" w:eastAsia="zh-CN"/>
              </w:rPr>
            </w:pPr>
            <w:r>
              <w:rPr>
                <w:rFonts w:hint="default"/>
                <w:lang w:val="en-US" w:eastAsia="zh-CN"/>
              </w:rPr>
              <w:t>distance &lt; 100</w:t>
            </w:r>
          </w:p>
        </w:tc>
        <w:tc>
          <w:tcPr>
            <w:tcW w:w="1388" w:type="dxa"/>
            <w:vAlign w:val="center"/>
          </w:tcPr>
          <w:p w14:paraId="511E7B3B">
            <w:pPr>
              <w:bidi w:val="0"/>
              <w:rPr>
                <w:rFonts w:hint="eastAsia"/>
                <w:lang w:val="en-US" w:eastAsia="zh-CN"/>
              </w:rPr>
            </w:pPr>
            <w:r>
              <w:rPr>
                <w:rFonts w:hint="default"/>
                <w:lang w:val="en-US" w:eastAsia="zh-CN"/>
              </w:rPr>
              <w:t>判断并触发提示</w:t>
            </w:r>
          </w:p>
        </w:tc>
      </w:tr>
      <w:tr w14:paraId="597DD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14:paraId="37ECBAE3">
            <w:pPr>
              <w:bidi w:val="0"/>
              <w:rPr>
                <w:rFonts w:hint="eastAsia"/>
                <w:lang w:val="en-US" w:eastAsia="zh-CN"/>
              </w:rPr>
            </w:pPr>
            <w:r>
              <w:rPr>
                <w:rFonts w:hint="default"/>
                <w:lang w:val="en-US" w:eastAsia="zh-CN"/>
              </w:rPr>
              <w:t>交互模块</w:t>
            </w:r>
          </w:p>
        </w:tc>
        <w:tc>
          <w:tcPr>
            <w:tcW w:w="2709" w:type="dxa"/>
            <w:vAlign w:val="center"/>
          </w:tcPr>
          <w:p w14:paraId="31A78460">
            <w:pPr>
              <w:bidi w:val="0"/>
              <w:rPr>
                <w:rFonts w:hint="eastAsia"/>
                <w:lang w:val="en-US" w:eastAsia="zh-CN"/>
              </w:rPr>
            </w:pPr>
            <w:r>
              <w:rPr>
                <w:rFonts w:hint="default"/>
                <w:lang w:val="en-US" w:eastAsia="zh-CN"/>
              </w:rPr>
              <w:t>显示输出</w:t>
            </w:r>
          </w:p>
        </w:tc>
        <w:tc>
          <w:tcPr>
            <w:tcW w:w="3059" w:type="dxa"/>
            <w:vAlign w:val="center"/>
          </w:tcPr>
          <w:p w14:paraId="639607CC">
            <w:pPr>
              <w:bidi w:val="0"/>
              <w:rPr>
                <w:rFonts w:hint="eastAsia"/>
                <w:lang w:val="en-US" w:eastAsia="zh-CN"/>
              </w:rPr>
            </w:pPr>
            <w:r>
              <w:rPr>
                <w:rFonts w:hint="default"/>
                <w:lang w:val="en-US" w:eastAsia="zh-CN"/>
              </w:rPr>
              <w:t>OLED_ShowString()</w:t>
            </w:r>
            <w:r>
              <w:rPr>
                <w:rFonts w:hint="default"/>
                <w:lang w:val="en-US" w:eastAsia="zh-CN"/>
              </w:rPr>
              <w:br w:type="textWrapping"/>
            </w:r>
            <w:r>
              <w:rPr>
                <w:rFonts w:hint="default"/>
                <w:lang w:val="en-US" w:eastAsia="zh-CN"/>
              </w:rPr>
              <w:t>OLED_Refresh()</w:t>
            </w:r>
          </w:p>
        </w:tc>
        <w:tc>
          <w:tcPr>
            <w:tcW w:w="1388" w:type="dxa"/>
            <w:vAlign w:val="center"/>
          </w:tcPr>
          <w:p w14:paraId="60CA2CF7">
            <w:pPr>
              <w:bidi w:val="0"/>
              <w:rPr>
                <w:rFonts w:hint="eastAsia"/>
                <w:lang w:val="en-US" w:eastAsia="zh-CN"/>
              </w:rPr>
            </w:pPr>
            <w:r>
              <w:rPr>
                <w:rFonts w:hint="default"/>
                <w:lang w:val="en-US" w:eastAsia="zh-CN"/>
              </w:rPr>
              <w:t>OLED显示数据更新</w:t>
            </w:r>
          </w:p>
        </w:tc>
      </w:tr>
      <w:tr w14:paraId="35403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75625EED">
            <w:pPr>
              <w:bidi w:val="0"/>
              <w:rPr>
                <w:rFonts w:hint="eastAsia"/>
                <w:lang w:val="en-US" w:eastAsia="zh-CN"/>
              </w:rPr>
            </w:pPr>
          </w:p>
        </w:tc>
        <w:tc>
          <w:tcPr>
            <w:tcW w:w="2709" w:type="dxa"/>
            <w:vAlign w:val="center"/>
          </w:tcPr>
          <w:p w14:paraId="22DE6DFC">
            <w:pPr>
              <w:bidi w:val="0"/>
              <w:rPr>
                <w:rFonts w:hint="eastAsia"/>
                <w:lang w:val="en-US" w:eastAsia="zh-CN"/>
              </w:rPr>
            </w:pPr>
            <w:r>
              <w:rPr>
                <w:rFonts w:hint="default"/>
                <w:lang w:val="en-US" w:eastAsia="zh-CN"/>
              </w:rPr>
              <w:t>按键输入</w:t>
            </w:r>
          </w:p>
        </w:tc>
        <w:tc>
          <w:tcPr>
            <w:tcW w:w="3059" w:type="dxa"/>
            <w:vAlign w:val="center"/>
          </w:tcPr>
          <w:p w14:paraId="4BDF0651">
            <w:pPr>
              <w:bidi w:val="0"/>
              <w:rPr>
                <w:rFonts w:hint="eastAsia"/>
                <w:lang w:val="en-US" w:eastAsia="zh-CN"/>
              </w:rPr>
            </w:pPr>
            <w:r>
              <w:rPr>
                <w:rFonts w:hint="default"/>
                <w:lang w:val="en-US" w:eastAsia="zh-CN"/>
              </w:rPr>
              <w:t>HAL_GPIO_EXTI_Callback()</w:t>
            </w:r>
          </w:p>
        </w:tc>
        <w:tc>
          <w:tcPr>
            <w:tcW w:w="1388" w:type="dxa"/>
            <w:vAlign w:val="center"/>
          </w:tcPr>
          <w:p w14:paraId="5DF866E1">
            <w:pPr>
              <w:bidi w:val="0"/>
              <w:rPr>
                <w:rFonts w:hint="eastAsia"/>
                <w:lang w:val="en-US" w:eastAsia="zh-CN"/>
              </w:rPr>
            </w:pPr>
            <w:r>
              <w:rPr>
                <w:rFonts w:hint="default"/>
                <w:lang w:val="en-US" w:eastAsia="zh-CN"/>
              </w:rPr>
              <w:t>响应按键中断</w:t>
            </w:r>
          </w:p>
        </w:tc>
      </w:tr>
      <w:tr w14:paraId="45D99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049C1210">
            <w:pPr>
              <w:bidi w:val="0"/>
              <w:rPr>
                <w:rFonts w:hint="eastAsia"/>
                <w:lang w:val="en-US" w:eastAsia="zh-CN"/>
              </w:rPr>
            </w:pPr>
          </w:p>
        </w:tc>
        <w:tc>
          <w:tcPr>
            <w:tcW w:w="2709" w:type="dxa"/>
            <w:vAlign w:val="center"/>
          </w:tcPr>
          <w:p w14:paraId="238D6262">
            <w:pPr>
              <w:bidi w:val="0"/>
              <w:rPr>
                <w:rFonts w:hint="eastAsia"/>
                <w:lang w:val="en-US" w:eastAsia="zh-CN"/>
              </w:rPr>
            </w:pPr>
            <w:r>
              <w:rPr>
                <w:rFonts w:hint="default"/>
                <w:lang w:val="en-US" w:eastAsia="zh-CN"/>
              </w:rPr>
              <w:t>阈值调节</w:t>
            </w:r>
          </w:p>
        </w:tc>
        <w:tc>
          <w:tcPr>
            <w:tcW w:w="3059" w:type="dxa"/>
            <w:vAlign w:val="center"/>
          </w:tcPr>
          <w:p w14:paraId="55E7BA5C">
            <w:pPr>
              <w:bidi w:val="0"/>
              <w:rPr>
                <w:rFonts w:hint="eastAsia"/>
                <w:lang w:val="en-US" w:eastAsia="zh-CN"/>
              </w:rPr>
            </w:pPr>
            <w:r>
              <w:rPr>
                <w:rFonts w:hint="default"/>
                <w:lang w:val="en-US" w:eastAsia="zh-CN"/>
              </w:rPr>
              <w:t>temp_threshold++/--</w:t>
            </w:r>
          </w:p>
        </w:tc>
        <w:tc>
          <w:tcPr>
            <w:tcW w:w="1388" w:type="dxa"/>
            <w:vAlign w:val="center"/>
          </w:tcPr>
          <w:p w14:paraId="6D9651F1">
            <w:pPr>
              <w:bidi w:val="0"/>
              <w:rPr>
                <w:rFonts w:hint="eastAsia"/>
                <w:lang w:val="en-US" w:eastAsia="zh-CN"/>
              </w:rPr>
            </w:pPr>
            <w:r>
              <w:rPr>
                <w:rFonts w:hint="default"/>
                <w:lang w:val="en-US" w:eastAsia="zh-CN"/>
              </w:rPr>
              <w:t>调整温度报警阈值</w:t>
            </w:r>
          </w:p>
        </w:tc>
      </w:tr>
      <w:tr w14:paraId="7E8A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14:paraId="4E1A4F6B">
            <w:pPr>
              <w:bidi w:val="0"/>
              <w:rPr>
                <w:rFonts w:hint="eastAsia"/>
                <w:lang w:val="en-US" w:eastAsia="zh-CN"/>
              </w:rPr>
            </w:pPr>
            <w:r>
              <w:rPr>
                <w:rFonts w:hint="default"/>
                <w:lang w:val="en-US" w:eastAsia="zh-CN"/>
              </w:rPr>
              <w:t>物联网模块</w:t>
            </w:r>
          </w:p>
        </w:tc>
        <w:tc>
          <w:tcPr>
            <w:tcW w:w="2709" w:type="dxa"/>
            <w:vAlign w:val="center"/>
          </w:tcPr>
          <w:p w14:paraId="2FE077CE">
            <w:pPr>
              <w:bidi w:val="0"/>
              <w:rPr>
                <w:rFonts w:hint="eastAsia"/>
                <w:lang w:val="en-US" w:eastAsia="zh-CN"/>
              </w:rPr>
            </w:pPr>
            <w:r>
              <w:rPr>
                <w:rFonts w:hint="default"/>
                <w:lang w:val="en-US" w:eastAsia="zh-CN"/>
              </w:rPr>
              <w:t>云端连接</w:t>
            </w:r>
          </w:p>
        </w:tc>
        <w:tc>
          <w:tcPr>
            <w:tcW w:w="3059" w:type="dxa"/>
            <w:vAlign w:val="center"/>
          </w:tcPr>
          <w:p w14:paraId="4D115635">
            <w:pPr>
              <w:bidi w:val="0"/>
              <w:rPr>
                <w:rFonts w:hint="eastAsia"/>
                <w:lang w:val="en-US" w:eastAsia="zh-CN"/>
              </w:rPr>
            </w:pPr>
            <w:r>
              <w:rPr>
                <w:rFonts w:hint="default"/>
                <w:lang w:val="en-US" w:eastAsia="zh-CN"/>
              </w:rPr>
              <w:t>gizwitsInit()</w:t>
            </w:r>
          </w:p>
        </w:tc>
        <w:tc>
          <w:tcPr>
            <w:tcW w:w="1388" w:type="dxa"/>
            <w:vAlign w:val="center"/>
          </w:tcPr>
          <w:p w14:paraId="1B80941C">
            <w:pPr>
              <w:bidi w:val="0"/>
              <w:rPr>
                <w:rFonts w:hint="eastAsia"/>
                <w:lang w:val="en-US" w:eastAsia="zh-CN"/>
              </w:rPr>
            </w:pPr>
            <w:r>
              <w:rPr>
                <w:rFonts w:hint="default"/>
                <w:lang w:val="en-US" w:eastAsia="zh-CN"/>
              </w:rPr>
              <w:t>初始化机智云连接</w:t>
            </w:r>
          </w:p>
        </w:tc>
      </w:tr>
      <w:tr w14:paraId="63A34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04E64B84">
            <w:pPr>
              <w:bidi w:val="0"/>
              <w:rPr>
                <w:rFonts w:hint="eastAsia"/>
                <w:lang w:val="en-US" w:eastAsia="zh-CN"/>
              </w:rPr>
            </w:pPr>
          </w:p>
        </w:tc>
        <w:tc>
          <w:tcPr>
            <w:tcW w:w="2709" w:type="dxa"/>
            <w:vAlign w:val="center"/>
          </w:tcPr>
          <w:p w14:paraId="0D15A9E9">
            <w:pPr>
              <w:bidi w:val="0"/>
              <w:rPr>
                <w:rFonts w:hint="eastAsia"/>
                <w:lang w:val="en-US" w:eastAsia="zh-CN"/>
              </w:rPr>
            </w:pPr>
            <w:r>
              <w:rPr>
                <w:rFonts w:hint="default"/>
                <w:lang w:val="en-US" w:eastAsia="zh-CN"/>
              </w:rPr>
              <w:t>数据上传</w:t>
            </w:r>
          </w:p>
        </w:tc>
        <w:tc>
          <w:tcPr>
            <w:tcW w:w="3059" w:type="dxa"/>
            <w:vAlign w:val="center"/>
          </w:tcPr>
          <w:p w14:paraId="04AD0334">
            <w:pPr>
              <w:bidi w:val="0"/>
              <w:rPr>
                <w:rFonts w:hint="eastAsia"/>
                <w:lang w:val="en-US" w:eastAsia="zh-CN"/>
              </w:rPr>
            </w:pPr>
            <w:r>
              <w:rPr>
                <w:rFonts w:hint="default"/>
                <w:lang w:val="en-US" w:eastAsia="zh-CN"/>
              </w:rPr>
              <w:t>gizwitsHandle()</w:t>
            </w:r>
          </w:p>
        </w:tc>
        <w:tc>
          <w:tcPr>
            <w:tcW w:w="1388" w:type="dxa"/>
            <w:vAlign w:val="center"/>
          </w:tcPr>
          <w:p w14:paraId="1929497A">
            <w:pPr>
              <w:bidi w:val="0"/>
              <w:rPr>
                <w:rFonts w:hint="eastAsia"/>
                <w:lang w:val="en-US" w:eastAsia="zh-CN"/>
              </w:rPr>
            </w:pPr>
            <w:r>
              <w:rPr>
                <w:rFonts w:hint="default"/>
                <w:lang w:val="en-US" w:eastAsia="zh-CN"/>
              </w:rPr>
              <w:t>上传传感器数据</w:t>
            </w:r>
          </w:p>
        </w:tc>
      </w:tr>
      <w:tr w14:paraId="0C4CA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restart"/>
            <w:vAlign w:val="center"/>
          </w:tcPr>
          <w:p w14:paraId="0C3746E3">
            <w:pPr>
              <w:bidi w:val="0"/>
              <w:rPr>
                <w:rFonts w:hint="eastAsia"/>
                <w:lang w:val="en-US" w:eastAsia="zh-CN"/>
              </w:rPr>
            </w:pPr>
            <w:r>
              <w:rPr>
                <w:rFonts w:hint="default"/>
                <w:lang w:val="en-US" w:eastAsia="zh-CN"/>
              </w:rPr>
              <w:t>系统保护模块</w:t>
            </w:r>
          </w:p>
        </w:tc>
        <w:tc>
          <w:tcPr>
            <w:tcW w:w="2709" w:type="dxa"/>
            <w:vAlign w:val="center"/>
          </w:tcPr>
          <w:p w14:paraId="5297B479">
            <w:pPr>
              <w:bidi w:val="0"/>
              <w:rPr>
                <w:rFonts w:hint="eastAsia"/>
                <w:lang w:val="en-US" w:eastAsia="zh-CN"/>
              </w:rPr>
            </w:pPr>
            <w:r>
              <w:rPr>
                <w:rFonts w:hint="default"/>
                <w:lang w:val="en-US" w:eastAsia="zh-CN"/>
              </w:rPr>
              <w:t>看门狗</w:t>
            </w:r>
          </w:p>
        </w:tc>
        <w:tc>
          <w:tcPr>
            <w:tcW w:w="3059" w:type="dxa"/>
            <w:vAlign w:val="center"/>
          </w:tcPr>
          <w:p w14:paraId="23C0E517">
            <w:pPr>
              <w:bidi w:val="0"/>
              <w:rPr>
                <w:rFonts w:hint="eastAsia"/>
                <w:lang w:val="en-US" w:eastAsia="zh-CN"/>
              </w:rPr>
            </w:pPr>
            <w:r>
              <w:rPr>
                <w:rFonts w:hint="default"/>
                <w:lang w:val="en-US" w:eastAsia="zh-CN"/>
              </w:rPr>
              <w:t>HAL_IWDG_Init()</w:t>
            </w:r>
          </w:p>
        </w:tc>
        <w:tc>
          <w:tcPr>
            <w:tcW w:w="1388" w:type="dxa"/>
            <w:vAlign w:val="center"/>
          </w:tcPr>
          <w:p w14:paraId="3A9B0272">
            <w:pPr>
              <w:bidi w:val="0"/>
              <w:rPr>
                <w:rFonts w:hint="eastAsia"/>
                <w:lang w:val="en-US" w:eastAsia="zh-CN"/>
              </w:rPr>
            </w:pPr>
            <w:r>
              <w:rPr>
                <w:rFonts w:hint="default"/>
                <w:lang w:val="en-US" w:eastAsia="zh-CN"/>
              </w:rPr>
              <w:t>系统异常复位保护</w:t>
            </w:r>
          </w:p>
        </w:tc>
      </w:tr>
      <w:tr w14:paraId="0A539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6" w:type="dxa"/>
            <w:vMerge w:val="continue"/>
            <w:vAlign w:val="center"/>
          </w:tcPr>
          <w:p w14:paraId="44FFFCFA">
            <w:pPr>
              <w:bidi w:val="0"/>
              <w:rPr>
                <w:rFonts w:hint="eastAsia"/>
                <w:lang w:val="en-US" w:eastAsia="zh-CN"/>
              </w:rPr>
            </w:pPr>
          </w:p>
        </w:tc>
        <w:tc>
          <w:tcPr>
            <w:tcW w:w="2709" w:type="dxa"/>
            <w:vAlign w:val="center"/>
          </w:tcPr>
          <w:p w14:paraId="6EB91C04">
            <w:pPr>
              <w:bidi w:val="0"/>
              <w:rPr>
                <w:rFonts w:hint="eastAsia"/>
                <w:lang w:val="en-US" w:eastAsia="zh-CN"/>
              </w:rPr>
            </w:pPr>
            <w:r>
              <w:rPr>
                <w:rFonts w:hint="default"/>
                <w:lang w:val="en-US" w:eastAsia="zh-CN"/>
              </w:rPr>
              <w:t>DMA传输</w:t>
            </w:r>
          </w:p>
        </w:tc>
        <w:tc>
          <w:tcPr>
            <w:tcW w:w="3059" w:type="dxa"/>
            <w:vAlign w:val="center"/>
          </w:tcPr>
          <w:p w14:paraId="048ED4C0">
            <w:pPr>
              <w:bidi w:val="0"/>
              <w:rPr>
                <w:rFonts w:hint="eastAsia"/>
                <w:lang w:val="en-US" w:eastAsia="zh-CN"/>
              </w:rPr>
            </w:pPr>
            <w:r>
              <w:rPr>
                <w:rFonts w:hint="default"/>
                <w:lang w:val="en-US" w:eastAsia="zh-CN"/>
              </w:rPr>
              <w:t>HAL_DMA_Init()</w:t>
            </w:r>
          </w:p>
        </w:tc>
        <w:tc>
          <w:tcPr>
            <w:tcW w:w="1388" w:type="dxa"/>
            <w:vAlign w:val="center"/>
          </w:tcPr>
          <w:p w14:paraId="3CB9B997">
            <w:pPr>
              <w:bidi w:val="0"/>
              <w:rPr>
                <w:rFonts w:hint="eastAsia"/>
                <w:lang w:val="en-US" w:eastAsia="zh-CN"/>
              </w:rPr>
            </w:pPr>
            <w:r>
              <w:rPr>
                <w:rFonts w:hint="default"/>
                <w:lang w:val="en-US" w:eastAsia="zh-CN"/>
              </w:rPr>
              <w:t>优化ADC数据传输</w:t>
            </w:r>
          </w:p>
        </w:tc>
      </w:tr>
    </w:tbl>
    <w:p w14:paraId="240C4DD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表3-2 软件模块化设计</w:t>
      </w:r>
    </w:p>
    <w:p w14:paraId="4E088385">
      <w:pPr>
        <w:bidi w:val="0"/>
        <w:spacing w:line="360" w:lineRule="auto"/>
        <w:ind w:firstLine="420" w:firstLineChars="0"/>
        <w:rPr>
          <w:rFonts w:hint="eastAsia"/>
          <w:lang w:val="en-US" w:eastAsia="zh-CN"/>
        </w:rPr>
      </w:pPr>
      <w:r>
        <w:rPr>
          <w:rFonts w:hint="default"/>
          <w:lang w:val="en-US" w:eastAsia="zh-CN"/>
        </w:rPr>
        <w:t>表3-2展示了系统软件架构的模块化设计方案，将整个软件系统划分为六个主要功能模块。系统管理模块负责系统初始化和FreeRTOS任务调度，是整个软件系统的基础；环境监测模块集成了各种传感器的数据采集功能，包括温湿度、光照、距离和GPS定位；智能控制模块实现了基于传感器数据的自动控制逻辑，如自动调光、温度控制和近距避碰；人机交互模块提供了友好的用户界面，包括OLED显示输出和按键输入；数据传输模块实现了与云平台的通信功能；系统保护模块通过看门狗和DMA等机制确保系统稳定运行。每个模块都有明确的功能定义和关键函数接口，体现了高内聚低耦合的软件设计原则，便于代码的开发、调试和维护。</w:t>
      </w:r>
    </w:p>
    <w:p w14:paraId="551FDFE4">
      <w:pPr>
        <w:bidi w:val="0"/>
        <w:ind w:firstLine="420" w:firstLineChars="0"/>
        <w:rPr>
          <w:rFonts w:hint="eastAsia"/>
          <w:lang w:val="en-US" w:eastAsia="zh-CN"/>
        </w:rPr>
      </w:pPr>
      <w:r>
        <w:rPr>
          <w:rFonts w:hint="eastAsia"/>
          <w:lang w:val="en-US" w:eastAsia="zh-CN"/>
        </w:rPr>
        <w:t>代码流程图如下：</w:t>
      </w:r>
    </w:p>
    <w:p w14:paraId="4C4DFB8E">
      <w:pPr>
        <w:bidi w:val="0"/>
        <w:ind w:firstLine="420" w:firstLineChars="0"/>
      </w:pPr>
      <w:r>
        <w:drawing>
          <wp:inline distT="0" distB="0" distL="114300" distR="114300">
            <wp:extent cx="5240020" cy="3615690"/>
            <wp:effectExtent l="0" t="0" r="254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40020" cy="3615690"/>
                    </a:xfrm>
                    <a:prstGeom prst="rect">
                      <a:avLst/>
                    </a:prstGeom>
                    <a:noFill/>
                    <a:ln>
                      <a:noFill/>
                    </a:ln>
                  </pic:spPr>
                </pic:pic>
              </a:graphicData>
            </a:graphic>
          </wp:inline>
        </w:drawing>
      </w:r>
    </w:p>
    <w:p w14:paraId="6B4D3AE5">
      <w:pPr>
        <w:bidi w:val="0"/>
        <w:jc w:val="center"/>
        <w:rPr>
          <w:rFonts w:hint="eastAsia" w:ascii="楷体" w:hAnsi="楷体" w:eastAsia="楷体" w:cs="楷体"/>
          <w:lang w:val="en-US" w:eastAsia="zh-CN"/>
        </w:rPr>
      </w:pPr>
      <w:r>
        <w:rPr>
          <w:rFonts w:hint="eastAsia" w:ascii="楷体" w:hAnsi="楷体" w:eastAsia="楷体" w:cs="楷体"/>
          <w:lang w:val="en-US" w:eastAsia="zh-CN"/>
        </w:rPr>
        <w:t>图3-1 代码流程图</w:t>
      </w:r>
    </w:p>
    <w:p w14:paraId="7A13C484">
      <w:pPr>
        <w:bidi w:val="0"/>
        <w:jc w:val="center"/>
        <w:rPr>
          <w:rFonts w:hint="eastAsia" w:ascii="楷体" w:hAnsi="楷体" w:eastAsia="楷体" w:cs="楷体"/>
          <w:lang w:val="en-US" w:eastAsia="zh-CN"/>
        </w:rPr>
      </w:pPr>
    </w:p>
    <w:p w14:paraId="3D847D6B">
      <w:pPr>
        <w:bidi w:val="0"/>
        <w:spacing w:line="360" w:lineRule="auto"/>
        <w:ind w:firstLine="420" w:firstLineChars="0"/>
        <w:rPr>
          <w:rFonts w:hint="eastAsia"/>
          <w:lang w:val="en-US" w:eastAsia="zh-CN"/>
        </w:rPr>
      </w:pPr>
      <w:r>
        <w:rPr>
          <w:rFonts w:hint="eastAsia"/>
          <w:lang w:val="en-US" w:eastAsia="zh-CN"/>
        </w:rPr>
        <w:t>图3-1展示了系统主程序的执行流程，清晰地描述了从系统上电到各功能模块运行的完整过程。流程从系统初始化开始，依次完成硬件配置、FreeRTOS初始化和任务创建。在主循环中，系统按照设定的优先级调度各个任务：首先进行传感器数据采集（温湿度、光照、距离、GPS），然后执行数据处理和判断逻辑（如温度阈值比较、距离判断），接着根据判断结果执行相应的控制动作（LED调光、蜂鸣器报警等），同时更新OLED显示内容，并通过WiFi模块将数据上传至云端。整个流程采用循环执行的方式，配合看门狗机制，确保系统能够持续稳定地运行。</w:t>
      </w:r>
    </w:p>
    <w:p w14:paraId="3FFFF9FD">
      <w:pPr>
        <w:bidi w:val="0"/>
        <w:spacing w:line="360" w:lineRule="auto"/>
        <w:rPr>
          <w:rFonts w:hint="eastAsia"/>
          <w:lang w:val="en-US" w:eastAsia="zh-CN"/>
        </w:rPr>
      </w:pPr>
    </w:p>
    <w:p w14:paraId="06F84B5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测试及结果分析</w:t>
      </w:r>
    </w:p>
    <w:p w14:paraId="1DD331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为了验证嵌入式系统的功能是否完整和正常，我们设计了一系列的测试用例，具体情况如下表：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4"/>
        <w:gridCol w:w="1305"/>
        <w:gridCol w:w="1337"/>
        <w:gridCol w:w="1834"/>
        <w:gridCol w:w="1411"/>
        <w:gridCol w:w="1331"/>
      </w:tblGrid>
      <w:tr w14:paraId="6197E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14:paraId="3CD671EA">
            <w:pPr>
              <w:bidi w:val="0"/>
              <w:rPr>
                <w:rFonts w:hint="default"/>
                <w:lang w:val="en-US" w:eastAsia="zh-CN"/>
              </w:rPr>
            </w:pPr>
            <w:r>
              <w:rPr>
                <w:rFonts w:hint="eastAsia"/>
                <w:lang w:val="en-US" w:eastAsia="zh-CN"/>
              </w:rPr>
              <w:t>测试编号</w:t>
            </w:r>
          </w:p>
        </w:tc>
        <w:tc>
          <w:tcPr>
            <w:tcW w:w="1305" w:type="dxa"/>
          </w:tcPr>
          <w:p w14:paraId="3AD9BCD8">
            <w:pPr>
              <w:bidi w:val="0"/>
              <w:rPr>
                <w:rFonts w:hint="default"/>
                <w:lang w:val="en-US" w:eastAsia="zh-CN"/>
              </w:rPr>
            </w:pPr>
            <w:r>
              <w:rPr>
                <w:rFonts w:hint="eastAsia"/>
                <w:lang w:val="en-US" w:eastAsia="zh-CN"/>
              </w:rPr>
              <w:t>测试项目</w:t>
            </w:r>
          </w:p>
        </w:tc>
        <w:tc>
          <w:tcPr>
            <w:tcW w:w="1337" w:type="dxa"/>
          </w:tcPr>
          <w:p w14:paraId="0287789E">
            <w:pPr>
              <w:bidi w:val="0"/>
              <w:rPr>
                <w:rFonts w:hint="default"/>
                <w:lang w:val="en-US" w:eastAsia="zh-CN"/>
              </w:rPr>
            </w:pPr>
            <w:r>
              <w:rPr>
                <w:rFonts w:hint="eastAsia"/>
                <w:lang w:val="en-US" w:eastAsia="zh-CN"/>
              </w:rPr>
              <w:t>测试步骤</w:t>
            </w:r>
          </w:p>
        </w:tc>
        <w:tc>
          <w:tcPr>
            <w:tcW w:w="1834" w:type="dxa"/>
          </w:tcPr>
          <w:p w14:paraId="58FAD183">
            <w:pPr>
              <w:bidi w:val="0"/>
              <w:rPr>
                <w:rFonts w:hint="default"/>
                <w:lang w:val="en-US" w:eastAsia="zh-CN"/>
              </w:rPr>
            </w:pPr>
            <w:r>
              <w:rPr>
                <w:rFonts w:hint="eastAsia"/>
                <w:lang w:val="en-US" w:eastAsia="zh-CN"/>
              </w:rPr>
              <w:t>预期结果</w:t>
            </w:r>
          </w:p>
        </w:tc>
        <w:tc>
          <w:tcPr>
            <w:tcW w:w="1411" w:type="dxa"/>
          </w:tcPr>
          <w:p w14:paraId="596F8B82">
            <w:pPr>
              <w:bidi w:val="0"/>
              <w:rPr>
                <w:rFonts w:hint="default"/>
                <w:lang w:val="en-US" w:eastAsia="zh-CN"/>
              </w:rPr>
            </w:pPr>
            <w:r>
              <w:rPr>
                <w:rFonts w:hint="eastAsia"/>
                <w:lang w:val="en-US" w:eastAsia="zh-CN"/>
              </w:rPr>
              <w:t>实际结果</w:t>
            </w:r>
          </w:p>
        </w:tc>
        <w:tc>
          <w:tcPr>
            <w:tcW w:w="1331" w:type="dxa"/>
          </w:tcPr>
          <w:p w14:paraId="2F68B351">
            <w:pPr>
              <w:bidi w:val="0"/>
              <w:rPr>
                <w:rFonts w:hint="default"/>
                <w:lang w:val="en-US" w:eastAsia="zh-CN"/>
              </w:rPr>
            </w:pPr>
            <w:r>
              <w:rPr>
                <w:rFonts w:hint="eastAsia"/>
                <w:lang w:val="en-US" w:eastAsia="zh-CN"/>
              </w:rPr>
              <w:t>判定</w:t>
            </w:r>
          </w:p>
        </w:tc>
      </w:tr>
      <w:tr w14:paraId="73442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14:paraId="48854A24">
            <w:pPr>
              <w:bidi w:val="0"/>
              <w:rPr>
                <w:rFonts w:hint="default"/>
                <w:lang w:val="en-US" w:eastAsia="zh-CN"/>
              </w:rPr>
            </w:pPr>
            <w:r>
              <w:rPr>
                <w:rFonts w:hint="eastAsia"/>
                <w:lang w:val="en-US" w:eastAsia="zh-CN"/>
              </w:rPr>
              <w:t>01</w:t>
            </w:r>
          </w:p>
        </w:tc>
        <w:tc>
          <w:tcPr>
            <w:tcW w:w="1305" w:type="dxa"/>
          </w:tcPr>
          <w:p w14:paraId="18B80B9E">
            <w:pPr>
              <w:bidi w:val="0"/>
              <w:rPr>
                <w:rFonts w:hint="default"/>
                <w:lang w:val="en-US" w:eastAsia="zh-CN"/>
              </w:rPr>
            </w:pPr>
            <w:r>
              <w:rPr>
                <w:rFonts w:hint="default"/>
                <w:lang w:val="en-US" w:eastAsia="zh-CN"/>
              </w:rPr>
              <w:t>暗环境测试</w:t>
            </w:r>
          </w:p>
        </w:tc>
        <w:tc>
          <w:tcPr>
            <w:tcW w:w="1337" w:type="dxa"/>
          </w:tcPr>
          <w:p w14:paraId="32A88456">
            <w:pPr>
              <w:bidi w:val="0"/>
              <w:rPr>
                <w:rFonts w:hint="default"/>
                <w:lang w:val="en-US" w:eastAsia="zh-CN"/>
              </w:rPr>
            </w:pPr>
            <w:r>
              <w:rPr>
                <w:rFonts w:hint="eastAsia"/>
                <w:lang w:val="en-US" w:eastAsia="zh-CN"/>
              </w:rPr>
              <w:t>将环境灯光调暗，记录ADC值和LED状态</w:t>
            </w:r>
          </w:p>
        </w:tc>
        <w:tc>
          <w:tcPr>
            <w:tcW w:w="1834" w:type="dxa"/>
          </w:tcPr>
          <w:p w14:paraId="6DFD2B58">
            <w:pPr>
              <w:bidi w:val="0"/>
              <w:rPr>
                <w:rFonts w:hint="eastAsia"/>
                <w:lang w:val="en-US" w:eastAsia="zh-CN"/>
              </w:rPr>
            </w:pPr>
            <w:r>
              <w:rPr>
                <w:rFonts w:hint="eastAsia"/>
                <w:lang w:val="en-US" w:eastAsia="zh-CN"/>
              </w:rPr>
              <w:t>ADC&lt;=500</w:t>
            </w:r>
          </w:p>
          <w:p w14:paraId="75A8FB58">
            <w:pPr>
              <w:bidi w:val="0"/>
              <w:rPr>
                <w:rFonts w:hint="default"/>
                <w:lang w:val="en-US" w:eastAsia="zh-CN"/>
              </w:rPr>
            </w:pPr>
            <w:r>
              <w:rPr>
                <w:rFonts w:hint="eastAsia"/>
                <w:lang w:val="en-US" w:eastAsia="zh-CN"/>
              </w:rPr>
              <w:t>LED关闭</w:t>
            </w:r>
          </w:p>
        </w:tc>
        <w:tc>
          <w:tcPr>
            <w:tcW w:w="1411" w:type="dxa"/>
          </w:tcPr>
          <w:p w14:paraId="36847024">
            <w:pPr>
              <w:bidi w:val="0"/>
              <w:rPr>
                <w:rFonts w:hint="eastAsia"/>
                <w:lang w:val="en-US" w:eastAsia="zh-CN"/>
              </w:rPr>
            </w:pPr>
            <w:r>
              <w:rPr>
                <w:rFonts w:hint="eastAsia"/>
                <w:lang w:val="en-US" w:eastAsia="zh-CN"/>
              </w:rPr>
              <w:t>ADC=293</w:t>
            </w:r>
          </w:p>
          <w:p w14:paraId="64D8E287">
            <w:pPr>
              <w:bidi w:val="0"/>
              <w:rPr>
                <w:rFonts w:hint="eastAsia"/>
                <w:lang w:val="en-US" w:eastAsia="zh-CN"/>
              </w:rPr>
            </w:pPr>
            <w:r>
              <w:rPr>
                <w:rFonts w:hint="eastAsia"/>
                <w:lang w:val="en-US" w:eastAsia="zh-CN"/>
              </w:rPr>
              <w:t>LED关闭</w:t>
            </w:r>
          </w:p>
          <w:p w14:paraId="3B2D78DB">
            <w:pPr>
              <w:bidi w:val="0"/>
              <w:rPr>
                <w:rFonts w:hint="eastAsia"/>
                <w:lang w:val="en-US" w:eastAsia="zh-CN"/>
              </w:rPr>
            </w:pPr>
            <w:r>
              <w:rPr>
                <w:rFonts w:hint="eastAsia"/>
                <w:lang w:val="en-US" w:eastAsia="zh-CN"/>
              </w:rPr>
              <w:t>ADC=467</w:t>
            </w:r>
          </w:p>
          <w:p w14:paraId="3C625C85">
            <w:pPr>
              <w:bidi w:val="0"/>
              <w:rPr>
                <w:rFonts w:hint="default"/>
                <w:lang w:val="en-US" w:eastAsia="zh-CN"/>
              </w:rPr>
            </w:pPr>
            <w:r>
              <w:rPr>
                <w:rFonts w:hint="eastAsia"/>
                <w:lang w:val="en-US" w:eastAsia="zh-CN"/>
              </w:rPr>
              <w:t>LED关闭</w:t>
            </w:r>
          </w:p>
        </w:tc>
        <w:tc>
          <w:tcPr>
            <w:tcW w:w="1331" w:type="dxa"/>
          </w:tcPr>
          <w:p w14:paraId="38B21C89">
            <w:pPr>
              <w:bidi w:val="0"/>
              <w:rPr>
                <w:rFonts w:hint="default"/>
                <w:lang w:val="en-US" w:eastAsia="zh-CN"/>
              </w:rPr>
            </w:pPr>
            <w:r>
              <w:rPr>
                <w:rFonts w:hint="eastAsia"/>
                <w:lang w:val="en-US" w:eastAsia="zh-CN"/>
              </w:rPr>
              <w:t>成功</w:t>
            </w:r>
          </w:p>
        </w:tc>
      </w:tr>
      <w:tr w14:paraId="0CEA5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14:paraId="71C371B2">
            <w:pPr>
              <w:bidi w:val="0"/>
              <w:rPr>
                <w:rFonts w:hint="default"/>
                <w:lang w:val="en-US" w:eastAsia="zh-CN"/>
              </w:rPr>
            </w:pPr>
            <w:r>
              <w:rPr>
                <w:rFonts w:hint="eastAsia"/>
                <w:lang w:val="en-US" w:eastAsia="zh-CN"/>
              </w:rPr>
              <w:t>02</w:t>
            </w:r>
          </w:p>
        </w:tc>
        <w:tc>
          <w:tcPr>
            <w:tcW w:w="1305" w:type="dxa"/>
          </w:tcPr>
          <w:p w14:paraId="35DC1479">
            <w:pPr>
              <w:bidi w:val="0"/>
              <w:rPr>
                <w:rFonts w:hint="default"/>
                <w:lang w:val="en-US" w:eastAsia="zh-CN"/>
              </w:rPr>
            </w:pPr>
            <w:r>
              <w:rPr>
                <w:rFonts w:hint="default"/>
                <w:lang w:val="en-US" w:eastAsia="zh-CN"/>
              </w:rPr>
              <w:t>中等光照测试</w:t>
            </w:r>
          </w:p>
        </w:tc>
        <w:tc>
          <w:tcPr>
            <w:tcW w:w="1337" w:type="dxa"/>
          </w:tcPr>
          <w:p w14:paraId="5DF59223">
            <w:pPr>
              <w:bidi w:val="0"/>
              <w:rPr>
                <w:rFonts w:hint="default"/>
                <w:lang w:val="en-US" w:eastAsia="zh-CN"/>
              </w:rPr>
            </w:pPr>
            <w:r>
              <w:rPr>
                <w:rFonts w:hint="eastAsia"/>
                <w:lang w:val="en-US" w:eastAsia="zh-CN"/>
              </w:rPr>
              <w:t>将环境灯光略微调亮，记录ADC值和LED状态</w:t>
            </w:r>
          </w:p>
        </w:tc>
        <w:tc>
          <w:tcPr>
            <w:tcW w:w="1834" w:type="dxa"/>
          </w:tcPr>
          <w:p w14:paraId="4A698087">
            <w:pPr>
              <w:bidi w:val="0"/>
              <w:rPr>
                <w:rFonts w:hint="default"/>
                <w:lang w:val="en-US" w:eastAsia="zh-CN"/>
              </w:rPr>
            </w:pPr>
            <w:r>
              <w:rPr>
                <w:rFonts w:hint="default"/>
                <w:lang w:val="en-US" w:eastAsia="zh-CN"/>
              </w:rPr>
              <w:t>500&lt;</w:t>
            </w:r>
            <w:r>
              <w:rPr>
                <w:rFonts w:hint="eastAsia"/>
                <w:lang w:val="en-US" w:eastAsia="zh-CN"/>
              </w:rPr>
              <w:t>ADC</w:t>
            </w:r>
            <w:r>
              <w:rPr>
                <w:rFonts w:hint="default"/>
                <w:lang w:val="en-US" w:eastAsia="zh-CN"/>
              </w:rPr>
              <w:t>&lt;3000</w:t>
            </w:r>
          </w:p>
          <w:p w14:paraId="09C65466">
            <w:pPr>
              <w:bidi w:val="0"/>
              <w:rPr>
                <w:rFonts w:hint="default"/>
                <w:lang w:val="en-US" w:eastAsia="zh-CN"/>
              </w:rPr>
            </w:pPr>
            <w:r>
              <w:rPr>
                <w:rFonts w:hint="eastAsia"/>
                <w:lang w:val="en-US" w:eastAsia="zh-CN"/>
              </w:rPr>
              <w:t>LED线性变化</w:t>
            </w:r>
          </w:p>
        </w:tc>
        <w:tc>
          <w:tcPr>
            <w:tcW w:w="1411" w:type="dxa"/>
          </w:tcPr>
          <w:p w14:paraId="50F97E78">
            <w:pPr>
              <w:bidi w:val="0"/>
              <w:rPr>
                <w:rFonts w:hint="default"/>
                <w:lang w:val="en-US" w:eastAsia="zh-CN"/>
              </w:rPr>
            </w:pPr>
            <w:r>
              <w:rPr>
                <w:rFonts w:hint="eastAsia"/>
                <w:lang w:val="en-US" w:eastAsia="zh-CN"/>
              </w:rPr>
              <w:t>ADC=763对比ADC=1764时，LED亮度有所增加</w:t>
            </w:r>
          </w:p>
        </w:tc>
        <w:tc>
          <w:tcPr>
            <w:tcW w:w="1331" w:type="dxa"/>
          </w:tcPr>
          <w:p w14:paraId="46A5F388">
            <w:pPr>
              <w:bidi w:val="0"/>
              <w:rPr>
                <w:rFonts w:hint="default"/>
                <w:lang w:val="en-US" w:eastAsia="zh-CN"/>
              </w:rPr>
            </w:pPr>
            <w:r>
              <w:rPr>
                <w:rFonts w:hint="eastAsia"/>
                <w:lang w:val="en-US" w:eastAsia="zh-CN"/>
              </w:rPr>
              <w:t>成功</w:t>
            </w:r>
          </w:p>
        </w:tc>
      </w:tr>
      <w:tr w14:paraId="2CAE1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14:paraId="0BBE2A35">
            <w:pPr>
              <w:bidi w:val="0"/>
              <w:rPr>
                <w:rFonts w:hint="default"/>
                <w:lang w:val="en-US" w:eastAsia="zh-CN"/>
              </w:rPr>
            </w:pPr>
            <w:r>
              <w:rPr>
                <w:rFonts w:hint="eastAsia"/>
                <w:lang w:val="en-US" w:eastAsia="zh-CN"/>
              </w:rPr>
              <w:t>03</w:t>
            </w:r>
          </w:p>
        </w:tc>
        <w:tc>
          <w:tcPr>
            <w:tcW w:w="1305" w:type="dxa"/>
          </w:tcPr>
          <w:p w14:paraId="67BEF75C">
            <w:pPr>
              <w:bidi w:val="0"/>
              <w:rPr>
                <w:rFonts w:hint="default"/>
                <w:lang w:val="en-US" w:eastAsia="zh-CN"/>
              </w:rPr>
            </w:pPr>
            <w:r>
              <w:rPr>
                <w:rFonts w:hint="eastAsia"/>
                <w:lang w:val="en-US" w:eastAsia="zh-CN"/>
              </w:rPr>
              <w:t>强光环境测试</w:t>
            </w:r>
          </w:p>
        </w:tc>
        <w:tc>
          <w:tcPr>
            <w:tcW w:w="1337" w:type="dxa"/>
          </w:tcPr>
          <w:p w14:paraId="22BCDACA">
            <w:pPr>
              <w:bidi w:val="0"/>
              <w:rPr>
                <w:rFonts w:hint="default"/>
                <w:lang w:val="en-US" w:eastAsia="zh-CN"/>
              </w:rPr>
            </w:pPr>
            <w:r>
              <w:rPr>
                <w:rFonts w:hint="eastAsia"/>
                <w:lang w:val="en-US" w:eastAsia="zh-CN"/>
              </w:rPr>
              <w:t>将环境灯光略调亮，记录ADC值和LED状态</w:t>
            </w:r>
          </w:p>
        </w:tc>
        <w:tc>
          <w:tcPr>
            <w:tcW w:w="1834" w:type="dxa"/>
          </w:tcPr>
          <w:p w14:paraId="2D1954AC">
            <w:pPr>
              <w:bidi w:val="0"/>
              <w:rPr>
                <w:rFonts w:hint="default"/>
                <w:lang w:val="en-US" w:eastAsia="zh-CN"/>
              </w:rPr>
            </w:pPr>
            <w:r>
              <w:rPr>
                <w:rFonts w:hint="eastAsia"/>
                <w:lang w:val="en-US" w:eastAsia="zh-CN"/>
              </w:rPr>
              <w:t>ADC&gt;3000</w:t>
            </w:r>
          </w:p>
        </w:tc>
        <w:tc>
          <w:tcPr>
            <w:tcW w:w="1411" w:type="dxa"/>
          </w:tcPr>
          <w:p w14:paraId="4BA8BDAB">
            <w:pPr>
              <w:bidi w:val="0"/>
              <w:rPr>
                <w:rFonts w:hint="default"/>
                <w:lang w:val="en-US" w:eastAsia="zh-CN"/>
              </w:rPr>
            </w:pPr>
            <w:r>
              <w:rPr>
                <w:rFonts w:hint="eastAsia"/>
                <w:lang w:val="en-US" w:eastAsia="zh-CN"/>
              </w:rPr>
              <w:t>ADC&gt;3000时，LED达到最亮</w:t>
            </w:r>
          </w:p>
        </w:tc>
        <w:tc>
          <w:tcPr>
            <w:tcW w:w="1331" w:type="dxa"/>
          </w:tcPr>
          <w:p w14:paraId="1FFBA443">
            <w:pPr>
              <w:bidi w:val="0"/>
              <w:rPr>
                <w:rFonts w:hint="default"/>
                <w:lang w:val="en-US" w:eastAsia="zh-CN"/>
              </w:rPr>
            </w:pPr>
            <w:r>
              <w:rPr>
                <w:rFonts w:hint="eastAsia"/>
                <w:lang w:val="en-US" w:eastAsia="zh-CN"/>
              </w:rPr>
              <w:t>成功</w:t>
            </w:r>
          </w:p>
        </w:tc>
      </w:tr>
    </w:tbl>
    <w:p w14:paraId="49D1BA9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表4-1 光照控制功能测试</w:t>
      </w:r>
    </w:p>
    <w:p w14:paraId="2C1948D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b w:val="0"/>
          <w:bCs w:val="0"/>
          <w:sz w:val="24"/>
          <w:szCs w:val="24"/>
          <w:lang w:val="en-US" w:eastAsia="zh-CN"/>
        </w:rPr>
      </w:pPr>
    </w:p>
    <w:p w14:paraId="56BAD7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b w:val="0"/>
          <w:bCs w:val="0"/>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14:paraId="0E7F1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2ADEA621">
            <w:pPr>
              <w:bidi w:val="0"/>
              <w:rPr>
                <w:rFonts w:hint="default"/>
                <w:lang w:val="en-US" w:eastAsia="zh-CN"/>
              </w:rPr>
            </w:pPr>
            <w:r>
              <w:rPr>
                <w:rFonts w:hint="eastAsia"/>
                <w:lang w:val="en-US" w:eastAsia="zh-CN"/>
              </w:rPr>
              <w:t>测试编号</w:t>
            </w:r>
          </w:p>
        </w:tc>
        <w:tc>
          <w:tcPr>
            <w:tcW w:w="1217" w:type="dxa"/>
          </w:tcPr>
          <w:p w14:paraId="41A8587D">
            <w:pPr>
              <w:bidi w:val="0"/>
              <w:rPr>
                <w:rFonts w:hint="default"/>
                <w:lang w:val="en-US" w:eastAsia="zh-CN"/>
              </w:rPr>
            </w:pPr>
            <w:r>
              <w:rPr>
                <w:rFonts w:hint="eastAsia"/>
                <w:lang w:val="en-US" w:eastAsia="zh-CN"/>
              </w:rPr>
              <w:t>测试项目</w:t>
            </w:r>
          </w:p>
        </w:tc>
        <w:tc>
          <w:tcPr>
            <w:tcW w:w="1217" w:type="dxa"/>
          </w:tcPr>
          <w:p w14:paraId="5ED1D81A">
            <w:pPr>
              <w:bidi w:val="0"/>
              <w:rPr>
                <w:rFonts w:hint="default"/>
                <w:lang w:val="en-US" w:eastAsia="zh-CN"/>
              </w:rPr>
            </w:pPr>
            <w:r>
              <w:rPr>
                <w:rFonts w:hint="eastAsia"/>
                <w:lang w:val="en-US" w:eastAsia="zh-CN"/>
              </w:rPr>
              <w:t>测试条件</w:t>
            </w:r>
          </w:p>
        </w:tc>
        <w:tc>
          <w:tcPr>
            <w:tcW w:w="1217" w:type="dxa"/>
          </w:tcPr>
          <w:p w14:paraId="776303D6">
            <w:pPr>
              <w:bidi w:val="0"/>
              <w:rPr>
                <w:rFonts w:hint="default"/>
                <w:lang w:val="en-US" w:eastAsia="zh-CN"/>
              </w:rPr>
            </w:pPr>
            <w:r>
              <w:rPr>
                <w:rFonts w:hint="eastAsia"/>
                <w:lang w:val="en-US" w:eastAsia="zh-CN"/>
              </w:rPr>
              <w:t>测试步骤</w:t>
            </w:r>
          </w:p>
        </w:tc>
        <w:tc>
          <w:tcPr>
            <w:tcW w:w="1218" w:type="dxa"/>
          </w:tcPr>
          <w:p w14:paraId="13865354">
            <w:pPr>
              <w:bidi w:val="0"/>
              <w:rPr>
                <w:rFonts w:hint="default"/>
                <w:lang w:val="en-US" w:eastAsia="zh-CN"/>
              </w:rPr>
            </w:pPr>
            <w:r>
              <w:rPr>
                <w:rFonts w:hint="eastAsia"/>
                <w:lang w:val="en-US" w:eastAsia="zh-CN"/>
              </w:rPr>
              <w:t>预期结果</w:t>
            </w:r>
          </w:p>
        </w:tc>
        <w:tc>
          <w:tcPr>
            <w:tcW w:w="1218" w:type="dxa"/>
          </w:tcPr>
          <w:p w14:paraId="28990564">
            <w:pPr>
              <w:bidi w:val="0"/>
              <w:rPr>
                <w:rFonts w:hint="default"/>
                <w:lang w:val="en-US" w:eastAsia="zh-CN"/>
              </w:rPr>
            </w:pPr>
            <w:r>
              <w:rPr>
                <w:rFonts w:hint="eastAsia"/>
                <w:lang w:val="en-US" w:eastAsia="zh-CN"/>
              </w:rPr>
              <w:t>实际结果</w:t>
            </w:r>
          </w:p>
        </w:tc>
        <w:tc>
          <w:tcPr>
            <w:tcW w:w="1218" w:type="dxa"/>
          </w:tcPr>
          <w:p w14:paraId="6ABAC9E5">
            <w:pPr>
              <w:bidi w:val="0"/>
              <w:rPr>
                <w:rFonts w:hint="default"/>
                <w:lang w:val="en-US" w:eastAsia="zh-CN"/>
              </w:rPr>
            </w:pPr>
            <w:r>
              <w:rPr>
                <w:rFonts w:hint="eastAsia"/>
                <w:lang w:val="en-US" w:eastAsia="zh-CN"/>
              </w:rPr>
              <w:t>判定</w:t>
            </w:r>
          </w:p>
        </w:tc>
      </w:tr>
      <w:tr w14:paraId="41DD7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C8B5DA5">
            <w:pPr>
              <w:bidi w:val="0"/>
              <w:rPr>
                <w:rFonts w:hint="default"/>
                <w:lang w:val="en-US" w:eastAsia="zh-CN"/>
              </w:rPr>
            </w:pPr>
            <w:r>
              <w:rPr>
                <w:rFonts w:hint="eastAsia"/>
                <w:lang w:val="en-US" w:eastAsia="zh-CN"/>
              </w:rPr>
              <w:t>01</w:t>
            </w:r>
          </w:p>
        </w:tc>
        <w:tc>
          <w:tcPr>
            <w:tcW w:w="1217" w:type="dxa"/>
          </w:tcPr>
          <w:p w14:paraId="0179550E">
            <w:pPr>
              <w:bidi w:val="0"/>
              <w:rPr>
                <w:rFonts w:hint="default"/>
                <w:lang w:val="en-US" w:eastAsia="zh-CN"/>
              </w:rPr>
            </w:pPr>
            <w:r>
              <w:rPr>
                <w:rFonts w:hint="default"/>
                <w:lang w:val="en-US" w:eastAsia="zh-CN"/>
              </w:rPr>
              <w:t>正常温度测试</w:t>
            </w:r>
          </w:p>
        </w:tc>
        <w:tc>
          <w:tcPr>
            <w:tcW w:w="1217" w:type="dxa"/>
          </w:tcPr>
          <w:p w14:paraId="6AD3AC42">
            <w:pPr>
              <w:bidi w:val="0"/>
              <w:rPr>
                <w:rFonts w:hint="eastAsia"/>
                <w:lang w:val="en-US" w:eastAsia="zh-CN"/>
              </w:rPr>
            </w:pPr>
            <w:r>
              <w:rPr>
                <w:rFonts w:hint="eastAsia"/>
                <w:lang w:val="en-US" w:eastAsia="zh-CN"/>
              </w:rPr>
              <w:t>温度25摄氏度</w:t>
            </w:r>
          </w:p>
          <w:p w14:paraId="373D7CFC">
            <w:pPr>
              <w:bidi w:val="0"/>
              <w:rPr>
                <w:rFonts w:hint="default"/>
                <w:lang w:val="en-US" w:eastAsia="zh-CN"/>
              </w:rPr>
            </w:pPr>
            <w:r>
              <w:rPr>
                <w:rFonts w:hint="eastAsia"/>
                <w:lang w:val="en-US" w:eastAsia="zh-CN"/>
              </w:rPr>
              <w:t>阈值30摄氏度</w:t>
            </w:r>
          </w:p>
        </w:tc>
        <w:tc>
          <w:tcPr>
            <w:tcW w:w="1217" w:type="dxa"/>
          </w:tcPr>
          <w:p w14:paraId="3418152D">
            <w:pPr>
              <w:bidi w:val="0"/>
              <w:rPr>
                <w:rFonts w:hint="default"/>
                <w:lang w:val="en-US" w:eastAsia="zh-CN"/>
              </w:rPr>
            </w:pPr>
            <w:r>
              <w:rPr>
                <w:rFonts w:hint="eastAsia"/>
                <w:lang w:val="en-US" w:eastAsia="zh-CN"/>
              </w:rPr>
              <w:t>检查蜂鸣器状态</w:t>
            </w:r>
          </w:p>
        </w:tc>
        <w:tc>
          <w:tcPr>
            <w:tcW w:w="1218" w:type="dxa"/>
          </w:tcPr>
          <w:p w14:paraId="089B586F">
            <w:pPr>
              <w:bidi w:val="0"/>
              <w:rPr>
                <w:rFonts w:hint="default"/>
                <w:lang w:val="en-US" w:eastAsia="zh-CN"/>
              </w:rPr>
            </w:pPr>
            <w:r>
              <w:rPr>
                <w:rFonts w:hint="eastAsia"/>
                <w:lang w:val="en-US" w:eastAsia="zh-CN"/>
              </w:rPr>
              <w:t>蜂鸣器不响</w:t>
            </w:r>
          </w:p>
        </w:tc>
        <w:tc>
          <w:tcPr>
            <w:tcW w:w="1218" w:type="dxa"/>
          </w:tcPr>
          <w:p w14:paraId="35432C0B">
            <w:pPr>
              <w:bidi w:val="0"/>
              <w:rPr>
                <w:rFonts w:hint="default"/>
                <w:lang w:val="en-US" w:eastAsia="zh-CN"/>
              </w:rPr>
            </w:pPr>
            <w:r>
              <w:rPr>
                <w:rFonts w:hint="eastAsia"/>
                <w:lang w:val="en-US" w:eastAsia="zh-CN"/>
              </w:rPr>
              <w:t>蜂鸣器不响</w:t>
            </w:r>
          </w:p>
        </w:tc>
        <w:tc>
          <w:tcPr>
            <w:tcW w:w="1218" w:type="dxa"/>
          </w:tcPr>
          <w:p w14:paraId="358AC463">
            <w:pPr>
              <w:bidi w:val="0"/>
              <w:rPr>
                <w:rFonts w:hint="default"/>
                <w:lang w:val="en-US" w:eastAsia="zh-CN"/>
              </w:rPr>
            </w:pPr>
            <w:r>
              <w:rPr>
                <w:rFonts w:hint="eastAsia"/>
                <w:lang w:val="en-US" w:eastAsia="zh-CN"/>
              </w:rPr>
              <w:t>成功</w:t>
            </w:r>
          </w:p>
        </w:tc>
      </w:tr>
      <w:tr w14:paraId="1C8BD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4B2D9F6D">
            <w:pPr>
              <w:bidi w:val="0"/>
              <w:rPr>
                <w:rFonts w:hint="default"/>
                <w:lang w:val="en-US" w:eastAsia="zh-CN"/>
              </w:rPr>
            </w:pPr>
            <w:r>
              <w:rPr>
                <w:rFonts w:hint="eastAsia"/>
                <w:lang w:val="en-US" w:eastAsia="zh-CN"/>
              </w:rPr>
              <w:t>02</w:t>
            </w:r>
          </w:p>
        </w:tc>
        <w:tc>
          <w:tcPr>
            <w:tcW w:w="1217" w:type="dxa"/>
          </w:tcPr>
          <w:p w14:paraId="5BA84E20">
            <w:pPr>
              <w:bidi w:val="0"/>
              <w:rPr>
                <w:rFonts w:hint="default"/>
                <w:lang w:val="en-US" w:eastAsia="zh-CN"/>
              </w:rPr>
            </w:pPr>
            <w:r>
              <w:rPr>
                <w:rFonts w:hint="default"/>
                <w:lang w:val="en-US" w:eastAsia="zh-CN"/>
              </w:rPr>
              <w:t>高温报警测试</w:t>
            </w:r>
          </w:p>
        </w:tc>
        <w:tc>
          <w:tcPr>
            <w:tcW w:w="1217" w:type="dxa"/>
          </w:tcPr>
          <w:p w14:paraId="24B8D035">
            <w:pPr>
              <w:bidi w:val="0"/>
              <w:rPr>
                <w:rFonts w:hint="eastAsia"/>
                <w:lang w:val="en-US" w:eastAsia="zh-CN"/>
              </w:rPr>
            </w:pPr>
            <w:r>
              <w:rPr>
                <w:rFonts w:hint="eastAsia"/>
                <w:lang w:val="en-US" w:eastAsia="zh-CN"/>
              </w:rPr>
              <w:t>温度大于30摄氏度</w:t>
            </w:r>
          </w:p>
          <w:p w14:paraId="04322769">
            <w:pPr>
              <w:bidi w:val="0"/>
              <w:rPr>
                <w:rFonts w:hint="default"/>
                <w:lang w:val="en-US" w:eastAsia="zh-CN"/>
              </w:rPr>
            </w:pPr>
            <w:r>
              <w:rPr>
                <w:rFonts w:hint="eastAsia"/>
                <w:lang w:val="en-US" w:eastAsia="zh-CN"/>
              </w:rPr>
              <w:t>阈值30摄氏度</w:t>
            </w:r>
          </w:p>
        </w:tc>
        <w:tc>
          <w:tcPr>
            <w:tcW w:w="1217" w:type="dxa"/>
          </w:tcPr>
          <w:p w14:paraId="5A05F6A2">
            <w:pPr>
              <w:bidi w:val="0"/>
              <w:rPr>
                <w:rFonts w:hint="default"/>
                <w:lang w:val="en-US" w:eastAsia="zh-CN"/>
              </w:rPr>
            </w:pPr>
            <w:r>
              <w:rPr>
                <w:rFonts w:hint="eastAsia"/>
                <w:lang w:val="en-US" w:eastAsia="zh-CN"/>
              </w:rPr>
              <w:t>在高温环境测试</w:t>
            </w:r>
          </w:p>
        </w:tc>
        <w:tc>
          <w:tcPr>
            <w:tcW w:w="1218" w:type="dxa"/>
          </w:tcPr>
          <w:p w14:paraId="308F7D49">
            <w:pPr>
              <w:bidi w:val="0"/>
              <w:rPr>
                <w:rFonts w:hint="default"/>
                <w:lang w:val="en-US" w:eastAsia="zh-CN"/>
              </w:rPr>
            </w:pPr>
            <w:r>
              <w:rPr>
                <w:rFonts w:hint="eastAsia"/>
                <w:lang w:val="en-US" w:eastAsia="zh-CN"/>
              </w:rPr>
              <w:t>蜂鸣器有响声</w:t>
            </w:r>
          </w:p>
        </w:tc>
        <w:tc>
          <w:tcPr>
            <w:tcW w:w="1218" w:type="dxa"/>
          </w:tcPr>
          <w:p w14:paraId="50DBD253">
            <w:pPr>
              <w:bidi w:val="0"/>
              <w:rPr>
                <w:rFonts w:hint="default"/>
                <w:lang w:val="en-US" w:eastAsia="zh-CN"/>
              </w:rPr>
            </w:pPr>
            <w:r>
              <w:rPr>
                <w:rFonts w:hint="eastAsia"/>
                <w:lang w:val="en-US" w:eastAsia="zh-CN"/>
              </w:rPr>
              <w:t>蜂鸣器有响声</w:t>
            </w:r>
          </w:p>
        </w:tc>
        <w:tc>
          <w:tcPr>
            <w:tcW w:w="1218" w:type="dxa"/>
          </w:tcPr>
          <w:p w14:paraId="2E72AA8E">
            <w:pPr>
              <w:bidi w:val="0"/>
              <w:rPr>
                <w:rFonts w:hint="default"/>
                <w:lang w:val="en-US" w:eastAsia="zh-CN"/>
              </w:rPr>
            </w:pPr>
            <w:r>
              <w:rPr>
                <w:rFonts w:hint="eastAsia"/>
                <w:lang w:val="en-US" w:eastAsia="zh-CN"/>
              </w:rPr>
              <w:t>成功</w:t>
            </w:r>
          </w:p>
        </w:tc>
      </w:tr>
      <w:tr w14:paraId="627B4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561D75F2">
            <w:pPr>
              <w:bidi w:val="0"/>
              <w:rPr>
                <w:rFonts w:hint="default"/>
                <w:lang w:val="en-US" w:eastAsia="zh-CN"/>
              </w:rPr>
            </w:pPr>
            <w:r>
              <w:rPr>
                <w:rFonts w:hint="eastAsia"/>
                <w:lang w:val="en-US" w:eastAsia="zh-CN"/>
              </w:rPr>
              <w:t>03</w:t>
            </w:r>
          </w:p>
        </w:tc>
        <w:tc>
          <w:tcPr>
            <w:tcW w:w="1217" w:type="dxa"/>
          </w:tcPr>
          <w:p w14:paraId="5C69AD67">
            <w:pPr>
              <w:bidi w:val="0"/>
              <w:rPr>
                <w:rFonts w:hint="default"/>
                <w:lang w:val="en-US" w:eastAsia="zh-CN"/>
              </w:rPr>
            </w:pPr>
            <w:r>
              <w:rPr>
                <w:rFonts w:hint="default"/>
                <w:lang w:val="en-US" w:eastAsia="zh-CN"/>
              </w:rPr>
              <w:t>阈值调节测试</w:t>
            </w:r>
          </w:p>
        </w:tc>
        <w:tc>
          <w:tcPr>
            <w:tcW w:w="1217" w:type="dxa"/>
          </w:tcPr>
          <w:p w14:paraId="282A35CD">
            <w:pPr>
              <w:bidi w:val="0"/>
              <w:rPr>
                <w:rFonts w:hint="default"/>
                <w:lang w:val="en-US" w:eastAsia="zh-CN"/>
              </w:rPr>
            </w:pPr>
            <w:r>
              <w:rPr>
                <w:rFonts w:hint="eastAsia"/>
                <w:lang w:val="en-US" w:eastAsia="zh-CN"/>
              </w:rPr>
              <w:t>调节按键阈值到25摄氏度</w:t>
            </w:r>
          </w:p>
        </w:tc>
        <w:tc>
          <w:tcPr>
            <w:tcW w:w="1217" w:type="dxa"/>
          </w:tcPr>
          <w:p w14:paraId="51BF1C0B">
            <w:pPr>
              <w:bidi w:val="0"/>
              <w:rPr>
                <w:rFonts w:hint="default"/>
                <w:lang w:val="en-US" w:eastAsia="zh-CN"/>
              </w:rPr>
            </w:pPr>
            <w:r>
              <w:rPr>
                <w:rFonts w:hint="eastAsia"/>
                <w:lang w:val="en-US" w:eastAsia="zh-CN"/>
              </w:rPr>
              <w:t>检查蜂鸣器状态</w:t>
            </w:r>
          </w:p>
        </w:tc>
        <w:tc>
          <w:tcPr>
            <w:tcW w:w="1218" w:type="dxa"/>
          </w:tcPr>
          <w:p w14:paraId="36345194">
            <w:pPr>
              <w:bidi w:val="0"/>
              <w:rPr>
                <w:rFonts w:hint="default"/>
                <w:lang w:val="en-US" w:eastAsia="zh-CN"/>
              </w:rPr>
            </w:pPr>
            <w:r>
              <w:rPr>
                <w:rFonts w:hint="eastAsia"/>
                <w:lang w:val="en-US" w:eastAsia="zh-CN"/>
              </w:rPr>
              <w:t>蜂鸣器有响声</w:t>
            </w:r>
          </w:p>
        </w:tc>
        <w:tc>
          <w:tcPr>
            <w:tcW w:w="1218" w:type="dxa"/>
          </w:tcPr>
          <w:p w14:paraId="1A59866D">
            <w:pPr>
              <w:bidi w:val="0"/>
              <w:rPr>
                <w:rFonts w:hint="default"/>
                <w:lang w:val="en-US" w:eastAsia="zh-CN"/>
              </w:rPr>
            </w:pPr>
            <w:r>
              <w:rPr>
                <w:rFonts w:hint="eastAsia"/>
                <w:lang w:val="en-US" w:eastAsia="zh-CN"/>
              </w:rPr>
              <w:t>蜂鸣器有响声</w:t>
            </w:r>
          </w:p>
        </w:tc>
        <w:tc>
          <w:tcPr>
            <w:tcW w:w="1218" w:type="dxa"/>
          </w:tcPr>
          <w:p w14:paraId="3A47C874">
            <w:pPr>
              <w:bidi w:val="0"/>
              <w:rPr>
                <w:rFonts w:hint="default"/>
                <w:lang w:val="en-US" w:eastAsia="zh-CN"/>
              </w:rPr>
            </w:pPr>
            <w:r>
              <w:rPr>
                <w:rFonts w:hint="eastAsia"/>
                <w:lang w:val="en-US" w:eastAsia="zh-CN"/>
              </w:rPr>
              <w:t>成功</w:t>
            </w:r>
          </w:p>
        </w:tc>
      </w:tr>
    </w:tbl>
    <w:p w14:paraId="58CACB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表4-2 温度报警功能测试</w:t>
      </w:r>
    </w:p>
    <w:p w14:paraId="6553CA9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Times New Roman" w:hAnsi="Times New Roman" w:eastAsia="宋体" w:cs="Times New Roman"/>
          <w:b w:val="0"/>
          <w:bCs w:val="0"/>
          <w:sz w:val="24"/>
          <w:szCs w:val="24"/>
          <w:lang w:val="en-US" w:eastAsia="zh-CN"/>
        </w:rPr>
      </w:pPr>
    </w:p>
    <w:p w14:paraId="5C22E0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Times New Roman"/>
          <w:b w:val="0"/>
          <w:bCs w:val="0"/>
          <w:sz w:val="24"/>
          <w:szCs w:val="24"/>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14:paraId="3DE9A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1E4D226F">
            <w:pPr>
              <w:bidi w:val="0"/>
              <w:rPr>
                <w:rFonts w:hint="default"/>
                <w:lang w:val="en-US" w:eastAsia="zh-CN"/>
              </w:rPr>
            </w:pPr>
            <w:r>
              <w:rPr>
                <w:rFonts w:hint="eastAsia"/>
                <w:lang w:val="en-US" w:eastAsia="zh-CN"/>
              </w:rPr>
              <w:t>测试编号</w:t>
            </w:r>
          </w:p>
        </w:tc>
        <w:tc>
          <w:tcPr>
            <w:tcW w:w="1217" w:type="dxa"/>
          </w:tcPr>
          <w:p w14:paraId="48B291C0">
            <w:pPr>
              <w:bidi w:val="0"/>
              <w:rPr>
                <w:rFonts w:hint="default"/>
                <w:lang w:val="en-US" w:eastAsia="zh-CN"/>
              </w:rPr>
            </w:pPr>
            <w:r>
              <w:rPr>
                <w:rFonts w:hint="eastAsia"/>
                <w:lang w:val="en-US" w:eastAsia="zh-CN"/>
              </w:rPr>
              <w:t>测试项目</w:t>
            </w:r>
          </w:p>
        </w:tc>
        <w:tc>
          <w:tcPr>
            <w:tcW w:w="1217" w:type="dxa"/>
          </w:tcPr>
          <w:p w14:paraId="173D7D76">
            <w:pPr>
              <w:bidi w:val="0"/>
              <w:rPr>
                <w:rFonts w:hint="default"/>
                <w:lang w:val="en-US" w:eastAsia="zh-CN"/>
              </w:rPr>
            </w:pPr>
            <w:r>
              <w:rPr>
                <w:rFonts w:hint="eastAsia"/>
                <w:lang w:val="en-US" w:eastAsia="zh-CN"/>
              </w:rPr>
              <w:t>测试条件</w:t>
            </w:r>
          </w:p>
        </w:tc>
        <w:tc>
          <w:tcPr>
            <w:tcW w:w="1217" w:type="dxa"/>
          </w:tcPr>
          <w:p w14:paraId="0429A93C">
            <w:pPr>
              <w:bidi w:val="0"/>
              <w:rPr>
                <w:rFonts w:hint="default"/>
                <w:lang w:val="en-US" w:eastAsia="zh-CN"/>
              </w:rPr>
            </w:pPr>
            <w:r>
              <w:rPr>
                <w:rFonts w:hint="eastAsia"/>
                <w:lang w:val="en-US" w:eastAsia="zh-CN"/>
              </w:rPr>
              <w:t>测试步骤</w:t>
            </w:r>
          </w:p>
        </w:tc>
        <w:tc>
          <w:tcPr>
            <w:tcW w:w="1218" w:type="dxa"/>
          </w:tcPr>
          <w:p w14:paraId="41DDF4BD">
            <w:pPr>
              <w:bidi w:val="0"/>
              <w:rPr>
                <w:rFonts w:hint="default"/>
                <w:lang w:val="en-US" w:eastAsia="zh-CN"/>
              </w:rPr>
            </w:pPr>
            <w:r>
              <w:rPr>
                <w:rFonts w:hint="eastAsia"/>
                <w:lang w:val="en-US" w:eastAsia="zh-CN"/>
              </w:rPr>
              <w:t>预期结果</w:t>
            </w:r>
          </w:p>
        </w:tc>
        <w:tc>
          <w:tcPr>
            <w:tcW w:w="1218" w:type="dxa"/>
          </w:tcPr>
          <w:p w14:paraId="04EA21D4">
            <w:pPr>
              <w:bidi w:val="0"/>
              <w:rPr>
                <w:rFonts w:hint="default"/>
                <w:lang w:val="en-US" w:eastAsia="zh-CN"/>
              </w:rPr>
            </w:pPr>
            <w:r>
              <w:rPr>
                <w:rFonts w:hint="eastAsia"/>
                <w:lang w:val="en-US" w:eastAsia="zh-CN"/>
              </w:rPr>
              <w:t>实际结果</w:t>
            </w:r>
          </w:p>
        </w:tc>
        <w:tc>
          <w:tcPr>
            <w:tcW w:w="1218" w:type="dxa"/>
          </w:tcPr>
          <w:p w14:paraId="21E85C4F">
            <w:pPr>
              <w:bidi w:val="0"/>
              <w:rPr>
                <w:rFonts w:hint="default"/>
                <w:lang w:val="en-US" w:eastAsia="zh-CN"/>
              </w:rPr>
            </w:pPr>
            <w:r>
              <w:rPr>
                <w:rFonts w:hint="eastAsia"/>
                <w:lang w:val="en-US" w:eastAsia="zh-CN"/>
              </w:rPr>
              <w:t>判定</w:t>
            </w:r>
          </w:p>
        </w:tc>
      </w:tr>
      <w:tr w14:paraId="5956E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6246A52C">
            <w:pPr>
              <w:bidi w:val="0"/>
              <w:rPr>
                <w:rFonts w:hint="default"/>
                <w:lang w:val="en-US" w:eastAsia="zh-CN"/>
              </w:rPr>
            </w:pPr>
            <w:r>
              <w:rPr>
                <w:rFonts w:hint="eastAsia"/>
                <w:lang w:val="en-US" w:eastAsia="zh-CN"/>
              </w:rPr>
              <w:t>01</w:t>
            </w:r>
          </w:p>
        </w:tc>
        <w:tc>
          <w:tcPr>
            <w:tcW w:w="1217" w:type="dxa"/>
          </w:tcPr>
          <w:p w14:paraId="151B7B1D">
            <w:pPr>
              <w:bidi w:val="0"/>
              <w:rPr>
                <w:rFonts w:hint="default"/>
                <w:lang w:val="en-US" w:eastAsia="zh-CN"/>
              </w:rPr>
            </w:pPr>
            <w:r>
              <w:rPr>
                <w:rFonts w:hint="default"/>
                <w:lang w:val="en-US" w:eastAsia="zh-CN"/>
              </w:rPr>
              <w:t>近距离检测</w:t>
            </w:r>
          </w:p>
        </w:tc>
        <w:tc>
          <w:tcPr>
            <w:tcW w:w="1217" w:type="dxa"/>
          </w:tcPr>
          <w:p w14:paraId="72AC9E8D">
            <w:pPr>
              <w:bidi w:val="0"/>
              <w:rPr>
                <w:rFonts w:hint="default"/>
                <w:lang w:val="en-US" w:eastAsia="zh-CN"/>
              </w:rPr>
            </w:pPr>
            <w:r>
              <w:rPr>
                <w:rFonts w:hint="eastAsia"/>
                <w:lang w:val="en-US" w:eastAsia="zh-CN"/>
              </w:rPr>
              <w:t>距离小于100mm</w:t>
            </w:r>
          </w:p>
        </w:tc>
        <w:tc>
          <w:tcPr>
            <w:tcW w:w="1217" w:type="dxa"/>
          </w:tcPr>
          <w:p w14:paraId="3661CD89">
            <w:pPr>
              <w:bidi w:val="0"/>
              <w:rPr>
                <w:rFonts w:hint="default"/>
                <w:lang w:val="en-US" w:eastAsia="zh-CN"/>
              </w:rPr>
            </w:pPr>
            <w:r>
              <w:rPr>
                <w:rFonts w:hint="eastAsia"/>
                <w:lang w:val="en-US" w:eastAsia="zh-CN"/>
              </w:rPr>
              <w:t>人体站在小于100mm的位置</w:t>
            </w:r>
          </w:p>
        </w:tc>
        <w:tc>
          <w:tcPr>
            <w:tcW w:w="1218" w:type="dxa"/>
          </w:tcPr>
          <w:p w14:paraId="7B5CF2D4">
            <w:pPr>
              <w:bidi w:val="0"/>
              <w:rPr>
                <w:rFonts w:hint="default"/>
                <w:lang w:val="en-US" w:eastAsia="zh-CN"/>
              </w:rPr>
            </w:pPr>
            <w:r>
              <w:rPr>
                <w:rFonts w:hint="eastAsia"/>
                <w:lang w:val="en-US" w:eastAsia="zh-CN"/>
              </w:rPr>
              <w:t>麦克风有语音提示</w:t>
            </w:r>
          </w:p>
        </w:tc>
        <w:tc>
          <w:tcPr>
            <w:tcW w:w="1218" w:type="dxa"/>
          </w:tcPr>
          <w:p w14:paraId="6B498DD1">
            <w:pPr>
              <w:bidi w:val="0"/>
              <w:rPr>
                <w:rFonts w:hint="default"/>
                <w:lang w:val="en-US" w:eastAsia="zh-CN"/>
              </w:rPr>
            </w:pPr>
            <w:r>
              <w:rPr>
                <w:rFonts w:hint="eastAsia"/>
                <w:lang w:val="en-US" w:eastAsia="zh-CN"/>
              </w:rPr>
              <w:t>麦克风有语音提示</w:t>
            </w:r>
          </w:p>
        </w:tc>
        <w:tc>
          <w:tcPr>
            <w:tcW w:w="1218" w:type="dxa"/>
          </w:tcPr>
          <w:p w14:paraId="60B4C770">
            <w:pPr>
              <w:bidi w:val="0"/>
              <w:rPr>
                <w:rFonts w:hint="default"/>
                <w:lang w:val="en-US" w:eastAsia="zh-CN"/>
              </w:rPr>
            </w:pPr>
            <w:r>
              <w:rPr>
                <w:rFonts w:hint="eastAsia"/>
                <w:lang w:val="en-US" w:eastAsia="zh-CN"/>
              </w:rPr>
              <w:t>成功</w:t>
            </w:r>
          </w:p>
        </w:tc>
      </w:tr>
      <w:tr w14:paraId="20177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5941B7D1">
            <w:pPr>
              <w:bidi w:val="0"/>
              <w:rPr>
                <w:rFonts w:hint="default"/>
                <w:lang w:val="en-US" w:eastAsia="zh-CN"/>
              </w:rPr>
            </w:pPr>
            <w:r>
              <w:rPr>
                <w:rFonts w:hint="eastAsia"/>
                <w:lang w:val="en-US" w:eastAsia="zh-CN"/>
              </w:rPr>
              <w:t>02</w:t>
            </w:r>
          </w:p>
        </w:tc>
        <w:tc>
          <w:tcPr>
            <w:tcW w:w="1217" w:type="dxa"/>
          </w:tcPr>
          <w:p w14:paraId="3EBFD161">
            <w:pPr>
              <w:bidi w:val="0"/>
              <w:rPr>
                <w:rFonts w:hint="default"/>
                <w:lang w:val="en-US" w:eastAsia="zh-CN"/>
              </w:rPr>
            </w:pPr>
            <w:r>
              <w:rPr>
                <w:rFonts w:hint="eastAsia"/>
                <w:lang w:val="en-US" w:eastAsia="zh-CN"/>
              </w:rPr>
              <w:t>远</w:t>
            </w:r>
            <w:r>
              <w:rPr>
                <w:rFonts w:hint="default"/>
                <w:lang w:val="en-US" w:eastAsia="zh-CN"/>
              </w:rPr>
              <w:t>距离测试</w:t>
            </w:r>
          </w:p>
        </w:tc>
        <w:tc>
          <w:tcPr>
            <w:tcW w:w="1217" w:type="dxa"/>
          </w:tcPr>
          <w:p w14:paraId="1AE179B4">
            <w:pPr>
              <w:bidi w:val="0"/>
              <w:rPr>
                <w:rFonts w:hint="default"/>
                <w:lang w:val="en-US" w:eastAsia="zh-CN"/>
              </w:rPr>
            </w:pPr>
            <w:r>
              <w:rPr>
                <w:rFonts w:hint="eastAsia"/>
                <w:lang w:val="en-US" w:eastAsia="zh-CN"/>
              </w:rPr>
              <w:t>距离大于100mm</w:t>
            </w:r>
          </w:p>
        </w:tc>
        <w:tc>
          <w:tcPr>
            <w:tcW w:w="1217" w:type="dxa"/>
          </w:tcPr>
          <w:p w14:paraId="43785EBC">
            <w:pPr>
              <w:bidi w:val="0"/>
              <w:rPr>
                <w:rFonts w:hint="default"/>
                <w:lang w:val="en-US" w:eastAsia="zh-CN"/>
              </w:rPr>
            </w:pPr>
            <w:r>
              <w:rPr>
                <w:rFonts w:hint="eastAsia"/>
                <w:lang w:val="en-US" w:eastAsia="zh-CN"/>
              </w:rPr>
              <w:t>人体站在小于100mm的位置</w:t>
            </w:r>
          </w:p>
        </w:tc>
        <w:tc>
          <w:tcPr>
            <w:tcW w:w="1218" w:type="dxa"/>
          </w:tcPr>
          <w:p w14:paraId="1A81E36A">
            <w:pPr>
              <w:bidi w:val="0"/>
              <w:rPr>
                <w:rFonts w:hint="default"/>
                <w:lang w:val="en-US" w:eastAsia="zh-CN"/>
              </w:rPr>
            </w:pPr>
            <w:r>
              <w:rPr>
                <w:rFonts w:hint="eastAsia"/>
                <w:lang w:val="en-US" w:eastAsia="zh-CN"/>
              </w:rPr>
              <w:t>麦克风没有语音提示</w:t>
            </w:r>
          </w:p>
        </w:tc>
        <w:tc>
          <w:tcPr>
            <w:tcW w:w="1218" w:type="dxa"/>
          </w:tcPr>
          <w:p w14:paraId="53A2382E">
            <w:pPr>
              <w:bidi w:val="0"/>
              <w:rPr>
                <w:rFonts w:hint="default"/>
                <w:lang w:val="en-US" w:eastAsia="zh-CN"/>
              </w:rPr>
            </w:pPr>
            <w:r>
              <w:rPr>
                <w:rFonts w:hint="eastAsia"/>
                <w:lang w:val="en-US" w:eastAsia="zh-CN"/>
              </w:rPr>
              <w:t>麦克风没有语音提示</w:t>
            </w:r>
          </w:p>
        </w:tc>
        <w:tc>
          <w:tcPr>
            <w:tcW w:w="1218" w:type="dxa"/>
          </w:tcPr>
          <w:p w14:paraId="1464A2C1">
            <w:pPr>
              <w:bidi w:val="0"/>
              <w:rPr>
                <w:rFonts w:hint="default"/>
                <w:lang w:val="en-US" w:eastAsia="zh-CN"/>
              </w:rPr>
            </w:pPr>
            <w:r>
              <w:rPr>
                <w:rFonts w:hint="eastAsia"/>
                <w:lang w:val="en-US" w:eastAsia="zh-CN"/>
              </w:rPr>
              <w:t>成功</w:t>
            </w:r>
          </w:p>
        </w:tc>
      </w:tr>
    </w:tbl>
    <w:p w14:paraId="6E146A4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表4-3 人体感应功能测试</w:t>
      </w:r>
    </w:p>
    <w:p w14:paraId="343B767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宋体" w:cs="Times New Roman"/>
          <w:b w:val="0"/>
          <w:bCs w:val="0"/>
          <w:sz w:val="24"/>
          <w:szCs w:val="24"/>
          <w:lang w:val="en-US" w:eastAsia="zh-CN"/>
        </w:rPr>
      </w:pPr>
    </w:p>
    <w:p w14:paraId="5AD7451E">
      <w:pPr>
        <w:bidi w:val="0"/>
        <w:spacing w:line="360" w:lineRule="auto"/>
        <w:ind w:firstLine="420" w:firstLineChars="0"/>
        <w:rPr>
          <w:rFonts w:hint="default"/>
          <w:lang w:val="en-US" w:eastAsia="zh-CN"/>
        </w:rPr>
      </w:pPr>
      <w:r>
        <w:rPr>
          <w:rFonts w:hint="default"/>
          <w:lang w:val="en-US" w:eastAsia="zh-CN"/>
        </w:rPr>
        <w:t>从测试结果来看，本智能桌面学习辅助系统的各项功能均达到了预期设计要求，测试通过率为100%。测试方案覆盖了系统的三大核心功能模块：光照自动控制、温度报警和人体感应，充分验证了系统的实用性和可靠性。</w:t>
      </w:r>
    </w:p>
    <w:p w14:paraId="026A2684">
      <w:pPr>
        <w:bidi w:val="0"/>
        <w:spacing w:line="360" w:lineRule="auto"/>
        <w:ind w:firstLine="420" w:firstLineChars="0"/>
        <w:rPr>
          <w:rFonts w:hint="default"/>
          <w:lang w:val="en-US" w:eastAsia="zh-CN"/>
        </w:rPr>
      </w:pPr>
      <w:r>
        <w:rPr>
          <w:rFonts w:hint="default"/>
          <w:lang w:val="en-US" w:eastAsia="zh-CN"/>
        </w:rPr>
        <w:t>光照控制功能表现优异。测试数据显示，系统能够准确识别不同光照环境并做出相应控制：在暗环境下（ADC值&lt;500），LED完全关闭以节约能源；在中等光照条件下（500&lt;ADC&lt;3000），LED亮度随光照强度线性变化，实现了无级调光；在强光环境下（ADC&gt;3000），LED达到最大亮度。特别值得注意的是，系统在ADC值从763变化到1764时，LED亮度呈现明显的渐变效果，证明了PWM调光算法的有效性和控制精度。</w:t>
      </w:r>
    </w:p>
    <w:p w14:paraId="5D786CE6">
      <w:pPr>
        <w:bidi w:val="0"/>
        <w:spacing w:line="360" w:lineRule="auto"/>
        <w:ind w:firstLine="420" w:firstLineChars="0"/>
        <w:rPr>
          <w:rFonts w:hint="default"/>
          <w:lang w:val="en-US" w:eastAsia="zh-CN"/>
        </w:rPr>
      </w:pPr>
      <w:r>
        <w:rPr>
          <w:rFonts w:hint="default"/>
          <w:lang w:val="en-US" w:eastAsia="zh-CN"/>
        </w:rPr>
        <w:t>温度报警功能响应准确。系统在25°C的正常温度下保持静默状态，当环境温度超过30°C阈值时能够立即触发蜂鸣器报警。更重要的是，通过按键调节功能，用户可以根据实际需求灵活设置报警阈值，当阈值调整至25°C后，系统能够正确响应新的设定值并触发报警，体现了良好的人机交互设计。</w:t>
      </w:r>
    </w:p>
    <w:p w14:paraId="5C935DBE">
      <w:pPr>
        <w:bidi w:val="0"/>
        <w:spacing w:line="360" w:lineRule="auto"/>
        <w:ind w:firstLine="420" w:firstLineChars="0"/>
        <w:rPr>
          <w:rFonts w:hint="default"/>
          <w:lang w:val="en-US" w:eastAsia="zh-CN"/>
        </w:rPr>
      </w:pPr>
      <w:r>
        <w:rPr>
          <w:rFonts w:hint="default"/>
          <w:lang w:val="en-US" w:eastAsia="zh-CN"/>
        </w:rPr>
        <w:t>人体感应功能灵敏可靠。超声波测距模块能够精确检测100mm的距离阈值，当检测到近距离物体时及时触发语音提示，而在正常距离下保持静默，避免了误触发带来的干扰。这一功能对于提醒用户保持正确坐姿、预防近视具有实际意义。</w:t>
      </w:r>
    </w:p>
    <w:p w14:paraId="17E6A935">
      <w:pPr>
        <w:bidi w:val="0"/>
        <w:spacing w:line="360" w:lineRule="auto"/>
        <w:ind w:firstLine="420" w:firstLineChars="0"/>
        <w:rPr>
          <w:rFonts w:hint="default"/>
          <w:lang w:val="en-US" w:eastAsia="zh-CN"/>
        </w:rPr>
      </w:pPr>
      <w:r>
        <w:rPr>
          <w:rFonts w:hint="default"/>
          <w:lang w:val="en-US" w:eastAsia="zh-CN"/>
        </w:rPr>
        <w:t>从测试数据的稳定性和一致性来看，系统表现出较高的可靠性。多次测试的结果重现性好，没有出现异常波动或功能失效的情况，说明软硬件设计合理，系统运行稳定。这些测试结果充分验证了基于STM32F411和FreeRTOS的系统架构能够有效支撑多传感器数据采集、实时处理和智能控制的复杂应用需求。</w:t>
      </w:r>
    </w:p>
    <w:p w14:paraId="47E98CF0">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总结</w:t>
      </w:r>
    </w:p>
    <w:p w14:paraId="76D459AA">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rPr>
      </w:pPr>
      <w:r>
        <w:rPr>
          <w:rFonts w:hint="eastAsia" w:ascii="宋体" w:hAnsi="宋体" w:eastAsia="宋体" w:cs="宋体"/>
        </w:rPr>
        <w:t>本项目成功实现了一个功能完善、性能稳定的物联网环境监测系统。通过合理的软硬件设计和先进的物联网技术，系统不仅能够准确监测多种环境参数，还能通过智能算法进行自动控制，并将数据实时同步到云端，实现了真正意义上的智能化环境监测。</w:t>
      </w:r>
    </w:p>
    <w:p w14:paraId="58B28449">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rPr>
      </w:pPr>
      <w:r>
        <w:rPr>
          <w:rFonts w:hint="eastAsia" w:ascii="宋体" w:hAnsi="宋体" w:eastAsia="宋体" w:cs="宋体"/>
        </w:rPr>
        <w:t>系统成功集成了温湿度检测、光照强度监测、超声波测距、GPS定位等多种传感功能，实现了环境参数的全方位监测。通过FreeRTOS的多任务调度，各功能模块能够并发执行，互不干扰。</w:t>
      </w:r>
    </w:p>
    <w:p w14:paraId="7A0A9953">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rPr>
      </w:pPr>
      <w:r>
        <w:rPr>
          <w:rFonts w:hint="eastAsia" w:ascii="宋体" w:hAnsi="宋体" w:eastAsia="宋体" w:cs="宋体"/>
        </w:rPr>
        <w:t>系统不仅能够采集数据，还具备智能判断和自动控制能力。如根据光照强度自动调节LED亮度、温度超限自动报警、近距离物体检测等功能，体现了嵌入式系统的智能化发展趋势。</w:t>
      </w:r>
    </w:p>
    <w:p w14:paraId="53AFE731">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rPr>
      </w:pPr>
      <w:r>
        <w:rPr>
          <w:rFonts w:hint="eastAsia" w:ascii="宋体" w:hAnsi="宋体" w:eastAsia="宋体" w:cs="宋体"/>
        </w:rPr>
        <w:t>通过集成机智云平台，实现了本地设备与云端的无缝对接。用户可以通过手机APP随时随地查看环境数据，真正实现了"万物互联"的理念。</w:t>
      </w:r>
    </w:p>
    <w:p w14:paraId="15861263">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rPr>
      </w:pPr>
      <w:r>
        <w:rPr>
          <w:rFonts w:hint="eastAsia" w:ascii="宋体" w:hAnsi="宋体" w:eastAsia="宋体" w:cs="宋体"/>
        </w:rPr>
        <w:t>OLED显示屏提供直观的数据展示，按键操作简单便捷，蜂鸣器和LED指示灯提供及时的状态反馈，整体交互体验良好。</w:t>
      </w:r>
    </w:p>
    <w:p w14:paraId="5E1B68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32"/>
          <w:szCs w:val="32"/>
          <w:lang w:val="en-US" w:eastAsia="zh-CN"/>
        </w:rPr>
        <w:t xml:space="preserve">   </w:t>
      </w:r>
      <w:r>
        <w:rPr>
          <w:rFonts w:hint="eastAsia" w:ascii="Times New Roman" w:hAnsi="Times New Roman" w:eastAsia="宋体" w:cs="Times New Roman"/>
          <w:b w:val="0"/>
          <w:bCs w:val="0"/>
          <w:sz w:val="24"/>
          <w:szCs w:val="24"/>
          <w:lang w:val="en-US" w:eastAsia="zh-CN"/>
        </w:rPr>
        <w:t>尽管系统基本功能已经实现，但仍存在一些可以改进的地方。DHT11传感器精度较低（温度±2℃，湿度±5%RH），在对精度要求较高的场合可能无法满足需求。</w:t>
      </w:r>
    </w:p>
    <w:p w14:paraId="0CE13D3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w:t>
      </w:r>
      <w:r>
        <w:rPr>
          <w:rFonts w:ascii="宋体" w:hAnsi="宋体" w:eastAsia="宋体" w:cs="宋体"/>
          <w:sz w:val="24"/>
          <w:szCs w:val="24"/>
        </w:rPr>
        <w:t>本项目通过将嵌入式技术、传感器技术、物联网技术有机结合，成功构建了一个功能完善的智能环境监测系统。项目的实施不仅加深了我们对嵌入式系统设计的理解，也培养了解决实际工程问题的能力。展望未来，随着人工智能、5G通信、边缘计算等技术的发展，智能环境监测系统将朝着更智能、更可靠、更节能的方向发展。本项目为后续的深入研究和产品化开发奠定了良好的基础。我们相信，通过不断的优化和完善，该系统将在智慧城市、智能家居、工业4.0等领域发挥更大的作用，为改善人们的生活环境和提高生产效率做出贡献。</w:t>
      </w:r>
    </w:p>
    <w:p w14:paraId="3327F9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6089B2">
    <w:pPr>
      <w:pStyle w:val="2"/>
      <w:spacing w:line="14" w:lineRule="auto"/>
      <w:rPr>
        <w:rFonts w:hint="eastAsia"/>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AAE05"/>
    <w:multiLevelType w:val="singleLevel"/>
    <w:tmpl w:val="F7BAAE05"/>
    <w:lvl w:ilvl="0" w:tentative="0">
      <w:start w:val="1"/>
      <w:numFmt w:val="decimal"/>
      <w:suff w:val="nothing"/>
      <w:lvlText w:val="%1、"/>
      <w:lvlJc w:val="left"/>
    </w:lvl>
  </w:abstractNum>
  <w:abstractNum w:abstractNumId="1">
    <w:nsid w:val="3453BA5E"/>
    <w:multiLevelType w:val="singleLevel"/>
    <w:tmpl w:val="3453BA5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60EDE"/>
    <w:rsid w:val="09E71863"/>
    <w:rsid w:val="0B4A1814"/>
    <w:rsid w:val="0E277C78"/>
    <w:rsid w:val="1F6544AB"/>
    <w:rsid w:val="20DF4736"/>
    <w:rsid w:val="2109644B"/>
    <w:rsid w:val="28360EDE"/>
    <w:rsid w:val="3BFB316D"/>
    <w:rsid w:val="3E3572CA"/>
    <w:rsid w:val="430F4A6D"/>
    <w:rsid w:val="4EDE3DCC"/>
    <w:rsid w:val="52512551"/>
    <w:rsid w:val="57EC4D57"/>
    <w:rsid w:val="659D112F"/>
    <w:rsid w:val="72FF8D4A"/>
    <w:rsid w:val="7A4717EF"/>
    <w:rsid w:val="7BBA2E30"/>
    <w:rsid w:val="7C4A2987"/>
    <w:rsid w:val="7D7F4F8E"/>
    <w:rsid w:val="A0FFAAD6"/>
    <w:rsid w:val="DB9FC3C7"/>
    <w:rsid w:val="DFF697B9"/>
    <w:rsid w:val="FDF519E2"/>
    <w:rsid w:val="FEFE7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sz w:val="24"/>
      <w:szCs w:val="24"/>
    </w:rPr>
  </w:style>
  <w:style w:type="paragraph" w:styleId="3">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TML Code"/>
    <w:basedOn w:val="6"/>
    <w:qFormat/>
    <w:uiPriority w:val="0"/>
    <w:rPr>
      <w:rFonts w:ascii="Courier New" w:hAnsi="Courier New"/>
      <w:sz w:val="20"/>
    </w:rPr>
  </w:style>
  <w:style w:type="paragraph" w:customStyle="1" w:styleId="8">
    <w:name w:val="Table Paragraph"/>
    <w:basedOn w:val="1"/>
    <w:qFormat/>
    <w:uiPriority w:val="1"/>
  </w:style>
  <w:style w:type="table" w:customStyle="1" w:styleId="9">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1833</Words>
  <Characters>2143</Characters>
  <Lines>0</Lines>
  <Paragraphs>0</Paragraphs>
  <TotalTime>19</TotalTime>
  <ScaleCrop>false</ScaleCrop>
  <LinksUpToDate>false</LinksUpToDate>
  <CharactersWithSpaces>2248</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2025-06-11T07:51:00Z</dcterms:created>
  <dc:creator>「KIRIN」</dc:creator>
  <cp:lastModifiedBy>宸晨</cp:lastModifiedBy>
  <dcterms:modified xsi:type="dcterms:W3CDTF">2025-08-13T00:57:24Z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ICV">
    <vt:lpwstr>470D9B6F266C481F93F8282B80C26BDB_13</vt:lpwstr>
  </property>
  <property fmtid="{D5CDD505-2E9C-101B-9397-08002B2CF9AE}" pid="4" name="KSOTemplateDocerSaveRecord">
    <vt:lpwstr>eyJoZGlkIjoiN2U3Y2U0ZGFiZTg3OGYzZmNkMmVkZWIxMTM1ZDUxZGYiLCJ1c2VySWQiOiIxNDEwNjMwOTcxIn0=</vt:lpwstr>
  </property>
</Properties>
</file>