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3"/>
        <w:gridCol w:w="4645"/>
        <w:gridCol w:w="2998"/>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E32E7E4">
            <w:pPr>
              <w:rPr>
                <w:rFonts w:hint="default"/>
                <w:vertAlign w:val="baseline"/>
                <w:lang w:val="en-US"/>
              </w:rPr>
            </w:pPr>
            <w:r>
              <w:rPr>
                <w:rFonts w:hint="default"/>
                <w:vertAlign w:val="baseline"/>
                <w:lang w:val="en-US"/>
              </w:rPr>
              <w:t>Task</w:t>
            </w:r>
          </w:p>
        </w:tc>
        <w:tc>
          <w:tcPr>
            <w:tcW w:w="4645" w:type="dxa"/>
          </w:tcPr>
          <w:p w14:paraId="71EA5EF7">
            <w:pPr>
              <w:rPr>
                <w:rFonts w:hint="default"/>
                <w:vertAlign w:val="baseline"/>
                <w:lang w:val="en-US"/>
              </w:rPr>
            </w:pPr>
            <w:r>
              <w:rPr>
                <w:rFonts w:hint="default"/>
                <w:vertAlign w:val="baseline"/>
                <w:lang w:val="en-US"/>
              </w:rPr>
              <w:t>Where to find code</w:t>
            </w:r>
          </w:p>
        </w:tc>
        <w:tc>
          <w:tcPr>
            <w:tcW w:w="2998"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43B452DD">
            <w:pPr>
              <w:rPr>
                <w:rFonts w:hint="default"/>
                <w:vertAlign w:val="baseline"/>
                <w:lang w:val="en-US"/>
              </w:rPr>
            </w:pPr>
            <w:r>
              <w:rPr>
                <w:rFonts w:hint="default"/>
                <w:vertAlign w:val="baseline"/>
                <w:lang w:val="en-US"/>
              </w:rPr>
              <w:t>1</w:t>
            </w:r>
          </w:p>
        </w:tc>
        <w:tc>
          <w:tcPr>
            <w:tcW w:w="4645" w:type="dxa"/>
          </w:tcPr>
          <w:p w14:paraId="0D2D270D">
            <w:pPr>
              <w:rPr>
                <w:vertAlign w:val="baseline"/>
              </w:rPr>
            </w:pPr>
            <w:r>
              <w:rPr>
                <w:rFonts w:hint="default"/>
                <w:vertAlign w:val="baseline"/>
              </w:rPr>
              <w:t>In the problematic service’s description</w:t>
            </w:r>
          </w:p>
        </w:tc>
        <w:tc>
          <w:tcPr>
            <w:tcW w:w="2998"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89A9848">
            <w:pPr>
              <w:rPr>
                <w:rFonts w:hint="default"/>
                <w:vertAlign w:val="baseline"/>
                <w:lang w:val="en-US"/>
              </w:rPr>
            </w:pPr>
            <w:r>
              <w:rPr>
                <w:rFonts w:hint="default"/>
                <w:vertAlign w:val="baseline"/>
                <w:lang w:val="en-US"/>
              </w:rPr>
              <w:t>2</w:t>
            </w:r>
          </w:p>
        </w:tc>
        <w:tc>
          <w:tcPr>
            <w:tcW w:w="4645" w:type="dxa"/>
          </w:tcPr>
          <w:p w14:paraId="76F706A6">
            <w:pPr>
              <w:rPr>
                <w:rFonts w:hint="default"/>
                <w:vertAlign w:val="baseline"/>
                <w:lang w:val="en-US"/>
              </w:rPr>
            </w:pPr>
            <w:r>
              <w:rPr>
                <w:rFonts w:hint="default"/>
                <w:vertAlign w:val="baseline"/>
                <w:lang w:val="en-US"/>
              </w:rPr>
              <w:t>In a comment in a relevant file</w:t>
            </w:r>
          </w:p>
        </w:tc>
        <w:tc>
          <w:tcPr>
            <w:tcW w:w="2998"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143B0029">
            <w:pPr>
              <w:rPr>
                <w:rFonts w:hint="default"/>
                <w:vertAlign w:val="baseline"/>
                <w:lang w:val="en-US"/>
              </w:rPr>
            </w:pPr>
            <w:r>
              <w:rPr>
                <w:rFonts w:hint="default"/>
                <w:vertAlign w:val="baseline"/>
                <w:lang w:val="en-US"/>
              </w:rPr>
              <w:t>3</w:t>
            </w:r>
          </w:p>
        </w:tc>
        <w:tc>
          <w:tcPr>
            <w:tcW w:w="4645" w:type="dxa"/>
          </w:tcPr>
          <w:p w14:paraId="0E1D94C0">
            <w:pPr>
              <w:rPr>
                <w:vertAlign w:val="baseline"/>
              </w:rPr>
            </w:pPr>
            <w:r>
              <w:rPr>
                <w:rFonts w:hint="default"/>
                <w:vertAlign w:val="baseline"/>
              </w:rPr>
              <w:t>In the running script’s output</w:t>
            </w:r>
          </w:p>
        </w:tc>
        <w:tc>
          <w:tcPr>
            <w:tcW w:w="2998"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2C44DB67">
            <w:pPr>
              <w:rPr>
                <w:rFonts w:hint="default"/>
                <w:vertAlign w:val="baseline"/>
                <w:lang w:val="en-US"/>
              </w:rPr>
            </w:pPr>
            <w:r>
              <w:rPr>
                <w:rFonts w:hint="default"/>
                <w:vertAlign w:val="baseline"/>
                <w:lang w:val="en-US"/>
              </w:rPr>
              <w:t>4</w:t>
            </w:r>
          </w:p>
        </w:tc>
        <w:tc>
          <w:tcPr>
            <w:tcW w:w="4645" w:type="dxa"/>
          </w:tcPr>
          <w:p w14:paraId="150F090F">
            <w:pPr>
              <w:rPr>
                <w:vertAlign w:val="baseline"/>
              </w:rPr>
            </w:pPr>
            <w:r>
              <w:rPr>
                <w:rFonts w:hint="default"/>
                <w:vertAlign w:val="baseline"/>
              </w:rPr>
              <w:t>In the name of the problematic process/file</w:t>
            </w:r>
          </w:p>
        </w:tc>
        <w:tc>
          <w:tcPr>
            <w:tcW w:w="2998" w:type="dxa"/>
          </w:tcPr>
          <w:p w14:paraId="35AF5F2A">
            <w:pPr>
              <w:rPr>
                <w:vertAlign w:val="baseline"/>
              </w:rPr>
            </w:pPr>
            <w:r>
              <w:rPr>
                <w:b/>
                <w:bCs/>
              </w:rPr>
              <w:t>suss_disk_writer_bb2c2b</w:t>
            </w: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3" w:type="dxa"/>
          </w:tcPr>
          <w:p w14:paraId="0C6800C7">
            <w:pPr>
              <w:rPr>
                <w:rFonts w:hint="default"/>
                <w:vertAlign w:val="baseline"/>
                <w:lang w:val="en-US"/>
              </w:rPr>
            </w:pPr>
            <w:r>
              <w:rPr>
                <w:rFonts w:hint="default"/>
                <w:vertAlign w:val="baseline"/>
                <w:lang w:val="en-US"/>
              </w:rPr>
              <w:t>5</w:t>
            </w:r>
          </w:p>
        </w:tc>
        <w:tc>
          <w:tcPr>
            <w:tcW w:w="4645" w:type="dxa"/>
          </w:tcPr>
          <w:p w14:paraId="3F3F2EB9">
            <w:pPr>
              <w:rPr>
                <w:vertAlign w:val="baseline"/>
              </w:rPr>
            </w:pPr>
            <w:r>
              <w:rPr>
                <w:rFonts w:hint="default"/>
                <w:vertAlign w:val="baseline"/>
              </w:rPr>
              <w:t>In the output of the running Python program</w:t>
            </w:r>
          </w:p>
        </w:tc>
        <w:tc>
          <w:tcPr>
            <w:tcW w:w="2998"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u w:val="single"/>
        </w:rPr>
      </w:pPr>
      <w:r>
        <w:rPr>
          <w:color w:val="auto"/>
          <w:u w:val="single"/>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49525DC9">
      <w:pPr>
        <w:numPr>
          <w:ilvl w:val="0"/>
          <w:numId w:val="0"/>
        </w:numPr>
        <w:rPr>
          <w:b/>
          <w:bCs/>
        </w:rPr>
      </w:pPr>
    </w:p>
    <w:p w14:paraId="233345AF">
      <w:pPr>
        <w:pStyle w:val="4"/>
        <w:rPr>
          <w:color w:val="auto"/>
          <w:sz w:val="24"/>
          <w:szCs w:val="24"/>
        </w:rPr>
      </w:pPr>
      <w:r>
        <w:rPr>
          <w:color w:val="auto"/>
          <w:sz w:val="24"/>
          <w:szCs w:val="24"/>
        </w:rPr>
        <w:t>What I Found</w:t>
      </w:r>
    </w:p>
    <w:p w14:paraId="55FCE3F3">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55B65A47">
      <w:pPr>
        <w:pStyle w:val="4"/>
        <w:rPr>
          <w:color w:val="auto"/>
        </w:rPr>
      </w:pPr>
      <w:r>
        <w:rPr>
          <w:color w:val="auto"/>
        </w:rPr>
        <w:t>How I Fixed</w:t>
      </w:r>
    </w:p>
    <w:p w14:paraId="27CD3B8C">
      <w:pPr>
        <w:rPr>
          <w:color w:val="auto"/>
        </w:rPr>
      </w:pPr>
      <w:r>
        <w:rPr>
          <w:color w:val="auto"/>
        </w:rPr>
        <w:t>I open the file, remove those bad lines, and save. Then I try again and it works. I also check firewall but it was not cause.</w:t>
      </w:r>
    </w:p>
    <w:p w14:paraId="41DE69BD">
      <w:pPr>
        <w:pStyle w:val="4"/>
        <w:rPr>
          <w:color w:val="auto"/>
        </w:rPr>
      </w:pPr>
      <w:r>
        <w:rPr>
          <w:color w:val="auto"/>
        </w:rPr>
        <w:t>Conclusion</w:t>
      </w:r>
    </w:p>
    <w:p w14:paraId="53006B7F">
      <w:r>
        <w:t>So the issue was not with internet or firewall. It was hosts file mistake. By fixing that file, now website is working again.</w:t>
      </w:r>
    </w:p>
    <w:p w14:paraId="480B839E"/>
    <w:p w14:paraId="2B64A5C7">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3EBF9989">
      <w:pPr>
        <w:numPr>
          <w:ilvl w:val="0"/>
          <w:numId w:val="0"/>
        </w:numPr>
        <w:rPr>
          <w:rFonts w:hint="default"/>
        </w:rPr>
      </w:pPr>
      <w:r>
        <w:rPr>
          <w:rFonts w:hint="default"/>
        </w:rPr>
        <w:t>When a user types a web address in the browser, the system needs to find the corresponding IP address to contact the correct server. This process is known as hostname resolution. The system first checks the /etc/hosts file for any static IP mappings. If the entry is found there, that IP address is used directly. Otherwise, it queries the DNS (Domain Name System) to get the correct IP.</w:t>
      </w:r>
    </w:p>
    <w:p w14:paraId="0ECCC19B">
      <w:pPr>
        <w:numPr>
          <w:ilvl w:val="0"/>
          <w:numId w:val="0"/>
        </w:numPr>
        <w:rPr>
          <w:rFonts w:hint="default"/>
        </w:rPr>
      </w:pPr>
      <w:r>
        <w:rPr>
          <w:rFonts w:hint="default"/>
        </w:rPr>
        <w:t xml:space="preserve">In my case, </w:t>
      </w:r>
      <w:r>
        <w:rPr>
          <w:rFonts w:hint="default"/>
          <w:b/>
          <w:bCs/>
        </w:rPr>
        <w:t>flinders.edu.au was set to 127.0.0.1</w:t>
      </w:r>
      <w:r>
        <w:rPr>
          <w:rFonts w:hint="default"/>
        </w:rPr>
        <w:t xml:space="preserve"> in the</w:t>
      </w:r>
      <w:r>
        <w:rPr>
          <w:rFonts w:hint="default"/>
          <w:b/>
          <w:bCs/>
        </w:rPr>
        <w:t xml:space="preserve"> /etc/hosts</w:t>
      </w:r>
      <w:r>
        <w:rPr>
          <w:rFonts w:hint="default"/>
        </w:rPr>
        <w:t xml:space="preserve"> file. This IP is the </w:t>
      </w:r>
      <w:r>
        <w:rPr>
          <w:rFonts w:hint="default"/>
          <w:b/>
          <w:bCs/>
        </w:rPr>
        <w:t>loopback address</w:t>
      </w:r>
      <w:r>
        <w:rPr>
          <w:rFonts w:hint="default"/>
        </w:rPr>
        <w:t>, which means the system refers to itself. This is why the browser could not load the real website — the DNS wasn’t even contacted because the incorrect entry in the hosts file overrode it.</w:t>
      </w:r>
    </w:p>
    <w:p w14:paraId="08784244">
      <w:pPr>
        <w:numPr>
          <w:ilvl w:val="0"/>
          <w:numId w:val="0"/>
        </w:numPr>
        <w:rPr>
          <w:rFonts w:hint="default"/>
        </w:rPr>
      </w:pPr>
      <w:r>
        <w:rPr>
          <w:rFonts w:hint="default"/>
        </w:rPr>
        <w:t>To protect network traffic, systems use firewalls. In Linux, iptables is one such firewall mechanism. It works by using packet filtering, where network packets are inspected and rules are applied based on IP addresses, ports, or protocols. Firewalls can be configured to block specific incoming or outgoing connections. For instance, the transport layer in the OSI model handles the actual data delivery between systems, and firewalls can restrict this layer using iptables rules.</w:t>
      </w:r>
    </w:p>
    <w:p w14:paraId="3D2B1EAD">
      <w:pPr>
        <w:numPr>
          <w:ilvl w:val="0"/>
          <w:numId w:val="0"/>
        </w:numPr>
        <w:rPr>
          <w:rFonts w:hint="default"/>
        </w:rPr>
      </w:pPr>
      <w:r>
        <w:rPr>
          <w:rFonts w:hint="default"/>
        </w:rPr>
        <w:t>In this task, I confirmed that iptables wasn’t blocking the traffic — the issue was purely in the hostname resolution phase due to the manual /etc/hosts entry. I learned that checking host files is crucial before blaming DNS or firewall when a specific site fails to load.</w:t>
      </w:r>
    </w:p>
    <w:p w14:paraId="6A5FD581">
      <w:pPr>
        <w:numPr>
          <w:ilvl w:val="0"/>
          <w:numId w:val="0"/>
        </w:numPr>
        <w:rPr>
          <w:rFonts w:hint="default"/>
        </w:rPr>
      </w:pPr>
    </w:p>
    <w:p w14:paraId="268F9321">
      <w:pPr>
        <w:numPr>
          <w:ilvl w:val="0"/>
          <w:numId w:val="0"/>
        </w:numPr>
        <w:rPr>
          <w:b/>
          <w:bCs/>
        </w:rPr>
      </w:pPr>
    </w:p>
    <w:p w14:paraId="6C442B1C">
      <w:pPr>
        <w:pStyle w:val="2"/>
        <w:rPr>
          <w:color w:val="000000" w:themeColor="text1"/>
          <w14:textFill>
            <w14:solidFill>
              <w14:schemeClr w14:val="tx1"/>
            </w14:solidFill>
          </w14:textFill>
        </w:rPr>
      </w:pPr>
      <w:r>
        <w:rPr>
          <w:color w:val="000000" w:themeColor="text1"/>
          <w14:textFill>
            <w14:solidFill>
              <w14:schemeClr w14:val="tx1"/>
            </w14:solidFill>
          </w14:textFill>
        </w:rPr>
        <w:t>Task 3 Report</w:t>
      </w:r>
    </w:p>
    <w:p w14:paraId="004DF6AB">
      <w:pPr>
        <w:pStyle w:val="3"/>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5C8328D1">
      <w:pPr>
        <w:rPr>
          <w:color w:val="000000" w:themeColor="text1"/>
          <w14:textFill>
            <w14:solidFill>
              <w14:schemeClr w14:val="tx1"/>
            </w14:solidFill>
          </w14:textFill>
        </w:rPr>
      </w:pPr>
      <w:r>
        <w:rPr>
          <w:color w:val="000000" w:themeColor="text1"/>
          <w14:textFill>
            <w14:solidFill>
              <w14:schemeClr w14:val="tx1"/>
            </w14:solidFill>
          </w14:textFill>
        </w:rPr>
        <w:t>Title: Script not working from /opt/deployment – How I fixed it</w:t>
      </w:r>
    </w:p>
    <w:p w14:paraId="7FE0A823">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Introduction</w:t>
      </w:r>
    </w:p>
    <w:p w14:paraId="3F9DDDBB">
      <w:pPr>
        <w:rPr>
          <w:color w:val="000000" w:themeColor="text1"/>
          <w14:textFill>
            <w14:solidFill>
              <w14:schemeClr w14:val="tx1"/>
            </w14:solidFill>
          </w14:textFill>
        </w:rPr>
      </w:pPr>
      <w:r>
        <w:rPr>
          <w:color w:val="000000" w:themeColor="text1"/>
          <w14:textFill>
            <w14:solidFill>
              <w14:schemeClr w14:val="tx1"/>
            </w14:solidFill>
          </w14:textFill>
        </w:rPr>
        <w:t>This is about the problem I had when trying to run a deployment script from /opt/deployment. It was not working and saying ‘Permission denied’ or sometimes ‘Command not found’. I found it and fixed it.</w:t>
      </w:r>
    </w:p>
    <w:p w14:paraId="7CA68C8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Steps</w:t>
      </w:r>
    </w:p>
    <w:p w14:paraId="42AF00D4">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First I went to the folder using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try `</w:t>
      </w:r>
      <w:r>
        <w:rPr>
          <w:b/>
          <w:bCs/>
          <w:color w:val="000000" w:themeColor="text1"/>
          <w14:textFill>
            <w14:solidFill>
              <w14:schemeClr w14:val="tx1"/>
            </w14:solidFill>
          </w14:textFill>
        </w:rPr>
        <w:t>ls -l</w:t>
      </w:r>
      <w:r>
        <w:rPr>
          <w:color w:val="000000" w:themeColor="text1"/>
          <w14:textFill>
            <w14:solidFill>
              <w14:schemeClr w14:val="tx1"/>
            </w14:solidFill>
          </w14:textFill>
        </w:rPr>
        <w:t>` but it said total 0.</w:t>
      </w:r>
    </w:p>
    <w:p w14:paraId="3D0737E4">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11 - The specified file was not directly located</w:t>
      </w:r>
    </w:p>
    <w:p w14:paraId="6CC5078E">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2. So I used `</w:t>
      </w:r>
      <w:r>
        <w:rPr>
          <w:b/>
          <w:bCs/>
          <w:color w:val="000000" w:themeColor="text1"/>
          <w14:textFill>
            <w14:solidFill>
              <w14:schemeClr w14:val="tx1"/>
            </w14:solidFill>
          </w14:textFill>
        </w:rPr>
        <w:t>sudo find /opt -type f -name "*.sh"</w:t>
      </w:r>
      <w:r>
        <w:rPr>
          <w:color w:val="000000" w:themeColor="text1"/>
          <w14:textFill>
            <w14:solidFill>
              <w14:schemeClr w14:val="tx1"/>
            </w14:solidFill>
          </w14:textFill>
        </w:rPr>
        <w:t>` and found a hidden file `</w:t>
      </w:r>
      <w:r>
        <w:rPr>
          <w:b/>
          <w:bCs/>
          <w:color w:val="000000" w:themeColor="text1"/>
          <w14:textFill>
            <w14:solidFill>
              <w14:schemeClr w14:val="tx1"/>
            </w14:solidFill>
          </w14:textFill>
        </w:rPr>
        <w:t>.updateRunner.sh</w:t>
      </w:r>
      <w:r>
        <w:rPr>
          <w:color w:val="000000" w:themeColor="text1"/>
          <w14:textFill>
            <w14:solidFill>
              <w14:schemeClr w14:val="tx1"/>
            </w14:solidFill>
          </w14:textFill>
        </w:rPr>
        <w:t>`.</w:t>
      </w:r>
    </w:p>
    <w:p w14:paraId="27B9EB8D">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12 - Using find command to find shell scripts. </w:t>
      </w:r>
    </w:p>
    <w:p w14:paraId="7909A36C">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3. Then I did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gave permission using `</w:t>
      </w:r>
      <w:r>
        <w:rPr>
          <w:b/>
          <w:bCs/>
          <w:color w:val="000000" w:themeColor="text1"/>
          <w14:textFill>
            <w14:solidFill>
              <w14:schemeClr w14:val="tx1"/>
            </w14:solidFill>
          </w14:textFill>
        </w:rPr>
        <w:t>sudo chmod +x .updateRunner.sh</w:t>
      </w:r>
      <w:r>
        <w:rPr>
          <w:color w:val="000000" w:themeColor="text1"/>
          <w14:textFill>
            <w14:solidFill>
              <w14:schemeClr w14:val="tx1"/>
            </w14:solidFill>
          </w14:textFill>
        </w:rPr>
        <w:t>`.</w:t>
      </w:r>
    </w:p>
    <w:p w14:paraId="5CCC5FFA">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13 - Making it an executable using chmod and run it. </w:t>
      </w:r>
    </w:p>
    <w:p w14:paraId="394B0EFF">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4. After that I ran `</w:t>
      </w:r>
      <w:r>
        <w:rPr>
          <w:b/>
          <w:bCs/>
          <w:color w:val="000000" w:themeColor="text1"/>
          <w14:textFill>
            <w14:solidFill>
              <w14:schemeClr w14:val="tx1"/>
            </w14:solidFill>
          </w14:textFill>
        </w:rPr>
        <w:t>sudo ./.updateRunner.sh</w:t>
      </w:r>
      <w:r>
        <w:rPr>
          <w:color w:val="000000" w:themeColor="text1"/>
          <w14:textFill>
            <w14:solidFill>
              <w14:schemeClr w14:val="tx1"/>
            </w14:solidFill>
          </w14:textFill>
        </w:rPr>
        <w:t>` and it worked.</w:t>
      </w:r>
      <w:r>
        <w:rPr>
          <w:color w:val="000000" w:themeColor="text1"/>
          <w14:textFill>
            <w14:solidFill>
              <w14:schemeClr w14:val="tx1"/>
            </w14:solidFill>
          </w14:textFill>
        </w:rPr>
        <w:br w:type="textWrapping"/>
      </w:r>
      <w:r>
        <w:rPr>
          <w:color w:val="000000" w:themeColor="text1"/>
          <w14:textFill>
            <w14:solidFill>
              <w14:schemeClr w14:val="tx1"/>
            </w14:solidFill>
          </w14:textFill>
        </w:rPr>
        <w:t>5. The output showed ‘</w:t>
      </w:r>
      <w:r>
        <w:rPr>
          <w:b/>
          <w:bCs/>
          <w:color w:val="000000" w:themeColor="text1"/>
          <w14:textFill>
            <w14:solidFill>
              <w14:schemeClr w14:val="tx1"/>
            </w14:solidFill>
          </w14:textFill>
        </w:rPr>
        <w:t>Secret code is DEPLOY-6b0d63</w:t>
      </w:r>
      <w:r>
        <w:rPr>
          <w:color w:val="000000" w:themeColor="text1"/>
          <w14:textFill>
            <w14:solidFill>
              <w14:schemeClr w14:val="tx1"/>
            </w14:solidFill>
          </w14:textFill>
        </w:rPr>
        <w:t>’. Then it said Done.</w:t>
      </w:r>
    </w:p>
    <w:p w14:paraId="7B3C32E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Was the Problem</w:t>
      </w:r>
    </w:p>
    <w:p w14:paraId="42CBC336">
      <w:pPr>
        <w:rPr>
          <w:color w:val="000000" w:themeColor="text1"/>
          <w14:textFill>
            <w14:solidFill>
              <w14:schemeClr w14:val="tx1"/>
            </w14:solidFill>
          </w14:textFill>
        </w:rPr>
      </w:pPr>
      <w:r>
        <w:rPr>
          <w:color w:val="000000" w:themeColor="text1"/>
          <w14:textFill>
            <w14:solidFill>
              <w14:schemeClr w14:val="tx1"/>
            </w14:solidFill>
          </w14:textFill>
        </w:rPr>
        <w:t>The problem was because the script was hidden (name start with dot) and it had no permission to run. After giving permission and using correct name, it worked.</w:t>
      </w:r>
    </w:p>
    <w:p w14:paraId="5F0BF075">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How I Solved It</w:t>
      </w:r>
    </w:p>
    <w:p w14:paraId="38E4F6F3">
      <w:r>
        <w:t>I gave execute permission and ran the file properly. Then it gave the secret code. So the problem was solved by setting correct permission and calling script correctly.</w:t>
      </w:r>
    </w:p>
    <w:p w14:paraId="35AAC960">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14B46681"/>
    <w:p w14:paraId="5CD4DA8D">
      <w:pPr>
        <w:pStyle w:val="3"/>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rPr>
          <w:rFonts w:hint="default"/>
          <w:lang w:val="en-US"/>
        </w:rPr>
        <w:t>P</w:t>
      </w:r>
      <w:r>
        <w:t>ermission and owner info</w:t>
      </w:r>
      <w:r>
        <w:rPr>
          <w:rFonts w:hint="default"/>
          <w:lang w:val="en-US"/>
        </w:rPr>
        <w:t xml:space="preserve"> is stored in </w:t>
      </w:r>
      <w:r>
        <w:t>metadata</w:t>
      </w:r>
      <w:r>
        <w:rPr>
          <w:rFonts w:hint="default"/>
          <w:lang w:val="en-US"/>
        </w:rPr>
        <w:t xml:space="preserve"> storage</w:t>
      </w:r>
      <w:r>
        <w:t>.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3B65F07F">
      <w:pPr>
        <w:pStyle w:val="2"/>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Task 4 Report</w:t>
      </w:r>
    </w:p>
    <w:p w14:paraId="477FDF8B">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1FBD09A1">
      <w:r>
        <w:rPr>
          <w:color w:val="000000" w:themeColor="text1"/>
          <w14:textFill>
            <w14:solidFill>
              <w14:schemeClr w14:val="tx1"/>
            </w14:solidFill>
          </w14:textFill>
        </w:rPr>
        <w:t>So for task 4, I started by ru</w:t>
      </w:r>
      <w:r>
        <w:t>nning the task script using the command `</w:t>
      </w:r>
      <w:r>
        <w:rPr>
          <w:b/>
          <w:bCs/>
        </w:rPr>
        <w:t>/opt/tasks/task4.sh</w:t>
      </w:r>
      <w:r>
        <w:t xml:space="preserve">`. </w:t>
      </w:r>
    </w:p>
    <w:p w14:paraId="1D21BCCD">
      <w:pPr>
        <w:jc w:val="center"/>
        <w:rPr>
          <w:rFonts w:hint="default"/>
          <w:u w:val="single"/>
          <w:lang w:val="en-US"/>
        </w:rPr>
      </w:pPr>
      <w:r>
        <w:rPr>
          <w:rFonts w:hint="default"/>
          <w:u w:val="single"/>
          <w:lang w:val="en-US"/>
        </w:rPr>
        <w:drawing>
          <wp:inline distT="0" distB="0" distL="114300" distR="114300">
            <wp:extent cx="2745740" cy="2167890"/>
            <wp:effectExtent l="0" t="0" r="12700" b="1143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7"/>
                    <a:stretch>
                      <a:fillRect/>
                    </a:stretch>
                  </pic:blipFill>
                  <pic:spPr>
                    <a:xfrm>
                      <a:off x="0" y="0"/>
                      <a:ext cx="2745740" cy="2167890"/>
                    </a:xfrm>
                    <a:prstGeom prst="rect">
                      <a:avLst/>
                    </a:prstGeom>
                  </pic:spPr>
                </pic:pic>
              </a:graphicData>
            </a:graphic>
          </wp:inline>
        </w:drawing>
      </w:r>
    </w:p>
    <w:p w14:paraId="7FFE7FC6">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14 - Running  it and checking top</w:t>
      </w:r>
    </w:p>
    <w:p w14:paraId="69E0AEDE">
      <w:pPr>
        <w:jc w:val="left"/>
      </w:pPr>
      <w:r>
        <w:t>It didn’t show anything, but when I opened top, I noticed a process called `sneaky+` was consuming almost 50% of CPU. That made me think something is wrong there.</w:t>
      </w:r>
    </w:p>
    <w:p w14:paraId="6DC2BD19">
      <w:pPr>
        <w:jc w:val="left"/>
      </w:pPr>
      <w:r>
        <w:t>Then I wanted to check the disk, so I used the command `</w:t>
      </w:r>
      <w:r>
        <w:rPr>
          <w:b/>
          <w:bCs/>
        </w:rPr>
        <w:t>df -h</w:t>
      </w:r>
      <w:r>
        <w:t>`, and I saw that many of the `</w:t>
      </w:r>
      <w:r>
        <w:rPr>
          <w:b/>
          <w:bCs/>
        </w:rPr>
        <w:t>/snap/</w:t>
      </w:r>
      <w:r>
        <w:t>` entries were 100% full. That means the disk is almost full and maybe that’s why the programs are crashing and unable to write or save files.</w:t>
      </w:r>
    </w:p>
    <w:p w14:paraId="5CF37BF6">
      <w:pPr>
        <w:jc w:val="center"/>
      </w:pPr>
      <w:r>
        <w:drawing>
          <wp:inline distT="0" distB="0" distL="114300" distR="114300">
            <wp:extent cx="4310380" cy="2345690"/>
            <wp:effectExtent l="0" t="0" r="2540" b="127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
                    <pic:cNvPicPr>
                      <a:picLocks noChangeAspect="1"/>
                    </pic:cNvPicPr>
                  </pic:nvPicPr>
                  <pic:blipFill>
                    <a:blip r:embed="rId18"/>
                    <a:stretch>
                      <a:fillRect/>
                    </a:stretch>
                  </pic:blipFill>
                  <pic:spPr>
                    <a:xfrm>
                      <a:off x="0" y="0"/>
                      <a:ext cx="4310380" cy="2345690"/>
                    </a:xfrm>
                    <a:prstGeom prst="rect">
                      <a:avLst/>
                    </a:prstGeom>
                  </pic:spPr>
                </pic:pic>
              </a:graphicData>
            </a:graphic>
          </wp:inline>
        </w:drawing>
      </w:r>
    </w:p>
    <w:p w14:paraId="33307AB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14 - Checking disk using df -h command</w:t>
      </w:r>
    </w:p>
    <w:p w14:paraId="51E5949E">
      <w:pPr>
        <w:jc w:val="center"/>
      </w:pPr>
    </w:p>
    <w:p w14:paraId="643DFCFC">
      <w:r>
        <w:t>I also</w:t>
      </w:r>
      <w:r>
        <w:rPr>
          <w:rFonts w:hint="default"/>
          <w:lang w:val="en-US"/>
        </w:rPr>
        <w:t xml:space="preserve"> as I tried in task 3, I</w:t>
      </w:r>
      <w:r>
        <w:t xml:space="preserve"> ran `</w:t>
      </w:r>
      <w:r>
        <w:rPr>
          <w:b/>
          <w:bCs/>
        </w:rPr>
        <w:t>sudo find /opt -type f -name "*.sh</w:t>
      </w:r>
      <w:r>
        <w:t>"` to see what files are there and checked if there’s any clue for the unique task code. From that, I saw a script named `</w:t>
      </w:r>
      <w:r>
        <w:rPr>
          <w:b/>
          <w:bCs/>
        </w:rPr>
        <w:t>suss_disk_writer_bb2c2b.sh</w:t>
      </w:r>
      <w:r>
        <w:t>`, and that matches with the hint given in the assignment.</w:t>
      </w:r>
    </w:p>
    <w:p w14:paraId="4CF8352E">
      <w:r>
        <w:t>So the issue was that a hidden service or script is filling up the disk, causing system write errors. If I delete or stop that writer, and restart the machine, it will fix the issue.</w:t>
      </w:r>
    </w:p>
    <w:p w14:paraId="4B55DB22">
      <w:pPr>
        <w:pStyle w:val="2"/>
        <w:rPr>
          <w:rFonts w:hint="default"/>
          <w:color w:val="000000" w:themeColor="text1"/>
          <w:u w:val="single"/>
          <w:lang w:val="en-US"/>
          <w14:textFill>
            <w14:solidFill>
              <w14:schemeClr w14:val="tx1"/>
            </w14:solidFill>
          </w14:textFill>
        </w:rPr>
      </w:pPr>
      <w:r>
        <w:rPr>
          <w:color w:val="000000" w:themeColor="text1"/>
          <w:u w:val="single"/>
          <w14:textFill>
            <w14:solidFill>
              <w14:schemeClr w14:val="tx1"/>
            </w14:solidFill>
          </w14:textFill>
        </w:rPr>
        <w:t>Theoretical Reflection</w:t>
      </w:r>
    </w:p>
    <w:p w14:paraId="2BA8271B">
      <w:r>
        <w:rPr>
          <w:color w:val="000000" w:themeColor="text1"/>
          <w14:textFill>
            <w14:solidFill>
              <w14:schemeClr w14:val="tx1"/>
            </w14:solidFill>
          </w14:textFill>
        </w:rPr>
        <w:t xml:space="preserve">The Linux operating system tracks disk usage through metadata structures such as inodes and block groups. Each file </w:t>
      </w:r>
      <w:r>
        <w:t>on a Linux file system is represented by an inode that contains information such as the file size, permissions, and pointers to the data blocks. When a file is deleted, the space it occupies is not immediately made available. This happens because the file system first unlinks the file (removing its directory entry), but the actual data blocks are only freed once all references to the file are removed.</w:t>
      </w:r>
      <w:r>
        <w:br w:type="textWrapping"/>
      </w:r>
      <w:r>
        <w:br w:type="textWrapping"/>
      </w:r>
      <w:r>
        <w:t>Several problems can arise when a system runs low on disk space. Applications may crash or fail to write data properly, which is particularly risky for databases and log files. The system itself can become unstable, failing to boot or denying user logins if critical services can't write temporary data. This can impact performance, reliability, and the ability to diagnose problems due to missing logs.</w:t>
      </w:r>
      <w:bookmarkStart w:id="0" w:name="_GoBack"/>
      <w:bookmarkEnd w:id="0"/>
      <w:r>
        <w:br w:type="textWrapping"/>
      </w:r>
      <w:r>
        <w:br w:type="textWrapping"/>
      </w:r>
      <w:r>
        <w:t>The Linux file system organizes data storage into blocks, which are fixed-size chunks of storage (e.g., 4KB). These blocks can become fragmented over time, meaning files are spread across non-contiguous blocks. This can degrade performance, especially for mechanical hard drives. If the disk is full, even small files may fail to save if there are no continuous free blocks available. Allocation methods like contiguous, linked, or indexed allocations are used to manage how files are stored. Understanding how blocks are managed helps explain performance drops and storage failures when resources are exhausted.</w:t>
      </w:r>
    </w:p>
    <w:p w14:paraId="5929E2D2">
      <w:pPr>
        <w:spacing w:line="240" w:lineRule="auto"/>
        <w:jc w:val="both"/>
        <w:rPr>
          <w:rFonts w:hint="default"/>
          <w:b/>
          <w:bCs/>
          <w:lang w:val="en-US"/>
        </w:rPr>
      </w:pPr>
    </w:p>
    <w:p w14:paraId="16469CB3">
      <w:pPr>
        <w:spacing w:line="240" w:lineRule="auto"/>
        <w:jc w:val="both"/>
        <w:rPr>
          <w:rFonts w:hint="default"/>
          <w:b/>
          <w:bCs/>
          <w:lang w:val="en-US"/>
        </w:rPr>
      </w:pPr>
    </w:p>
    <w:p w14:paraId="584BA9CC">
      <w:pPr>
        <w:spacing w:line="240" w:lineRule="auto"/>
        <w:jc w:val="both"/>
        <w:rPr>
          <w:rFonts w:hint="default"/>
          <w:b/>
          <w:bCs/>
          <w:lang w:val="en-US"/>
        </w:rPr>
      </w:pPr>
    </w:p>
    <w:p w14:paraId="49A919A2">
      <w:pPr>
        <w:spacing w:line="240" w:lineRule="auto"/>
        <w:jc w:val="both"/>
        <w:rPr>
          <w:rFonts w:hint="default"/>
          <w:b/>
          <w:bCs/>
          <w:lang w:val="en-US"/>
        </w:rPr>
      </w:pPr>
    </w:p>
    <w:p w14:paraId="2AB8D4D4">
      <w:pPr>
        <w:spacing w:line="240" w:lineRule="auto"/>
        <w:jc w:val="both"/>
        <w:rPr>
          <w:rFonts w:hint="default"/>
          <w:b/>
          <w:bCs/>
          <w:lang w:val="en-US"/>
        </w:rPr>
      </w:pPr>
    </w:p>
    <w:p w14:paraId="3649EB76">
      <w:pPr>
        <w:spacing w:line="240" w:lineRule="auto"/>
        <w:jc w:val="both"/>
        <w:rPr>
          <w:rFonts w:hint="default"/>
          <w:b/>
          <w:bCs/>
          <w:lang w:val="en-US"/>
        </w:rPr>
      </w:pPr>
    </w:p>
    <w:p w14:paraId="402E667A">
      <w:pPr>
        <w:spacing w:line="240" w:lineRule="auto"/>
        <w:jc w:val="both"/>
        <w:rPr>
          <w:rFonts w:hint="default"/>
          <w:b/>
          <w:bCs/>
          <w:lang w:val="en-US"/>
        </w:rPr>
      </w:pPr>
    </w:p>
    <w:p w14:paraId="1E9F87E1">
      <w:pPr>
        <w:spacing w:line="240" w:lineRule="auto"/>
        <w:jc w:val="both"/>
        <w:rPr>
          <w:rFonts w:hint="default"/>
          <w:b/>
          <w:bCs/>
          <w:lang w:val="en-US"/>
        </w:rPr>
      </w:pPr>
    </w:p>
    <w:p w14:paraId="2A2E87CC">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10F572F"/>
    <w:rsid w:val="02E255C0"/>
    <w:rsid w:val="03704209"/>
    <w:rsid w:val="03E6227C"/>
    <w:rsid w:val="051B1BF5"/>
    <w:rsid w:val="05FE70E3"/>
    <w:rsid w:val="06C97AB1"/>
    <w:rsid w:val="094F3A3C"/>
    <w:rsid w:val="09EC7767"/>
    <w:rsid w:val="0A4B1F34"/>
    <w:rsid w:val="0DF82377"/>
    <w:rsid w:val="0E5115CA"/>
    <w:rsid w:val="0F0F2DD9"/>
    <w:rsid w:val="11501174"/>
    <w:rsid w:val="15166027"/>
    <w:rsid w:val="21A65541"/>
    <w:rsid w:val="223B0FBA"/>
    <w:rsid w:val="277E52D7"/>
    <w:rsid w:val="28F770C2"/>
    <w:rsid w:val="2BA47C57"/>
    <w:rsid w:val="300B2474"/>
    <w:rsid w:val="313D20DF"/>
    <w:rsid w:val="34792AE3"/>
    <w:rsid w:val="365405B6"/>
    <w:rsid w:val="36A238B1"/>
    <w:rsid w:val="38626E6D"/>
    <w:rsid w:val="390E5F29"/>
    <w:rsid w:val="393173E2"/>
    <w:rsid w:val="3B7D63C4"/>
    <w:rsid w:val="3BCC0E22"/>
    <w:rsid w:val="3C822FD1"/>
    <w:rsid w:val="3DCF45C3"/>
    <w:rsid w:val="3E453618"/>
    <w:rsid w:val="3FDF5B23"/>
    <w:rsid w:val="41FA1AD9"/>
    <w:rsid w:val="435B3BF5"/>
    <w:rsid w:val="44302CEE"/>
    <w:rsid w:val="474E7388"/>
    <w:rsid w:val="482D2279"/>
    <w:rsid w:val="483737EE"/>
    <w:rsid w:val="4968677D"/>
    <w:rsid w:val="4A8F3FE1"/>
    <w:rsid w:val="4CDB5DA5"/>
    <w:rsid w:val="4F2734A7"/>
    <w:rsid w:val="509513C3"/>
    <w:rsid w:val="515D338B"/>
    <w:rsid w:val="530D52E9"/>
    <w:rsid w:val="534328C2"/>
    <w:rsid w:val="5750112C"/>
    <w:rsid w:val="575A4008"/>
    <w:rsid w:val="5DB94E09"/>
    <w:rsid w:val="604736EA"/>
    <w:rsid w:val="621E4888"/>
    <w:rsid w:val="62EC717B"/>
    <w:rsid w:val="678F3CF5"/>
    <w:rsid w:val="69350181"/>
    <w:rsid w:val="69CA031F"/>
    <w:rsid w:val="6A065F94"/>
    <w:rsid w:val="6A283023"/>
    <w:rsid w:val="6CB0192B"/>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9</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2025-06-07T01:12:57Z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