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03F5" w14:textId="318A0567" w:rsidR="00066FDC" w:rsidRDefault="00400666" w:rsidP="00400666">
      <w:pPr>
        <w:jc w:val="center"/>
        <w:rPr>
          <w:b/>
          <w:bCs/>
        </w:rPr>
      </w:pPr>
      <w:r w:rsidRPr="00400666">
        <w:rPr>
          <w:b/>
          <w:bCs/>
        </w:rPr>
        <w:t>Методические указания к лабораторной работе №</w:t>
      </w:r>
      <w:r w:rsidR="00C619F2">
        <w:rPr>
          <w:b/>
          <w:bCs/>
        </w:rPr>
        <w:t>4</w:t>
      </w:r>
      <w:r w:rsidRPr="00400666">
        <w:rPr>
          <w:b/>
          <w:bCs/>
        </w:rPr>
        <w:t xml:space="preserve"> «</w:t>
      </w:r>
      <w:r w:rsidR="00C619F2" w:rsidRPr="00C619F2">
        <w:rPr>
          <w:b/>
          <w:bCs/>
        </w:rPr>
        <w:t xml:space="preserve">Изучение принципов работы протокола </w:t>
      </w:r>
      <w:proofErr w:type="spellStart"/>
      <w:r w:rsidR="00C619F2" w:rsidRPr="00C619F2">
        <w:rPr>
          <w:b/>
          <w:bCs/>
        </w:rPr>
        <w:t>CoAP</w:t>
      </w:r>
      <w:proofErr w:type="spellEnd"/>
      <w:r w:rsidRPr="00400666">
        <w:rPr>
          <w:b/>
          <w:bCs/>
        </w:rPr>
        <w:t>»</w:t>
      </w:r>
    </w:p>
    <w:p w14:paraId="38B10CBC" w14:textId="2DFD306E" w:rsidR="007B6E56" w:rsidRDefault="004B1100" w:rsidP="007B6E56">
      <w:pPr>
        <w:pStyle w:val="a6"/>
        <w:numPr>
          <w:ilvl w:val="0"/>
          <w:numId w:val="1"/>
        </w:numPr>
        <w:jc w:val="both"/>
      </w:pPr>
      <w:r w:rsidRPr="004B1100">
        <w:t xml:space="preserve">Для выполнения ЛБ </w:t>
      </w:r>
      <w:r w:rsidR="00F90BE8">
        <w:t>2</w:t>
      </w:r>
      <w:r w:rsidRPr="004B1100">
        <w:t xml:space="preserve"> вам понадобится браузер с поддержкой </w:t>
      </w:r>
      <w:proofErr w:type="spellStart"/>
      <w:r w:rsidRPr="004B1100">
        <w:t>flash</w:t>
      </w:r>
      <w:proofErr w:type="spellEnd"/>
      <w:r w:rsidRPr="004B1100">
        <w:t xml:space="preserve"> </w:t>
      </w:r>
      <w:proofErr w:type="spellStart"/>
      <w:r w:rsidRPr="004B1100">
        <w:t>player</w:t>
      </w:r>
      <w:proofErr w:type="spellEnd"/>
      <w:r w:rsidRPr="004B1100">
        <w:t>. Его можно скачать по ссылке либо с официального сайта</w:t>
      </w:r>
      <w:r w:rsidR="007B6E56">
        <w:t xml:space="preserve">. </w:t>
      </w:r>
    </w:p>
    <w:p w14:paraId="1FED6FC4" w14:textId="4F09667D" w:rsidR="00400666" w:rsidRDefault="00CE6509" w:rsidP="00FA1F27">
      <w:pPr>
        <w:jc w:val="both"/>
      </w:pPr>
      <w:hyperlink r:id="rId5" w:history="1">
        <w:r w:rsidR="007B6E56" w:rsidRPr="008E56ED">
          <w:rPr>
            <w:rStyle w:val="a3"/>
          </w:rPr>
          <w:t>https://disk.yandex.ru/d/8vltBqjUtG9skA</w:t>
        </w:r>
      </w:hyperlink>
    </w:p>
    <w:p w14:paraId="3ABC0168" w14:textId="498418C9" w:rsidR="007B6E56" w:rsidRDefault="007B6E56" w:rsidP="007B6E56">
      <w:pPr>
        <w:pStyle w:val="a6"/>
        <w:numPr>
          <w:ilvl w:val="0"/>
          <w:numId w:val="1"/>
        </w:numPr>
        <w:jc w:val="both"/>
      </w:pPr>
      <w:r w:rsidRPr="007B6E56">
        <w:t xml:space="preserve">После этого через данный браузер вы открываете ссылку </w:t>
      </w:r>
      <w:hyperlink r:id="rId6" w:history="1">
        <w:r w:rsidR="004B7709" w:rsidRPr="00D96F58">
          <w:rPr>
            <w:rStyle w:val="a3"/>
          </w:rPr>
          <w:t>http://b22.sotsbi.ru:8131/</w:t>
        </w:r>
      </w:hyperlink>
    </w:p>
    <w:p w14:paraId="786D7DC8" w14:textId="77777777" w:rsidR="00C756AE" w:rsidRDefault="00C756AE" w:rsidP="00C756AE">
      <w:pPr>
        <w:pStyle w:val="a6"/>
        <w:jc w:val="both"/>
      </w:pPr>
      <w:r w:rsidRPr="00C756AE">
        <w:t xml:space="preserve">Пароль </w:t>
      </w:r>
      <w:proofErr w:type="spellStart"/>
      <w:r w:rsidRPr="00C756AE">
        <w:t>demo</w:t>
      </w:r>
      <w:proofErr w:type="spellEnd"/>
      <w:r w:rsidRPr="00C756AE">
        <w:t xml:space="preserve">; </w:t>
      </w:r>
    </w:p>
    <w:p w14:paraId="6BB7C4DD" w14:textId="2DB06000" w:rsidR="00C756AE" w:rsidRDefault="00C756AE" w:rsidP="00C756AE">
      <w:pPr>
        <w:pStyle w:val="a6"/>
        <w:jc w:val="both"/>
      </w:pPr>
      <w:r w:rsidRPr="00C756AE">
        <w:t xml:space="preserve">Логин </w:t>
      </w:r>
      <w:proofErr w:type="spellStart"/>
      <w:r w:rsidRPr="00C756AE">
        <w:t>demo</w:t>
      </w:r>
      <w:proofErr w:type="spellEnd"/>
      <w:r w:rsidR="002B4062">
        <w:t>.</w:t>
      </w:r>
    </w:p>
    <w:p w14:paraId="21CD4698" w14:textId="77777777" w:rsidR="00E835B8" w:rsidRDefault="00F90BE8" w:rsidP="007B6E56">
      <w:pPr>
        <w:pStyle w:val="a6"/>
        <w:numPr>
          <w:ilvl w:val="0"/>
          <w:numId w:val="1"/>
        </w:numPr>
        <w:jc w:val="both"/>
      </w:pPr>
      <w:r w:rsidRPr="00F90BE8">
        <w:t xml:space="preserve">Для выполнения работы нужно зайти </w:t>
      </w:r>
      <w:r w:rsidR="00620BD0">
        <w:t xml:space="preserve">в </w:t>
      </w:r>
      <w:r w:rsidR="00E835B8" w:rsidRPr="00E835B8">
        <w:t xml:space="preserve">Раздел Теория - &gt;СПД -&gt; Интернет вещей IoT -&gt; Протокол </w:t>
      </w:r>
      <w:proofErr w:type="spellStart"/>
      <w:r w:rsidR="00E835B8" w:rsidRPr="00E835B8">
        <w:t>СoAP</w:t>
      </w:r>
      <w:proofErr w:type="spellEnd"/>
      <w:r w:rsidR="00E835B8" w:rsidRPr="00E835B8">
        <w:t xml:space="preserve"> (Глава 1, раздел 1.4., подраздел 1.4.2). </w:t>
      </w:r>
    </w:p>
    <w:p w14:paraId="48B2D034" w14:textId="67577917" w:rsidR="00F52898" w:rsidRDefault="00F90BE8" w:rsidP="007B6E56">
      <w:pPr>
        <w:pStyle w:val="a6"/>
        <w:numPr>
          <w:ilvl w:val="0"/>
          <w:numId w:val="1"/>
        </w:numPr>
        <w:jc w:val="both"/>
      </w:pPr>
      <w:r w:rsidRPr="00F90BE8">
        <w:t xml:space="preserve"> В отчете нужно указать развернутые ответы на следующие вопросы</w:t>
      </w:r>
      <w:r w:rsidR="003A5CFA">
        <w:t>:</w:t>
      </w:r>
    </w:p>
    <w:p w14:paraId="08E3E5AE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1. Определение протокола </w:t>
      </w:r>
      <w:proofErr w:type="spellStart"/>
      <w:r w:rsidRPr="00CE6509">
        <w:t>CoAP</w:t>
      </w:r>
      <w:proofErr w:type="spellEnd"/>
      <w:r w:rsidRPr="00CE6509">
        <w:t xml:space="preserve"> </w:t>
      </w:r>
    </w:p>
    <w:p w14:paraId="51197BAB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2. Стеки проколов которые использует </w:t>
      </w:r>
      <w:proofErr w:type="spellStart"/>
      <w:r w:rsidRPr="00CE6509">
        <w:t>CoAP</w:t>
      </w:r>
      <w:proofErr w:type="spellEnd"/>
      <w:r w:rsidRPr="00CE6509">
        <w:t xml:space="preserve"> </w:t>
      </w:r>
    </w:p>
    <w:p w14:paraId="6F769C99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3. Основные черты </w:t>
      </w:r>
      <w:proofErr w:type="spellStart"/>
      <w:r w:rsidRPr="00CE6509">
        <w:t>CoAP</w:t>
      </w:r>
      <w:proofErr w:type="spellEnd"/>
      <w:r w:rsidRPr="00CE6509">
        <w:t xml:space="preserve"> </w:t>
      </w:r>
    </w:p>
    <w:p w14:paraId="4370BFD6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4. Архитектура </w:t>
      </w:r>
      <w:proofErr w:type="spellStart"/>
      <w:r w:rsidRPr="00CE6509">
        <w:t>CoAP</w:t>
      </w:r>
      <w:proofErr w:type="spellEnd"/>
      <w:r w:rsidRPr="00CE6509">
        <w:t xml:space="preserve"> </w:t>
      </w:r>
    </w:p>
    <w:p w14:paraId="568C1F8D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5. Пример взаимодействия пользовательского устройства (HTTP-клиента) с </w:t>
      </w:r>
      <w:proofErr w:type="spellStart"/>
      <w:r w:rsidRPr="00CE6509">
        <w:t>СоАР</w:t>
      </w:r>
      <w:proofErr w:type="spellEnd"/>
      <w:r w:rsidRPr="00CE6509">
        <w:t xml:space="preserve">-датчиком через сеть Интернет </w:t>
      </w:r>
    </w:p>
    <w:p w14:paraId="0A2916A2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6. Обмен сообщениями </w:t>
      </w:r>
      <w:proofErr w:type="spellStart"/>
      <w:r w:rsidRPr="00CE6509">
        <w:t>CoAP</w:t>
      </w:r>
      <w:proofErr w:type="spellEnd"/>
    </w:p>
    <w:p w14:paraId="2FD68CA9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 7. Основные характеристики </w:t>
      </w:r>
      <w:proofErr w:type="spellStart"/>
      <w:r w:rsidRPr="00CE6509">
        <w:t>CoAP</w:t>
      </w:r>
      <w:proofErr w:type="spellEnd"/>
      <w:r w:rsidRPr="00CE6509">
        <w:t xml:space="preserve">-клиентов </w:t>
      </w:r>
    </w:p>
    <w:p w14:paraId="0A1C03DD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8.Модель REST </w:t>
      </w:r>
    </w:p>
    <w:p w14:paraId="21BA01A5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9. Методы </w:t>
      </w:r>
      <w:proofErr w:type="spellStart"/>
      <w:r w:rsidRPr="00CE6509">
        <w:t>CoAP</w:t>
      </w:r>
      <w:proofErr w:type="spellEnd"/>
      <w:r w:rsidRPr="00CE6509">
        <w:t xml:space="preserve"> и их назначение </w:t>
      </w:r>
    </w:p>
    <w:p w14:paraId="15E1578F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10.  Схема </w:t>
      </w:r>
      <w:proofErr w:type="spellStart"/>
      <w:r w:rsidRPr="00CE6509">
        <w:t>coap</w:t>
      </w:r>
      <w:proofErr w:type="spellEnd"/>
      <w:r w:rsidRPr="00CE6509">
        <w:t xml:space="preserve">-URI </w:t>
      </w:r>
    </w:p>
    <w:p w14:paraId="7D1861AE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11. Схема </w:t>
      </w:r>
      <w:proofErr w:type="spellStart"/>
      <w:r w:rsidRPr="00CE6509">
        <w:t>coaps</w:t>
      </w:r>
      <w:proofErr w:type="spellEnd"/>
      <w:r w:rsidRPr="00CE6509">
        <w:t xml:space="preserve">-URI </w:t>
      </w:r>
    </w:p>
    <w:p w14:paraId="584FB8EB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12. Формат сообщений протокола </w:t>
      </w:r>
      <w:proofErr w:type="spellStart"/>
      <w:r w:rsidRPr="00CE6509">
        <w:t>CoAP</w:t>
      </w:r>
      <w:proofErr w:type="spellEnd"/>
      <w:r w:rsidRPr="00CE6509">
        <w:t xml:space="preserve">. Назначение полей заголовка </w:t>
      </w:r>
    </w:p>
    <w:p w14:paraId="193E1A3F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13. Типы сообщений </w:t>
      </w:r>
      <w:proofErr w:type="spellStart"/>
      <w:r w:rsidRPr="00CE6509">
        <w:t>CoAP</w:t>
      </w:r>
      <w:proofErr w:type="spellEnd"/>
      <w:r w:rsidRPr="00CE6509">
        <w:t xml:space="preserve"> и их назначение. Способы доставки </w:t>
      </w:r>
      <w:proofErr w:type="spellStart"/>
      <w:r w:rsidRPr="00CE6509">
        <w:t>CoAP</w:t>
      </w:r>
      <w:proofErr w:type="spellEnd"/>
      <w:r w:rsidRPr="00CE6509">
        <w:t xml:space="preserve"> (и диаграммы обмена сообщениями этих способов) </w:t>
      </w:r>
    </w:p>
    <w:p w14:paraId="4E638915" w14:textId="77777777" w:rsidR="00CE6509" w:rsidRDefault="00CE6509" w:rsidP="00CE6509">
      <w:pPr>
        <w:spacing w:after="0"/>
        <w:ind w:firstLine="709"/>
        <w:jc w:val="both"/>
      </w:pPr>
      <w:r w:rsidRPr="00CE6509">
        <w:t xml:space="preserve">14.  Приведите пример сценария взаимодействия устройств по протоколу </w:t>
      </w:r>
      <w:proofErr w:type="spellStart"/>
      <w:r w:rsidRPr="00CE6509">
        <w:t>CoAP</w:t>
      </w:r>
      <w:proofErr w:type="spellEnd"/>
      <w:r w:rsidRPr="00CE6509">
        <w:t xml:space="preserve"> и опишите его. </w:t>
      </w:r>
    </w:p>
    <w:p w14:paraId="7267461A" w14:textId="7E81A352" w:rsidR="00EB4484" w:rsidRPr="004B1100" w:rsidRDefault="00CE6509" w:rsidP="00CE6509">
      <w:pPr>
        <w:spacing w:after="0"/>
        <w:ind w:firstLine="709"/>
        <w:jc w:val="both"/>
      </w:pPr>
      <w:r w:rsidRPr="00CE6509">
        <w:t>15. Многоадресная рассылка</w:t>
      </w:r>
      <w:bookmarkStart w:id="0" w:name="_GoBack"/>
      <w:bookmarkEnd w:id="0"/>
    </w:p>
    <w:sectPr w:rsidR="00EB4484" w:rsidRPr="004B1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1B9"/>
    <w:multiLevelType w:val="hybridMultilevel"/>
    <w:tmpl w:val="02A6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3D"/>
    <w:rsid w:val="00066FDC"/>
    <w:rsid w:val="00177A04"/>
    <w:rsid w:val="002B4062"/>
    <w:rsid w:val="003A2F3D"/>
    <w:rsid w:val="003A5CFA"/>
    <w:rsid w:val="003B0F22"/>
    <w:rsid w:val="00400666"/>
    <w:rsid w:val="004B1100"/>
    <w:rsid w:val="004B7709"/>
    <w:rsid w:val="004F2EC7"/>
    <w:rsid w:val="00620BD0"/>
    <w:rsid w:val="006C3F46"/>
    <w:rsid w:val="006C406B"/>
    <w:rsid w:val="006E6B72"/>
    <w:rsid w:val="007B6E56"/>
    <w:rsid w:val="00951925"/>
    <w:rsid w:val="00981A01"/>
    <w:rsid w:val="00BB6564"/>
    <w:rsid w:val="00BD308A"/>
    <w:rsid w:val="00C619F2"/>
    <w:rsid w:val="00C64D80"/>
    <w:rsid w:val="00C756AE"/>
    <w:rsid w:val="00CE6509"/>
    <w:rsid w:val="00E835B8"/>
    <w:rsid w:val="00E84CB8"/>
    <w:rsid w:val="00EA09DD"/>
    <w:rsid w:val="00EB4484"/>
    <w:rsid w:val="00F52898"/>
    <w:rsid w:val="00F90BE8"/>
    <w:rsid w:val="00F97CB6"/>
    <w:rsid w:val="00FA1F27"/>
    <w:rsid w:val="00FA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F5AF"/>
  <w15:chartTrackingRefBased/>
  <w15:docId w15:val="{5A0CAB7C-7F6D-40FA-865B-C97E475F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0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E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6E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B6E5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B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22.sotsbi.ru:8131/" TargetMode="External"/><Relationship Id="rId5" Type="http://schemas.openxmlformats.org/officeDocument/2006/relationships/hyperlink" Target="https://disk.yandex.ru/d/8vltBqjUtG9s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vostok</dc:creator>
  <cp:keywords/>
  <dc:description/>
  <cp:lastModifiedBy>vostok</cp:lastModifiedBy>
  <cp:revision>28</cp:revision>
  <dcterms:created xsi:type="dcterms:W3CDTF">2021-10-28T13:24:00Z</dcterms:created>
  <dcterms:modified xsi:type="dcterms:W3CDTF">2021-10-28T13:34:00Z</dcterms:modified>
</cp:coreProperties>
</file>