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299" w:rsidRDefault="00C22299" w:rsidP="00C22299"/>
    <w:p w:rsidR="00BA5CA0" w:rsidRDefault="00BA5CA0" w:rsidP="00BA5CA0">
      <w:pPr>
        <w:pStyle w:val="2"/>
        <w:spacing w:before="0" w:after="0" w:line="360" w:lineRule="auto"/>
        <w:ind w:firstLine="643"/>
        <w:jc w:val="center"/>
      </w:pPr>
      <w:r>
        <w:rPr>
          <w:rFonts w:hint="eastAsia"/>
        </w:rPr>
        <w:t>实验</w:t>
      </w:r>
      <w:r>
        <w:rPr>
          <w:rFonts w:hint="eastAsia"/>
        </w:rPr>
        <w:t xml:space="preserve"> </w:t>
      </w:r>
      <w:r>
        <w:t>1</w:t>
      </w:r>
      <w:r w:rsidR="00BB5D99">
        <w:t>2</w:t>
      </w:r>
    </w:p>
    <w:p w:rsidR="00BC47D6" w:rsidRPr="00D8118E" w:rsidRDefault="00BC47D6" w:rsidP="00BC47D6">
      <w:pPr>
        <w:pStyle w:val="2"/>
        <w:ind w:firstLine="643"/>
      </w:pPr>
      <w:r w:rsidRPr="00D8118E">
        <w:rPr>
          <w:rFonts w:hint="eastAsia"/>
        </w:rPr>
        <w:t>实验目的：</w:t>
      </w:r>
      <w:r w:rsidRPr="00D8118E">
        <w:t xml:space="preserve"> </w:t>
      </w:r>
    </w:p>
    <w:p w:rsidR="00912C1B" w:rsidRDefault="00BB5D99" w:rsidP="00BC47D6">
      <w:pPr>
        <w:numPr>
          <w:ilvl w:val="0"/>
          <w:numId w:val="4"/>
        </w:numPr>
        <w:spacing w:line="360" w:lineRule="auto"/>
        <w:rPr>
          <w:sz w:val="24"/>
          <w:szCs w:val="24"/>
        </w:rPr>
      </w:pPr>
      <w:r>
        <w:rPr>
          <w:rFonts w:hint="eastAsia"/>
          <w:sz w:val="24"/>
          <w:szCs w:val="24"/>
        </w:rPr>
        <w:t>熟悉图形界面</w:t>
      </w:r>
      <w:r>
        <w:rPr>
          <w:rFonts w:hint="eastAsia"/>
          <w:sz w:val="24"/>
          <w:szCs w:val="24"/>
        </w:rPr>
        <w:t>2</w:t>
      </w:r>
    </w:p>
    <w:p w:rsidR="00BC47D6" w:rsidRPr="00D8118E" w:rsidRDefault="00BC47D6" w:rsidP="00BC47D6">
      <w:pPr>
        <w:pStyle w:val="2"/>
        <w:ind w:firstLine="643"/>
      </w:pPr>
      <w:r w:rsidRPr="00D8118E">
        <w:rPr>
          <w:rFonts w:hint="eastAsia"/>
        </w:rPr>
        <w:t>实验要求：</w:t>
      </w:r>
      <w:r w:rsidRPr="00D8118E">
        <w:t xml:space="preserve"> </w:t>
      </w:r>
    </w:p>
    <w:p w:rsidR="00BC47D6" w:rsidRDefault="00BC47D6" w:rsidP="00BC47D6">
      <w:pPr>
        <w:numPr>
          <w:ilvl w:val="0"/>
          <w:numId w:val="3"/>
        </w:numPr>
        <w:spacing w:line="360" w:lineRule="auto"/>
        <w:rPr>
          <w:sz w:val="24"/>
          <w:szCs w:val="24"/>
        </w:rPr>
      </w:pPr>
      <w:r w:rsidRPr="00D8118E">
        <w:rPr>
          <w:rFonts w:hint="eastAsia"/>
          <w:sz w:val="24"/>
          <w:szCs w:val="24"/>
        </w:rPr>
        <w:t>按照题目要求写代码，</w:t>
      </w:r>
      <w:r w:rsidR="009C6884">
        <w:rPr>
          <w:rFonts w:hint="eastAsia"/>
          <w:sz w:val="24"/>
          <w:szCs w:val="24"/>
        </w:rPr>
        <w:t>压缩，</w:t>
      </w:r>
      <w:r w:rsidRPr="00D8118E">
        <w:rPr>
          <w:rFonts w:hint="eastAsia"/>
          <w:sz w:val="24"/>
          <w:szCs w:val="24"/>
        </w:rPr>
        <w:t>并上传到</w:t>
      </w:r>
      <w:r w:rsidR="009C6884">
        <w:rPr>
          <w:sz w:val="24"/>
          <w:szCs w:val="24"/>
        </w:rPr>
        <w:t>course.xmu.edu.cn</w:t>
      </w:r>
    </w:p>
    <w:p w:rsidR="009C6884" w:rsidRDefault="009C6884" w:rsidP="00C15DE4">
      <w:pPr>
        <w:spacing w:line="360" w:lineRule="auto"/>
        <w:rPr>
          <w:sz w:val="24"/>
          <w:szCs w:val="24"/>
        </w:rPr>
      </w:pPr>
    </w:p>
    <w:p w:rsidR="00C15DE4" w:rsidRDefault="00BB5D99" w:rsidP="00D6468A">
      <w:pPr>
        <w:pStyle w:val="a7"/>
        <w:numPr>
          <w:ilvl w:val="0"/>
          <w:numId w:val="9"/>
        </w:numPr>
        <w:spacing w:line="360" w:lineRule="auto"/>
        <w:ind w:firstLineChars="0"/>
        <w:rPr>
          <w:sz w:val="24"/>
          <w:szCs w:val="24"/>
        </w:rPr>
      </w:pPr>
      <w:r w:rsidRPr="00BB5D99">
        <w:rPr>
          <w:sz w:val="24"/>
          <w:szCs w:val="24"/>
        </w:rPr>
        <w:t>(Synchronizing a JSlider and a JTextField) Write a program that uses the paintComponent method to draw the current value of a JSlider on a subclass of JPanel. In addition, provide a JTextField where a specific value can be entered. The JTextField should display the current value of the JSlider at all times. Changing the value in the JTextField should also update the JSlider. A JLabel should be used to identify the JTextField. The JSlider methods setValue and getValue should be used. [Note: The setValue method is a public method that does not return a value and takes one integer argument, the JSlider value, which determines the position of the thumb.]</w:t>
      </w:r>
    </w:p>
    <w:p w:rsidR="001C3683" w:rsidRDefault="001C3683" w:rsidP="00BE7C89">
      <w:pPr>
        <w:pStyle w:val="a7"/>
        <w:numPr>
          <w:ilvl w:val="0"/>
          <w:numId w:val="9"/>
        </w:numPr>
        <w:spacing w:line="360" w:lineRule="auto"/>
        <w:ind w:firstLineChars="0"/>
        <w:rPr>
          <w:sz w:val="24"/>
          <w:szCs w:val="24"/>
        </w:rPr>
      </w:pPr>
      <w:r w:rsidRPr="001C3683">
        <w:rPr>
          <w:sz w:val="24"/>
          <w:szCs w:val="24"/>
        </w:rPr>
        <w:t>(Complete Drawing Application) Using the techniques developed in this chapter and Chapter 14, create a complete drawing application. The program should use the GUI components from Chapter 14 and Chapter 25 to enable the user to select the shape, color and fill characteristics. Each shape should be stored in an array of MyShape objects, where MyShape is the superclass in your hierarchy of shape classes. Use a JDesktopPaneand JInternalFrames to allow the user to create multiple separate drawings in separate child windows. Create the user interface as a separate child window containing all the GUI components that allow the user to determine the characteristics of the shape to be drawn. The user can then click in any JInternalFrame to draw the shape.</w:t>
      </w:r>
    </w:p>
    <w:p w:rsidR="005561FC" w:rsidRPr="005561FC" w:rsidRDefault="005561FC" w:rsidP="005561FC">
      <w:pPr>
        <w:spacing w:line="360" w:lineRule="auto"/>
        <w:rPr>
          <w:sz w:val="24"/>
          <w:szCs w:val="24"/>
        </w:rPr>
      </w:pPr>
    </w:p>
    <w:p w:rsidR="00F538D7" w:rsidRDefault="00F538D7" w:rsidP="00CB190E">
      <w:pPr>
        <w:pStyle w:val="a7"/>
        <w:numPr>
          <w:ilvl w:val="0"/>
          <w:numId w:val="9"/>
        </w:numPr>
        <w:spacing w:line="360" w:lineRule="auto"/>
        <w:ind w:firstLineChars="0"/>
        <w:rPr>
          <w:sz w:val="24"/>
          <w:szCs w:val="24"/>
        </w:rPr>
      </w:pPr>
      <w:r w:rsidRPr="00F538D7">
        <w:rPr>
          <w:sz w:val="24"/>
          <w:szCs w:val="24"/>
        </w:rPr>
        <w:lastRenderedPageBreak/>
        <w:t>Write a complete file-matching accounts receivable program. Use the account number on each file as the record key for matching purposes. Assume that each file is a sequential text file with records stored in increasing account-number order.</w:t>
      </w:r>
    </w:p>
    <w:p w:rsidR="00F538D7" w:rsidRDefault="00F538D7" w:rsidP="00F538D7">
      <w:pPr>
        <w:pStyle w:val="a7"/>
        <w:spacing w:line="360" w:lineRule="auto"/>
        <w:ind w:left="360" w:firstLineChars="0" w:firstLine="0"/>
        <w:rPr>
          <w:sz w:val="24"/>
          <w:szCs w:val="24"/>
        </w:rPr>
      </w:pPr>
      <w:r w:rsidRPr="00F538D7">
        <w:rPr>
          <w:sz w:val="24"/>
          <w:szCs w:val="24"/>
        </w:rPr>
        <w:t>a) Define class TransactionRecord. Objects of this class contain an account number and</w:t>
      </w:r>
      <w:r>
        <w:rPr>
          <w:sz w:val="24"/>
          <w:szCs w:val="24"/>
        </w:rPr>
        <w:t xml:space="preserve"> </w:t>
      </w:r>
      <w:r w:rsidRPr="00F538D7">
        <w:rPr>
          <w:sz w:val="24"/>
          <w:szCs w:val="24"/>
        </w:rPr>
        <w:t>amount for the transaction. Provide methods to modify and retrieve these values.</w:t>
      </w:r>
    </w:p>
    <w:p w:rsidR="00F538D7" w:rsidRPr="00F538D7" w:rsidRDefault="00F538D7" w:rsidP="00F538D7">
      <w:pPr>
        <w:pStyle w:val="a7"/>
        <w:spacing w:line="360" w:lineRule="auto"/>
        <w:ind w:left="360" w:firstLineChars="0" w:firstLine="0"/>
        <w:rPr>
          <w:sz w:val="24"/>
          <w:szCs w:val="24"/>
        </w:rPr>
      </w:pPr>
      <w:r w:rsidRPr="00F538D7">
        <w:rPr>
          <w:sz w:val="24"/>
          <w:szCs w:val="24"/>
        </w:rPr>
        <w:t>b) Modify class AccountRecord in Fig. 17.4 to include method combine, which takes a</w:t>
      </w:r>
      <w:r>
        <w:rPr>
          <w:sz w:val="24"/>
          <w:szCs w:val="24"/>
        </w:rPr>
        <w:t xml:space="preserve"> </w:t>
      </w:r>
      <w:r w:rsidRPr="00F538D7">
        <w:rPr>
          <w:sz w:val="24"/>
          <w:szCs w:val="24"/>
        </w:rPr>
        <w:t>TransactionRecord object and combines the balance of the AccountRecord object and</w:t>
      </w:r>
      <w:r>
        <w:rPr>
          <w:sz w:val="24"/>
          <w:szCs w:val="24"/>
        </w:rPr>
        <w:t xml:space="preserve"> </w:t>
      </w:r>
      <w:r w:rsidRPr="00F538D7">
        <w:rPr>
          <w:sz w:val="24"/>
          <w:szCs w:val="24"/>
        </w:rPr>
        <w:t>the amount value of the TransactionRecord object.</w:t>
      </w:r>
    </w:p>
    <w:p w:rsidR="00F538D7" w:rsidRDefault="00F538D7" w:rsidP="00F538D7">
      <w:pPr>
        <w:pStyle w:val="a7"/>
        <w:spacing w:line="360" w:lineRule="auto"/>
        <w:ind w:left="360" w:firstLineChars="0" w:firstLine="0"/>
        <w:rPr>
          <w:sz w:val="24"/>
          <w:szCs w:val="24"/>
        </w:rPr>
      </w:pPr>
      <w:r w:rsidRPr="00F538D7">
        <w:rPr>
          <w:sz w:val="24"/>
          <w:szCs w:val="24"/>
        </w:rPr>
        <w:t>c) Write a program to create data for testing the program. Use the sample account data in</w:t>
      </w:r>
      <w:r>
        <w:rPr>
          <w:sz w:val="24"/>
          <w:szCs w:val="24"/>
        </w:rPr>
        <w:t xml:space="preserve"> </w:t>
      </w:r>
      <w:r w:rsidRPr="00F538D7">
        <w:rPr>
          <w:sz w:val="24"/>
          <w:szCs w:val="24"/>
        </w:rPr>
        <w:t xml:space="preserve">Figs. 17.22 and 17.23. Run the program to create the </w:t>
      </w:r>
      <w:r>
        <w:rPr>
          <w:sz w:val="24"/>
          <w:szCs w:val="24"/>
        </w:rPr>
        <w:t xml:space="preserve">files trans.txt and oldmast.txt </w:t>
      </w:r>
      <w:r w:rsidRPr="00F538D7">
        <w:rPr>
          <w:sz w:val="24"/>
          <w:szCs w:val="24"/>
        </w:rPr>
        <w:t>to be used by your file-matching program.</w:t>
      </w:r>
    </w:p>
    <w:p w:rsidR="002F2831" w:rsidRDefault="002F2831" w:rsidP="00F538D7">
      <w:pPr>
        <w:pStyle w:val="a7"/>
        <w:spacing w:line="360" w:lineRule="auto"/>
        <w:ind w:left="360" w:firstLineChars="0" w:firstLine="0"/>
        <w:rPr>
          <w:sz w:val="24"/>
          <w:szCs w:val="24"/>
        </w:rPr>
      </w:pPr>
      <w:r>
        <w:rPr>
          <w:rFonts w:hint="eastAsia"/>
          <w:sz w:val="24"/>
          <w:szCs w:val="24"/>
        </w:rPr>
        <w:t>写一个程序生成文件</w:t>
      </w:r>
      <w:r>
        <w:rPr>
          <w:rFonts w:hint="eastAsia"/>
          <w:sz w:val="24"/>
          <w:szCs w:val="24"/>
        </w:rPr>
        <w:t>t</w:t>
      </w:r>
      <w:r>
        <w:rPr>
          <w:sz w:val="24"/>
          <w:szCs w:val="24"/>
        </w:rPr>
        <w:t>rans.txt</w:t>
      </w:r>
      <w:r>
        <w:rPr>
          <w:rFonts w:hint="eastAsia"/>
          <w:sz w:val="24"/>
          <w:szCs w:val="24"/>
        </w:rPr>
        <w:t>保存</w:t>
      </w:r>
      <w:r w:rsidR="00CC2370">
        <w:rPr>
          <w:rFonts w:hint="eastAsia"/>
          <w:sz w:val="24"/>
          <w:szCs w:val="24"/>
        </w:rPr>
        <w:t>交易记录（账号、消费），生成</w:t>
      </w:r>
      <w:r w:rsidR="00CC2370">
        <w:rPr>
          <w:rFonts w:hint="eastAsia"/>
          <w:sz w:val="24"/>
          <w:szCs w:val="24"/>
        </w:rPr>
        <w:t>o</w:t>
      </w:r>
      <w:r w:rsidR="00CC2370">
        <w:rPr>
          <w:sz w:val="24"/>
          <w:szCs w:val="24"/>
        </w:rPr>
        <w:t>ldmast.txt</w:t>
      </w:r>
      <w:r w:rsidR="00CC2370">
        <w:rPr>
          <w:rFonts w:hint="eastAsia"/>
          <w:sz w:val="24"/>
          <w:szCs w:val="24"/>
        </w:rPr>
        <w:t>保存账户余额（账号、名、余额）</w:t>
      </w:r>
    </w:p>
    <w:p w:rsidR="00CC2370" w:rsidRDefault="00105E9B" w:rsidP="00F538D7">
      <w:pPr>
        <w:pStyle w:val="a7"/>
        <w:spacing w:line="360" w:lineRule="auto"/>
        <w:ind w:left="360" w:firstLineChars="0" w:firstLine="0"/>
        <w:rPr>
          <w:sz w:val="24"/>
          <w:szCs w:val="24"/>
        </w:rPr>
      </w:pPr>
      <w:r>
        <w:rPr>
          <w:rFonts w:hint="eastAsia"/>
          <w:sz w:val="24"/>
          <w:szCs w:val="24"/>
        </w:rPr>
        <w:t>再写一个程序，</w:t>
      </w:r>
      <w:r>
        <w:rPr>
          <w:rFonts w:hint="eastAsia"/>
          <w:sz w:val="24"/>
          <w:szCs w:val="24"/>
        </w:rPr>
        <w:t>读取</w:t>
      </w:r>
      <w:r>
        <w:rPr>
          <w:rFonts w:hint="eastAsia"/>
          <w:sz w:val="24"/>
          <w:szCs w:val="24"/>
        </w:rPr>
        <w:t>2</w:t>
      </w:r>
      <w:r>
        <w:rPr>
          <w:rFonts w:hint="eastAsia"/>
          <w:sz w:val="24"/>
          <w:szCs w:val="24"/>
        </w:rPr>
        <w:t>个文件</w:t>
      </w:r>
      <w:r>
        <w:rPr>
          <w:rFonts w:hint="eastAsia"/>
          <w:sz w:val="24"/>
          <w:szCs w:val="24"/>
        </w:rPr>
        <w:t>给</w:t>
      </w:r>
      <w:r w:rsidRPr="00F538D7">
        <w:rPr>
          <w:sz w:val="24"/>
          <w:szCs w:val="24"/>
        </w:rPr>
        <w:t>AccountRecord</w:t>
      </w:r>
      <w:r>
        <w:rPr>
          <w:rFonts w:hint="eastAsia"/>
          <w:sz w:val="24"/>
          <w:szCs w:val="24"/>
        </w:rPr>
        <w:t>和</w:t>
      </w:r>
      <w:r w:rsidRPr="00F538D7">
        <w:rPr>
          <w:sz w:val="24"/>
          <w:szCs w:val="24"/>
        </w:rPr>
        <w:t>TransactionRecord</w:t>
      </w:r>
      <w:r>
        <w:rPr>
          <w:rFonts w:hint="eastAsia"/>
          <w:sz w:val="24"/>
          <w:szCs w:val="24"/>
        </w:rPr>
        <w:t>的对象</w:t>
      </w:r>
      <w:r>
        <w:rPr>
          <w:rFonts w:hint="eastAsia"/>
          <w:sz w:val="24"/>
          <w:szCs w:val="24"/>
        </w:rPr>
        <w:t>，</w:t>
      </w:r>
      <w:r>
        <w:rPr>
          <w:rFonts w:hint="eastAsia"/>
          <w:sz w:val="24"/>
          <w:szCs w:val="24"/>
        </w:rPr>
        <w:t>然后再</w:t>
      </w:r>
      <w:bookmarkStart w:id="0" w:name="_GoBack"/>
      <w:bookmarkEnd w:id="0"/>
      <w:r w:rsidR="00CC2370" w:rsidRPr="00F538D7">
        <w:rPr>
          <w:sz w:val="24"/>
          <w:szCs w:val="24"/>
        </w:rPr>
        <w:t>AccountRecord</w:t>
      </w:r>
      <w:r w:rsidR="00CC2370">
        <w:rPr>
          <w:rFonts w:hint="eastAsia"/>
          <w:sz w:val="24"/>
          <w:szCs w:val="24"/>
        </w:rPr>
        <w:t>类中添加方法</w:t>
      </w:r>
      <w:r w:rsidR="00CC2370">
        <w:rPr>
          <w:rFonts w:hint="eastAsia"/>
          <w:sz w:val="24"/>
          <w:szCs w:val="24"/>
        </w:rPr>
        <w:t>p</w:t>
      </w:r>
      <w:r w:rsidR="00CC2370">
        <w:rPr>
          <w:sz w:val="24"/>
          <w:szCs w:val="24"/>
        </w:rPr>
        <w:t>ublic void combine(</w:t>
      </w:r>
      <w:r w:rsidR="00CC2370" w:rsidRPr="00F538D7">
        <w:rPr>
          <w:sz w:val="24"/>
          <w:szCs w:val="24"/>
        </w:rPr>
        <w:t>TransactionRecord</w:t>
      </w:r>
      <w:r w:rsidR="00CC2370">
        <w:rPr>
          <w:sz w:val="24"/>
          <w:szCs w:val="24"/>
        </w:rPr>
        <w:t xml:space="preserve"> t)</w:t>
      </w:r>
      <w:r w:rsidR="0033696C">
        <w:rPr>
          <w:rFonts w:hint="eastAsia"/>
          <w:sz w:val="24"/>
          <w:szCs w:val="24"/>
        </w:rPr>
        <w:t>，并</w:t>
      </w:r>
      <w:r w:rsidR="00CC2370">
        <w:rPr>
          <w:rFonts w:hint="eastAsia"/>
          <w:sz w:val="24"/>
          <w:szCs w:val="24"/>
        </w:rPr>
        <w:t>输出和当前账号一样的记录（账号、名、余额、消费）</w:t>
      </w:r>
      <w:r w:rsidR="002E1A40">
        <w:rPr>
          <w:rFonts w:hint="eastAsia"/>
          <w:sz w:val="24"/>
          <w:szCs w:val="24"/>
        </w:rPr>
        <w:t>找不到输出（账号、名、余额、无）</w:t>
      </w:r>
    </w:p>
    <w:p w:rsidR="002E1A40" w:rsidRPr="002F2831" w:rsidRDefault="002E1A40" w:rsidP="00F538D7">
      <w:pPr>
        <w:pStyle w:val="a7"/>
        <w:spacing w:line="360" w:lineRule="auto"/>
        <w:ind w:left="360" w:firstLineChars="0" w:firstLine="0"/>
        <w:rPr>
          <w:sz w:val="24"/>
          <w:szCs w:val="24"/>
        </w:rPr>
      </w:pPr>
    </w:p>
    <w:p w:rsidR="005561FC" w:rsidRDefault="005561FC" w:rsidP="00F538D7">
      <w:pPr>
        <w:pStyle w:val="a7"/>
        <w:spacing w:line="360" w:lineRule="auto"/>
        <w:ind w:left="360" w:firstLineChars="0" w:firstLine="0"/>
        <w:rPr>
          <w:sz w:val="24"/>
          <w:szCs w:val="24"/>
        </w:rPr>
      </w:pPr>
      <w:r>
        <w:rPr>
          <w:noProof/>
        </w:rPr>
        <w:lastRenderedPageBreak/>
        <w:drawing>
          <wp:inline distT="0" distB="0" distL="0" distR="0" wp14:anchorId="15B3D12C" wp14:editId="540B7D82">
            <wp:extent cx="3692010" cy="46196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7546" cy="4626607"/>
                    </a:xfrm>
                    <a:prstGeom prst="rect">
                      <a:avLst/>
                    </a:prstGeom>
                  </pic:spPr>
                </pic:pic>
              </a:graphicData>
            </a:graphic>
          </wp:inline>
        </w:drawing>
      </w:r>
      <w:r>
        <w:rPr>
          <w:noProof/>
        </w:rPr>
        <w:drawing>
          <wp:inline distT="0" distB="0" distL="0" distR="0" wp14:anchorId="6CDF5D16" wp14:editId="6319820D">
            <wp:extent cx="4943475" cy="3590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3590925"/>
                    </a:xfrm>
                    <a:prstGeom prst="rect">
                      <a:avLst/>
                    </a:prstGeom>
                  </pic:spPr>
                </pic:pic>
              </a:graphicData>
            </a:graphic>
          </wp:inline>
        </w:drawing>
      </w:r>
    </w:p>
    <w:p w:rsidR="005561FC" w:rsidRDefault="005561FC" w:rsidP="00F538D7">
      <w:pPr>
        <w:pStyle w:val="a7"/>
        <w:spacing w:line="360" w:lineRule="auto"/>
        <w:ind w:left="360" w:firstLineChars="0" w:firstLine="0"/>
        <w:rPr>
          <w:sz w:val="24"/>
          <w:szCs w:val="24"/>
        </w:rPr>
      </w:pPr>
      <w:r>
        <w:rPr>
          <w:noProof/>
        </w:rPr>
        <w:lastRenderedPageBreak/>
        <w:drawing>
          <wp:inline distT="0" distB="0" distL="0" distR="0" wp14:anchorId="13542C5A" wp14:editId="6BA3DA8A">
            <wp:extent cx="5274310" cy="4902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02200"/>
                    </a:xfrm>
                    <a:prstGeom prst="rect">
                      <a:avLst/>
                    </a:prstGeom>
                  </pic:spPr>
                </pic:pic>
              </a:graphicData>
            </a:graphic>
          </wp:inline>
        </w:drawing>
      </w:r>
    </w:p>
    <w:sectPr w:rsidR="005561FC" w:rsidSect="00AE2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437" w:rsidRDefault="00275437" w:rsidP="00713D9F">
      <w:r>
        <w:separator/>
      </w:r>
    </w:p>
  </w:endnote>
  <w:endnote w:type="continuationSeparator" w:id="0">
    <w:p w:rsidR="00275437" w:rsidRDefault="00275437" w:rsidP="00713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437" w:rsidRDefault="00275437" w:rsidP="00713D9F">
      <w:r>
        <w:separator/>
      </w:r>
    </w:p>
  </w:footnote>
  <w:footnote w:type="continuationSeparator" w:id="0">
    <w:p w:rsidR="00275437" w:rsidRDefault="00275437" w:rsidP="00713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6876226"/>
    <w:multiLevelType w:val="hybridMultilevel"/>
    <w:tmpl w:val="6FD238EE"/>
    <w:lvl w:ilvl="0" w:tplc="FEB04A02">
      <w:start w:val="1"/>
      <w:numFmt w:val="decimal"/>
      <w:lvlText w:val="%1."/>
      <w:lvlJc w:val="left"/>
      <w:pPr>
        <w:ind w:left="360" w:hanging="360"/>
      </w:pPr>
      <w:rPr>
        <w:rFonts w:ascii="Calibri" w:hAnsi="Calibri" w:hint="default"/>
      </w:rPr>
    </w:lvl>
    <w:lvl w:ilvl="1" w:tplc="9EA6DB8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E35FB"/>
    <w:multiLevelType w:val="hybridMultilevel"/>
    <w:tmpl w:val="609A7B64"/>
    <w:lvl w:ilvl="0" w:tplc="A3406CD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25321E46"/>
    <w:multiLevelType w:val="hybridMultilevel"/>
    <w:tmpl w:val="1D1C3698"/>
    <w:lvl w:ilvl="0" w:tplc="9EA6DB8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CD0EFA"/>
    <w:multiLevelType w:val="hybridMultilevel"/>
    <w:tmpl w:val="FEE68098"/>
    <w:lvl w:ilvl="0" w:tplc="18B06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341A99"/>
    <w:multiLevelType w:val="hybridMultilevel"/>
    <w:tmpl w:val="44EC8D0C"/>
    <w:lvl w:ilvl="0" w:tplc="B45A52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6E123B9"/>
    <w:multiLevelType w:val="hybridMultilevel"/>
    <w:tmpl w:val="06D2EB36"/>
    <w:lvl w:ilvl="0" w:tplc="1A72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FA3721"/>
    <w:multiLevelType w:val="hybridMultilevel"/>
    <w:tmpl w:val="CB3AFC76"/>
    <w:lvl w:ilvl="0" w:tplc="2F1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99"/>
    <w:rsid w:val="00061586"/>
    <w:rsid w:val="000776B2"/>
    <w:rsid w:val="00105E9B"/>
    <w:rsid w:val="001617E0"/>
    <w:rsid w:val="001C3683"/>
    <w:rsid w:val="00275437"/>
    <w:rsid w:val="002D7BF3"/>
    <w:rsid w:val="002E1A40"/>
    <w:rsid w:val="002F27B0"/>
    <w:rsid w:val="002F2831"/>
    <w:rsid w:val="002F5847"/>
    <w:rsid w:val="0033696C"/>
    <w:rsid w:val="004B3E8D"/>
    <w:rsid w:val="00517D69"/>
    <w:rsid w:val="005561FC"/>
    <w:rsid w:val="00585720"/>
    <w:rsid w:val="00713D9F"/>
    <w:rsid w:val="00745102"/>
    <w:rsid w:val="00817E3F"/>
    <w:rsid w:val="00860100"/>
    <w:rsid w:val="00893B24"/>
    <w:rsid w:val="008B7EF8"/>
    <w:rsid w:val="008C01CC"/>
    <w:rsid w:val="00912C1B"/>
    <w:rsid w:val="0093760B"/>
    <w:rsid w:val="009C6884"/>
    <w:rsid w:val="00A20818"/>
    <w:rsid w:val="00A6624F"/>
    <w:rsid w:val="00BA5CA0"/>
    <w:rsid w:val="00BB5D99"/>
    <w:rsid w:val="00BC47D6"/>
    <w:rsid w:val="00C15DE4"/>
    <w:rsid w:val="00C22299"/>
    <w:rsid w:val="00C53A70"/>
    <w:rsid w:val="00CA0182"/>
    <w:rsid w:val="00CC2370"/>
    <w:rsid w:val="00D06F37"/>
    <w:rsid w:val="00E125D4"/>
    <w:rsid w:val="00F316DD"/>
    <w:rsid w:val="00F538D7"/>
    <w:rsid w:val="00FD7B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64F9"/>
  <w15:docId w15:val="{B3CB54AF-070D-4635-AE30-7A0E9C3D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2299"/>
    <w:pPr>
      <w:widowControl w:val="0"/>
      <w:jc w:val="both"/>
    </w:pPr>
    <w:rPr>
      <w:rFonts w:ascii="Calibri" w:eastAsia="宋体" w:hAnsi="Calibri" w:cs="Times New Roman"/>
    </w:rPr>
  </w:style>
  <w:style w:type="paragraph" w:styleId="2">
    <w:name w:val="heading 2"/>
    <w:basedOn w:val="a"/>
    <w:next w:val="a"/>
    <w:link w:val="20"/>
    <w:uiPriority w:val="9"/>
    <w:unhideWhenUsed/>
    <w:qFormat/>
    <w:rsid w:val="00C22299"/>
    <w:pPr>
      <w:keepNext/>
      <w:keepLines/>
      <w:spacing w:before="260" w:after="260" w:line="416" w:lineRule="auto"/>
      <w:ind w:firstLineChars="200" w:firstLine="200"/>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22299"/>
    <w:rPr>
      <w:rFonts w:ascii="Cambria" w:eastAsia="宋体" w:hAnsi="Cambria" w:cs="Times New Roman"/>
      <w:b/>
      <w:bCs/>
      <w:sz w:val="32"/>
      <w:szCs w:val="32"/>
    </w:rPr>
  </w:style>
  <w:style w:type="paragraph" w:styleId="a3">
    <w:name w:val="header"/>
    <w:basedOn w:val="a"/>
    <w:link w:val="a4"/>
    <w:uiPriority w:val="99"/>
    <w:unhideWhenUsed/>
    <w:rsid w:val="00713D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D9F"/>
    <w:rPr>
      <w:rFonts w:ascii="Calibri" w:eastAsia="宋体" w:hAnsi="Calibri" w:cs="Times New Roman"/>
      <w:sz w:val="18"/>
      <w:szCs w:val="18"/>
    </w:rPr>
  </w:style>
  <w:style w:type="paragraph" w:styleId="a5">
    <w:name w:val="footer"/>
    <w:basedOn w:val="a"/>
    <w:link w:val="a6"/>
    <w:uiPriority w:val="99"/>
    <w:unhideWhenUsed/>
    <w:rsid w:val="00713D9F"/>
    <w:pPr>
      <w:tabs>
        <w:tab w:val="center" w:pos="4153"/>
        <w:tab w:val="right" w:pos="8306"/>
      </w:tabs>
      <w:snapToGrid w:val="0"/>
      <w:jc w:val="left"/>
    </w:pPr>
    <w:rPr>
      <w:sz w:val="18"/>
      <w:szCs w:val="18"/>
    </w:rPr>
  </w:style>
  <w:style w:type="character" w:customStyle="1" w:styleId="a6">
    <w:name w:val="页脚 字符"/>
    <w:basedOn w:val="a0"/>
    <w:link w:val="a5"/>
    <w:uiPriority w:val="99"/>
    <w:rsid w:val="00713D9F"/>
    <w:rPr>
      <w:rFonts w:ascii="Calibri" w:eastAsia="宋体" w:hAnsi="Calibri" w:cs="Times New Roman"/>
      <w:sz w:val="18"/>
      <w:szCs w:val="18"/>
    </w:rPr>
  </w:style>
  <w:style w:type="paragraph" w:styleId="a7">
    <w:name w:val="List Paragraph"/>
    <w:basedOn w:val="a"/>
    <w:uiPriority w:val="34"/>
    <w:qFormat/>
    <w:rsid w:val="00517D69"/>
    <w:pPr>
      <w:ind w:firstLineChars="200" w:firstLine="420"/>
    </w:pPr>
  </w:style>
  <w:style w:type="character" w:styleId="HTML">
    <w:name w:val="HTML Typewriter"/>
    <w:uiPriority w:val="99"/>
    <w:rsid w:val="00CA0182"/>
    <w:rPr>
      <w:rFonts w:ascii="宋体" w:eastAsia="宋体" w:hAnsi="宋体" w:cs="宋体"/>
      <w:sz w:val="24"/>
      <w:szCs w:val="24"/>
    </w:rPr>
  </w:style>
  <w:style w:type="character" w:styleId="a8">
    <w:name w:val="Emphasis"/>
    <w:basedOn w:val="a0"/>
    <w:uiPriority w:val="20"/>
    <w:qFormat/>
    <w:rsid w:val="00745102"/>
    <w:rPr>
      <w:i/>
      <w:iCs/>
    </w:rPr>
  </w:style>
  <w:style w:type="character" w:customStyle="1" w:styleId="docemphasis">
    <w:name w:val="docemphasis"/>
    <w:basedOn w:val="a0"/>
    <w:rsid w:val="00C5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379</Words>
  <Characters>2166</Characters>
  <Application>Microsoft Office Word</Application>
  <DocSecurity>0</DocSecurity>
  <Lines>18</Lines>
  <Paragraphs>5</Paragraphs>
  <ScaleCrop>false</ScaleCrop>
  <Company>厦门大学软件学院</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王美红</dc:creator>
  <cp:keywords/>
  <dc:description/>
  <cp:lastModifiedBy>wang zhenwei</cp:lastModifiedBy>
  <cp:revision>27</cp:revision>
  <dcterms:created xsi:type="dcterms:W3CDTF">2018-04-28T07:31:00Z</dcterms:created>
  <dcterms:modified xsi:type="dcterms:W3CDTF">2018-05-16T07:19:00Z</dcterms:modified>
</cp:coreProperties>
</file>