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5E4D4C" w:rsidRPr="00FE2357" w14:paraId="2E46D5E4" w14:textId="77777777" w:rsidTr="005E4D4C">
        <w:tc>
          <w:tcPr>
            <w:tcW w:w="9345" w:type="dxa"/>
            <w:gridSpan w:val="2"/>
          </w:tcPr>
          <w:p w14:paraId="34C61600" w14:textId="43F169D6" w:rsidR="005E4D4C" w:rsidRPr="00FE2357" w:rsidRDefault="005E4D4C" w:rsidP="005E4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Каскадная модель</w:t>
            </w:r>
          </w:p>
        </w:tc>
      </w:tr>
      <w:tr w:rsidR="005E4D4C" w:rsidRPr="00FE2357" w14:paraId="3B547BC4" w14:textId="77777777" w:rsidTr="005E4D4C">
        <w:trPr>
          <w:trHeight w:val="2545"/>
        </w:trPr>
        <w:tc>
          <w:tcPr>
            <w:tcW w:w="4390" w:type="dxa"/>
          </w:tcPr>
          <w:p w14:paraId="541D4BA0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Минусы: </w:t>
            </w:r>
          </w:p>
          <w:p w14:paraId="02EB282C" w14:textId="3AE1B6B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Четко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определенные этапы, что может привести к про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блемам при изменении требований</w:t>
            </w:r>
          </w:p>
          <w:p w14:paraId="1270DACE" w14:textId="1CE7BC96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Долго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вн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осить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 п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осле завершения фазы разработки</w:t>
            </w:r>
          </w:p>
          <w:p w14:paraId="0E86DADF" w14:textId="35D1A3E5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Заказчик видит результат только в конце процесса</w:t>
            </w:r>
          </w:p>
          <w:p w14:paraId="62217247" w14:textId="135E2A8E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Риски, связанные с изменением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требований, могут быть высоки</w:t>
            </w:r>
          </w:p>
        </w:tc>
        <w:tc>
          <w:tcPr>
            <w:tcW w:w="4955" w:type="dxa"/>
          </w:tcPr>
          <w:p w14:paraId="63D02AC4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Плюсы:</w:t>
            </w:r>
          </w:p>
          <w:p w14:paraId="44058E60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Проста и легка в понимании</w:t>
            </w:r>
          </w:p>
          <w:p w14:paraId="2433C54E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добна для проектов с четкими и неизменными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требованиями.</w:t>
            </w:r>
          </w:p>
          <w:p w14:paraId="7124FF4D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Позволяет относительно 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точно управлят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бюджетом и временными рамками</w:t>
            </w:r>
          </w:p>
          <w:p w14:paraId="3829EC21" w14:textId="33630F21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Подходит для проектов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низким уровнем неопределенности</w:t>
            </w:r>
          </w:p>
        </w:tc>
      </w:tr>
      <w:tr w:rsidR="005E4D4C" w:rsidRPr="00FE2357" w14:paraId="688F88B3" w14:textId="77777777" w:rsidTr="005E4D4C">
        <w:trPr>
          <w:trHeight w:val="347"/>
        </w:trPr>
        <w:tc>
          <w:tcPr>
            <w:tcW w:w="9345" w:type="dxa"/>
            <w:gridSpan w:val="2"/>
          </w:tcPr>
          <w:p w14:paraId="1446509E" w14:textId="3F025D54" w:rsidR="005E4D4C" w:rsidRPr="00FE2357" w:rsidRDefault="005E4D4C" w:rsidP="005E4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Модель </w:t>
            </w:r>
            <w:r w:rsidRPr="00FE2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</w:tr>
      <w:tr w:rsidR="005E4D4C" w:rsidRPr="00FE2357" w14:paraId="2CCE1CF9" w14:textId="77777777" w:rsidTr="005E4D4C">
        <w:tc>
          <w:tcPr>
            <w:tcW w:w="4390" w:type="dxa"/>
          </w:tcPr>
          <w:p w14:paraId="7F158FC4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Минусы:</w:t>
            </w:r>
          </w:p>
          <w:p w14:paraId="793943A4" w14:textId="36565190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Высокая стоимость и время на тестирование</w:t>
            </w:r>
          </w:p>
          <w:p w14:paraId="62A1D5E0" w14:textId="6181A69F" w:rsidR="001362F1" w:rsidRPr="00FE2357" w:rsidRDefault="005E4D4C" w:rsidP="00136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Долго</w:t>
            </w:r>
            <w:r w:rsidR="001362F1"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вн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осить</w:t>
            </w:r>
            <w:r w:rsidR="001362F1"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изменения п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осле завершения фазы разработки</w:t>
            </w:r>
          </w:p>
          <w:p w14:paraId="7D1B4BE2" w14:textId="7802C518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Риски, связанные с изменением тр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ебований, могут быть высоки</w:t>
            </w:r>
          </w:p>
          <w:p w14:paraId="2C560C72" w14:textId="7277F73A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Тяжело масштабируется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 xml:space="preserve"> для больших и сложных проектов</w:t>
            </w:r>
          </w:p>
        </w:tc>
        <w:tc>
          <w:tcPr>
            <w:tcW w:w="4955" w:type="dxa"/>
          </w:tcPr>
          <w:p w14:paraId="68ABB2B6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Плюсы:</w:t>
            </w:r>
          </w:p>
          <w:p w14:paraId="3A4A18BD" w14:textId="1FB8569F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Более детальное тестирование</w:t>
            </w:r>
          </w:p>
          <w:p w14:paraId="612E84EB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Подходит для проектов с высокими требованиями к безопасности и надежности.</w:t>
            </w:r>
          </w:p>
          <w:p w14:paraId="743F6E5A" w14:textId="115010C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Улучшает взаимодействие между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разработчиками и тестировщиками</w:t>
            </w:r>
          </w:p>
          <w:p w14:paraId="7C283033" w14:textId="6D85B28C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Удобна для проектов, гд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е качество является приоритетом</w:t>
            </w:r>
          </w:p>
        </w:tc>
      </w:tr>
      <w:tr w:rsidR="005E4D4C" w:rsidRPr="00FE2357" w14:paraId="42D81CB4" w14:textId="77777777" w:rsidTr="00747E0D">
        <w:tc>
          <w:tcPr>
            <w:tcW w:w="9345" w:type="dxa"/>
            <w:gridSpan w:val="2"/>
          </w:tcPr>
          <w:p w14:paraId="780A6BD7" w14:textId="781D691C" w:rsidR="005E4D4C" w:rsidRPr="00FE2357" w:rsidRDefault="005E4D4C" w:rsidP="005E4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Спиральная модель</w:t>
            </w:r>
          </w:p>
        </w:tc>
      </w:tr>
      <w:tr w:rsidR="005E4D4C" w:rsidRPr="00FE2357" w14:paraId="7142D27A" w14:textId="77777777" w:rsidTr="005E4D4C">
        <w:tc>
          <w:tcPr>
            <w:tcW w:w="4390" w:type="dxa"/>
          </w:tcPr>
          <w:p w14:paraId="799EA97B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Минусы:</w:t>
            </w:r>
          </w:p>
          <w:p w14:paraId="56D8BEFB" w14:textId="42D86C42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Требует более высокого уровня э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кспертизы и управления проектом</w:t>
            </w:r>
          </w:p>
          <w:p w14:paraId="54238138" w14:textId="6127A5BD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 xml:space="preserve">- Значительно сложнее 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оценить конечные сроки и бюджет</w:t>
            </w:r>
          </w:p>
          <w:p w14:paraId="7121199B" w14:textId="5F6812F0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Требует постоянного внимания и управления риск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ами на протяжении всего проекта</w:t>
            </w:r>
          </w:p>
          <w:p w14:paraId="78335328" w14:textId="6A146794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Более высокие затраты на упра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вление проектом и анализ рисков</w:t>
            </w:r>
          </w:p>
        </w:tc>
        <w:tc>
          <w:tcPr>
            <w:tcW w:w="4955" w:type="dxa"/>
          </w:tcPr>
          <w:p w14:paraId="79CC2F25" w14:textId="7777777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Плюсы:</w:t>
            </w:r>
          </w:p>
          <w:p w14:paraId="61154374" w14:textId="7DCD9971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Позволяет более гибко реаг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ировать на изменения требований</w:t>
            </w:r>
          </w:p>
          <w:p w14:paraId="1C68A957" w14:textId="1C87F229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Уделяет внимание ри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сковому анализу и их управлению</w:t>
            </w:r>
          </w:p>
          <w:p w14:paraId="0923A7F2" w14:textId="1161918E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Подходит для проектов с вы</w:t>
            </w:r>
            <w:r w:rsidR="001362F1">
              <w:rPr>
                <w:rFonts w:ascii="Times New Roman" w:hAnsi="Times New Roman" w:cs="Times New Roman"/>
                <w:sz w:val="24"/>
                <w:szCs w:val="24"/>
              </w:rPr>
              <w:t>сокой степенью неопределенности</w:t>
            </w:r>
          </w:p>
          <w:p w14:paraId="640A1134" w14:textId="2D087457" w:rsidR="005E4D4C" w:rsidRPr="00FE2357" w:rsidRDefault="005E4D4C" w:rsidP="005E4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357">
              <w:rPr>
                <w:rFonts w:ascii="Times New Roman" w:hAnsi="Times New Roman" w:cs="Times New Roman"/>
                <w:sz w:val="24"/>
                <w:szCs w:val="24"/>
              </w:rPr>
              <w:t>- Способствует более полному вниманию заказчика и пользователям.</w:t>
            </w:r>
          </w:p>
        </w:tc>
      </w:tr>
    </w:tbl>
    <w:p w14:paraId="6B1A5877" w14:textId="77777777" w:rsidR="00AB26CA" w:rsidRDefault="00AB26CA">
      <w:pPr>
        <w:rPr>
          <w:rFonts w:ascii="Times New Roman" w:hAnsi="Times New Roman" w:cs="Times New Roman"/>
          <w:sz w:val="28"/>
          <w:szCs w:val="28"/>
        </w:rPr>
      </w:pPr>
    </w:p>
    <w:p w14:paraId="30634932" w14:textId="50F117B0" w:rsidR="001401F1" w:rsidRPr="00AB26CA" w:rsidRDefault="00140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1C3F7C">
        <w:rPr>
          <w:rFonts w:ascii="Times New Roman" w:hAnsi="Times New Roman" w:cs="Times New Roman"/>
          <w:sz w:val="28"/>
          <w:szCs w:val="28"/>
        </w:rPr>
        <w:t xml:space="preserve">: </w:t>
      </w:r>
      <w:r w:rsidR="00975C5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каждая из моделей жизненного цикла имеет свои преимущества и недостатки, и выбор модели зависит от конкретных условий проекта. Однако, в современных условиях быстро меняющегося рынка и требований к программному обеспечению, модель спиральная часто считается наиболее эффективной и актуальной. Она позволяет гибко реагировать на изменения, уделять внимание рискам и более активно вовлекать заказчика. Тем не менее, выбор модели жизненного цикла всегда должен зависеть от специфики конкретного проекта и его требований.</w:t>
      </w:r>
      <w:bookmarkStart w:id="0" w:name="_GoBack"/>
      <w:bookmarkEnd w:id="0"/>
    </w:p>
    <w:sectPr w:rsidR="001401F1" w:rsidRPr="00AB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55"/>
    <w:rsid w:val="001362F1"/>
    <w:rsid w:val="001401F1"/>
    <w:rsid w:val="001C3F7C"/>
    <w:rsid w:val="00264EE0"/>
    <w:rsid w:val="004521A2"/>
    <w:rsid w:val="005E4D4C"/>
    <w:rsid w:val="007A057A"/>
    <w:rsid w:val="00820E55"/>
    <w:rsid w:val="00975C5C"/>
    <w:rsid w:val="00AB26CA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C3F4"/>
  <w15:chartTrackingRefBased/>
  <w15:docId w15:val="{3CE5CDBC-3872-4C29-8F91-367E98B9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Морозиков</dc:creator>
  <cp:keywords/>
  <dc:description/>
  <cp:lastModifiedBy>Michael</cp:lastModifiedBy>
  <cp:revision>8</cp:revision>
  <dcterms:created xsi:type="dcterms:W3CDTF">2023-09-05T08:06:00Z</dcterms:created>
  <dcterms:modified xsi:type="dcterms:W3CDTF">2023-09-12T06:56:00Z</dcterms:modified>
</cp:coreProperties>
</file>