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48"/>
        </w:rPr>
        <w:t>PAXDesign — Evolution Since Build 127</w:t>
      </w:r>
    </w:p>
    <w:p>
      <w:pPr>
        <w:pStyle w:val="Heading2"/>
      </w:pPr>
      <w:r>
        <w:t>Supporting Document for App Review (Guideline 3.2)</w:t>
      </w:r>
    </w:p>
    <w:p>
      <w:r>
        <w:rPr>
          <w:b/>
        </w:rPr>
        <w:t>Version submitted:</w:t>
      </w:r>
      <w:r>
        <w:t xml:space="preserve"> 2.1.0 (Build 159)</w:t>
      </w:r>
    </w:p>
    <w:p>
      <w:r>
        <w:rPr>
          <w:b/>
        </w:rPr>
        <w:t>Prior reviewed version:</w:t>
      </w:r>
      <w:r>
        <w:t xml:space="preserve"> 2.0.5 (Build 127)</w:t>
      </w:r>
    </w:p>
    <w:p>
      <w:r>
        <w:rPr>
          <w:b/>
        </w:rPr>
        <w:t>Bundle ID:</w:t>
      </w:r>
      <w:r>
        <w:t xml:space="preserve"> at.paxdesign.livechat</w:t>
      </w:r>
    </w:p>
    <w:p>
      <w:r>
        <w:rPr>
          <w:b/>
        </w:rPr>
        <w:t>App name:</w:t>
      </w:r>
      <w:r>
        <w:t xml:space="preserve"> PAXDesign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</w:r>
      <w:r>
        <w:t>Right-click and choose Update Field if the table of contents is empty.</w:t>
        <w:fldChar w:fldCharType="end"/>
      </w:r>
    </w:p>
    <w:p>
      <w:r>
        <w:br w:type="page"/>
      </w:r>
    </w:p>
    <w:p>
      <w:pPr>
        <w:pStyle w:val="Heading2"/>
      </w:pPr>
      <w:r>
        <w:t>Purpose of This Document</w:t>
      </w:r>
    </w:p>
    <w:p>
      <w:r>
        <w:t xml:space="preserve">This attachment describes how </w:t>
      </w:r>
      <w:r>
        <w:rPr>
          <w:b/>
        </w:rPr>
        <w:t>PAXDesign</w:t>
      </w:r>
      <w:r>
        <w:t xml:space="preserve"> has evolved since Build 127 and why the current submission (Build 159) is designed and positioned for </w:t>
      </w:r>
      <w:r>
        <w:rPr>
          <w:b/>
        </w:rPr>
        <w:t>public App Store distribution</w:t>
      </w:r>
      <w:r>
        <w:t>. It supplements the concise reply submitted in the Resolution Center and provides functional and technical detail for the App Review team.</w:t>
      </w:r>
    </w:p>
    <w:p>
      <w:pPr>
        <w:pStyle w:val="Heading1"/>
      </w:pPr>
      <w:r>
        <w:t>1. Product Transformation 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Build 127 (2.0.5)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Build 159 (2.1.0)</w:t>
            </w:r>
          </w:p>
        </w:tc>
      </w:tr>
      <w:tr>
        <w:tc>
          <w:tcPr>
            <w:tcW w:type="dxa" w:w="3120"/>
          </w:tcPr>
          <w:p>
            <w:r>
              <w:t>Primary experience</w:t>
            </w:r>
          </w:p>
        </w:tc>
        <w:tc>
          <w:tcPr>
            <w:tcW w:type="dxa" w:w="3120"/>
          </w:tcPr>
          <w:p>
            <w:r>
              <w:t>Staff live-chat agent console</w:t>
            </w:r>
          </w:p>
        </w:tc>
        <w:tc>
          <w:tcPr>
            <w:tcW w:type="dxa" w:w="3120"/>
          </w:tcPr>
          <w:p>
            <w:r>
              <w:t>Public customer portal</w:t>
            </w:r>
          </w:p>
        </w:tc>
      </w:tr>
      <w:tr>
        <w:tc>
          <w:tcPr>
            <w:tcW w:type="dxa" w:w="3120"/>
          </w:tcPr>
          <w:p>
            <w:r>
              <w:t>Sign-in model</w:t>
            </w:r>
          </w:p>
        </w:tc>
        <w:tc>
          <w:tcPr>
            <w:tcW w:type="dxa" w:w="3120"/>
          </w:tcPr>
          <w:p>
            <w:r>
              <w:t>WordPress administrator credentials</w:t>
            </w:r>
          </w:p>
        </w:tc>
        <w:tc>
          <w:tcPr>
            <w:tcW w:type="dxa" w:w="3120"/>
          </w:tcPr>
          <w:p>
            <w:r>
              <w:t>Unified login; server routes by account type</w:t>
            </w:r>
          </w:p>
        </w:tc>
      </w:tr>
      <w:tr>
        <w:tc>
          <w:tcPr>
            <w:tcW w:type="dxa" w:w="3120"/>
          </w:tcPr>
          <w:p>
            <w:r>
              <w:t>Customer registration</w:t>
            </w:r>
          </w:p>
        </w:tc>
        <w:tc>
          <w:tcPr>
            <w:tcW w:type="dxa" w:w="3120"/>
          </w:tcPr>
          <w:p>
            <w:r>
              <w:t>Not available in-app</w:t>
            </w:r>
          </w:p>
        </w:tc>
        <w:tc>
          <w:tcPr>
            <w:tcW w:type="dxa" w:w="3120"/>
          </w:tcPr>
          <w:p>
            <w:r>
              <w:t>Self-service registration + email verification</w:t>
            </w:r>
          </w:p>
        </w:tc>
      </w:tr>
      <w:tr>
        <w:tc>
          <w:tcPr>
            <w:tcW w:type="dxa" w:w="3120"/>
          </w:tcPr>
          <w:p>
            <w:r>
              <w:t>Public content</w:t>
            </w:r>
          </w:p>
        </w:tc>
        <w:tc>
          <w:tcPr>
            <w:tcW w:type="dxa" w:w="3120"/>
          </w:tcPr>
          <w:p>
            <w:r>
              <w:t>Not present</w:t>
            </w:r>
          </w:p>
        </w:tc>
        <w:tc>
          <w:tcPr>
            <w:tcW w:type="dxa" w:w="3120"/>
          </w:tcPr>
          <w:p>
            <w:r>
              <w:t>Home, Services, Portfolio, About, Contact, Legal</w:t>
            </w:r>
          </w:p>
        </w:tc>
      </w:tr>
      <w:tr>
        <w:tc>
          <w:tcPr>
            <w:tcW w:type="dxa" w:w="3120"/>
          </w:tcPr>
          <w:p>
            <w:r>
              <w:t>Core tabs (customer)</w:t>
            </w:r>
          </w:p>
        </w:tc>
        <w:tc>
          <w:tcPr>
            <w:tcW w:type="dxa" w:w="3120"/>
          </w:tcPr>
          <w:p>
            <w:r>
              <w:t>N/A</w:t>
            </w:r>
          </w:p>
        </w:tc>
        <w:tc>
          <w:tcPr>
            <w:tcW w:type="dxa" w:w="3120"/>
          </w:tcPr>
          <w:p>
            <w:r>
              <w:t>Home · Services · Portfolio · Chat · Account</w:t>
            </w:r>
          </w:p>
        </w:tc>
      </w:tr>
      <w:tr>
        <w:tc>
          <w:tcPr>
            <w:tcW w:type="dxa" w:w="3120"/>
          </w:tcPr>
          <w:p>
            <w:r>
              <w:t>Staff tools</w:t>
            </w:r>
          </w:p>
        </w:tc>
        <w:tc>
          <w:tcPr>
            <w:tcW w:type="dxa" w:w="3120"/>
          </w:tcPr>
          <w:p>
            <w:r>
              <w:t>Entire app</w:t>
            </w:r>
          </w:p>
        </w:tc>
        <w:tc>
          <w:tcPr>
            <w:tcW w:type="dxa" w:w="3120"/>
          </w:tcPr>
          <w:p>
            <w:r>
              <w:t>Separate, permission-gated shell</w:t>
            </w:r>
          </w:p>
        </w:tc>
      </w:tr>
      <w:tr>
        <w:tc>
          <w:tcPr>
            <w:tcW w:type="dxa" w:w="3120"/>
          </w:tcPr>
          <w:p>
            <w:r>
              <w:t>App positioning</w:t>
            </w:r>
          </w:p>
        </w:tc>
        <w:tc>
          <w:tcPr>
            <w:tcW w:type="dxa" w:w="3120"/>
          </w:tcPr>
          <w:p>
            <w:r>
              <w:t>Live Chat (staff support)</w:t>
            </w:r>
          </w:p>
        </w:tc>
        <w:tc>
          <w:tcPr>
            <w:tcW w:type="dxa" w:w="3120"/>
          </w:tcPr>
          <w:p>
            <w:r>
              <w:t>PAXDesign — Customer Portal &amp; Team Support</w:t>
            </w:r>
          </w:p>
        </w:tc>
      </w:tr>
    </w:tbl>
    <w:p/>
    <w:p>
      <w:r>
        <w:t xml:space="preserve">The application has been expanded from a staff-oriented live-chat tool into a </w:t>
      </w:r>
      <w:r>
        <w:rPr>
          <w:b/>
        </w:rPr>
        <w:t>unified platform</w:t>
      </w:r>
      <w:r>
        <w:t>: a native customer portal for the general public and business clients, with authorized staff capabilities available only to appropriately permissioned accounts.</w:t>
      </w:r>
    </w:p>
    <w:p>
      <w:pPr>
        <w:pStyle w:val="Heading1"/>
      </w:pPr>
      <w:r>
        <w:t>2. Public Customer Platform — Primary Experience</w:t>
      </w:r>
    </w:p>
    <w:p>
      <w:pPr>
        <w:pStyle w:val="Heading2"/>
      </w:pPr>
      <w:r>
        <w:t>2.1 Discovery and marketing (no staff credentials required)</w:t>
      </w:r>
    </w:p>
    <w:p>
      <w:pPr>
        <w:pStyle w:val="ListBullet"/>
      </w:pPr>
      <w:r>
        <w:rPr>
          <w:b/>
        </w:rPr>
        <w:t>Home tab</w:t>
      </w:r>
      <w:r>
        <w:t xml:space="preserve"> — Native homepage with hero, service highlights, capabilities, portfolio showcase, testimonials, awards, process overview, and news digest, aligned with the public PAXdesign website.</w:t>
      </w:r>
    </w:p>
    <w:p>
      <w:pPr>
        <w:pStyle w:val="ListBullet"/>
      </w:pPr>
      <w:r>
        <w:rPr>
          <w:b/>
        </w:rPr>
        <w:t>Services catalog</w:t>
      </w:r>
      <w:r>
        <w:t xml:space="preserve"> — Fully native browsable catalog with categories, expandable service cards, detail pages, and integrated “Request service” flow.</w:t>
      </w:r>
    </w:p>
    <w:p>
      <w:pPr>
        <w:pStyle w:val="ListBullet"/>
      </w:pPr>
      <w:r>
        <w:rPr>
          <w:b/>
        </w:rPr>
        <w:t>Portfolio</w:t>
      </w:r>
      <w:r>
        <w:t xml:space="preserve"> — Curated showcase and searchable project gallery with category filters and detail views.</w:t>
      </w:r>
    </w:p>
    <w:p>
      <w:pPr>
        <w:pStyle w:val="ListBullet"/>
      </w:pPr>
      <w:r>
        <w:rPr>
          <w:b/>
        </w:rPr>
        <w:t>About &amp; Contact</w:t>
      </w:r>
      <w:r>
        <w:t xml:space="preserve"> — Structured content pages loaded from the CMS.</w:t>
      </w:r>
    </w:p>
    <w:p>
      <w:pPr>
        <w:pStyle w:val="ListBullet"/>
      </w:pPr>
      <w:r>
        <w:rPr>
          <w:b/>
        </w:rPr>
        <w:t>Legal &amp; compliance</w:t>
      </w:r>
      <w:r>
        <w:t xml:space="preserve"> — Impressum, Privacy Policy, Terms, AGB, and related links accessible from the account area (Privacy Policy: https://paxdesign.at/datenschutz/).</w:t>
      </w:r>
    </w:p>
    <w:p>
      <w:pPr>
        <w:pStyle w:val="Heading2"/>
      </w:pPr>
      <w:r>
        <w:t>2.2 Account system and onboarding</w:t>
      </w:r>
    </w:p>
    <w:p>
      <w:pPr>
        <w:pStyle w:val="ListBullet"/>
      </w:pPr>
      <w:r>
        <w:rPr>
          <w:b/>
        </w:rPr>
        <w:t>Self-service registration</w:t>
      </w:r>
      <w:r>
        <w:t xml:space="preserve"> — Name, email, password (minimum 8 characters).</w:t>
      </w:r>
    </w:p>
    <w:p>
      <w:pPr>
        <w:pStyle w:val="ListBullet"/>
      </w:pPr>
      <w:r>
        <w:rPr>
          <w:b/>
        </w:rPr>
        <w:t>Email verification</w:t>
      </w:r>
      <w:r>
        <w:t xml:space="preserve"> — OTP code with resend; accounts remain pending until verified.</w:t>
      </w:r>
    </w:p>
    <w:p>
      <w:pPr>
        <w:pStyle w:val="ListBullet"/>
      </w:pPr>
      <w:r>
        <w:rPr>
          <w:b/>
        </w:rPr>
        <w:t>Forgot password</w:t>
      </w:r>
      <w:r>
        <w:t xml:space="preserve"> — Standard recovery flow.</w:t>
      </w:r>
    </w:p>
    <w:p>
      <w:pPr>
        <w:pStyle w:val="ListBullet"/>
      </w:pPr>
      <w:r>
        <w:rPr>
          <w:b/>
        </w:rPr>
        <w:t>Unified login</w:t>
      </w:r>
      <w:r>
        <w:t xml:space="preserve"> — Single email/password form; server returns </w:t>
      </w:r>
      <w:r>
        <w:rPr>
          <w:rFonts w:ascii="Consolas" w:hAnsi="Consolas"/>
          <w:sz w:val="20"/>
        </w:rPr>
        <w:t>session_mode: customer | staff</w:t>
      </w:r>
      <w:r>
        <w:t xml:space="preserve"> and routes accordingly.</w:t>
      </w:r>
    </w:p>
    <w:p>
      <w:pPr>
        <w:pStyle w:val="ListBullet"/>
      </w:pPr>
      <w:r>
        <w:rPr>
          <w:b/>
        </w:rPr>
        <w:t>Profile management</w:t>
      </w:r>
      <w:r>
        <w:t xml:space="preserve"> — Display name, email, verification status, avatar upload.</w:t>
      </w:r>
    </w:p>
    <w:p>
      <w:pPr>
        <w:pStyle w:val="ListBullet"/>
      </w:pPr>
      <w:r>
        <w:rPr>
          <w:b/>
        </w:rPr>
        <w:t>Account deletion</w:t>
      </w:r>
      <w:r>
        <w:t xml:space="preserve"> — Available with password confirmation.</w:t>
      </w:r>
    </w:p>
    <w:p>
      <w:pPr>
        <w:pStyle w:val="ListBullet"/>
      </w:pPr>
      <w:r>
        <w:rPr>
          <w:b/>
        </w:rPr>
        <w:t>Device management</w:t>
      </w:r>
      <w:r>
        <w:t xml:space="preserve"> — View connected devices; revoke individual devices or all other sessions.</w:t>
      </w:r>
    </w:p>
    <w:p>
      <w:pPr>
        <w:pStyle w:val="ListBullet"/>
      </w:pPr>
      <w:r>
        <w:rPr>
          <w:b/>
        </w:rPr>
        <w:t>App Lock</w:t>
      </w:r>
      <w:r>
        <w:t xml:space="preserve"> — Optional Face ID / PIN per account.</w:t>
      </w:r>
    </w:p>
    <w:p>
      <w:r>
        <w:t xml:space="preserve">Any individual or business may create an account and use the customer portal </w:t>
      </w:r>
      <w:r>
        <w:rPr>
          <w:b/>
        </w:rPr>
        <w:t>without being a PAXdesign employee</w:t>
      </w:r>
      <w:r>
        <w:t>.</w:t>
      </w:r>
    </w:p>
    <w:p>
      <w:pPr>
        <w:pStyle w:val="Heading2"/>
      </w:pPr>
      <w:r>
        <w:t>2.3 Customer workspace</w:t>
      </w:r>
    </w:p>
    <w:p>
      <w:pPr>
        <w:pStyle w:val="ListBullet"/>
      </w:pPr>
      <w:r>
        <w:rPr>
          <w:b/>
        </w:rPr>
        <w:t>Dashboard</w:t>
      </w:r>
      <w:r>
        <w:t xml:space="preserve"> — Personalized greeting, active projects (with progress), recent requests, file summary, news, chat preview, notification badges, and quick actions.</w:t>
      </w:r>
    </w:p>
    <w:p>
      <w:pPr>
        <w:pStyle w:val="ListBullet"/>
      </w:pPr>
      <w:r>
        <w:rPr>
          <w:b/>
        </w:rPr>
        <w:t>Projects</w:t>
      </w:r>
      <w:r>
        <w:t xml:space="preserve"> — List and detail views with milestones, assignees, notes, activity timeline, and downloadable files; iPad split layouts supported.</w:t>
      </w:r>
    </w:p>
    <w:p>
      <w:pPr>
        <w:pStyle w:val="ListBullet"/>
      </w:pPr>
      <w:r>
        <w:rPr>
          <w:b/>
        </w:rPr>
        <w:t>Orders / requests</w:t>
      </w:r>
      <w:r>
        <w:t xml:space="preserve"> — Create and track service requests (eight request types: service, general, question, support, consultation, new project, custom work, other); order detail with notes, files, and activity.</w:t>
      </w:r>
    </w:p>
    <w:p>
      <w:pPr>
        <w:pStyle w:val="ListBullet"/>
      </w:pPr>
      <w:r>
        <w:rPr>
          <w:b/>
        </w:rPr>
        <w:t>Files &amp; Invoices</w:t>
      </w:r>
      <w:r>
        <w:t xml:space="preserve"> — Unified library from projects and orders; download and iOS share sheet.</w:t>
      </w:r>
    </w:p>
    <w:p>
      <w:pPr>
        <w:pStyle w:val="ListBullet"/>
      </w:pPr>
      <w:r>
        <w:rPr>
          <w:b/>
        </w:rPr>
        <w:t>News</w:t>
      </w:r>
      <w:r>
        <w:t xml:space="preserve"> — Native list and article detail views.</w:t>
      </w:r>
    </w:p>
    <w:p>
      <w:pPr>
        <w:pStyle w:val="Heading2"/>
      </w:pPr>
      <w:r>
        <w:t>2.4 Communication — AI and human support</w:t>
      </w:r>
    </w:p>
    <w:p>
      <w:pPr>
        <w:pStyle w:val="ListBullet"/>
      </w:pPr>
      <w:r>
        <w:rPr>
          <w:b/>
        </w:rPr>
        <w:t>AI assistant</w:t>
      </w:r>
      <w:r>
        <w:t xml:space="preserve"> — Default chat entry with streaming SSE responses for instant help.</w:t>
      </w:r>
    </w:p>
    <w:p>
      <w:pPr>
        <w:pStyle w:val="ListBullet"/>
      </w:pPr>
      <w:r>
        <w:rPr>
          <w:b/>
        </w:rPr>
        <w:t>Human handoff</w:t>
      </w:r>
      <w:r>
        <w:t xml:space="preserve"> — Seamless transition to PAXdesign support staff when required.</w:t>
      </w:r>
    </w:p>
    <w:p>
      <w:pPr>
        <w:pStyle w:val="ListBullet"/>
      </w:pPr>
      <w:r>
        <w:rPr>
          <w:b/>
        </w:rPr>
        <w:t>Rich messaging</w:t>
      </w:r>
      <w:r>
        <w:t xml:space="preserve"> (human queue) — Photos, camera, documents, voice messages, location.</w:t>
      </w:r>
    </w:p>
    <w:p>
      <w:pPr>
        <w:pStyle w:val="ListBullet"/>
      </w:pPr>
      <w:r>
        <w:rPr>
          <w:b/>
        </w:rPr>
        <w:t>Conversation history</w:t>
      </w:r>
      <w:r>
        <w:t>, typing indicators, read receipts, session recovery.</w:t>
      </w:r>
    </w:p>
    <w:p>
      <w:pPr>
        <w:pStyle w:val="ListBullet"/>
      </w:pPr>
      <w:r>
        <w:rPr>
          <w:b/>
        </w:rPr>
        <w:t>Real-time events</w:t>
      </w:r>
      <w:r>
        <w:t xml:space="preserve"> — SSE stream with intelligent polling fallback.</w:t>
      </w:r>
    </w:p>
    <w:p>
      <w:r>
        <w:t xml:space="preserve">Communication is </w:t>
      </w:r>
      <w:r>
        <w:rPr>
          <w:b/>
        </w:rPr>
        <w:t>1:1 customer support</w:t>
      </w:r>
      <w:r>
        <w:t xml:space="preserve"> (customer ↔ PAXdesign). There is no public social feed, follower system, or user-generated content amplification.</w:t>
      </w:r>
    </w:p>
    <w:p>
      <w:pPr>
        <w:pStyle w:val="Heading2"/>
      </w:pPr>
      <w:r>
        <w:t>2.5 Notifications</w:t>
      </w:r>
    </w:p>
    <w:p>
      <w:pPr>
        <w:pStyle w:val="ListBullet"/>
      </w:pPr>
      <w:r>
        <w:t>In-app notification center with category filters (All, Chat, Projects, Requests, News).</w:t>
      </w:r>
    </w:p>
    <w:p>
      <w:pPr>
        <w:pStyle w:val="ListBullet"/>
      </w:pPr>
      <w:r>
        <w:t>Push notifications for chat, projects, orders, news, and security events.</w:t>
      </w:r>
    </w:p>
    <w:p>
      <w:pPr>
        <w:pStyle w:val="ListBullet"/>
      </w:pPr>
      <w:r>
        <w:t>Badge sync, deep links, mark-as-read.</w:t>
      </w:r>
    </w:p>
    <w:p>
      <w:pPr>
        <w:pStyle w:val="ListBullet"/>
      </w:pPr>
      <w:r>
        <w:t>Pre-permission education before the iOS notification prompt.</w:t>
      </w:r>
    </w:p>
    <w:p>
      <w:pPr>
        <w:pStyle w:val="Heading1"/>
      </w:pPr>
      <w:r>
        <w:t>3. Staff Tools — Secondary, Permission-Protected Experience</w:t>
      </w:r>
    </w:p>
    <w:p>
      <w:r>
        <w:t xml:space="preserve">Staff capabilities from the original live-chat app are </w:t>
      </w:r>
      <w:r>
        <w:rPr>
          <w:b/>
        </w:rPr>
        <w:t>preserved but isolated</w:t>
      </w:r>
      <w:r>
        <w:t>:</w:t>
      </w:r>
    </w:p>
    <w:p>
      <w:pPr>
        <w:pStyle w:val="ListBullet"/>
      </w:pPr>
      <w:r>
        <w:t xml:space="preserve">Accessible only when the server validates </w:t>
      </w:r>
      <w:r>
        <w:rPr>
          <w:b/>
        </w:rPr>
        <w:t>live-chat staff permission</w:t>
      </w:r>
      <w:r>
        <w:t xml:space="preserve"> on login.</w:t>
      </w:r>
    </w:p>
    <w:p>
      <w:pPr>
        <w:pStyle w:val="ListBullet"/>
      </w:pPr>
      <w:r>
        <w:t xml:space="preserve">Routed to a </w:t>
      </w:r>
      <w:r>
        <w:rPr>
          <w:b/>
        </w:rPr>
        <w:t>separate shell</w:t>
      </w:r>
      <w:r>
        <w:t xml:space="preserve"> (</w:t>
      </w:r>
      <w:r>
        <w:rPr>
          <w:rFonts w:ascii="Consolas" w:hAnsi="Consolas"/>
          <w:sz w:val="20"/>
        </w:rPr>
        <w:t>AdaptiveShellView</w:t>
      </w:r>
      <w:r>
        <w:t>) — not the customer tab interface.</w:t>
      </w:r>
    </w:p>
    <w:p>
      <w:pPr>
        <w:pStyle w:val="ListBullet"/>
      </w:pPr>
      <w:r>
        <w:t>Includes live request handling, team messaging, staff AI reply assistant, analytics, and session management.</w:t>
      </w:r>
    </w:p>
    <w:p>
      <w:pPr>
        <w:pStyle w:val="ListBullet"/>
      </w:pPr>
      <w:r>
        <w:t xml:space="preserve">Uses a </w:t>
      </w:r>
      <w:r>
        <w:rPr>
          <w:b/>
        </w:rPr>
        <w:t>separate REST namespace</w:t>
      </w:r>
      <w:r>
        <w:t xml:space="preserve"> (</w:t>
      </w:r>
      <w:r>
        <w:rPr>
          <w:rFonts w:ascii="Consolas" w:hAnsi="Consolas"/>
          <w:sz w:val="20"/>
        </w:rPr>
        <w:t>paxdesign/v1/live-admin/*</w:t>
      </w:r>
      <w:r>
        <w:t>) from the customer API (</w:t>
      </w:r>
      <w:r>
        <w:rPr>
          <w:rFonts w:ascii="Consolas" w:hAnsi="Consolas"/>
          <w:sz w:val="20"/>
        </w:rPr>
        <w:t>pdx/v1/customer/*</w:t>
      </w:r>
      <w:r>
        <w:t>).</w:t>
      </w:r>
    </w:p>
    <w:p>
      <w:r>
        <w:t xml:space="preserve">Registered customer accounts </w:t>
      </w:r>
      <w:r>
        <w:rPr>
          <w:b/>
        </w:rPr>
        <w:t>cannot</w:t>
      </w:r>
      <w:r>
        <w:t xml:space="preserve"> access staff dashboards, team chat, live agent consoles, or admin analytics. The staff experience is </w:t>
      </w:r>
      <w:r>
        <w:rPr>
          <w:b/>
        </w:rPr>
        <w:t>not</w:t>
      </w:r>
      <w:r>
        <w:t xml:space="preserve"> the default or primary path for App Store users.</w:t>
      </w:r>
    </w:p>
    <w:p>
      <w:pPr>
        <w:pStyle w:val="Heading1"/>
      </w:pPr>
      <w:r>
        <w:t>4. Technical Architecture Supporting Public Distribution</w:t>
      </w:r>
    </w:p>
    <w:p>
      <w:pPr>
        <w:pStyle w:val="Heading2"/>
      </w:pPr>
      <w:r>
        <w:t>4.1 API separation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Customer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Staff</w:t>
            </w:r>
          </w:p>
        </w:tc>
      </w:tr>
      <w:tr>
        <w:tc>
          <w:tcPr>
            <w:tcW w:type="dxa" w:w="3120"/>
          </w:tcPr>
          <w:p>
            <w:r>
              <w:t>iOS shell</w:t>
            </w:r>
          </w:p>
        </w:tc>
        <w:tc>
          <w:tcPr>
            <w:tcW w:type="dxa" w:w="3120"/>
          </w:tcPr>
          <w:p>
            <w:r>
              <w:t>CustomerPortalShellView</w:t>
            </w:r>
          </w:p>
        </w:tc>
        <w:tc>
          <w:tcPr>
            <w:tcW w:type="dxa" w:w="3120"/>
          </w:tcPr>
          <w:p>
            <w:r>
              <w:t>AdaptiveShellView</w:t>
            </w:r>
          </w:p>
        </w:tc>
      </w:tr>
      <w:tr>
        <w:tc>
          <w:tcPr>
            <w:tcW w:type="dxa" w:w="3120"/>
          </w:tcPr>
          <w:p>
            <w:r>
              <w:t>REST namespace</w:t>
            </w:r>
          </w:p>
        </w:tc>
        <w:tc>
          <w:tcPr>
            <w:tcW w:type="dxa" w:w="3120"/>
          </w:tcPr>
          <w:p>
            <w:r>
              <w:t>`/pdx/v1/customer/*`</w:t>
            </w:r>
          </w:p>
        </w:tc>
        <w:tc>
          <w:tcPr>
            <w:tcW w:type="dxa" w:w="3120"/>
          </w:tcPr>
          <w:p>
            <w:r>
              <w:t>`/paxdesign/v1/live-admin/*`</w:t>
            </w:r>
          </w:p>
        </w:tc>
      </w:tr>
      <w:tr>
        <w:tc>
          <w:tcPr>
            <w:tcW w:type="dxa" w:w="3120"/>
          </w:tcPr>
          <w:p>
            <w:r>
              <w:t>Role / permission</w:t>
            </w:r>
          </w:p>
        </w:tc>
        <w:tc>
          <w:tcPr>
            <w:tcW w:type="dxa" w:w="3120"/>
          </w:tcPr>
          <w:p>
            <w:r>
              <w:t>`pdx_customer` + ownership checks</w:t>
            </w:r>
          </w:p>
        </w:tc>
        <w:tc>
          <w:tcPr>
            <w:tcW w:type="dxa" w:w="3120"/>
          </w:tcPr>
          <w:p>
            <w:r>
              <w:t>Live-chat permission required</w:t>
            </w:r>
          </w:p>
        </w:tc>
      </w:tr>
      <w:tr>
        <w:tc>
          <w:tcPr>
            <w:tcW w:type="dxa" w:w="3120"/>
          </w:tcPr>
          <w:p>
            <w:r>
              <w:t>Push registry</w:t>
            </w:r>
          </w:p>
        </w:tc>
        <w:tc>
          <w:tcPr>
            <w:tcW w:type="dxa" w:w="3120"/>
          </w:tcPr>
          <w:p>
            <w:r>
              <w:t>`pax_customer_apns_devices`</w:t>
            </w:r>
          </w:p>
        </w:tc>
        <w:tc>
          <w:tcPr>
            <w:tcW w:type="dxa" w:w="3120"/>
          </w:tcPr>
          <w:p>
            <w:r>
              <w:t>`pax_live_apns_devices`</w:t>
            </w:r>
          </w:p>
        </w:tc>
      </w:tr>
    </w:tbl>
    <w:p/>
    <w:p>
      <w:r>
        <w:t>Public auth endpoints (no login required): register, verify, forgot-password, resend-verification.</w:t>
      </w:r>
    </w:p>
    <w:p>
      <w:r>
        <w:t>Public content endpoints: homepage, services catalog, portfolio showcase, about, contact, legal.</w:t>
      </w:r>
    </w:p>
    <w:p>
      <w:pPr>
        <w:pStyle w:val="Heading2"/>
      </w:pPr>
      <w:r>
        <w:t>4.2 Security</w:t>
      </w:r>
    </w:p>
    <w:p>
      <w:pPr>
        <w:pStyle w:val="ListBullet"/>
      </w:pPr>
      <w:r>
        <w:t>HTTPS-only; credentials in iOS Keychain.</w:t>
      </w:r>
    </w:p>
    <w:p>
      <w:pPr>
        <w:pStyle w:val="ListBullet"/>
      </w:pPr>
      <w:r>
        <w:t>WordPress Application Passwords minted on login (revocable per device).</w:t>
      </w:r>
    </w:p>
    <w:p>
      <w:pPr>
        <w:pStyle w:val="ListBullet"/>
      </w:pPr>
      <w:r>
        <w:t>Rate limiting, failed-login tracking, suspended/pending account blocks.</w:t>
      </w:r>
    </w:p>
    <w:p>
      <w:pPr>
        <w:pStyle w:val="ListBullet"/>
      </w:pPr>
      <w:r>
        <w:t>Chat and file access scoped to authenticated user ownership.</w:t>
      </w:r>
    </w:p>
    <w:p>
      <w:pPr>
        <w:pStyle w:val="ListBullet"/>
      </w:pPr>
      <w:r>
        <w:t>Customers blocked from WordPress admin.</w:t>
      </w:r>
    </w:p>
    <w:p>
      <w:pPr>
        <w:pStyle w:val="ListBullet"/>
      </w:pPr>
      <w:r>
        <w:t>No in-app purchases, ads, or tracking.</w:t>
      </w:r>
    </w:p>
    <w:p>
      <w:pPr>
        <w:pStyle w:val="Heading2"/>
      </w:pPr>
      <w:r>
        <w:t>4.3 Backend and reliability (WordPress 3.152.7)</w:t>
      </w:r>
    </w:p>
    <w:p>
      <w:pPr>
        <w:pStyle w:val="ListBullet"/>
      </w:pPr>
      <w:r>
        <w:t>Dedicated customer data model (projects, orders, notifications, news, services, chat sessions).</w:t>
      </w:r>
    </w:p>
    <w:p>
      <w:pPr>
        <w:pStyle w:val="ListBullet"/>
      </w:pPr>
      <w:r>
        <w:t>MySQL message store (v2.1) with idempotent writes and outbox pattern.</w:t>
      </w:r>
    </w:p>
    <w:p>
      <w:pPr>
        <w:pStyle w:val="ListBullet"/>
      </w:pPr>
      <w:r>
        <w:t>MySQL connection hygiene for stable concurrent REST/SSE/cron operation.</w:t>
      </w:r>
    </w:p>
    <w:p>
      <w:pPr>
        <w:pStyle w:val="ListBullet"/>
      </w:pPr>
      <w:r>
        <w:t>Production-safe logging (no routine successful-request spam; PII redaction; log rotation).</w:t>
      </w:r>
    </w:p>
    <w:p>
      <w:pPr>
        <w:pStyle w:val="Heading2"/>
      </w:pPr>
      <w:r>
        <w:t>4.4 iOS client optimizations (Builds 128–159)</w:t>
      </w:r>
    </w:p>
    <w:p>
      <w:pPr>
        <w:pStyle w:val="ListBullet"/>
      </w:pPr>
      <w:r>
        <w:t>Auth-gated API client; no protected calls before session restoration.</w:t>
      </w:r>
    </w:p>
    <w:p>
      <w:pPr>
        <w:pStyle w:val="ListBullet"/>
      </w:pPr>
      <w:r>
        <w:t>Deduplicated push registration; reduced heartbeat/polling overhead.</w:t>
      </w:r>
    </w:p>
    <w:p>
      <w:pPr>
        <w:pStyle w:val="ListBullet"/>
      </w:pPr>
      <w:r>
        <w:t>Chat SSE with adaptive fallback; session persistence and recovery.</w:t>
      </w:r>
    </w:p>
    <w:p>
      <w:pPr>
        <w:pStyle w:val="ListBullet"/>
      </w:pPr>
      <w:r>
        <w:t>Offline-aware loading; skeleton states; multilingual DE/EN/AR with RTL.</w:t>
      </w:r>
    </w:p>
    <w:p>
      <w:pPr>
        <w:pStyle w:val="Heading1"/>
      </w:pPr>
      <w:r>
        <w:t>5. UI/UX Evolution</w:t>
      </w:r>
    </w:p>
    <w:p>
      <w:pPr>
        <w:pStyle w:val="ListBullet"/>
      </w:pPr>
      <w:r>
        <w:t xml:space="preserve">App renamed </w:t>
      </w:r>
      <w:r>
        <w:rPr>
          <w:b/>
        </w:rPr>
        <w:t>PAXDesign</w:t>
      </w:r>
      <w:r>
        <w:t xml:space="preserve">; subtitle </w:t>
      </w:r>
      <w:r>
        <w:rPr>
          <w:b/>
        </w:rPr>
        <w:t>Customer Portal &amp; Team Support</w:t>
      </w:r>
      <w:r>
        <w:t>.</w:t>
      </w:r>
    </w:p>
    <w:p>
      <w:pPr>
        <w:pStyle w:val="ListBullet"/>
      </w:pPr>
      <w:r>
        <w:t>Purpose-built native SwiftUI customer portal (not a WebView wrapper).</w:t>
      </w:r>
    </w:p>
    <w:p>
      <w:pPr>
        <w:pStyle w:val="ListBullet"/>
      </w:pPr>
      <w:r>
        <w:t>Five-tab customer navigation: Home, Services, Portfolio, Chat, Account.</w:t>
      </w:r>
    </w:p>
    <w:p>
      <w:pPr>
        <w:pStyle w:val="ListBullet"/>
      </w:pPr>
      <w:r>
        <w:t>Six visual themes; Light/Dark/System appearance; accent color presets.</w:t>
      </w:r>
    </w:p>
    <w:p>
      <w:pPr>
        <w:pStyle w:val="ListBullet"/>
      </w:pPr>
      <w:r>
        <w:t>Light-mode readability and appearance-aware accent colors.</w:t>
      </w:r>
    </w:p>
    <w:p>
      <w:pPr>
        <w:pStyle w:val="ListBullet"/>
      </w:pPr>
      <w:r>
        <w:t>Accessibility labels; Dynamic Type on key controls; haptic feedback.</w:t>
      </w:r>
    </w:p>
    <w:p>
      <w:pPr>
        <w:pStyle w:val="Heading1"/>
      </w:pPr>
      <w:r>
        <w:t>6. Release Milestones (Build 127 → Build 159)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Builds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Highlights</w:t>
            </w:r>
          </w:p>
        </w:tc>
      </w:tr>
      <w:tr>
        <w:tc>
          <w:tcPr>
            <w:tcW w:type="dxa" w:w="3120"/>
          </w:tcPr>
          <w:p>
            <w:r>
              <w:t>Unified app</w:t>
            </w:r>
          </w:p>
        </w:tc>
        <w:tc>
          <w:tcPr>
            <w:tcW w:type="dxa" w:w="3120"/>
          </w:tcPr>
          <w:p>
            <w:r>
              <w:t>128+</w:t>
            </w:r>
          </w:p>
        </w:tc>
        <w:tc>
          <w:tcPr>
            <w:tcW w:type="dxa" w:w="3120"/>
          </w:tcPr>
          <w:p>
            <w:r>
              <w:t>Customer Portal merged; PAXDesign branding; dual-shell routing</w:t>
            </w:r>
          </w:p>
        </w:tc>
      </w:tr>
      <w:tr>
        <w:tc>
          <w:tcPr>
            <w:tcW w:type="dxa" w:w="3120"/>
          </w:tcPr>
          <w:p>
            <w:r>
              <w:t>Auth &amp; portal core</w:t>
            </w:r>
          </w:p>
        </w:tc>
        <w:tc>
          <w:tcPr>
            <w:tcW w:type="dxa" w:w="3120"/>
          </w:tcPr>
          <w:p>
            <w:r>
              <w:t>129–134</w:t>
            </w:r>
          </w:p>
        </w:tc>
        <w:tc>
          <w:tcPr>
            <w:tcW w:type="dxa" w:w="3120"/>
          </w:tcPr>
          <w:p>
            <w:r>
              <w:t>Mobile login, OTP verification, files hub, deep links</w:t>
            </w:r>
          </w:p>
        </w:tc>
      </w:tr>
      <w:tr>
        <w:tc>
          <w:tcPr>
            <w:tcW w:type="dxa" w:w="3120"/>
          </w:tcPr>
          <w:p>
            <w:r>
              <w:t>Content platform</w:t>
            </w:r>
          </w:p>
        </w:tc>
        <w:tc>
          <w:tcPr>
            <w:tcW w:type="dxa" w:w="3120"/>
          </w:tcPr>
          <w:p>
            <w:r>
              <w:t>135–141</w:t>
            </w:r>
          </w:p>
        </w:tc>
        <w:tc>
          <w:tcPr>
            <w:tcW w:type="dxa" w:w="3120"/>
          </w:tcPr>
          <w:p>
            <w:r>
              <w:t>Native homepage, about/contact, portfolio tab</w:t>
            </w:r>
          </w:p>
        </w:tc>
      </w:tr>
      <w:tr>
        <w:tc>
          <w:tcPr>
            <w:tcW w:type="dxa" w:w="3120"/>
          </w:tcPr>
          <w:p>
            <w:r>
              <w:t>Portfolio &amp; chat</w:t>
            </w:r>
          </w:p>
        </w:tc>
        <w:tc>
          <w:tcPr>
            <w:tcW w:type="dxa" w:w="3120"/>
          </w:tcPr>
          <w:p>
            <w:r>
              <w:t>144–147</w:t>
            </w:r>
          </w:p>
        </w:tc>
        <w:tc>
          <w:tcPr>
            <w:tcW w:type="dxa" w:w="3120"/>
          </w:tcPr>
          <w:p>
            <w:r>
              <w:t>Showcase, session recovery, hero parity</w:t>
            </w:r>
          </w:p>
        </w:tc>
      </w:tr>
      <w:tr>
        <w:tc>
          <w:tcPr>
            <w:tcW w:type="dxa" w:w="3120"/>
          </w:tcPr>
          <w:p>
            <w:r>
              <w:t>Push &amp; i18n</w:t>
            </w:r>
          </w:p>
        </w:tc>
        <w:tc>
          <w:tcPr>
            <w:tcW w:type="dxa" w:w="3120"/>
          </w:tcPr>
          <w:p>
            <w:r>
              <w:t>148–151</w:t>
            </w:r>
          </w:p>
        </w:tc>
        <w:tc>
          <w:tcPr>
            <w:tcW w:type="dxa" w:w="3120"/>
          </w:tcPr>
          <w:p>
            <w:r>
              <w:t>Customer APNs, legal footer, Arabic</w:t>
            </w:r>
          </w:p>
        </w:tc>
      </w:tr>
      <w:tr>
        <w:tc>
          <w:tcPr>
            <w:tcW w:type="dxa" w:w="3120"/>
          </w:tcPr>
          <w:p>
            <w:r>
              <w:t>Home &amp; orders</w:t>
            </w:r>
          </w:p>
        </w:tc>
        <w:tc>
          <w:tcPr>
            <w:tcW w:type="dxa" w:w="3120"/>
          </w:tcPr>
          <w:p>
            <w:r>
              <w:t>152–154</w:t>
            </w:r>
          </w:p>
        </w:tc>
        <w:tc>
          <w:tcPr>
            <w:tcW w:type="dxa" w:w="3120"/>
          </w:tcPr>
          <w:p>
            <w:r>
              <w:t>Premium workspace UX, persistent chat</w:t>
            </w:r>
          </w:p>
        </w:tc>
      </w:tr>
      <w:tr>
        <w:tc>
          <w:tcPr>
            <w:tcW w:type="dxa" w:w="3120"/>
          </w:tcPr>
          <w:p>
            <w:r>
              <w:t>Real-time &amp; polish</w:t>
            </w:r>
          </w:p>
        </w:tc>
        <w:tc>
          <w:tcPr>
            <w:tcW w:type="dxa" w:w="3120"/>
          </w:tcPr>
          <w:p>
            <w:r>
              <w:t>155–157</w:t>
            </w:r>
          </w:p>
        </w:tc>
        <w:tc>
          <w:tcPr>
            <w:tcW w:type="dxa" w:w="3120"/>
          </w:tcPr>
          <w:p>
            <w:r>
              <w:t>SSE chat, contrast, news content</w:t>
            </w:r>
          </w:p>
        </w:tc>
      </w:tr>
      <w:tr>
        <w:tc>
          <w:tcPr>
            <w:tcW w:type="dxa" w:w="3120"/>
          </w:tcPr>
          <w:p>
            <w:r>
              <w:t>Production ready</w:t>
            </w:r>
          </w:p>
        </w:tc>
        <w:tc>
          <w:tcPr>
            <w:tcW w:type="dxa" w:w="3120"/>
          </w:tcPr>
          <w:p>
            <w:r>
              <w:t>158–159</w:t>
            </w:r>
          </w:p>
        </w:tc>
        <w:tc>
          <w:tcPr>
            <w:tcW w:type="dxa" w:w="3120"/>
          </w:tcPr>
          <w:p>
            <w:r>
              <w:t>Logging/DB fixes, TestFlight validated</w:t>
            </w:r>
          </w:p>
        </w:tc>
      </w:tr>
    </w:tbl>
    <w:p/>
    <w:p>
      <w:r>
        <w:rPr>
          <w:b/>
        </w:rPr>
        <w:t>Build 159</w:t>
      </w:r>
      <w:r>
        <w:t xml:space="preserve"> is the version submitted for App Store review and supersedes all prior builds.</w:t>
      </w:r>
    </w:p>
    <w:p>
      <w:pPr>
        <w:pStyle w:val="Heading1"/>
      </w:pPr>
      <w:r>
        <w:t>7. Summary — Suitability for Public Distribution</w:t>
      </w:r>
    </w:p>
    <w:p>
      <w:r>
        <w:t xml:space="preserve">PAXDesign (Build 159) is a </w:t>
      </w:r>
      <w:r>
        <w:rPr>
          <w:b/>
        </w:rPr>
        <w:t>professional customer relationship platform</w:t>
      </w:r>
      <w:r>
        <w:t xml:space="preserve"> for PAXdesign clients and the public:</w:t>
      </w:r>
    </w:p>
    <w:p>
      <w:pPr>
        <w:pStyle w:val="ListNumber"/>
      </w:pPr>
      <w:r>
        <w:rPr>
          <w:b/>
        </w:rPr>
        <w:t>Open registration</w:t>
      </w:r>
      <w:r>
        <w:t xml:space="preserve"> — Any individual or business can sign up, verify email, and use the portal.</w:t>
      </w:r>
    </w:p>
    <w:p>
      <w:pPr>
        <w:pStyle w:val="ListNumber"/>
      </w:pPr>
      <w:r>
        <w:rPr>
          <w:b/>
        </w:rPr>
        <w:t>Full native customer experience</w:t>
      </w:r>
      <w:r>
        <w:t xml:space="preserve"> — Services, portfolio, projects, orders, chat, files, news, notifications.</w:t>
      </w:r>
    </w:p>
    <w:p>
      <w:pPr>
        <w:pStyle w:val="ListNumber"/>
      </w:pPr>
      <w:r>
        <w:rPr>
          <w:b/>
        </w:rPr>
        <w:t>Public marketing content</w:t>
      </w:r>
      <w:r>
        <w:t xml:space="preserve"> — Discoverable before sign-in.</w:t>
      </w:r>
    </w:p>
    <w:p>
      <w:pPr>
        <w:pStyle w:val="ListNumber"/>
      </w:pPr>
      <w:r>
        <w:rPr>
          <w:b/>
        </w:rPr>
        <w:t>Clear role separation</w:t>
      </w:r>
      <w:r>
        <w:t xml:space="preserve"> — Customer and staff experiences are distinct and server-enforced.</w:t>
      </w:r>
    </w:p>
    <w:p>
      <w:pPr>
        <w:pStyle w:val="ListNumber"/>
      </w:pPr>
      <w:r>
        <w:rPr>
          <w:b/>
        </w:rPr>
        <w:t>Support-focused messaging</w:t>
      </w:r>
      <w:r>
        <w:t xml:space="preserve"> — Not a social network or public UGC platform.</w:t>
      </w:r>
    </w:p>
    <w:p>
      <w:pPr>
        <w:pStyle w:val="ListNumber"/>
      </w:pPr>
      <w:r>
        <w:rPr>
          <w:b/>
        </w:rPr>
        <w:t>Transparent compliance</w:t>
      </w:r>
      <w:r>
        <w:t xml:space="preserve"> — Privacy Policy, Terms, and legal pages in-app and on the website.</w:t>
      </w:r>
    </w:p>
    <w:p>
      <w:pPr>
        <w:pStyle w:val="ListNumber"/>
      </w:pPr>
      <w:r>
        <w:rPr>
          <w:b/>
        </w:rPr>
        <w:t>No monetization in-app</w:t>
      </w:r>
      <w:r>
        <w:t xml:space="preserve"> — No IAP, subscriptions, or ads.</w:t>
      </w:r>
    </w:p>
    <w:p>
      <w:r>
        <w:t xml:space="preserve">The application has evolved substantially since Build 127 and is intended for </w:t>
      </w:r>
      <w:r>
        <w:rPr>
          <w:b/>
        </w:rPr>
        <w:t>general public distribution</w:t>
      </w:r>
      <w:r>
        <w:t xml:space="preserve"> on the App Store as PAXdesign’s official iOS customer platform.</w:t>
      </w:r>
    </w:p>
    <w:p>
      <w:pPr>
        <w:jc w:val="center"/>
      </w:pPr>
      <w:r>
        <w:rPr>
          <w:i/>
          <w:sz w:val="20"/>
        </w:rPr>
        <w:t>© 2026 PAXdesign — Confidential submission to Apple App Review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</w:r>
    <w:r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1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1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