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>12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>SWTID-2026-7310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sz w:val="18"/>
                <w:rtl w:val="0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sz w:val="18"/>
                <w:rtl w:val="0"/>
              </w:rPr>
              <w:t>Ticket Creation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sz w:val="18"/>
                <w:rtl w:val="0"/>
              </w:rPr>
              <w:t>Caller creates a ticket in the Incident WorkFlow form entering Caller and Short description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sz w:val="18"/>
                <w:rtl w:val="0"/>
              </w:rPr>
              <w:t>Ticket number is generated automatically (INC prefix, auto-number)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sz w:val="18"/>
                <w:rtl w:val="0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sz w:val="18"/>
                <w:rtl w:val="0"/>
              </w:rPr>
              <w:t>Automatic Classification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sz w:val="18"/>
                <w:rtl w:val="0"/>
              </w:rPr>
              <w:t>Flow triggers on record creation when Category is empty</w:t>
            </w:r>
          </w:p>
          <w:p w:rsidR="00000000" w:rsidDel="00000000" w:rsidP="00000000" w:rsidRDefault="00000000" w:rsidRPr="00000000" w14:paraId="00000019">
            <w:pPr>
              <w:rPr/>
            </w:pPr>
            <w:r>
              <w:rPr>
                <w:sz w:val="18"/>
                <w:rtl w:val="0"/>
              </w:rPr>
              <w:t>Wi-Fi / Network keyword -&gt; Network &gt; Wi-Fi</w:t>
            </w:r>
          </w:p>
          <w:p w:rsidR="00000000" w:rsidDel="00000000" w:rsidP="00000000" w:rsidRDefault="00000000" w:rsidRPr="00000000" w14:paraId="00000019">
            <w:pPr>
              <w:rPr/>
            </w:pPr>
            <w:r>
              <w:rPr>
                <w:sz w:val="18"/>
                <w:rtl w:val="0"/>
              </w:rPr>
              <w:t>Projector keyword -&gt; Hardware &gt; Projector</w:t>
            </w:r>
          </w:p>
          <w:p w:rsidR="00000000" w:rsidDel="00000000" w:rsidP="00000000" w:rsidRDefault="00000000" w:rsidRPr="00000000" w14:paraId="00000019">
            <w:pPr>
              <w:rPr/>
            </w:pPr>
            <w:r>
              <w:rPr>
                <w:sz w:val="18"/>
                <w:rtl w:val="0"/>
              </w:rPr>
              <w:t>Forgot password keyword -&gt; Access &gt; Forgot Password</w:t>
            </w:r>
          </w:p>
          <w:p w:rsidR="00000000" w:rsidDel="00000000" w:rsidP="00000000" w:rsidRDefault="00000000" w:rsidRPr="00000000" w14:paraId="00000019">
            <w:pPr>
              <w:rPr/>
            </w:pPr>
            <w:r>
              <w:rPr>
                <w:sz w:val="18"/>
                <w:rtl w:val="0"/>
              </w:rPr>
              <w:t>Slow computer keyword -&gt; Performance &gt; Slow Computer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sz w:val="18"/>
                <w:rtl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sz w:val="18"/>
                <w:rtl w:val="0"/>
              </w:rPr>
              <w:t>Category - Subcategory Dependency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sz w:val="18"/>
                <w:rtl w:val="0"/>
              </w:rPr>
              <w:t>Subcategory list changes according to the selected Category (dependent choice field)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sz w:val="18"/>
                <w:rtl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sz w:val="18"/>
                <w:rtl w:val="0"/>
              </w:rPr>
              <w:t>Email Notification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sz w:val="18"/>
                <w:rtl w:val="0"/>
              </w:rPr>
              <w:t>Send Email action mails the caller (Caller &gt; Email): 'Your Request for the issue has been submitted.'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sz w:val="18"/>
                <w:rtl w:val="0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sz w:val="18"/>
                <w:rtl w:val="0"/>
              </w:rPr>
              <w:t>Structured Data Storage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sz w:val="18"/>
                <w:rtl w:val="0"/>
              </w:rPr>
              <w:t>Custom table Incident WorkFlow (u_incident_workflow) with Number, Caller, Category, Subcategory, Short Description, Description, State, Assigned Group, Assigned To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sz w:val="18"/>
                <w:rtl w:val="0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sz w:val="18"/>
                <w:rtl w:val="0"/>
              </w:rPr>
              <w:t>Maintenance &amp; Deployment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sz w:val="18"/>
                <w:rtl w:val="0"/>
              </w:rPr>
              <w:t>No-code flow editable in Flow Designer; all changes captured in 'Project Update Set' and exported to XML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sz w:val="18"/>
                <w:rtl w:val="0"/>
              </w:rPr>
              <w:t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sz w:val="18"/>
                <w:rtl w:val="0"/>
              </w:rPr>
              <w:t>Usability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sz w:val="18"/>
                <w:rtl w:val="0"/>
              </w:rPr>
              <w:t>Caller enters only Caller and Short description; no category selection needed. Form is simple and uses standard ServiceNow UI.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sz w:val="18"/>
                <w:rtl w:val="0"/>
              </w:rPr>
              <w:t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b w:val="1"/>
                <w:sz w:val="18"/>
                <w:rtl w:val="0"/>
              </w:rPr>
              <w:t>Security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sz w:val="18"/>
                <w:rtl w:val="0"/>
              </w:rPr>
              <w:t>Access controls on the custom table (role u_incident_workflow_user); only authorised users can read or modify tickets.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sz w:val="18"/>
                <w:rtl w:val="0"/>
              </w:rPr>
              <w:t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1"/>
                <w:sz w:val="18"/>
                <w:rtl w:val="0"/>
              </w:rPr>
              <w:t>Reliability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sz w:val="18"/>
                <w:rtl w:val="0"/>
              </w:rPr>
              <w:t>Classification is rule-based and deterministic: the same keyword always gives the same category; flow runs on every new ticket.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sz w:val="18"/>
                <w:rtl w:val="0"/>
              </w:rPr>
              <w:t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b w:val="1"/>
                <w:sz w:val="18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sz w:val="18"/>
                <w:rtl w:val="0"/>
              </w:rPr>
              <w:t>Flow runs at record creation and classifies and sends the email within seconds without user action.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sz w:val="18"/>
                <w:rtl w:val="0"/>
              </w:rPr>
              <w:t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sz w:val="18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sz w:val="18"/>
                <w:rtl w:val="0"/>
              </w:rPr>
              <w:t>Runs on the ServiceNow cloud platform, available whenever the instance is available.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sz w:val="18"/>
                <w:rtl w:val="0"/>
              </w:rPr>
              <w:t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>
              <w:rPr>
                <w:b w:val="1"/>
                <w:color w:val="222222"/>
                <w:sz w:val="18"/>
                <w:rtl w:val="0"/>
              </w:rPr>
              <w:t>Scalability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sz w:val="18"/>
                <w:rtl w:val="0"/>
              </w:rPr>
              <w:t>New keywords or categories are added by adding an Else-If branch and a choice value, with no coding.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