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169DC" w14:textId="5090DEA3" w:rsidR="000601C4" w:rsidRPr="001F683E" w:rsidRDefault="00DA3EA0" w:rsidP="00DA3EA0">
      <w:pPr>
        <w:rPr>
          <w:rFonts w:cstheme="minorHAnsi"/>
          <w:b/>
          <w:bCs/>
          <w:color w:val="C0504D" w:themeColor="accent2"/>
        </w:rPr>
      </w:pPr>
      <w:r w:rsidRPr="001F683E">
        <w:rPr>
          <w:rFonts w:cstheme="minorHAnsi"/>
          <w:b/>
          <w:bCs/>
          <w:color w:val="C0504D" w:themeColor="accent2"/>
        </w:rPr>
        <w:t>PROJECT NAME:</w:t>
      </w:r>
      <w:r w:rsidR="0051608F">
        <w:rPr>
          <w:rFonts w:cstheme="minorHAnsi"/>
          <w:b/>
          <w:bCs/>
          <w:color w:val="C0504D" w:themeColor="accent2"/>
        </w:rPr>
        <w:t xml:space="preserve"> BUS MANAGEMENT SYSTEM</w:t>
      </w:r>
    </w:p>
    <w:p w14:paraId="3A56F26A" w14:textId="244DC674" w:rsidR="00DA3EA0" w:rsidRPr="001F683E" w:rsidRDefault="00DA3EA0" w:rsidP="006703FD">
      <w:pPr>
        <w:rPr>
          <w:rFonts w:cstheme="minorHAnsi"/>
          <w:b/>
          <w:bCs/>
          <w:color w:val="C0504D" w:themeColor="accent2"/>
        </w:rPr>
      </w:pPr>
      <w:r w:rsidRPr="001F683E">
        <w:rPr>
          <w:rFonts w:cstheme="minorHAnsi"/>
          <w:b/>
          <w:bCs/>
          <w:color w:val="C0504D" w:themeColor="accent2"/>
        </w:rPr>
        <w:t>GROUP MEMBERS:</w:t>
      </w:r>
      <w:r w:rsidR="006703FD">
        <w:rPr>
          <w:rFonts w:cstheme="minorHAnsi"/>
          <w:b/>
          <w:bCs/>
          <w:color w:val="C0504D" w:themeColor="accent2"/>
        </w:rPr>
        <w:t xml:space="preserve"> İSMAİL SEMİH PEHLİVAN – ZİYAD EGE UÇAR – YAĞIZ GÜLTEKİN ÜNAL                                  </w:t>
      </w:r>
      <w:r w:rsidR="006703FD">
        <w:rPr>
          <w:rFonts w:cstheme="minorHAnsi"/>
          <w:b/>
          <w:bCs/>
          <w:color w:val="C0504D" w:themeColor="accent2"/>
        </w:rPr>
        <w:tab/>
      </w:r>
      <w:r w:rsidR="006703FD">
        <w:rPr>
          <w:rFonts w:cstheme="minorHAnsi"/>
          <w:b/>
          <w:bCs/>
          <w:color w:val="C0504D" w:themeColor="accent2"/>
        </w:rPr>
        <w:tab/>
        <w:t xml:space="preserve">       </w:t>
      </w:r>
      <w:bookmarkStart w:id="0" w:name="_GoBack"/>
      <w:bookmarkEnd w:id="0"/>
      <w:r w:rsidR="006703FD">
        <w:rPr>
          <w:rFonts w:cstheme="minorHAnsi"/>
          <w:b/>
          <w:bCs/>
          <w:color w:val="C0504D" w:themeColor="accent2"/>
        </w:rPr>
        <w:t xml:space="preserve">   ORHAN ERYİĞİT </w:t>
      </w:r>
    </w:p>
    <w:p w14:paraId="349EB003" w14:textId="77777777" w:rsidR="00DA3EA0" w:rsidRDefault="00DA3EA0" w:rsidP="00DA3EA0"/>
    <w:tbl>
      <w:tblPr>
        <w:tblStyle w:val="GridTable1LightAccent2"/>
        <w:tblW w:w="0" w:type="auto"/>
        <w:tblLook w:val="04A0" w:firstRow="1" w:lastRow="0" w:firstColumn="1" w:lastColumn="0" w:noHBand="0" w:noVBand="1"/>
      </w:tblPr>
      <w:tblGrid>
        <w:gridCol w:w="1195"/>
        <w:gridCol w:w="28"/>
        <w:gridCol w:w="6669"/>
        <w:gridCol w:w="28"/>
        <w:gridCol w:w="1292"/>
      </w:tblGrid>
      <w:tr w:rsidR="00DA3EA0" w14:paraId="321739A6" w14:textId="77777777" w:rsidTr="72FD2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5"/>
          </w:tcPr>
          <w:p w14:paraId="46D34552" w14:textId="77777777" w:rsidR="00DA3EA0" w:rsidRPr="001F683E" w:rsidRDefault="00DA3EA0" w:rsidP="00582C71">
            <w:pPr>
              <w:jc w:val="center"/>
              <w:rPr>
                <w:color w:val="C0504D" w:themeColor="accent2"/>
              </w:rPr>
            </w:pPr>
            <w:r w:rsidRPr="001F683E">
              <w:rPr>
                <w:color w:val="C0504D" w:themeColor="accent2"/>
              </w:rPr>
              <w:t>FUNCTIONAL REQUIREMENTS</w:t>
            </w:r>
          </w:p>
        </w:tc>
      </w:tr>
      <w:tr w:rsidR="00DA3EA0" w14:paraId="142B6ADD" w14:textId="77777777" w:rsidTr="72FD2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400B6D7F" w14:textId="77777777" w:rsidR="00DA3EA0" w:rsidRPr="001F683E" w:rsidRDefault="00DA3EA0" w:rsidP="00582C71">
            <w:pPr>
              <w:jc w:val="center"/>
              <w:rPr>
                <w:color w:val="C0504D" w:themeColor="accent2"/>
              </w:rPr>
            </w:pPr>
            <w:r w:rsidRPr="001F683E">
              <w:rPr>
                <w:color w:val="C0504D" w:themeColor="accent2"/>
              </w:rPr>
              <w:t>REQ. #</w:t>
            </w:r>
          </w:p>
        </w:tc>
        <w:tc>
          <w:tcPr>
            <w:tcW w:w="6697" w:type="dxa"/>
            <w:gridSpan w:val="2"/>
          </w:tcPr>
          <w:p w14:paraId="117472F6" w14:textId="77777777" w:rsidR="00DA3EA0" w:rsidRPr="001F683E" w:rsidRDefault="00DA3EA0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504D" w:themeColor="accent2"/>
              </w:rPr>
            </w:pPr>
          </w:p>
        </w:tc>
        <w:tc>
          <w:tcPr>
            <w:tcW w:w="1320" w:type="dxa"/>
            <w:gridSpan w:val="2"/>
          </w:tcPr>
          <w:p w14:paraId="3B6B0855" w14:textId="77777777" w:rsidR="00DA3EA0" w:rsidRPr="001F683E" w:rsidRDefault="00DA3EA0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504D" w:themeColor="accent2"/>
              </w:rPr>
            </w:pPr>
            <w:r w:rsidRPr="001F683E">
              <w:rPr>
                <w:color w:val="C0504D" w:themeColor="accent2"/>
              </w:rPr>
              <w:t>PRIORITY</w:t>
            </w:r>
          </w:p>
        </w:tc>
      </w:tr>
      <w:tr w:rsidR="00DA3EA0" w14:paraId="2E53DA22" w14:textId="77777777" w:rsidTr="72FD2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60AF6CC9" w14:textId="77777777" w:rsidR="00DA3EA0" w:rsidRDefault="00DA3EA0" w:rsidP="00582C71">
            <w:pPr>
              <w:jc w:val="center"/>
            </w:pPr>
          </w:p>
        </w:tc>
        <w:tc>
          <w:tcPr>
            <w:tcW w:w="6697" w:type="dxa"/>
            <w:gridSpan w:val="2"/>
          </w:tcPr>
          <w:p w14:paraId="44ED4651" w14:textId="0C55ED57" w:rsidR="00DA3EA0" w:rsidRDefault="008535F6" w:rsidP="00582C71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  <w:r>
              <w:t>.</w:t>
            </w:r>
          </w:p>
        </w:tc>
        <w:tc>
          <w:tcPr>
            <w:tcW w:w="1320" w:type="dxa"/>
            <w:gridSpan w:val="2"/>
          </w:tcPr>
          <w:p w14:paraId="5DAF6F76" w14:textId="7C0A790D" w:rsidR="00DA3EA0" w:rsidRDefault="00B3525C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A3EA0" w14:paraId="6E1ED5B7" w14:textId="77777777" w:rsidTr="72FD2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61E42324" w14:textId="77777777" w:rsidR="00DA3EA0" w:rsidRDefault="00DA3EA0" w:rsidP="00582C71">
            <w:pPr>
              <w:jc w:val="center"/>
            </w:pPr>
          </w:p>
        </w:tc>
        <w:tc>
          <w:tcPr>
            <w:tcW w:w="6697" w:type="dxa"/>
            <w:gridSpan w:val="2"/>
          </w:tcPr>
          <w:p w14:paraId="0824FF49" w14:textId="3DD51264" w:rsidR="00DA3EA0" w:rsidRDefault="00B3525C" w:rsidP="00582C71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Choose</w:t>
            </w:r>
            <w:proofErr w:type="spellEnd"/>
            <w:r>
              <w:t xml:space="preserve"> </w:t>
            </w:r>
            <w:proofErr w:type="spellStart"/>
            <w:r>
              <w:t>seat</w:t>
            </w:r>
            <w:proofErr w:type="spellEnd"/>
            <w:r>
              <w:t>.</w:t>
            </w:r>
          </w:p>
        </w:tc>
        <w:tc>
          <w:tcPr>
            <w:tcW w:w="1320" w:type="dxa"/>
            <w:gridSpan w:val="2"/>
          </w:tcPr>
          <w:p w14:paraId="0E6259E1" w14:textId="0BD67AEB" w:rsidR="00DA3EA0" w:rsidRDefault="00B3525C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A3EA0" w14:paraId="0DBD3965" w14:textId="77777777" w:rsidTr="72FD2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2FF9CA89" w14:textId="77777777" w:rsidR="00DA3EA0" w:rsidRDefault="00DA3EA0" w:rsidP="00582C71">
            <w:pPr>
              <w:jc w:val="center"/>
            </w:pPr>
          </w:p>
        </w:tc>
        <w:tc>
          <w:tcPr>
            <w:tcW w:w="6697" w:type="dxa"/>
            <w:gridSpan w:val="2"/>
          </w:tcPr>
          <w:p w14:paraId="1CDBC9C1" w14:textId="61C5812B" w:rsidR="00DA3EA0" w:rsidRDefault="00B3525C" w:rsidP="00B3525C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Choose</w:t>
            </w:r>
            <w:proofErr w:type="spellEnd"/>
            <w:r>
              <w:t xml:space="preserve"> time.</w:t>
            </w:r>
          </w:p>
        </w:tc>
        <w:tc>
          <w:tcPr>
            <w:tcW w:w="1320" w:type="dxa"/>
            <w:gridSpan w:val="2"/>
          </w:tcPr>
          <w:p w14:paraId="36D7BEBD" w14:textId="3E363AAD" w:rsidR="00DA3EA0" w:rsidRDefault="00B3525C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A3EA0" w14:paraId="68E96F25" w14:textId="77777777" w:rsidTr="72FD2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2F4F9E46" w14:textId="77777777" w:rsidR="00DA3EA0" w:rsidRDefault="00DA3EA0" w:rsidP="00582C71">
            <w:pPr>
              <w:jc w:val="center"/>
            </w:pPr>
          </w:p>
        </w:tc>
        <w:tc>
          <w:tcPr>
            <w:tcW w:w="6697" w:type="dxa"/>
            <w:gridSpan w:val="2"/>
          </w:tcPr>
          <w:p w14:paraId="1C77C151" w14:textId="15E68D68" w:rsidR="00DA3EA0" w:rsidRDefault="00B3525C" w:rsidP="00582C71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>.</w:t>
            </w:r>
          </w:p>
        </w:tc>
        <w:tc>
          <w:tcPr>
            <w:tcW w:w="1320" w:type="dxa"/>
            <w:gridSpan w:val="2"/>
          </w:tcPr>
          <w:p w14:paraId="39400AC1" w14:textId="4175C641" w:rsidR="00DA3EA0" w:rsidRDefault="00B3525C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A3EA0" w14:paraId="04861C54" w14:textId="77777777" w:rsidTr="72FD2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5E59C0E5" w14:textId="77777777" w:rsidR="00DA3EA0" w:rsidRDefault="00DA3EA0" w:rsidP="00582C71">
            <w:pPr>
              <w:jc w:val="center"/>
            </w:pPr>
          </w:p>
        </w:tc>
        <w:tc>
          <w:tcPr>
            <w:tcW w:w="6697" w:type="dxa"/>
            <w:gridSpan w:val="2"/>
          </w:tcPr>
          <w:p w14:paraId="344A04F5" w14:textId="6E171965" w:rsidR="00DA3EA0" w:rsidRDefault="00B3525C" w:rsidP="00582C71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>.</w:t>
            </w:r>
          </w:p>
        </w:tc>
        <w:tc>
          <w:tcPr>
            <w:tcW w:w="1320" w:type="dxa"/>
            <w:gridSpan w:val="2"/>
          </w:tcPr>
          <w:p w14:paraId="16ACF6D6" w14:textId="38D2D8DD" w:rsidR="00DA3EA0" w:rsidRDefault="00B3525C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A3EA0" w14:paraId="2B353178" w14:textId="77777777" w:rsidTr="72FD2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27F978EA" w14:textId="77777777" w:rsidR="00DA3EA0" w:rsidRDefault="00DA3EA0" w:rsidP="00582C71">
            <w:pPr>
              <w:jc w:val="center"/>
            </w:pPr>
          </w:p>
        </w:tc>
        <w:tc>
          <w:tcPr>
            <w:tcW w:w="6697" w:type="dxa"/>
            <w:gridSpan w:val="2"/>
          </w:tcPr>
          <w:p w14:paraId="28A07DE7" w14:textId="466208AA" w:rsidR="00DA3EA0" w:rsidRDefault="002D3583" w:rsidP="00582C71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</w:t>
            </w:r>
            <w:r w:rsidR="00B3525C">
              <w:t>egister</w:t>
            </w:r>
            <w:proofErr w:type="spellEnd"/>
            <w:r w:rsidR="00B3525C">
              <w:t xml:space="preserve"> </w:t>
            </w:r>
            <w:proofErr w:type="spellStart"/>
            <w:r w:rsidR="00B3525C">
              <w:t>any</w:t>
            </w:r>
            <w:proofErr w:type="spellEnd"/>
            <w:r w:rsidR="00B3525C">
              <w:t xml:space="preserve"> </w:t>
            </w:r>
            <w:proofErr w:type="spellStart"/>
            <w:r w:rsidR="00B3525C">
              <w:t>type</w:t>
            </w:r>
            <w:proofErr w:type="spellEnd"/>
            <w:r w:rsidR="00B3525C">
              <w:t xml:space="preserve"> </w:t>
            </w:r>
            <w:proofErr w:type="spellStart"/>
            <w:r w:rsidR="00B3525C">
              <w:t>account</w:t>
            </w:r>
            <w:proofErr w:type="spellEnd"/>
            <w:r w:rsidR="00B3525C">
              <w:t>.</w:t>
            </w:r>
          </w:p>
        </w:tc>
        <w:tc>
          <w:tcPr>
            <w:tcW w:w="1320" w:type="dxa"/>
            <w:gridSpan w:val="2"/>
          </w:tcPr>
          <w:p w14:paraId="300AD90A" w14:textId="667044C0" w:rsidR="00DA3EA0" w:rsidRDefault="00B3525C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A3EA0" w14:paraId="3933953E" w14:textId="77777777" w:rsidTr="72FD2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32B7A475" w14:textId="77777777" w:rsidR="00DA3EA0" w:rsidRDefault="00DA3EA0" w:rsidP="00582C71">
            <w:pPr>
              <w:jc w:val="center"/>
            </w:pPr>
          </w:p>
        </w:tc>
        <w:tc>
          <w:tcPr>
            <w:tcW w:w="6697" w:type="dxa"/>
            <w:gridSpan w:val="2"/>
          </w:tcPr>
          <w:p w14:paraId="4A2CEA81" w14:textId="4D64D942" w:rsidR="00DA3EA0" w:rsidRDefault="72FD2357" w:rsidP="72FD2357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333333"/>
              </w:rPr>
            </w:pP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Booking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confirmation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should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be sent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to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user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to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the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specified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contact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details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>.</w:t>
            </w:r>
          </w:p>
        </w:tc>
        <w:tc>
          <w:tcPr>
            <w:tcW w:w="1320" w:type="dxa"/>
            <w:gridSpan w:val="2"/>
          </w:tcPr>
          <w:p w14:paraId="382D3413" w14:textId="7E2611F1" w:rsidR="00DA3EA0" w:rsidRDefault="72FD2357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A3EA0" w14:paraId="1747FE70" w14:textId="77777777" w:rsidTr="72FD2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0AF14B49" w14:textId="77777777" w:rsidR="00DA3EA0" w:rsidRDefault="00DA3EA0" w:rsidP="00582C71">
            <w:pPr>
              <w:jc w:val="center"/>
            </w:pPr>
          </w:p>
        </w:tc>
        <w:tc>
          <w:tcPr>
            <w:tcW w:w="6697" w:type="dxa"/>
            <w:gridSpan w:val="2"/>
          </w:tcPr>
          <w:p w14:paraId="65E1E83D" w14:textId="61A8241D" w:rsidR="00DA3EA0" w:rsidRDefault="72FD2357" w:rsidP="72FD2357">
            <w:pPr>
              <w:tabs>
                <w:tab w:val="left" w:pos="2760"/>
              </w:tabs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333333"/>
              </w:rPr>
            </w:pP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One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account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cannot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be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associated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with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multiple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users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>.</w:t>
            </w:r>
          </w:p>
        </w:tc>
        <w:tc>
          <w:tcPr>
            <w:tcW w:w="1320" w:type="dxa"/>
            <w:gridSpan w:val="2"/>
          </w:tcPr>
          <w:p w14:paraId="26975942" w14:textId="479755E6" w:rsidR="00DA3EA0" w:rsidRDefault="72FD2357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A3EA0" w14:paraId="7178EDF5" w14:textId="77777777" w:rsidTr="72FD2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3FF8D0C6" w14:textId="77777777" w:rsidR="00DA3EA0" w:rsidRDefault="00DA3EA0" w:rsidP="00582C71">
            <w:pPr>
              <w:jc w:val="center"/>
            </w:pPr>
          </w:p>
        </w:tc>
        <w:tc>
          <w:tcPr>
            <w:tcW w:w="6697" w:type="dxa"/>
            <w:gridSpan w:val="2"/>
          </w:tcPr>
          <w:p w14:paraId="476E1DB6" w14:textId="744BB6FC" w:rsidR="00DA3EA0" w:rsidRDefault="72FD2357" w:rsidP="72FD2357">
            <w:pPr>
              <w:tabs>
                <w:tab w:val="left" w:pos="2715"/>
              </w:tabs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333333"/>
              </w:rPr>
            </w:pP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Search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results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should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enable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users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to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find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the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most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recent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and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relevant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booking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options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>.</w:t>
            </w:r>
          </w:p>
        </w:tc>
        <w:tc>
          <w:tcPr>
            <w:tcW w:w="1320" w:type="dxa"/>
            <w:gridSpan w:val="2"/>
          </w:tcPr>
          <w:p w14:paraId="6676AA87" w14:textId="3D982121" w:rsidR="00DA3EA0" w:rsidRDefault="72FD2357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A3EA0" w14:paraId="35C09CA3" w14:textId="77777777" w:rsidTr="72FD2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474DC5F1" w14:textId="77777777" w:rsidR="00DA3EA0" w:rsidRDefault="00DA3EA0" w:rsidP="00582C71">
            <w:pPr>
              <w:jc w:val="center"/>
            </w:pPr>
          </w:p>
        </w:tc>
        <w:tc>
          <w:tcPr>
            <w:tcW w:w="6697" w:type="dxa"/>
            <w:gridSpan w:val="2"/>
          </w:tcPr>
          <w:p w14:paraId="0DAF84CC" w14:textId="2667ECCF" w:rsidR="00DA3EA0" w:rsidRDefault="72FD2357" w:rsidP="72FD2357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333333"/>
              </w:rPr>
            </w:pP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System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should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consider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timezone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synchronisation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>.</w:t>
            </w:r>
          </w:p>
        </w:tc>
        <w:tc>
          <w:tcPr>
            <w:tcW w:w="1320" w:type="dxa"/>
            <w:gridSpan w:val="2"/>
          </w:tcPr>
          <w:p w14:paraId="21863C36" w14:textId="03EE8385" w:rsidR="00DA3EA0" w:rsidRDefault="72FD2357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A3EA0" w14:paraId="4CDA82A0" w14:textId="77777777" w:rsidTr="72FD2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5"/>
          </w:tcPr>
          <w:p w14:paraId="3945FBD2" w14:textId="77777777" w:rsidR="00DA3EA0" w:rsidRPr="001F683E" w:rsidRDefault="00DA3EA0" w:rsidP="00582C71">
            <w:pPr>
              <w:jc w:val="center"/>
              <w:rPr>
                <w:color w:val="C0504D" w:themeColor="accent2"/>
              </w:rPr>
            </w:pPr>
            <w:r w:rsidRPr="001F683E">
              <w:rPr>
                <w:color w:val="C0504D" w:themeColor="accent2"/>
              </w:rPr>
              <w:t>NON-FUNCTIONAL REQUIREMENTS</w:t>
            </w:r>
          </w:p>
        </w:tc>
      </w:tr>
      <w:tr w:rsidR="00DA3EA0" w14:paraId="19DFB4E4" w14:textId="77777777" w:rsidTr="72FD2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gridSpan w:val="2"/>
          </w:tcPr>
          <w:p w14:paraId="75D21E12" w14:textId="77777777" w:rsidR="00DA3EA0" w:rsidRPr="001F683E" w:rsidRDefault="00DA3EA0" w:rsidP="00582C71">
            <w:pPr>
              <w:jc w:val="center"/>
              <w:rPr>
                <w:color w:val="C0504D" w:themeColor="accent2"/>
              </w:rPr>
            </w:pPr>
            <w:r w:rsidRPr="001F683E">
              <w:rPr>
                <w:color w:val="C0504D" w:themeColor="accent2"/>
              </w:rPr>
              <w:t>REQ. #</w:t>
            </w:r>
          </w:p>
        </w:tc>
        <w:tc>
          <w:tcPr>
            <w:tcW w:w="6697" w:type="dxa"/>
            <w:gridSpan w:val="2"/>
          </w:tcPr>
          <w:p w14:paraId="18D8929A" w14:textId="77777777" w:rsidR="00DA3EA0" w:rsidRPr="001F683E" w:rsidRDefault="00DA3EA0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504D" w:themeColor="accent2"/>
              </w:rPr>
            </w:pPr>
          </w:p>
        </w:tc>
        <w:tc>
          <w:tcPr>
            <w:tcW w:w="1292" w:type="dxa"/>
          </w:tcPr>
          <w:p w14:paraId="477CCD60" w14:textId="77777777" w:rsidR="00DA3EA0" w:rsidRPr="001F683E" w:rsidRDefault="00DA3EA0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504D" w:themeColor="accent2"/>
              </w:rPr>
            </w:pPr>
            <w:r w:rsidRPr="001F683E">
              <w:rPr>
                <w:color w:val="C0504D" w:themeColor="accent2"/>
              </w:rPr>
              <w:t>PRIORITY</w:t>
            </w:r>
          </w:p>
        </w:tc>
      </w:tr>
      <w:tr w:rsidR="00DA3EA0" w14:paraId="338B090B" w14:textId="77777777" w:rsidTr="72FD2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gridSpan w:val="2"/>
          </w:tcPr>
          <w:p w14:paraId="362B6093" w14:textId="77777777" w:rsidR="00DA3EA0" w:rsidRDefault="00DA3EA0" w:rsidP="00582C71">
            <w:pPr>
              <w:jc w:val="center"/>
            </w:pPr>
          </w:p>
        </w:tc>
        <w:tc>
          <w:tcPr>
            <w:tcW w:w="6697" w:type="dxa"/>
            <w:gridSpan w:val="2"/>
          </w:tcPr>
          <w:p w14:paraId="3924C7C3" w14:textId="3B841DA8" w:rsidR="00DA3EA0" w:rsidRDefault="008535F6" w:rsidP="00582C71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Fast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program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>.</w:t>
            </w:r>
          </w:p>
        </w:tc>
        <w:tc>
          <w:tcPr>
            <w:tcW w:w="1292" w:type="dxa"/>
          </w:tcPr>
          <w:p w14:paraId="53104DF1" w14:textId="5E43896C" w:rsidR="00DA3EA0" w:rsidRDefault="00B3525C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A3EA0" w14:paraId="3EB5547B" w14:textId="77777777" w:rsidTr="72FD2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gridSpan w:val="2"/>
          </w:tcPr>
          <w:p w14:paraId="77E6B373" w14:textId="77777777" w:rsidR="00DA3EA0" w:rsidRDefault="00DA3EA0" w:rsidP="00582C71">
            <w:pPr>
              <w:jc w:val="center"/>
            </w:pPr>
          </w:p>
        </w:tc>
        <w:tc>
          <w:tcPr>
            <w:tcW w:w="6697" w:type="dxa"/>
            <w:gridSpan w:val="2"/>
          </w:tcPr>
          <w:p w14:paraId="687F356A" w14:textId="783A8A25" w:rsidR="00DA3EA0" w:rsidRDefault="008535F6" w:rsidP="00582C71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A497D">
              <w:t>There</w:t>
            </w:r>
            <w:proofErr w:type="spellEnd"/>
            <w:r w:rsidRPr="00CA497D">
              <w:t xml:space="preserve"> </w:t>
            </w:r>
            <w:proofErr w:type="spellStart"/>
            <w:r w:rsidRPr="00CA497D">
              <w:t>will</w:t>
            </w:r>
            <w:proofErr w:type="spellEnd"/>
            <w:r w:rsidRPr="00CA497D">
              <w:t xml:space="preserve"> be test </w:t>
            </w:r>
            <w:proofErr w:type="spellStart"/>
            <w:r w:rsidRPr="00CA497D">
              <w:t>classes</w:t>
            </w:r>
            <w:proofErr w:type="spellEnd"/>
            <w:r w:rsidRPr="00CA497D">
              <w:t xml:space="preserve"> </w:t>
            </w:r>
            <w:proofErr w:type="spellStart"/>
            <w:r w:rsidRPr="00CA497D">
              <w:t>to</w:t>
            </w:r>
            <w:proofErr w:type="spellEnd"/>
            <w:r w:rsidRPr="00CA497D">
              <w:t xml:space="preserve"> </w:t>
            </w:r>
            <w:proofErr w:type="spellStart"/>
            <w:r w:rsidRPr="00CA497D">
              <w:t>avoid</w:t>
            </w:r>
            <w:proofErr w:type="spellEnd"/>
            <w:r w:rsidRPr="00CA497D">
              <w:t xml:space="preserve"> </w:t>
            </w:r>
            <w:proofErr w:type="spellStart"/>
            <w:r w:rsidRPr="00CA497D">
              <w:t>errors</w:t>
            </w:r>
            <w:proofErr w:type="spellEnd"/>
            <w:r w:rsidRPr="00CA497D">
              <w:t xml:space="preserve"> in </w:t>
            </w:r>
            <w:proofErr w:type="spellStart"/>
            <w:r w:rsidRPr="00CA497D">
              <w:t>the</w:t>
            </w:r>
            <w:proofErr w:type="spellEnd"/>
            <w:r w:rsidRPr="00CA497D">
              <w:t xml:space="preserve"> program.</w:t>
            </w:r>
          </w:p>
        </w:tc>
        <w:tc>
          <w:tcPr>
            <w:tcW w:w="1292" w:type="dxa"/>
          </w:tcPr>
          <w:p w14:paraId="73312069" w14:textId="5FFBDDF5" w:rsidR="00DA3EA0" w:rsidRDefault="00B3525C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A3EA0" w14:paraId="28CCCD05" w14:textId="77777777" w:rsidTr="72FD2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gridSpan w:val="2"/>
          </w:tcPr>
          <w:p w14:paraId="4D76C1BC" w14:textId="77777777" w:rsidR="00DA3EA0" w:rsidRDefault="00DA3EA0" w:rsidP="00582C71">
            <w:pPr>
              <w:jc w:val="center"/>
            </w:pPr>
          </w:p>
        </w:tc>
        <w:tc>
          <w:tcPr>
            <w:tcW w:w="6697" w:type="dxa"/>
            <w:gridSpan w:val="2"/>
          </w:tcPr>
          <w:p w14:paraId="5FF314F9" w14:textId="665FD30A" w:rsidR="00DA3EA0" w:rsidRDefault="008535F6" w:rsidP="008535F6">
            <w:pPr>
              <w:tabs>
                <w:tab w:val="left" w:pos="1665"/>
              </w:tabs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user’s</w:t>
            </w:r>
            <w:proofErr w:type="spellEnd"/>
            <w:r>
              <w:t xml:space="preserve"> </w:t>
            </w:r>
            <w:proofErr w:type="gramStart"/>
            <w:r>
              <w:t>data</w:t>
            </w:r>
            <w:proofErr w:type="gram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kept</w:t>
            </w:r>
            <w:proofErr w:type="spellEnd"/>
            <w:r>
              <w:t xml:space="preserve"> </w:t>
            </w:r>
            <w:proofErr w:type="spellStart"/>
            <w:r>
              <w:t>safe</w:t>
            </w:r>
            <w:proofErr w:type="spellEnd"/>
            <w:r>
              <w:t>.</w:t>
            </w:r>
          </w:p>
        </w:tc>
        <w:tc>
          <w:tcPr>
            <w:tcW w:w="1292" w:type="dxa"/>
          </w:tcPr>
          <w:p w14:paraId="0B787FD5" w14:textId="5C7EE528" w:rsidR="00DA3EA0" w:rsidRDefault="00B3525C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A3EA0" w14:paraId="5DFB0978" w14:textId="77777777" w:rsidTr="72FD2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gridSpan w:val="2"/>
          </w:tcPr>
          <w:p w14:paraId="53E20CF6" w14:textId="77777777" w:rsidR="00DA3EA0" w:rsidRDefault="00DA3EA0" w:rsidP="00582C71">
            <w:pPr>
              <w:jc w:val="center"/>
            </w:pPr>
          </w:p>
        </w:tc>
        <w:tc>
          <w:tcPr>
            <w:tcW w:w="6697" w:type="dxa"/>
            <w:gridSpan w:val="2"/>
          </w:tcPr>
          <w:p w14:paraId="22181289" w14:textId="3B3410A5" w:rsidR="00DA3EA0" w:rsidRDefault="72FD2357" w:rsidP="72FD2357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333333"/>
              </w:rPr>
            </w:pP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System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should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accept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payments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via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different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payment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methods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>.</w:t>
            </w:r>
          </w:p>
        </w:tc>
        <w:tc>
          <w:tcPr>
            <w:tcW w:w="1292" w:type="dxa"/>
          </w:tcPr>
          <w:p w14:paraId="108BCB18" w14:textId="438466D9" w:rsidR="00DA3EA0" w:rsidRDefault="72FD2357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A3EA0" w14:paraId="72964E08" w14:textId="77777777" w:rsidTr="72FD2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gridSpan w:val="2"/>
          </w:tcPr>
          <w:p w14:paraId="02A731D1" w14:textId="77777777" w:rsidR="00DA3EA0" w:rsidRDefault="00DA3EA0" w:rsidP="00582C71">
            <w:pPr>
              <w:jc w:val="center"/>
            </w:pPr>
          </w:p>
        </w:tc>
        <w:tc>
          <w:tcPr>
            <w:tcW w:w="6697" w:type="dxa"/>
            <w:gridSpan w:val="2"/>
          </w:tcPr>
          <w:p w14:paraId="632EBDA5" w14:textId="3A4F855C" w:rsidR="00DA3EA0" w:rsidRDefault="72FD2357" w:rsidP="72FD2357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333333"/>
              </w:rPr>
            </w:pPr>
            <w:r w:rsidRPr="72FD2357">
              <w:rPr>
                <w:rFonts w:ascii="Calibri" w:eastAsia="Calibri" w:hAnsi="Calibri" w:cs="Calibri"/>
                <w:color w:val="333333"/>
              </w:rPr>
              <w:t xml:space="preserve">User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should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be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helped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appropriately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to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fill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in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the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mandatory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fields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,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incase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of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invalid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input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>.</w:t>
            </w:r>
          </w:p>
        </w:tc>
        <w:tc>
          <w:tcPr>
            <w:tcW w:w="1292" w:type="dxa"/>
          </w:tcPr>
          <w:p w14:paraId="132E4EEB" w14:textId="4E16F816" w:rsidR="00DA3EA0" w:rsidRDefault="72FD2357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F683E" w14:paraId="221B703B" w14:textId="77777777" w:rsidTr="72FD2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gridSpan w:val="2"/>
          </w:tcPr>
          <w:p w14:paraId="390F3337" w14:textId="77777777" w:rsidR="001F683E" w:rsidRDefault="001F683E" w:rsidP="00582C71">
            <w:pPr>
              <w:jc w:val="center"/>
            </w:pPr>
          </w:p>
        </w:tc>
        <w:tc>
          <w:tcPr>
            <w:tcW w:w="6697" w:type="dxa"/>
            <w:gridSpan w:val="2"/>
          </w:tcPr>
          <w:p w14:paraId="172C8892" w14:textId="4312954D" w:rsidR="001F683E" w:rsidRDefault="72FD2357" w:rsidP="72FD2357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333333"/>
              </w:rPr>
            </w:pP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System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should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visually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confirm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as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well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as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send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booking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confirmation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to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the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user's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 xml:space="preserve"> </w:t>
            </w:r>
            <w:proofErr w:type="spellStart"/>
            <w:r w:rsidRPr="72FD2357">
              <w:rPr>
                <w:rFonts w:ascii="Calibri" w:eastAsia="Calibri" w:hAnsi="Calibri" w:cs="Calibri"/>
                <w:color w:val="333333"/>
              </w:rPr>
              <w:t>contact</w:t>
            </w:r>
            <w:proofErr w:type="spellEnd"/>
            <w:r w:rsidRPr="72FD2357">
              <w:rPr>
                <w:rFonts w:ascii="Calibri" w:eastAsia="Calibri" w:hAnsi="Calibri" w:cs="Calibri"/>
                <w:color w:val="333333"/>
              </w:rPr>
              <w:t>.</w:t>
            </w:r>
          </w:p>
        </w:tc>
        <w:tc>
          <w:tcPr>
            <w:tcW w:w="1292" w:type="dxa"/>
          </w:tcPr>
          <w:p w14:paraId="227FF65F" w14:textId="682AD0E6" w:rsidR="001F683E" w:rsidRDefault="72FD2357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3972775C" w14:textId="77777777" w:rsidR="00DA3EA0" w:rsidRPr="00DA3EA0" w:rsidRDefault="00DA3EA0" w:rsidP="00DA3EA0"/>
    <w:sectPr w:rsidR="00DA3EA0" w:rsidRPr="00DA3EA0" w:rsidSect="00DA3EA0">
      <w:headerReference w:type="default" r:id="rId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E601C5" w14:textId="77777777" w:rsidR="00C96650" w:rsidRDefault="00C96650" w:rsidP="005A6618">
      <w:r>
        <w:separator/>
      </w:r>
    </w:p>
  </w:endnote>
  <w:endnote w:type="continuationSeparator" w:id="0">
    <w:p w14:paraId="38AD18F5" w14:textId="77777777" w:rsidR="00C96650" w:rsidRDefault="00C96650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0CCA4B" w14:textId="77777777" w:rsidR="00C96650" w:rsidRDefault="00C96650" w:rsidP="005A6618">
      <w:r>
        <w:separator/>
      </w:r>
    </w:p>
  </w:footnote>
  <w:footnote w:type="continuationSeparator" w:id="0">
    <w:p w14:paraId="4EC5C2E3" w14:textId="77777777" w:rsidR="00C96650" w:rsidRDefault="00C96650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1B59E4" w14:textId="77777777" w:rsidR="005A6618" w:rsidRPr="001F683E" w:rsidRDefault="005A6618" w:rsidP="005A6618">
    <w:pPr>
      <w:pStyle w:val="stbilgi"/>
      <w:jc w:val="center"/>
      <w:rPr>
        <w:b/>
        <w:bCs/>
        <w:color w:val="C0504D" w:themeColor="accent2"/>
      </w:rPr>
    </w:pPr>
    <w:r w:rsidRPr="001F683E">
      <w:rPr>
        <w:b/>
        <w:bCs/>
        <w:color w:val="C0504D" w:themeColor="accent2"/>
      </w:rPr>
      <w:t>SE 31</w:t>
    </w:r>
    <w:r w:rsidR="00B703F1" w:rsidRPr="001F683E">
      <w:rPr>
        <w:b/>
        <w:bCs/>
        <w:color w:val="C0504D" w:themeColor="accent2"/>
      </w:rPr>
      <w:t>8</w:t>
    </w:r>
    <w:r w:rsidRPr="001F683E">
      <w:rPr>
        <w:b/>
        <w:bCs/>
        <w:color w:val="C0504D" w:themeColor="accent2"/>
      </w:rPr>
      <w:t xml:space="preserve"> – SOFTWARE </w:t>
    </w:r>
    <w:r w:rsidR="00B703F1" w:rsidRPr="001F683E">
      <w:rPr>
        <w:b/>
        <w:bCs/>
        <w:color w:val="C0504D" w:themeColor="accent2"/>
      </w:rPr>
      <w:t>VERIFICATION AND VALIDATION</w:t>
    </w:r>
    <w:r w:rsidRPr="001F683E">
      <w:rPr>
        <w:b/>
        <w:bCs/>
        <w:color w:val="C0504D" w:themeColor="accent2"/>
      </w:rPr>
      <w:t xml:space="preserve"> – REQUIREMENTS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18"/>
    <w:rsid w:val="000601C4"/>
    <w:rsid w:val="000D77A3"/>
    <w:rsid w:val="001F683E"/>
    <w:rsid w:val="002D3583"/>
    <w:rsid w:val="0048418C"/>
    <w:rsid w:val="00504BFE"/>
    <w:rsid w:val="0051608F"/>
    <w:rsid w:val="00571F22"/>
    <w:rsid w:val="005A6618"/>
    <w:rsid w:val="006703FD"/>
    <w:rsid w:val="00716D29"/>
    <w:rsid w:val="008535F6"/>
    <w:rsid w:val="00B3525C"/>
    <w:rsid w:val="00B703F1"/>
    <w:rsid w:val="00C142AF"/>
    <w:rsid w:val="00C3178C"/>
    <w:rsid w:val="00C96650"/>
    <w:rsid w:val="00D64457"/>
    <w:rsid w:val="00DA3EA0"/>
    <w:rsid w:val="00E72BAA"/>
    <w:rsid w:val="72FD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EDA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Trnak">
    <w:name w:val="Quote"/>
    <w:basedOn w:val="Normal"/>
    <w:next w:val="Normal"/>
    <w:link w:val="TrnakChar"/>
    <w:uiPriority w:val="29"/>
    <w:qFormat/>
    <w:rsid w:val="00DA3EA0"/>
    <w:rPr>
      <w:i/>
    </w:rPr>
  </w:style>
  <w:style w:type="character" w:customStyle="1" w:styleId="TrnakChar">
    <w:name w:val="Tırnak Char"/>
    <w:basedOn w:val="VarsaylanParagrafYazTipi"/>
    <w:link w:val="Trnak"/>
    <w:uiPriority w:val="29"/>
    <w:rsid w:val="00DA3EA0"/>
    <w:rPr>
      <w:i/>
      <w:sz w:val="24"/>
      <w:szCs w:val="24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table" w:customStyle="1" w:styleId="GridTable1LightAccent2">
    <w:name w:val="Grid Table 1 Light Accent 2"/>
    <w:basedOn w:val="NormalTablo"/>
    <w:uiPriority w:val="46"/>
    <w:rsid w:val="001F683E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Trnak">
    <w:name w:val="Quote"/>
    <w:basedOn w:val="Normal"/>
    <w:next w:val="Normal"/>
    <w:link w:val="TrnakChar"/>
    <w:uiPriority w:val="29"/>
    <w:qFormat/>
    <w:rsid w:val="00DA3EA0"/>
    <w:rPr>
      <w:i/>
    </w:rPr>
  </w:style>
  <w:style w:type="character" w:customStyle="1" w:styleId="TrnakChar">
    <w:name w:val="Tırnak Char"/>
    <w:basedOn w:val="VarsaylanParagrafYazTipi"/>
    <w:link w:val="Trnak"/>
    <w:uiPriority w:val="29"/>
    <w:rsid w:val="00DA3EA0"/>
    <w:rPr>
      <w:i/>
      <w:sz w:val="24"/>
      <w:szCs w:val="24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table" w:customStyle="1" w:styleId="GridTable1LightAccent2">
    <w:name w:val="Grid Table 1 Light Accent 2"/>
    <w:basedOn w:val="NormalTablo"/>
    <w:uiPriority w:val="46"/>
    <w:rsid w:val="001F683E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SEMIH PEHLIVAN</cp:lastModifiedBy>
  <cp:revision>3</cp:revision>
  <dcterms:created xsi:type="dcterms:W3CDTF">2020-04-09T11:50:00Z</dcterms:created>
  <dcterms:modified xsi:type="dcterms:W3CDTF">2020-04-09T11:53:00Z</dcterms:modified>
</cp:coreProperties>
</file>