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36"/>
          <w:szCs w:val="36"/>
        </w:rPr>
        <w:t xml:space="preserve">GRIDDOWN SECURE MESSENGER</w:t>
      </w:r>
    </w:p>
    <w:p>
      <w:pPr>
        <w:spacing w:after="100"/>
        <w:jc w:val="center"/>
      </w:pPr>
      <w:r>
        <w:rPr>
          <w:rFonts w:ascii="Arial" w:cs="Arial" w:eastAsia="Arial" w:hAnsi="Arial"/>
          <w:i/>
          <w:iCs/>
          <w:color w:val="555555"/>
          <w:sz w:val="24"/>
          <w:szCs w:val="24"/>
        </w:rPr>
        <w:t xml:space="preserve">Instruction Manual v6 — Corrections &amp; Additions</w:t>
      </w:r>
    </w:p>
    <w:p>
      <w:pPr>
        <w:spacing w:after="60"/>
        <w:jc w:val="center"/>
      </w:pPr>
      <w:r>
        <w:rPr>
          <w:rFonts w:ascii="Arial" w:cs="Arial" w:eastAsia="Arial" w:hAnsi="Arial"/>
          <w:color w:val="555555"/>
          <w:sz w:val="18"/>
          <w:szCs w:val="18"/>
        </w:rPr>
        <w:t xml:space="preserve">LILYGO T-Deck CYPHER-M8K  |  Firmware v6.70.0</w:t>
      </w:r>
    </w:p>
    <w:p>
      <w:pPr>
        <w:spacing w:after="240"/>
        <w:jc w:val="center"/>
      </w:pPr>
      <w:r>
        <w:rPr>
          <w:rFonts w:ascii="Arial" w:cs="Arial" w:eastAsia="Arial" w:hAnsi="Arial"/>
          <w:i/>
          <w:iCs/>
          <w:color w:val="555555"/>
          <w:sz w:val="16"/>
          <w:szCs w:val="16"/>
        </w:rPr>
        <w:t xml:space="preserve">Supersedes conflicting text in the v3 manual and the v4 Image Addendum.</w:t>
      </w:r>
    </w:p>
    <w:p>
      <w:pPr>
        <w:spacing w:after="80"/>
      </w:pPr>
      <w:r>
        <w:rPr>
          <w:rFonts w:ascii="Arial" w:cs="Arial" w:eastAsia="Arial" w:hAnsi="Arial"/>
          <w:b w:val="false"/>
          <w:bCs w:val="false"/>
          <w:i w:val="false"/>
          <w:iCs w:val="false"/>
          <w:color w:val="111111"/>
          <w:sz w:val="20"/>
          <w:szCs w:val="20"/>
        </w:rPr>
        <w:t xml:space="preserve">This document corrects instructions in the earlier manuals that are no longer accurate, and documents procedures new in v6.69.0. Where it conflicts with the v3 manual or the v4 Image Addendum, this document governs.</w:t>
      </w:r>
    </w:p>
    <w:p>
      <w:pPr>
        <w:spacing w:after="80"/>
      </w:pPr>
      <w:r>
        <w:rPr>
          <w:rFonts w:ascii="Arial" w:cs="Arial" w:eastAsia="Arial" w:hAnsi="Arial"/>
          <w:b/>
          <w:bCs/>
          <w:i w:val="false"/>
          <w:iCs w:val="false"/>
          <w:color w:val="111111"/>
          <w:sz w:val="20"/>
          <w:szCs w:val="20"/>
        </w:rPr>
        <w:t xml:space="preserve">Read Section 1 before upgrading. Three changes will stop a radio or tablet working if you follow the old instructions.</w:t>
      </w:r>
    </w:p>
    <w:p>
      <w:pPr>
        <w:pStyle w:val="Heading1"/>
        <w:spacing w:after="120" w:before="260"/>
      </w:pPr>
      <w:r>
        <w:rPr>
          <w:rFonts w:ascii="Arial" w:cs="Arial" w:eastAsia="Arial" w:hAnsi="Arial"/>
          <w:b/>
          <w:bCs/>
          <w:color w:val="1f4e79"/>
          <w:sz w:val="28"/>
          <w:szCs w:val="28"/>
        </w:rPr>
        <w:t xml:space="preserve">1. Breaking changes — read before upgrading</w:t>
      </w:r>
    </w:p>
    <w:p>
      <w:pPr>
        <w:pStyle w:val="Heading2"/>
        <w:spacing w:after="90" w:before="200"/>
      </w:pPr>
      <w:r>
        <w:rPr>
          <w:rFonts w:ascii="Arial" w:cs="Arial" w:eastAsia="Arial" w:hAnsi="Arial"/>
          <w:b/>
          <w:bCs/>
          <w:color w:val="1f4e79"/>
          <w:sz w:val="22"/>
          <w:szCs w:val="22"/>
        </w:rPr>
        <w:t xml:space="preserve">1.1 Your tablet must be re-paired</w:t>
      </w:r>
    </w:p>
    <w:p>
      <w:pPr>
        <w:shd w:fill="fdeaea" w:val="clear"/>
        <w:spacing w:after="80" w:before="80"/>
        <w:ind w:left="180" w:right="180"/>
      </w:pPr>
      <w:r>
        <w:rPr>
          <w:rFonts w:ascii="Arial" w:cs="Arial" w:eastAsia="Arial" w:hAnsi="Arial"/>
          <w:b/>
          <w:bCs/>
          <w:color w:val="b91c1c"/>
          <w:sz w:val="18"/>
          <w:szCs w:val="18"/>
        </w:rPr>
        <w:t xml:space="preserve">BREAKING: </w:t>
      </w:r>
      <w:r>
        <w:rPr>
          <w:rFonts w:ascii="Arial" w:cs="Arial" w:eastAsia="Arial" w:hAnsi="Arial"/>
          <w:sz w:val="18"/>
          <w:szCs w:val="18"/>
        </w:rPr>
        <w:t xml:space="preserve">The Wi-Fi access point password has changed. There is no longer a shipped default password (the old manual gave 'griddown900'). Every radio now generates its own random 12-character password on first boot after upgrading.</w:t>
      </w:r>
    </w:p>
    <w:p>
      <w:pPr>
        <w:spacing w:after="80"/>
      </w:pPr>
      <w:r>
        <w:rPr>
          <w:rFonts w:ascii="Arial" w:cs="Arial" w:eastAsia="Arial" w:hAnsi="Arial"/>
          <w:b w:val="false"/>
          <w:bCs w:val="false"/>
          <w:i w:val="false"/>
          <w:iCs w:val="false"/>
          <w:color w:val="111111"/>
          <w:sz w:val="20"/>
          <w:szCs w:val="20"/>
        </w:rPr>
        <w:t xml:space="preserve">A shipped default meant every unit in the field shared one publicly known password protecting the WebSocket control channel — anyone on that network can control the radio. Each radio now has a unique one.</w:t>
      </w:r>
    </w:p>
    <w:p>
      <w:pPr>
        <w:spacing w:after="80"/>
      </w:pPr>
      <w:r>
        <w:rPr>
          <w:rFonts w:ascii="Arial" w:cs="Arial" w:eastAsia="Arial" w:hAnsi="Arial"/>
          <w:b w:val="false"/>
          <w:bCs w:val="false"/>
          <w:i w:val="false"/>
          <w:iCs w:val="false"/>
          <w:color w:val="111111"/>
          <w:sz w:val="20"/>
          <w:szCs w:val="20"/>
        </w:rPr>
        <w:t xml:space="preserve">To find your radio's password: Settings → press G. The network name and password are shown on screen. Enter them on the tablet as you would any Wi-Fi network.</w:t>
      </w:r>
    </w:p>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Delete the saved 'GridDown-Radio' network on the tablet first, or it will keep retrying the old password and appear to fail.</w:t>
      </w:r>
    </w:p>
    <w:p>
      <w:pPr>
        <w:pStyle w:val="Heading2"/>
        <w:spacing w:after="90" w:before="200"/>
      </w:pPr>
      <w:r>
        <w:rPr>
          <w:rFonts w:ascii="Arial" w:cs="Arial" w:eastAsia="Arial" w:hAnsi="Arial"/>
          <w:b/>
          <w:bCs/>
          <w:color w:val="1f4e79"/>
          <w:sz w:val="22"/>
          <w:szCs w:val="22"/>
        </w:rPr>
        <w:t xml:space="preserve">1.2 Group passphrases must now be at least 12 characters</w:t>
      </w:r>
    </w:p>
    <w:p>
      <w:pPr>
        <w:shd w:fill="fdeaea" w:val="clear"/>
        <w:spacing w:after="80" w:before="80"/>
        <w:ind w:left="180" w:right="180"/>
      </w:pPr>
      <w:r>
        <w:rPr>
          <w:rFonts w:ascii="Arial" w:cs="Arial" w:eastAsia="Arial" w:hAnsi="Arial"/>
          <w:b/>
          <w:bCs/>
          <w:color w:val="b91c1c"/>
          <w:sz w:val="18"/>
          <w:szCs w:val="18"/>
        </w:rPr>
        <w:t xml:space="preserve">BREAKING: </w:t>
      </w:r>
      <w:r>
        <w:rPr>
          <w:rFonts w:ascii="Arial" w:cs="Arial" w:eastAsia="Arial" w:hAnsi="Arial"/>
          <w:sz w:val="18"/>
          <w:szCs w:val="18"/>
        </w:rPr>
        <w:t xml:space="preserve">Passphrases shorter than 12 characters are rejected when entered. Radios already in service are unaffected — an existing saved key keeps working, because the stored key is loaded rather than re-derived. Only new entry is affected.</w:t>
      </w:r>
    </w:p>
    <w:p>
      <w:pPr>
        <w:spacing w:after="80"/>
      </w:pPr>
      <w:r>
        <w:rPr>
          <w:rFonts w:ascii="Arial" w:cs="Arial" w:eastAsia="Arial" w:hAnsi="Arial"/>
          <w:b w:val="false"/>
          <w:bCs w:val="false"/>
          <w:i w:val="false"/>
          <w:iCs w:val="false"/>
          <w:color w:val="111111"/>
          <w:sz w:val="20"/>
          <w:szCs w:val="20"/>
        </w:rPr>
        <w:t xml:space="preserve">If a passphrase is rejected, the radio keeps its previous key rather than silently disabling encryption. Watch the serial console for the reason, or simply re-enter a longer passphrase.</w:t>
      </w:r>
    </w:p>
    <w:p>
      <w:pPr>
        <w:spacing w:after="80"/>
      </w:pPr>
      <w:r>
        <w:rPr>
          <w:rFonts w:ascii="Arial" w:cs="Arial" w:eastAsia="Arial" w:hAnsi="Arial"/>
          <w:b w:val="false"/>
          <w:bCs w:val="false"/>
          <w:i w:val="false"/>
          <w:iCs w:val="false"/>
          <w:color w:val="111111"/>
          <w:sz w:val="20"/>
          <w:szCs w:val="20"/>
        </w:rPr>
        <w:t xml:space="preserve">Passphrase length matters far more than any other cryptographic setting on this radio. See SECURITY.md for why the iteration count is deliberately unchanged.</w:t>
      </w:r>
    </w:p>
    <w:p>
      <w:pPr>
        <w:pStyle w:val="Heading2"/>
        <w:spacing w:after="90" w:before="200"/>
      </w:pPr>
      <w:r>
        <w:rPr>
          <w:rFonts w:ascii="Arial" w:cs="Arial" w:eastAsia="Arial" w:hAnsi="Arial"/>
          <w:b/>
          <w:bCs/>
          <w:color w:val="1f4e79"/>
          <w:sz w:val="22"/>
          <w:szCs w:val="22"/>
        </w:rPr>
        <w:t xml:space="preserve">1.3 All radios in a cluster must run v6.69.0 or later for channel rotation</w:t>
      </w:r>
    </w:p>
    <w:p>
      <w:pPr>
        <w:shd w:fill="fdeaea" w:val="clear"/>
        <w:spacing w:after="80" w:before="80"/>
        <w:ind w:left="180" w:right="180"/>
      </w:pPr>
      <w:r>
        <w:rPr>
          <w:rFonts w:ascii="Arial" w:cs="Arial" w:eastAsia="Arial" w:hAnsi="Arial"/>
          <w:b/>
          <w:bCs/>
          <w:color w:val="b91c1c"/>
          <w:sz w:val="18"/>
          <w:szCs w:val="18"/>
        </w:rPr>
        <w:t xml:space="preserve">BREAKING: </w:t>
      </w:r>
      <w:r>
        <w:rPr>
          <w:rFonts w:ascii="Arial" w:cs="Arial" w:eastAsia="Arial" w:hAnsi="Arial"/>
          <w:sz w:val="18"/>
          <w:szCs w:val="18"/>
        </w:rPr>
        <w:t xml:space="preserve">The channel-rotation (FHOP) sequence is now derived with HKDF-SHA256 (RFC 5869) instead of the previous construction. A radio on older firmware computes a different channel and will not be heard.</w:t>
      </w:r>
    </w:p>
    <w:p>
      <w:pPr>
        <w:spacing w:after="80"/>
      </w:pPr>
      <w:r>
        <w:rPr>
          <w:rFonts w:ascii="Arial" w:cs="Arial" w:eastAsia="Arial" w:hAnsi="Arial"/>
          <w:b w:val="false"/>
          <w:bCs w:val="false"/>
          <w:i w:val="false"/>
          <w:iCs w:val="false"/>
          <w:color w:val="111111"/>
          <w:sz w:val="20"/>
          <w:szCs w:val="20"/>
        </w:rPr>
        <w:t xml:space="preserve">Upgrade every radio in the cluster together. Rotation already required a shared passphrase and GPS time, so this is the same class of constraint — but it will not announce itself: the radios simply stop hearing one another.</w:t>
      </w:r>
    </w:p>
    <w:p>
      <w:pPr>
        <w:pStyle w:val="Heading2"/>
        <w:spacing w:after="90" w:before="200"/>
      </w:pPr>
      <w:r>
        <w:rPr>
          <w:rFonts w:ascii="Arial" w:cs="Arial" w:eastAsia="Arial" w:hAnsi="Arial"/>
          <w:b/>
          <w:bCs/>
          <w:color w:val="1f4e79"/>
          <w:sz w:val="22"/>
          <w:szCs w:val="22"/>
        </w:rPr>
        <w:t xml:space="preserve">1.4 The AP-mode Wi-Fi QR code has been removed</w:t>
      </w:r>
    </w:p>
    <w:p>
      <w:pPr>
        <w:shd w:fill="fdeaea" w:val="clear"/>
        <w:spacing w:after="80" w:before="80"/>
        <w:ind w:left="180" w:right="180"/>
      </w:pPr>
      <w:r>
        <w:rPr>
          <w:rFonts w:ascii="Arial" w:cs="Arial" w:eastAsia="Arial" w:hAnsi="Arial"/>
          <w:b/>
          <w:bCs/>
          <w:color w:val="b91c1c"/>
          <w:sz w:val="18"/>
          <w:szCs w:val="18"/>
        </w:rPr>
        <w:t xml:space="preserve">BREAKING: </w:t>
      </w:r>
      <w:r>
        <w:rPr>
          <w:rFonts w:ascii="Arial" w:cs="Arial" w:eastAsia="Arial" w:hAnsi="Arial"/>
          <w:sz w:val="18"/>
          <w:szCs w:val="18"/>
        </w:rPr>
        <w:t xml:space="preserve">Settings → G in AP mode no longer shows a scannable QR code. It shows the network name and password as readable text instead.</w:t>
      </w:r>
    </w:p>
    <w:p>
      <w:pPr>
        <w:spacing w:after="80"/>
      </w:pPr>
      <w:r>
        <w:rPr>
          <w:rFonts w:ascii="Arial" w:cs="Arial" w:eastAsia="Arial" w:hAnsi="Arial"/>
          <w:b w:val="false"/>
          <w:bCs w:val="false"/>
          <w:i w:val="false"/>
          <w:iCs w:val="false"/>
          <w:color w:val="111111"/>
          <w:sz w:val="20"/>
          <w:szCs w:val="20"/>
        </w:rPr>
        <w:t xml:space="preserve">The QR code was a fixed image encoding the old shared password. With per-device passwords it would hand the tablet a credential that always fails, and the firmware has no QR encoder to generate a correct one at runtime. The password alphabet deliberately excludes ambiguous characters (no 0, O, 1, l, or I) so it is easy to read off the screen and type.</w:t>
      </w:r>
    </w:p>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STA mode still shows a QR code. It encodes only the WebSocket address, no credentials, so it remains valid.</w:t>
      </w:r>
    </w:p>
    <w:p>
      <w:pPr>
        <w:pStyle w:val="Heading1"/>
        <w:spacing w:after="120" w:before="260"/>
      </w:pPr>
      <w:r>
        <w:rPr>
          <w:rFonts w:ascii="Arial" w:cs="Arial" w:eastAsia="Arial" w:hAnsi="Arial"/>
          <w:b/>
          <w:bCs/>
          <w:color w:val="1f4e79"/>
          <w:sz w:val="28"/>
          <w:szCs w:val="28"/>
        </w:rPr>
        <w:t xml:space="preserve">2. Corrections to the v3 manual</w:t>
      </w:r>
    </w:p>
    <w:p>
      <w:pPr>
        <w:spacing w:after="80"/>
      </w:pPr>
      <w:r>
        <w:rPr>
          <w:rFonts w:ascii="Arial" w:cs="Arial" w:eastAsia="Arial" w:hAnsi="Arial"/>
          <w:b w:val="false"/>
          <w:bCs w:val="false"/>
          <w:i w:val="false"/>
          <w:iCs w:val="false"/>
          <w:color w:val="555555"/>
          <w:sz w:val="20"/>
          <w:szCs w:val="20"/>
        </w:rPr>
        <w:t xml:space="preserve">Replace the following text where it appears.</w:t>
      </w:r>
    </w:p>
    <w:p>
      <w:pPr>
        <w:pStyle w:val="Heading2"/>
        <w:spacing w:after="90" w:before="200"/>
      </w:pPr>
      <w:r>
        <w:rPr>
          <w:rFonts w:ascii="Arial" w:cs="Arial" w:eastAsia="Arial" w:hAnsi="Arial"/>
          <w:b/>
          <w:bCs/>
          <w:color w:val="1f4e79"/>
          <w:sz w:val="22"/>
          <w:szCs w:val="22"/>
        </w:rPr>
        <w:t xml:space="preserve">2.1 Section 2 — Initial Setup, step 2 (Set PSK)</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Enter a shared passphrase. All devices in your group must use the same PSK. Press Enter to save.</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Enter a shared passphrase of at least 12 characters. All devices in your group must use the same passphrase. Press Enter to save. After saving, compare the 4-character Key Check Value shown on the Settings screen against another radio to confirm both derived the same key (see 3.1).</w:t>
      </w:r>
    </w:p>
    <w:p>
      <w:pPr>
        <w:pStyle w:val="Heading2"/>
        <w:spacing w:after="90" w:before="200"/>
      </w:pPr>
      <w:r>
        <w:rPr>
          <w:rFonts w:ascii="Arial" w:cs="Arial" w:eastAsia="Arial" w:hAnsi="Arial"/>
          <w:b/>
          <w:bCs/>
          <w:color w:val="1f4e79"/>
          <w:sz w:val="22"/>
          <w:szCs w:val="22"/>
        </w:rPr>
        <w:t xml:space="preserve">2.2 Section 4.1 — Layer 1, Group PSK</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PBKDF2-HMAC-SHA256 derivation (10,000 iterations). Set via Settings K key.</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PBKDF2-HMAC-SHA256 derivation (10,000 iterations, fixed application salt for cluster interoperability). Minimum 12-character passphrase. Set via Settings K key.</w:t>
      </w:r>
    </w:p>
    <w:p>
      <w:pPr>
        <w:pStyle w:val="Heading2"/>
        <w:spacing w:after="90" w:before="200"/>
      </w:pPr>
      <w:r>
        <w:rPr>
          <w:rFonts w:ascii="Arial" w:cs="Arial" w:eastAsia="Arial" w:hAnsi="Arial"/>
          <w:b/>
          <w:bCs/>
          <w:color w:val="1f4e79"/>
          <w:sz w:val="22"/>
          <w:szCs w:val="22"/>
        </w:rPr>
        <w:t xml:space="preserve">2.3 Section 4.1 — the NOTE on key storage</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PSK encrypted at rest with device-specific XOR wrapping.</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The stored key is obfuscated with a device-derived wrap. This prevents a flash image being cloned onto another radio, but it is NOT forensic protection — the wrap is derived from the device MAC address, which is not secret. Anyone who physically obtains a radio and reads its flash can recover the group key. Treat a lost or captured radio as a compromised cluster key and re-key the group.</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This is the most important operational limitation in the firmware. If a radio is lost or captured, re-key every radio in the cluster. Use remote wipe if the device is still in radio range.</w:t>
      </w:r>
    </w:p>
    <w:p>
      <w:pPr>
        <w:pStyle w:val="Heading2"/>
        <w:spacing w:after="90" w:before="200"/>
      </w:pPr>
      <w:r>
        <w:rPr>
          <w:rFonts w:ascii="Arial" w:cs="Arial" w:eastAsia="Arial" w:hAnsi="Arial"/>
          <w:b/>
          <w:bCs/>
          <w:color w:val="1f4e79"/>
          <w:sz w:val="22"/>
          <w:szCs w:val="22"/>
        </w:rPr>
        <w:t xml:space="preserve">2.4 Section 4.2 — Frequency Hopping</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When GPS has a position lock and PSK is set, the radio hops across 8 channels every 30 seconds. All devices with the same PSK hop in unison.</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When GPS has a position lock and a passphrase is set, the radio rotates across 8 channels every 30 seconds. The sequence is derived from the group key using HKDF-SHA256 (RFC 5869), so all radios with the same passphrase — and matching firmware — rotate in unison.</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Channel rotation is congestion avoidance and resistance to casual interception. It is NOT jam resistance. Effective anti-jam hopping requires hundreds to thousands of hops per second; this rotates once every 30 seconds across 8 channels, and the whole 902–928 MHz band is only 26 MHz wide and cheaply blanket-jammed. Rotation also stops when GPS time is lost, and there is currently no GPS spoofing or jamming detection.</w:t>
      </w:r>
    </w:p>
    <w:p>
      <w:pPr>
        <w:pStyle w:val="Heading2"/>
        <w:spacing w:after="90" w:before="200"/>
      </w:pPr>
      <w:r>
        <w:rPr>
          <w:rFonts w:ascii="Arial" w:cs="Arial" w:eastAsia="Arial" w:hAnsi="Arial"/>
          <w:b/>
          <w:bCs/>
          <w:color w:val="1f4e79"/>
          <w:sz w:val="22"/>
          <w:szCs w:val="22"/>
        </w:rPr>
        <w:t xml:space="preserve">2.5 Section 4.3 — Duress System</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Configure a 4-digit PIN via Settings U key.</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Configure a 4- to 8-digit PIN via Settings U key. Use 8 digits. The PIN is stored as a salted HMAC-SHA256 hash — it is never written in plaintext, never shown on the display, and never written to the serial log. The Settings screen shows only SET or ----.</w:t>
      </w:r>
    </w:p>
    <w:p>
      <w:pPr>
        <w:spacing w:after="80"/>
      </w:pPr>
      <w:r>
        <w:rPr>
          <w:rFonts w:ascii="Arial" w:cs="Arial" w:eastAsia="Arial" w:hAnsi="Arial"/>
          <w:b w:val="false"/>
          <w:bCs w:val="false"/>
          <w:i w:val="false"/>
          <w:iCs w:val="false"/>
          <w:color w:val="111111"/>
          <w:sz w:val="20"/>
          <w:szCs w:val="20"/>
        </w:rPr>
        <w:t xml:space="preserve">Earlier firmware displayed the first two digits of the PIN as a hint (for example '47**'), which reduced a 4-digit PIN from 10,000 possibilities to 100 and could be read by anyone glancing at the screen. That display has been removed.</w:t>
      </w:r>
    </w:p>
    <w:p>
      <w:pPr>
        <w:spacing w:after="80"/>
      </w:pPr>
      <w:r>
        <w:rPr>
          <w:rFonts w:ascii="Arial" w:cs="Arial" w:eastAsia="Arial" w:hAnsi="Arial"/>
          <w:b w:val="false"/>
          <w:bCs w:val="false"/>
          <w:i w:val="false"/>
          <w:iCs w:val="false"/>
          <w:color w:val="111111"/>
          <w:sz w:val="20"/>
          <w:szCs w:val="20"/>
        </w:rPr>
        <w:t xml:space="preserve">Removing the PIN from a message now also normalises the surrounding spaces, so the edit leaves no double space or other visible trace.</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A short PIN has few possible values and can be brute-forced offline by someone holding the device. Hashing prevents the PIN being read off flash; it cannot prevent that. Use 8 digits, and treat a captured radio's duress PIN as compromised.</w:t>
      </w:r>
    </w:p>
    <w:p>
      <w:pPr>
        <w:pStyle w:val="Heading2"/>
        <w:spacing w:after="90" w:before="200"/>
      </w:pPr>
      <w:r>
        <w:rPr>
          <w:rFonts w:ascii="Arial" w:cs="Arial" w:eastAsia="Arial" w:hAnsi="Arial"/>
          <w:b/>
          <w:bCs/>
          <w:color w:val="1f4e79"/>
          <w:sz w:val="22"/>
          <w:szCs w:val="22"/>
        </w:rPr>
        <w:t xml:space="preserve">2.6 Section 9.1 — WiFi Modes, AP Mode</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AP Mode (Default): Creates GridDown-Radio network (password: griddown900). WebSocket on 192.168.4.1:8770.</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AP Mode (default): creates the GridDown-Radio network using this radio's own randomly generated password. There is no shared default password — read yours from Settings → G. WebSocket on 192.168.4.1:8770.</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Anyone connected to the access point can control the radio over the WebSocket. Treat AP access as equivalent to physical access, and do not share the password broadly.</w:t>
      </w:r>
    </w:p>
    <w:p>
      <w:pPr>
        <w:pStyle w:val="Heading2"/>
        <w:spacing w:after="90" w:before="200"/>
      </w:pPr>
      <w:r>
        <w:rPr>
          <w:rFonts w:ascii="Arial" w:cs="Arial" w:eastAsia="Arial" w:hAnsi="Arial"/>
          <w:b/>
          <w:bCs/>
          <w:color w:val="1f4e79"/>
          <w:sz w:val="22"/>
          <w:szCs w:val="22"/>
        </w:rPr>
        <w:t xml:space="preserve">2.7 Section 9.3 — WiFi QR Code</w:t>
      </w:r>
    </w:p>
    <w:p>
      <w:pPr>
        <w:spacing w:after="40"/>
      </w:pPr>
      <w:r>
        <w:rPr>
          <w:rFonts w:ascii="Arial" w:cs="Arial" w:eastAsia="Arial" w:hAnsi="Arial"/>
          <w:b/>
          <w:bCs/>
          <w:color w:val="b91c1c"/>
          <w:sz w:val="18"/>
          <w:szCs w:val="18"/>
        </w:rPr>
        <w:t xml:space="preserve">WAS: </w:t>
      </w:r>
      <w:r>
        <w:rPr>
          <w:rFonts w:ascii="Arial" w:cs="Arial" w:eastAsia="Arial" w:hAnsi="Arial"/>
          <w:strike/>
          <w:color w:val="555555"/>
          <w:sz w:val="18"/>
          <w:szCs w:val="18"/>
        </w:rPr>
        <w:t xml:space="preserve">Press G in Settings. AP mode: QR encodes WiFi credentials. STA mode: QR encodes WebSocket address. Press any key to dismiss.</w:t>
      </w:r>
    </w:p>
    <w:p>
      <w:pPr>
        <w:spacing w:after="120"/>
      </w:pPr>
      <w:r>
        <w:rPr>
          <w:rFonts w:ascii="Arial" w:cs="Arial" w:eastAsia="Arial" w:hAnsi="Arial"/>
          <w:b/>
          <w:bCs/>
          <w:color w:val="15803d"/>
          <w:sz w:val="18"/>
          <w:szCs w:val="18"/>
        </w:rPr>
        <w:t xml:space="preserve">NOW: </w:t>
      </w:r>
      <w:r>
        <w:rPr>
          <w:rFonts w:ascii="Arial" w:cs="Arial" w:eastAsia="Arial" w:hAnsi="Arial"/>
          <w:sz w:val="18"/>
          <w:szCs w:val="18"/>
        </w:rPr>
        <w:t xml:space="preserve">Press G in Settings. AP mode: the network name and password are shown as readable text (no QR code — see 1.4). STA mode: a QR code encoding the WebSocket address. Press any key to dismiss.</w:t>
      </w:r>
    </w:p>
    <w:p>
      <w:pPr>
        <w:pStyle w:val="Heading2"/>
        <w:spacing w:after="90" w:before="200"/>
      </w:pPr>
      <w:r>
        <w:rPr>
          <w:rFonts w:ascii="Arial" w:cs="Arial" w:eastAsia="Arial" w:hAnsi="Arial"/>
          <w:b/>
          <w:bCs/>
          <w:color w:val="1f4e79"/>
          <w:sz w:val="22"/>
          <w:szCs w:val="22"/>
        </w:rPr>
        <w:t xml:space="preserve">2.8 Section 12 — Troubleshooting</w:t>
      </w:r>
    </w:p>
    <w:p>
      <w:pPr>
        <w:spacing w:after="80"/>
      </w:pPr>
      <w:r>
        <w:rPr>
          <w:rFonts w:ascii="Arial" w:cs="Arial" w:eastAsia="Arial" w:hAnsi="Arial"/>
          <w:b w:val="false"/>
          <w:bCs w:val="false"/>
          <w:i w:val="false"/>
          <w:iCs w:val="false"/>
          <w:color w:val="555555"/>
          <w:sz w:val="20"/>
          <w:szCs w:val="20"/>
        </w:rPr>
        <w:t xml:space="preserve">Replace the 'QR code won't scan' row and add the following.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Symptom</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Action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Tablet will not connect after upgrading</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The AP password changed and is now unique per radio. Delete the saved GridDown-Radio network on the tablet, read the new password from Settings → G, and reconnect.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Passphrase rejected when setting the key</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Minimum length is 12 characters. The radio keeps its previous key rather than disabling encryption; re-enter a longer passphrase.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No peers heard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Verify the same passphrase and channel. Compare the Key Check Value on both radios (Settings screen) — if the KCVs differ, the passphrases differ. Check the boot channel scan and antenna.</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Channel rotation not activating</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Requires GPS position lock (not just time) plus a passphrase, and all radios must run v6.69.0 or later. Move outdoors for a GPS fix.</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Radios were talking, then stopped after one was upgraded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Mixed firmware. The rotation sequence changed in v6.69.0 — upgrade every radio in the cluster.</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QR code won't scan (STA mode)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Set brightness to Max (B key), clean the screen, hold the phone 6–8 inches away. AP mode no longer uses a QR code.</w:t>
            </w:r>
          </w:p>
        </w:tc>
      </w:tr>
    </w:tbl>
    <w:p>
      <w:pPr>
        <w:pStyle w:val="Heading1"/>
        <w:spacing w:after="120" w:before="260"/>
      </w:pPr>
      <w:r>
        <w:rPr>
          <w:rFonts w:ascii="Arial" w:cs="Arial" w:eastAsia="Arial" w:hAnsi="Arial"/>
          <w:b/>
          <w:bCs/>
          <w:color w:val="1f4e79"/>
          <w:sz w:val="28"/>
          <w:szCs w:val="28"/>
        </w:rPr>
        <w:t xml:space="preserve">3. New procedures in v6.69.0</w:t>
      </w:r>
    </w:p>
    <w:p>
      <w:pPr>
        <w:pStyle w:val="Heading2"/>
        <w:spacing w:after="90" w:before="200"/>
      </w:pPr>
      <w:r>
        <w:rPr>
          <w:rFonts w:ascii="Arial" w:cs="Arial" w:eastAsia="Arial" w:hAnsi="Arial"/>
          <w:b/>
          <w:bCs/>
          <w:color w:val="1f4e79"/>
          <w:sz w:val="22"/>
          <w:szCs w:val="22"/>
        </w:rPr>
        <w:t xml:space="preserve">3.1 Verifying that two radios share the same key</w:t>
      </w:r>
    </w:p>
    <w:p>
      <w:pPr>
        <w:shd w:fill="eef8f0" w:val="clear"/>
        <w:spacing w:after="80" w:before="80"/>
        <w:ind w:left="180" w:right="180"/>
      </w:pPr>
      <w:r>
        <w:rPr>
          <w:rFonts w:ascii="Arial" w:cs="Arial" w:eastAsia="Arial" w:hAnsi="Arial"/>
          <w:b/>
          <w:bCs/>
          <w:color w:val="15803d"/>
          <w:sz w:val="18"/>
          <w:szCs w:val="18"/>
        </w:rPr>
        <w:t xml:space="preserve">NEW: </w:t>
      </w:r>
      <w:r>
        <w:rPr>
          <w:rFonts w:ascii="Arial" w:cs="Arial" w:eastAsia="Arial" w:hAnsi="Arial"/>
          <w:sz w:val="18"/>
          <w:szCs w:val="18"/>
        </w:rPr>
        <w:t xml:space="preserve">The Settings screen now shows a 4-character Key Check Value, for example 'PSK: AES-256-GCM (KCV 0CD3)'.</w:t>
      </w:r>
    </w:p>
    <w:p>
      <w:pPr>
        <w:spacing w:after="80"/>
      </w:pPr>
      <w:r>
        <w:rPr>
          <w:rFonts w:ascii="Arial" w:cs="Arial" w:eastAsia="Arial" w:hAnsi="Arial"/>
          <w:b w:val="false"/>
          <w:bCs w:val="false"/>
          <w:i w:val="false"/>
          <w:iCs w:val="false"/>
          <w:color w:val="111111"/>
          <w:sz w:val="20"/>
          <w:szCs w:val="20"/>
        </w:rPr>
        <w:t xml:space="preserve">The KCV is derived from the group key by a one-way hash. Two radios showing the same KCV derived the same key. Two radios showing different KCVs have different passphrases, and will not hear one another.</w:t>
      </w:r>
    </w:p>
    <w:p>
      <w:pPr>
        <w:spacing w:after="80"/>
      </w:pPr>
      <w:r>
        <w:rPr>
          <w:rFonts w:ascii="Arial" w:cs="Arial" w:eastAsia="Arial" w:hAnsi="Arial"/>
          <w:b w:val="false"/>
          <w:bCs w:val="false"/>
          <w:i w:val="false"/>
          <w:iCs w:val="false"/>
          <w:color w:val="111111"/>
          <w:sz w:val="20"/>
          <w:szCs w:val="20"/>
        </w:rPr>
        <w:t xml:space="preserve">Read the KCV aloud to confirm a cluster matches. It reveals nothing about the passphrase — earlier firmware displayed the first four characters of the passphrase itself, which this replaces.</w:t>
      </w:r>
    </w:p>
    <w:p>
      <w:pPr>
        <w:spacing w:after="80"/>
        <w:ind w:left="360" w:hanging="360"/>
      </w:pPr>
      <w:r>
        <w:rPr>
          <w:rFonts w:ascii="Arial" w:cs="Arial" w:eastAsia="Arial" w:hAnsi="Arial"/>
          <w:b/>
          <w:bCs/>
          <w:color w:val="1f4e79"/>
          <w:sz w:val="20"/>
          <w:szCs w:val="20"/>
        </w:rPr>
        <w:t xml:space="preserve">1. </w:t>
      </w:r>
      <w:r>
        <w:rPr>
          <w:rFonts w:ascii="Arial" w:cs="Arial" w:eastAsia="Arial" w:hAnsi="Arial"/>
          <w:sz w:val="20"/>
          <w:szCs w:val="20"/>
        </w:rPr>
        <w:t xml:space="preserve">On each radio, open Settings and read the KCV.</w:t>
      </w:r>
    </w:p>
    <w:p>
      <w:pPr>
        <w:spacing w:after="80"/>
        <w:ind w:left="360" w:hanging="360"/>
      </w:pPr>
      <w:r>
        <w:rPr>
          <w:rFonts w:ascii="Arial" w:cs="Arial" w:eastAsia="Arial" w:hAnsi="Arial"/>
          <w:b/>
          <w:bCs/>
          <w:color w:val="1f4e79"/>
          <w:sz w:val="20"/>
          <w:szCs w:val="20"/>
        </w:rPr>
        <w:t xml:space="preserve">2. </w:t>
      </w:r>
      <w:r>
        <w:rPr>
          <w:rFonts w:ascii="Arial" w:cs="Arial" w:eastAsia="Arial" w:hAnsi="Arial"/>
          <w:sz w:val="20"/>
          <w:szCs w:val="20"/>
        </w:rPr>
        <w:t xml:space="preserve">Compare. Identical KCV means the keys match.</w:t>
      </w:r>
    </w:p>
    <w:p>
      <w:pPr>
        <w:spacing w:after="80"/>
        <w:ind w:left="360" w:hanging="360"/>
      </w:pPr>
      <w:r>
        <w:rPr>
          <w:rFonts w:ascii="Arial" w:cs="Arial" w:eastAsia="Arial" w:hAnsi="Arial"/>
          <w:b/>
          <w:bCs/>
          <w:color w:val="1f4e79"/>
          <w:sz w:val="20"/>
          <w:szCs w:val="20"/>
        </w:rPr>
        <w:t xml:space="preserve">3. </w:t>
      </w:r>
      <w:r>
        <w:rPr>
          <w:rFonts w:ascii="Arial" w:cs="Arial" w:eastAsia="Arial" w:hAnsi="Arial"/>
          <w:sz w:val="20"/>
          <w:szCs w:val="20"/>
        </w:rPr>
        <w:t xml:space="preserve">If they differ, re-enter the passphrase on the mismatched radio, taking care with case and spacing.</w:t>
      </w:r>
    </w:p>
    <w:p>
      <w:pPr>
        <w:pStyle w:val="Heading2"/>
        <w:spacing w:after="90" w:before="200"/>
      </w:pPr>
      <w:r>
        <w:rPr>
          <w:rFonts w:ascii="Arial" w:cs="Arial" w:eastAsia="Arial" w:hAnsi="Arial"/>
          <w:b/>
          <w:bCs/>
          <w:color w:val="1f4e79"/>
          <w:sz w:val="22"/>
          <w:szCs w:val="22"/>
        </w:rPr>
        <w:t xml:space="preserve">3.2 Reading your radio's Wi-Fi password</w:t>
      </w:r>
    </w:p>
    <w:p>
      <w:pPr>
        <w:spacing w:after="80"/>
        <w:ind w:left="360" w:hanging="360"/>
      </w:pPr>
      <w:r>
        <w:rPr>
          <w:rFonts w:ascii="Arial" w:cs="Arial" w:eastAsia="Arial" w:hAnsi="Arial"/>
          <w:b/>
          <w:bCs/>
          <w:color w:val="1f4e79"/>
          <w:sz w:val="20"/>
          <w:szCs w:val="20"/>
        </w:rPr>
        <w:t xml:space="preserve">1. </w:t>
      </w:r>
      <w:r>
        <w:rPr>
          <w:rFonts w:ascii="Arial" w:cs="Arial" w:eastAsia="Arial" w:hAnsi="Arial"/>
          <w:sz w:val="20"/>
          <w:szCs w:val="20"/>
        </w:rPr>
        <w:t xml:space="preserve">From Status, open Settings.</w:t>
      </w:r>
    </w:p>
    <w:p>
      <w:pPr>
        <w:spacing w:after="80"/>
        <w:ind w:left="360" w:hanging="360"/>
      </w:pPr>
      <w:r>
        <w:rPr>
          <w:rFonts w:ascii="Arial" w:cs="Arial" w:eastAsia="Arial" w:hAnsi="Arial"/>
          <w:b/>
          <w:bCs/>
          <w:color w:val="1f4e79"/>
          <w:sz w:val="20"/>
          <w:szCs w:val="20"/>
        </w:rPr>
        <w:t xml:space="preserve">2. </w:t>
      </w:r>
      <w:r>
        <w:rPr>
          <w:rFonts w:ascii="Arial" w:cs="Arial" w:eastAsia="Arial" w:hAnsi="Arial"/>
          <w:sz w:val="20"/>
          <w:szCs w:val="20"/>
        </w:rPr>
        <w:t xml:space="preserve">Press G.</w:t>
      </w:r>
    </w:p>
    <w:p>
      <w:pPr>
        <w:spacing w:after="80"/>
        <w:ind w:left="360" w:hanging="360"/>
      </w:pPr>
      <w:r>
        <w:rPr>
          <w:rFonts w:ascii="Arial" w:cs="Arial" w:eastAsia="Arial" w:hAnsi="Arial"/>
          <w:b/>
          <w:bCs/>
          <w:color w:val="1f4e79"/>
          <w:sz w:val="20"/>
          <w:szCs w:val="20"/>
        </w:rPr>
        <w:t xml:space="preserve">3. </w:t>
      </w:r>
      <w:r>
        <w:rPr>
          <w:rFonts w:ascii="Arial" w:cs="Arial" w:eastAsia="Arial" w:hAnsi="Arial"/>
          <w:sz w:val="20"/>
          <w:szCs w:val="20"/>
        </w:rPr>
        <w:t xml:space="preserve">The network name and password are displayed. The password uses no ambiguous characters, so 0/O and 1/l/I confusion cannot occur.</w:t>
      </w:r>
    </w:p>
    <w:p>
      <w:pPr>
        <w:spacing w:after="80"/>
        <w:ind w:left="360" w:hanging="360"/>
      </w:pPr>
      <w:r>
        <w:rPr>
          <w:rFonts w:ascii="Arial" w:cs="Arial" w:eastAsia="Arial" w:hAnsi="Arial"/>
          <w:b/>
          <w:bCs/>
          <w:color w:val="1f4e79"/>
          <w:sz w:val="20"/>
          <w:szCs w:val="20"/>
        </w:rPr>
        <w:t xml:space="preserve">4. </w:t>
      </w:r>
      <w:r>
        <w:rPr>
          <w:rFonts w:ascii="Arial" w:cs="Arial" w:eastAsia="Arial" w:hAnsi="Arial"/>
          <w:sz w:val="20"/>
          <w:szCs w:val="20"/>
        </w:rPr>
        <w:t xml:space="preserve">On the tablet, join that network and open http://192.168.4.1:8770</w:t>
      </w:r>
    </w:p>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The password is stored on the radio and persists across reboots. If the radio cannot save it, the serial console warns that it will change on every reboot — that indicates a filesystem problem worth investigating.</w:t>
      </w:r>
    </w:p>
    <w:p>
      <w:pPr>
        <w:pStyle w:val="Heading2"/>
        <w:spacing w:after="90" w:before="200"/>
      </w:pPr>
      <w:r>
        <w:rPr>
          <w:rFonts w:ascii="Arial" w:cs="Arial" w:eastAsia="Arial" w:hAnsi="Arial"/>
          <w:b/>
          <w:bCs/>
          <w:color w:val="1f4e79"/>
          <w:sz w:val="22"/>
          <w:szCs w:val="22"/>
        </w:rPr>
        <w:t xml:space="preserve">3.3 Sending an image from the SD card (no tablet)</w:t>
      </w:r>
    </w:p>
    <w:p>
      <w:pPr>
        <w:shd w:fill="eef8f0" w:val="clear"/>
        <w:spacing w:after="80" w:before="80"/>
        <w:ind w:left="180" w:right="180"/>
      </w:pPr>
      <w:r>
        <w:rPr>
          <w:rFonts w:ascii="Arial" w:cs="Arial" w:eastAsia="Arial" w:hAnsi="Arial"/>
          <w:b/>
          <w:bCs/>
          <w:color w:val="15803d"/>
          <w:sz w:val="18"/>
          <w:szCs w:val="18"/>
        </w:rPr>
        <w:t xml:space="preserve">NEW: </w:t>
      </w:r>
      <w:r>
        <w:rPr>
          <w:rFonts w:ascii="Arial" w:cs="Arial" w:eastAsia="Arial" w:hAnsi="Arial"/>
          <w:sz w:val="18"/>
          <w:szCs w:val="18"/>
        </w:rPr>
        <w:t xml:space="preserve">Images staged on the microSD card can now be transmitted directly from the radio, and received images can be re-shared. This supersedes the note in the v4 Image Addendum stating that images must originate from the tablet.</w:t>
      </w:r>
    </w:p>
    <w:p>
      <w:pPr>
        <w:spacing w:after="80"/>
      </w:pPr>
      <w:r>
        <w:rPr>
          <w:rFonts w:ascii="Arial" w:cs="Arial" w:eastAsia="Arial" w:hAnsi="Arial"/>
          <w:b w:val="false"/>
          <w:bCs w:val="false"/>
          <w:i w:val="false"/>
          <w:iCs w:val="false"/>
          <w:color w:val="111111"/>
          <w:sz w:val="20"/>
          <w:szCs w:val="20"/>
        </w:rPr>
        <w:t xml:space="preserve">The T-Deck has a JPEG decoder but no encoder, so it cannot compress. Files must already be 8 KB or smaller — roughly 240×180 at moderate quality. Oversized files are rejected with a message telling you so.</w:t>
      </w:r>
    </w:p>
    <w:p>
      <w:pPr>
        <w:spacing w:after="80"/>
        <w:ind w:left="360" w:hanging="360"/>
      </w:pPr>
      <w:r>
        <w:rPr>
          <w:rFonts w:ascii="Arial" w:cs="Arial" w:eastAsia="Arial" w:hAnsi="Arial"/>
          <w:b/>
          <w:bCs/>
          <w:color w:val="1f4e79"/>
          <w:sz w:val="20"/>
          <w:szCs w:val="20"/>
        </w:rPr>
        <w:t xml:space="preserve">1. </w:t>
      </w:r>
      <w:r>
        <w:rPr>
          <w:rFonts w:ascii="Arial" w:cs="Arial" w:eastAsia="Arial" w:hAnsi="Arial"/>
          <w:sz w:val="20"/>
          <w:szCs w:val="20"/>
        </w:rPr>
        <w:t xml:space="preserve">On a computer, create a folder named /img_send/ on the microSD card.</w:t>
      </w:r>
    </w:p>
    <w:p>
      <w:pPr>
        <w:spacing w:after="80"/>
        <w:ind w:left="360" w:hanging="360"/>
      </w:pPr>
      <w:r>
        <w:rPr>
          <w:rFonts w:ascii="Arial" w:cs="Arial" w:eastAsia="Arial" w:hAnsi="Arial"/>
          <w:b/>
          <w:bCs/>
          <w:color w:val="1f4e79"/>
          <w:sz w:val="20"/>
          <w:szCs w:val="20"/>
        </w:rPr>
        <w:t xml:space="preserve">2. </w:t>
      </w:r>
      <w:r>
        <w:rPr>
          <w:rFonts w:ascii="Arial" w:cs="Arial" w:eastAsia="Arial" w:hAnsi="Arial"/>
          <w:sz w:val="20"/>
          <w:szCs w:val="20"/>
        </w:rPr>
        <w:t xml:space="preserve">Copy pre-sized JPEGs (8 KB or smaller) into it. Insert the card.</w:t>
      </w:r>
    </w:p>
    <w:p>
      <w:pPr>
        <w:spacing w:after="80"/>
        <w:ind w:left="360" w:hanging="360"/>
      </w:pPr>
      <w:r>
        <w:rPr>
          <w:rFonts w:ascii="Arial" w:cs="Arial" w:eastAsia="Arial" w:hAnsi="Arial"/>
          <w:b/>
          <w:bCs/>
          <w:color w:val="1f4e79"/>
          <w:sz w:val="20"/>
          <w:szCs w:val="20"/>
        </w:rPr>
        <w:t xml:space="preserve">3. </w:t>
      </w:r>
      <w:r>
        <w:rPr>
          <w:rFonts w:ascii="Arial" w:cs="Arial" w:eastAsia="Arial" w:hAnsi="Arial"/>
          <w:sz w:val="20"/>
          <w:szCs w:val="20"/>
        </w:rPr>
        <w:t xml:space="preserve">On the radio: from Status press I to open Images.</w:t>
      </w:r>
    </w:p>
    <w:p>
      <w:pPr>
        <w:spacing w:after="80"/>
        <w:ind w:left="360" w:hanging="360"/>
      </w:pPr>
      <w:r>
        <w:rPr>
          <w:rFonts w:ascii="Arial" w:cs="Arial" w:eastAsia="Arial" w:hAnsi="Arial"/>
          <w:b/>
          <w:bCs/>
          <w:color w:val="1f4e79"/>
          <w:sz w:val="20"/>
          <w:szCs w:val="20"/>
        </w:rPr>
        <w:t xml:space="preserve">4. </w:t>
      </w:r>
      <w:r>
        <w:rPr>
          <w:rFonts w:ascii="Arial" w:cs="Arial" w:eastAsia="Arial" w:hAnsi="Arial"/>
          <w:sz w:val="20"/>
          <w:szCs w:val="20"/>
        </w:rPr>
        <w:t xml:space="preserve">Press T to switch the list to OUTBOX. The header shows 'OUTBOX: n images'.</w:t>
      </w:r>
    </w:p>
    <w:p>
      <w:pPr>
        <w:spacing w:after="80"/>
        <w:ind w:left="360" w:hanging="360"/>
      </w:pPr>
      <w:r>
        <w:rPr>
          <w:rFonts w:ascii="Arial" w:cs="Arial" w:eastAsia="Arial" w:hAnsi="Arial"/>
          <w:b/>
          <w:bCs/>
          <w:color w:val="1f4e79"/>
          <w:sz w:val="20"/>
          <w:szCs w:val="20"/>
        </w:rPr>
        <w:t xml:space="preserve">5. </w:t>
      </w:r>
      <w:r>
        <w:rPr>
          <w:rFonts w:ascii="Arial" w:cs="Arial" w:eastAsia="Arial" w:hAnsi="Arial"/>
          <w:sz w:val="20"/>
          <w:szCs w:val="20"/>
        </w:rPr>
        <w:t xml:space="preserve">Use the trackball to select an image, then press S (or the Send button).</w:t>
      </w:r>
    </w:p>
    <w:p>
      <w:pPr>
        <w:spacing w:after="80"/>
        <w:ind w:left="360" w:hanging="360"/>
      </w:pPr>
      <w:r>
        <w:rPr>
          <w:rFonts w:ascii="Arial" w:cs="Arial" w:eastAsia="Arial" w:hAnsi="Arial"/>
          <w:b/>
          <w:bCs/>
          <w:color w:val="1f4e79"/>
          <w:sz w:val="20"/>
          <w:szCs w:val="20"/>
        </w:rPr>
        <w:t xml:space="preserve">6. </w:t>
      </w:r>
      <w:r>
        <w:rPr>
          <w:rFonts w:ascii="Arial" w:cs="Arial" w:eastAsia="Arial" w:hAnsi="Arial"/>
          <w:sz w:val="20"/>
          <w:szCs w:val="20"/>
        </w:rPr>
        <w:t xml:space="preserve">Progress appears in the banner at the top of the screen and on the Status screen. Press X to cancel.</w:t>
      </w:r>
    </w:p>
    <w:p>
      <w:pPr>
        <w:spacing w:after="80"/>
      </w:pPr>
      <w:r>
        <w:rPr>
          <w:rFonts w:ascii="Arial" w:cs="Arial" w:eastAsia="Arial" w:hAnsi="Arial"/>
          <w:b w:val="false"/>
          <w:bCs w:val="false"/>
          <w:i w:val="false"/>
          <w:iCs w:val="false"/>
          <w:color w:val="111111"/>
          <w:sz w:val="20"/>
          <w:szCs w:val="20"/>
        </w:rPr>
        <w:t xml:space="preserve">To re-share an image you received, leave the list on RECEIVED and press S on it.</w:t>
      </w:r>
    </w:p>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For photographs taken on a phone or camera, use the tablet instead — the GridDown PWA compresses automatically. The on-device path is for pre-sized imagery and re-sharing.</w:t>
      </w:r>
    </w:p>
    <w:p>
      <w:pPr>
        <w:pStyle w:val="Heading1"/>
        <w:spacing w:after="120" w:before="260"/>
      </w:pPr>
      <w:r>
        <w:rPr>
          <w:rFonts w:ascii="Arial" w:cs="Arial" w:eastAsia="Arial" w:hAnsi="Arial"/>
          <w:b/>
          <w:bCs/>
          <w:color w:val="1f4e79"/>
          <w:sz w:val="28"/>
          <w:szCs w:val="28"/>
        </w:rPr>
        <w:t xml:space="preserve">4. Updated reference tables</w:t>
      </w:r>
    </w:p>
    <w:p>
      <w:pPr>
        <w:pStyle w:val="Heading2"/>
        <w:spacing w:after="90" w:before="200"/>
      </w:pPr>
      <w:r>
        <w:rPr>
          <w:rFonts w:ascii="Arial" w:cs="Arial" w:eastAsia="Arial" w:hAnsi="Arial"/>
          <w:b/>
          <w:bCs/>
          <w:color w:val="1f4e79"/>
          <w:sz w:val="22"/>
          <w:szCs w:val="22"/>
        </w:rPr>
        <w:t xml:space="preserve">4.1 Section 11.7 — Images Screen (replaces the v4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Key / Input</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Action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 (from Status)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Open Images screen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Toggle list source: RECEIVED (/img_recv) ⟷ OUTBOX (/img_send)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Send selected image — from the outbox, or re-share a received image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Trackball Up / Down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Move cursor in list</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Enter / Trackball Right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Open selected image full-screen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X</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Cancel an active transfer (takes priority) OR delete the selected image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 / Esc / Trackball Left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Return to Status screen</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[in full-screen view]</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S</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Send the image being viewed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Trackball Up / Left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Previous image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Trackball Down / Right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Next image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X</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Delete current image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 / Esc / Trackball Back</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Return to list view</w:t>
            </w:r>
          </w:p>
        </w:tc>
      </w:tr>
    </w:tbl>
    <w:p>
      <w:pPr>
        <w:pStyle w:val="Heading2"/>
        <w:spacing w:after="90" w:before="200"/>
      </w:pPr>
      <w:r>
        <w:rPr>
          <w:rFonts w:ascii="Arial" w:cs="Arial" w:eastAsia="Arial" w:hAnsi="Arial"/>
          <w:b/>
          <w:bCs/>
          <w:color w:val="1f4e79"/>
          <w:sz w:val="22"/>
          <w:szCs w:val="22"/>
        </w:rPr>
        <w:t xml:space="preserve">4.2 Persistent storage</w:t>
      </w:r>
    </w:p>
    <w:p>
      <w:pPr>
        <w:spacing w:after="80"/>
      </w:pPr>
      <w:r>
        <w:rPr>
          <w:rFonts w:ascii="Arial" w:cs="Arial" w:eastAsia="Arial" w:hAnsi="Arial"/>
          <w:b w:val="false"/>
          <w:bCs w:val="false"/>
          <w:i w:val="false"/>
          <w:iCs w:val="false"/>
          <w:color w:val="111111"/>
          <w:sz w:val="20"/>
          <w:szCs w:val="20"/>
        </w:rPr>
        <w:t xml:space="preserve">The firmware now persists 19 files to LittleFS. Added since v6.68.0: /appass.cfg (this radio's Wi-Fi access point password). /duress.cfg now holds a salted hash rather than the PIN itself, and is automatically migrated on first boot after upgrading.</w:t>
      </w:r>
    </w:p>
    <w:p>
      <w:pPr>
        <w:pStyle w:val="Heading1"/>
        <w:spacing w:after="120" w:before="260"/>
      </w:pPr>
      <w:r>
        <w:rPr>
          <w:rFonts w:ascii="Arial" w:cs="Arial" w:eastAsia="Arial" w:hAnsi="Arial"/>
          <w:b/>
          <w:bCs/>
          <w:color w:val="1f4e79"/>
          <w:sz w:val="28"/>
          <w:szCs w:val="28"/>
        </w:rPr>
        <w:t xml:space="preserve">5. Remote ID drone detection (new in v6.70.0, experimental)</w:t>
      </w:r>
    </w:p>
    <w:p>
      <w:pPr>
        <w:shd w:fill="eef8f0" w:val="clear"/>
        <w:spacing w:after="80" w:before="80"/>
        <w:ind w:left="180" w:right="180"/>
      </w:pPr>
      <w:r>
        <w:rPr>
          <w:rFonts w:ascii="Arial" w:cs="Arial" w:eastAsia="Arial" w:hAnsi="Arial"/>
          <w:b/>
          <w:bCs/>
          <w:color w:val="15803d"/>
          <w:sz w:val="18"/>
          <w:szCs w:val="18"/>
        </w:rPr>
        <w:t xml:space="preserve">NEW: </w:t>
      </w:r>
      <w:r>
        <w:rPr>
          <w:rFonts w:ascii="Arial" w:cs="Arial" w:eastAsia="Arial" w:hAnsi="Arial"/>
          <w:sz w:val="18"/>
          <w:szCs w:val="18"/>
        </w:rPr>
        <w:t xml:space="preserve">The radio can now detect drones that broadcast FAA-mandated Remote ID, using its 2.4 GHz WiFi radio. No extra hardware. Receive-only — it transmits nothing to do this.</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EXPERIMENTAL. This feature compiles and its logic is tested, but detection range and reliability have not been measured in the field. Do not depend on it operationally yet.</w:t>
      </w:r>
    </w:p>
    <w:p>
      <w:pPr>
        <w:pStyle w:val="Heading2"/>
        <w:spacing w:after="90" w:before="200"/>
      </w:pPr>
      <w:r>
        <w:rPr>
          <w:rFonts w:ascii="Arial" w:cs="Arial" w:eastAsia="Arial" w:hAnsi="Arial"/>
          <w:b/>
          <w:bCs/>
          <w:color w:val="1f4e79"/>
          <w:sz w:val="22"/>
          <w:szCs w:val="22"/>
        </w:rPr>
        <w:t xml:space="preserve">5.1 Turning it on</w:t>
      </w:r>
    </w:p>
    <w:p>
      <w:pPr>
        <w:spacing w:after="80"/>
      </w:pPr>
      <w:r>
        <w:rPr>
          <w:rFonts w:ascii="Arial" w:cs="Arial" w:eastAsia="Arial" w:hAnsi="Arial"/>
          <w:b w:val="false"/>
          <w:bCs w:val="false"/>
          <w:i w:val="false"/>
          <w:iCs w:val="false"/>
          <w:color w:val="111111"/>
          <w:sz w:val="20"/>
          <w:szCs w:val="20"/>
        </w:rPr>
        <w:t xml:space="preserve">Detection sources are selected on the Scan screen. Press D to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Source</w:t>
            </w:r>
          </w:p>
        </w:tc>
        <w:tc>
          <w:tcPr>
            <w:tcBorders>
              <w:top w:val="single" w:color="CCCCCC" w:sz="4"/>
              <w:left w:val="single" w:color="CCCCCC" w:sz="4"/>
              <w:bottom w:val="single" w:color="CCCCCC" w:sz="4"/>
              <w:right w:val="single" w:color="CCCCCC" w:sz="4"/>
            </w:tcBorders>
            <w:shd w:fill="f5f7fa" w:val="clear"/>
            <w:tcMar>
              <w:top w:type="dxa" w:w="80"/>
              <w:left w:type="dxa" w:w="100"/>
              <w:bottom w:type="dxa" w:w="80"/>
              <w:right w:type="dxa" w:w="100"/>
            </w:tcMar>
          </w:tcPr>
          <w:p>
            <w:r>
              <w:rPr>
                <w:rFonts w:ascii="Arial" w:cs="Arial" w:eastAsia="Arial" w:hAnsi="Arial"/>
                <w:b/>
                <w:bCs/>
                <w:sz w:val="18"/>
                <w:szCs w:val="18"/>
              </w:rPr>
              <w:t xml:space="preserve">Behaviour</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900MHz</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SX1262 sweep only. THE DEFAULT — unchanged from previous firmware.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RemoteID</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2.4 GHz Remote ID only. The 900 MHz sweep stops.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bCs/>
                <w:sz w:val="18"/>
                <w:szCs w:val="18"/>
              </w:rPr>
              <w:t xml:space="preserve">Both</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b w:val="false"/>
                <w:bCs w:val="false"/>
                <w:sz w:val="18"/>
                <w:szCs w:val="18"/>
              </w:rPr>
              <w:t xml:space="preserve">Alternates. Enables cross-source fusion (5.4).</w:t>
            </w:r>
          </w:p>
        </w:tc>
      </w:tr>
    </w:tbl>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Because 900 MHz remains the default, nothing changes unless you press D. If you never select a Remote ID source, this feature never runs.</w:t>
      </w:r>
    </w:p>
    <w:p>
      <w:pPr>
        <w:pStyle w:val="Heading2"/>
        <w:spacing w:after="90" w:before="200"/>
      </w:pPr>
      <w:r>
        <w:rPr>
          <w:rFonts w:ascii="Arial" w:cs="Arial" w:eastAsia="Arial" w:hAnsi="Arial"/>
          <w:b/>
          <w:bCs/>
          <w:color w:val="1f4e79"/>
          <w:sz w:val="22"/>
          <w:szCs w:val="22"/>
        </w:rPr>
        <w:t xml:space="preserve">5.2 What you see</w:t>
      </w:r>
    </w:p>
    <w:p>
      <w:pPr>
        <w:pStyle w:val="ListParagraph"/>
        <w:numPr>
          <w:ilvl w:val="0"/>
          <w:numId w:val="2"/>
        </w:numPr>
        <w:spacing w:after="40"/>
      </w:pPr>
      <w:r>
        <w:rPr>
          <w:rFonts w:ascii="Arial" w:cs="Arial" w:eastAsia="Arial" w:hAnsi="Arial"/>
          <w:sz w:val="20"/>
          <w:szCs w:val="20"/>
        </w:rPr>
        <w:t xml:space="preserve">Scan screen header shows the active source, plus RID and a live track count.</w:t>
      </w:r>
    </w:p>
    <w:p>
      <w:pPr>
        <w:pStyle w:val="ListParagraph"/>
        <w:numPr>
          <w:ilvl w:val="0"/>
          <w:numId w:val="2"/>
        </w:numPr>
        <w:spacing w:after="40"/>
      </w:pPr>
      <w:r>
        <w:rPr>
          <w:rFonts w:ascii="Arial" w:cs="Arial" w:eastAsia="Arial" w:hAnsi="Arial"/>
          <w:sz w:val="20"/>
          <w:szCs w:val="20"/>
        </w:rPr>
        <w:t xml:space="preserve">Status screen shows a compact RID indicator with the track count.</w:t>
      </w:r>
    </w:p>
    <w:p>
      <w:pPr>
        <w:pStyle w:val="ListParagraph"/>
        <w:numPr>
          <w:ilvl w:val="0"/>
          <w:numId w:val="2"/>
        </w:numPr>
        <w:spacing w:after="40"/>
      </w:pPr>
      <w:r>
        <w:rPr>
          <w:rFonts w:ascii="Arial" w:cs="Arial" w:eastAsia="Arial" w:hAnsi="Arial"/>
          <w:sz w:val="20"/>
          <w:szCs w:val="20"/>
        </w:rPr>
        <w:t xml:space="preserve">Each track lists: UAS ID, signal strength, transport, aircraft altitude, distance from you, and speed.</w:t>
      </w:r>
    </w:p>
    <w:p>
      <w:pPr>
        <w:pStyle w:val="ListParagraph"/>
        <w:numPr>
          <w:ilvl w:val="0"/>
          <w:numId w:val="2"/>
        </w:numPr>
        <w:spacing w:after="40"/>
      </w:pPr>
      <w:r>
        <w:rPr>
          <w:rFonts w:ascii="Arial" w:cs="Arial" w:eastAsia="Arial" w:hAnsi="Arial"/>
          <w:sz w:val="20"/>
          <w:szCs w:val="20"/>
        </w:rPr>
        <w:t xml:space="preserve">Where the drone broadcasts it, the OPERATOR / takeoff location is shown in green with its distance from you. This is frequently more useful than the aircraft position — it is where the pilot is standing.</w:t>
      </w:r>
    </w:p>
    <w:p>
      <w:pPr>
        <w:pStyle w:val="ListParagraph"/>
        <w:numPr>
          <w:ilvl w:val="0"/>
          <w:numId w:val="2"/>
        </w:numPr>
        <w:spacing w:after="40"/>
      </w:pPr>
      <w:r>
        <w:rPr>
          <w:rFonts w:ascii="Arial" w:cs="Arial" w:eastAsia="Arial" w:hAnsi="Arial"/>
          <w:sz w:val="20"/>
          <w:szCs w:val="20"/>
        </w:rPr>
        <w:t xml:space="preserve">A track marked +900 has also been picked up by the 900 MHz scanner, corroborating it.</w:t>
      </w:r>
    </w:p>
    <w:p>
      <w:pPr>
        <w:pStyle w:val="Heading2"/>
        <w:spacing w:after="90" w:before="200"/>
      </w:pPr>
      <w:r>
        <w:rPr>
          <w:rFonts w:ascii="Arial" w:cs="Arial" w:eastAsia="Arial" w:hAnsi="Arial"/>
          <w:b/>
          <w:bCs/>
          <w:color w:val="1f4e79"/>
          <w:sz w:val="22"/>
          <w:szCs w:val="22"/>
        </w:rPr>
        <w:t xml:space="preserve">5.3 The limitation that matters most</w:t>
      </w:r>
    </w:p>
    <w:p>
      <w:pPr>
        <w:shd w:fill="fff8e1" w:val="clear"/>
        <w:spacing w:after="80" w:before="80"/>
        <w:ind w:left="180" w:right="180"/>
      </w:pPr>
      <w:r>
        <w:rPr>
          <w:rFonts w:ascii="Arial" w:cs="Arial" w:eastAsia="Arial" w:hAnsi="Arial"/>
          <w:b/>
          <w:bCs/>
          <w:color w:val="b45309"/>
          <w:sz w:val="18"/>
          <w:szCs w:val="18"/>
        </w:rPr>
        <w:t xml:space="preserve">WARNING: </w:t>
      </w:r>
      <w:r>
        <w:rPr>
          <w:rFonts w:ascii="Arial" w:cs="Arial" w:eastAsia="Arial" w:hAnsi="Arial"/>
          <w:sz w:val="18"/>
          <w:szCs w:val="18"/>
        </w:rPr>
        <w:t xml:space="preserve">This detects only drones that CHOOSE to broadcast Remote ID. An operator who disables it is completely invisible to this feature. Absence of a Remote ID track is NOT evidence that no aircraft is present. Treat this as airspace awareness and detection of compliant or careless operators — not as threat detection.</w:t>
      </w:r>
    </w:p>
    <w:p>
      <w:pPr>
        <w:spacing w:after="80"/>
      </w:pPr>
      <w:r>
        <w:rPr>
          <w:rFonts w:ascii="Arial" w:cs="Arial" w:eastAsia="Arial" w:hAnsi="Arial"/>
          <w:b w:val="false"/>
          <w:bCs w:val="false"/>
          <w:i w:val="false"/>
          <w:iCs w:val="false"/>
          <w:color w:val="111111"/>
          <w:sz w:val="20"/>
          <w:szCs w:val="20"/>
        </w:rPr>
        <w:t xml:space="preserve">A second limitation: Bluetooth capture is disabled in the standard firmware build (it would increase the Bluetooth stack's memory footprint). Detection is WiFi-only, so a drone that broadcasts Remote ID exclusively over Bluetooth will not be seen. WiFi detection itself is unaffected and runs at full rate.</w:t>
      </w:r>
    </w:p>
    <w:p>
      <w:pPr>
        <w:pStyle w:val="Heading2"/>
        <w:spacing w:after="90" w:before="200"/>
      </w:pPr>
      <w:r>
        <w:rPr>
          <w:rFonts w:ascii="Arial" w:cs="Arial" w:eastAsia="Arial" w:hAnsi="Arial"/>
          <w:b/>
          <w:bCs/>
          <w:color w:val="1f4e79"/>
          <w:sz w:val="22"/>
          <w:szCs w:val="22"/>
        </w:rPr>
        <w:t xml:space="preserve">5.4 Cross-source fusion</w:t>
      </w:r>
    </w:p>
    <w:p>
      <w:pPr>
        <w:spacing w:after="80"/>
      </w:pPr>
      <w:r>
        <w:rPr>
          <w:rFonts w:ascii="Arial" w:cs="Arial" w:eastAsia="Arial" w:hAnsi="Arial"/>
          <w:b w:val="false"/>
          <w:bCs w:val="false"/>
          <w:i w:val="false"/>
          <w:iCs w:val="false"/>
          <w:color w:val="111111"/>
          <w:sz w:val="20"/>
          <w:szCs w:val="20"/>
        </w:rPr>
        <w:t xml:space="preserve">In Both mode the radio compares the two detectors. The most operationally significant result is a 900 MHz emitter with NO matching Remote ID — an aircraft transmitting a control link but broadcasting no compliance beacon. That is ranked as the highest-interest alert.</w:t>
      </w:r>
    </w:p>
    <w:p>
      <w:pPr>
        <w:pStyle w:val="Heading2"/>
        <w:spacing w:after="90" w:before="200"/>
      </w:pPr>
      <w:r>
        <w:rPr>
          <w:rFonts w:ascii="Arial" w:cs="Arial" w:eastAsia="Arial" w:hAnsi="Arial"/>
          <w:b/>
          <w:bCs/>
          <w:color w:val="1f4e79"/>
          <w:sz w:val="22"/>
          <w:szCs w:val="22"/>
        </w:rPr>
        <w:t xml:space="preserve">5.5 Does it affect messaging?</w:t>
      </w:r>
    </w:p>
    <w:p>
      <w:pPr>
        <w:spacing w:after="80"/>
      </w:pPr>
      <w:r>
        <w:rPr>
          <w:rFonts w:ascii="Arial" w:cs="Arial" w:eastAsia="Arial" w:hAnsi="Arial"/>
          <w:b w:val="false"/>
          <w:bCs w:val="false"/>
          <w:i w:val="false"/>
          <w:iCs w:val="false"/>
          <w:color w:val="111111"/>
          <w:sz w:val="20"/>
          <w:szCs w:val="20"/>
        </w:rPr>
        <w:t xml:space="preserve">It is designed not to. Message and voice traffic always take priority; Remote ID capture is the first thing sacrificed. A watchdog switches capture off automatically if LoRa reception stalls while peers are active, and you will see a SYSTEM message saying so.</w:t>
      </w:r>
    </w:p>
    <w:p>
      <w:pPr>
        <w:spacing w:after="80"/>
      </w:pPr>
      <w:r>
        <w:rPr>
          <w:rFonts w:ascii="Arial" w:cs="Arial" w:eastAsia="Arial" w:hAnsi="Arial"/>
          <w:b w:val="false"/>
          <w:bCs w:val="false"/>
          <w:i w:val="false"/>
          <w:iCs w:val="false"/>
          <w:color w:val="111111"/>
          <w:sz w:val="20"/>
          <w:szCs w:val="20"/>
        </w:rPr>
        <w:t xml:space="preserve">Your tablet stays connected while detection is running. The access point and Remote ID WiFi traffic both use channel 6, so no compromise is needed.</w:t>
      </w:r>
    </w:p>
    <w:p>
      <w:pPr>
        <w:spacing w:after="80"/>
      </w:pPr>
      <w:r>
        <w:rPr>
          <w:rFonts w:ascii="Arial" w:cs="Arial" w:eastAsia="Arial" w:hAnsi="Arial"/>
          <w:b w:val="false"/>
          <w:bCs w:val="false"/>
          <w:i w:val="false"/>
          <w:iCs w:val="false"/>
          <w:color w:val="111111"/>
          <w:sz w:val="20"/>
          <w:szCs w:val="20"/>
        </w:rPr>
        <w:t xml:space="preserve">Detections are shared with your team over LoRa sparingly — encrypted, at the lowest priority, at most one alert per drone per minute, and only re-sent if the drone moves 200 m. They are not relayed through the mesh. Remote ID broadcasts about once a second per drone; relaying that would swamp the channel.</w:t>
      </w:r>
    </w:p>
    <w:p>
      <w:pPr>
        <w:shd w:fill="f5f7fa" w:val="clear"/>
        <w:spacing w:after="80" w:before="80"/>
        <w:ind w:left="180" w:right="180"/>
      </w:pPr>
      <w:r>
        <w:rPr>
          <w:rFonts w:ascii="Arial" w:cs="Arial" w:eastAsia="Arial" w:hAnsi="Arial"/>
          <w:b/>
          <w:bCs/>
          <w:color w:val="1f4e79"/>
          <w:sz w:val="18"/>
          <w:szCs w:val="18"/>
        </w:rPr>
        <w:t xml:space="preserve">NOTE: </w:t>
      </w:r>
      <w:r>
        <w:rPr>
          <w:rFonts w:ascii="Arial" w:cs="Arial" w:eastAsia="Arial" w:hAnsi="Arial"/>
          <w:sz w:val="18"/>
          <w:szCs w:val="18"/>
        </w:rPr>
        <w:t xml:space="preserve">If you have TAK configured, Remote ID tracks appear in ATAK/WinTAK automatically as Remote ID tracks.</w:t>
      </w:r>
    </w:p>
    <w:p>
      <w:pPr>
        <w:pStyle w:val="Heading1"/>
        <w:spacing w:after="120" w:before="260"/>
      </w:pPr>
      <w:r>
        <w:rPr>
          <w:rFonts w:ascii="Arial" w:cs="Arial" w:eastAsia="Arial" w:hAnsi="Arial"/>
          <w:b/>
          <w:bCs/>
          <w:color w:val="1f4e79"/>
          <w:sz w:val="28"/>
          <w:szCs w:val="28"/>
        </w:rPr>
        <w:t xml:space="preserve">6. Security limitations you should know</w:t>
      </w:r>
    </w:p>
    <w:p>
      <w:pPr>
        <w:spacing w:after="80"/>
      </w:pPr>
      <w:r>
        <w:rPr>
          <w:rFonts w:ascii="Arial" w:cs="Arial" w:eastAsia="Arial" w:hAnsi="Arial"/>
          <w:b w:val="false"/>
          <w:bCs w:val="false"/>
          <w:i w:val="false"/>
          <w:iCs w:val="false"/>
          <w:color w:val="555555"/>
          <w:sz w:val="20"/>
          <w:szCs w:val="20"/>
        </w:rPr>
        <w:t xml:space="preserve">The full disclosure is in SECURITY.md in the public source repository. The points most likely to affect planning:</w:t>
      </w:r>
    </w:p>
    <w:p>
      <w:pPr>
        <w:pStyle w:val="ListParagraph"/>
        <w:numPr>
          <w:ilvl w:val="0"/>
          <w:numId w:val="2"/>
        </w:numPr>
        <w:spacing w:after="40"/>
      </w:pPr>
      <w:r>
        <w:rPr>
          <w:rFonts w:ascii="Arial" w:cs="Arial" w:eastAsia="Arial" w:hAnsi="Arial"/>
          <w:sz w:val="20"/>
          <w:szCs w:val="20"/>
        </w:rPr>
        <w:t xml:space="preserve">Packet headers are not encrypted. Message contents are protected, but the fact, timing, and routing of your transmissions are observable — traffic analysis is possible.</w:t>
      </w:r>
    </w:p>
    <w:p>
      <w:pPr>
        <w:pStyle w:val="ListParagraph"/>
        <w:numPr>
          <w:ilvl w:val="0"/>
          <w:numId w:val="2"/>
        </w:numPr>
        <w:spacing w:after="40"/>
      </w:pPr>
      <w:r>
        <w:rPr>
          <w:rFonts w:ascii="Arial" w:cs="Arial" w:eastAsia="Arial" w:hAnsi="Arial"/>
          <w:sz w:val="20"/>
          <w:szCs w:val="20"/>
        </w:rPr>
        <w:t xml:space="preserve">Any transmitting radio can be located with direction-finding equipment. No setting changes this. If concealment matters, do not transmit.</w:t>
      </w:r>
    </w:p>
    <w:p>
      <w:pPr>
        <w:pStyle w:val="ListParagraph"/>
        <w:numPr>
          <w:ilvl w:val="0"/>
          <w:numId w:val="2"/>
        </w:numPr>
        <w:spacing w:after="40"/>
      </w:pPr>
      <w:r>
        <w:rPr>
          <w:rFonts w:ascii="Arial" w:cs="Arial" w:eastAsia="Arial" w:hAnsi="Arial"/>
          <w:sz w:val="20"/>
          <w:szCs w:val="20"/>
        </w:rPr>
        <w:t xml:space="preserve">Channel rotation is congestion avoidance, not jam resistance, and it stops without GPS time.</w:t>
      </w:r>
    </w:p>
    <w:p>
      <w:pPr>
        <w:pStyle w:val="ListParagraph"/>
        <w:numPr>
          <w:ilvl w:val="0"/>
          <w:numId w:val="2"/>
        </w:numPr>
        <w:spacing w:after="40"/>
      </w:pPr>
      <w:r>
        <w:rPr>
          <w:rFonts w:ascii="Arial" w:cs="Arial" w:eastAsia="Arial" w:hAnsi="Arial"/>
          <w:sz w:val="20"/>
          <w:szCs w:val="20"/>
        </w:rPr>
        <w:t xml:space="preserve">There is no GPS spoofing or jamming detection.</w:t>
      </w:r>
    </w:p>
    <w:p>
      <w:pPr>
        <w:pStyle w:val="ListParagraph"/>
        <w:numPr>
          <w:ilvl w:val="0"/>
          <w:numId w:val="2"/>
        </w:numPr>
        <w:spacing w:after="40"/>
      </w:pPr>
      <w:r>
        <w:rPr>
          <w:rFonts w:ascii="Arial" w:cs="Arial" w:eastAsia="Arial" w:hAnsi="Arial"/>
          <w:sz w:val="20"/>
          <w:szCs w:val="20"/>
        </w:rPr>
        <w:t xml:space="preserve">The group key is recoverable from a radio in an adversary's hands. Re-key after a loss or capture.</w:t>
      </w:r>
    </w:p>
    <w:p>
      <w:pPr>
        <w:pStyle w:val="ListParagraph"/>
        <w:numPr>
          <w:ilvl w:val="0"/>
          <w:numId w:val="2"/>
        </w:numPr>
        <w:spacing w:after="40"/>
      </w:pPr>
      <w:r>
        <w:rPr>
          <w:rFonts w:ascii="Arial" w:cs="Arial" w:eastAsia="Arial" w:hAnsi="Arial"/>
          <w:sz w:val="20"/>
          <w:szCs w:val="20"/>
        </w:rPr>
        <w:t xml:space="preserve">A short duress PIN can be brute-forced offline by someone holding the device.</w:t>
      </w:r>
    </w:p>
    <w:p>
      <w:pPr>
        <w:pStyle w:val="ListParagraph"/>
        <w:numPr>
          <w:ilvl w:val="0"/>
          <w:numId w:val="2"/>
        </w:numPr>
        <w:spacing w:after="40"/>
      </w:pPr>
      <w:r>
        <w:rPr>
          <w:rFonts w:ascii="Arial" w:cs="Arial" w:eastAsia="Arial" w:hAnsi="Arial"/>
          <w:sz w:val="20"/>
          <w:szCs w:val="20"/>
        </w:rPr>
        <w:t xml:space="preserve">Received images are stored unencrypted on the microSD card. Handle the card like the message log.</w:t>
      </w:r>
    </w:p>
    <w:p>
      <w:pPr>
        <w:pStyle w:val="ListParagraph"/>
        <w:numPr>
          <w:ilvl w:val="0"/>
          <w:numId w:val="2"/>
        </w:numPr>
        <w:spacing w:after="40"/>
      </w:pPr>
      <w:r>
        <w:rPr>
          <w:rFonts w:ascii="Arial" w:cs="Arial" w:eastAsia="Arial" w:hAnsi="Arial"/>
          <w:sz w:val="20"/>
          <w:szCs w:val="20"/>
        </w:rPr>
        <w:t xml:space="preserve">Anyone on the Wi-Fi access point can control the radio.</w:t>
      </w:r>
    </w:p>
    <w:p>
      <w:pPr>
        <w:pStyle w:val="ListParagraph"/>
        <w:numPr>
          <w:ilvl w:val="0"/>
          <w:numId w:val="2"/>
        </w:numPr>
        <w:spacing w:after="40"/>
      </w:pPr>
      <w:r>
        <w:rPr>
          <w:rFonts w:ascii="Arial" w:cs="Arial" w:eastAsia="Arial" w:hAnsi="Arial"/>
          <w:sz w:val="20"/>
          <w:szCs w:val="20"/>
        </w:rPr>
        <w:t xml:space="preserve">Remote ID detection sees only drones that broadcast it; a drone with Remote ID disabled is invisible.</w:t>
      </w:r>
    </w:p>
    <w:p>
      <w:pPr>
        <w:pStyle w:val="ListParagraph"/>
        <w:numPr>
          <w:ilvl w:val="0"/>
          <w:numId w:val="2"/>
        </w:numPr>
        <w:spacing w:after="40"/>
      </w:pPr>
      <w:r>
        <w:rPr>
          <w:rFonts w:ascii="Arial" w:cs="Arial" w:eastAsia="Arial" w:hAnsi="Arial"/>
          <w:sz w:val="20"/>
          <w:szCs w:val="20"/>
        </w:rPr>
        <w:t xml:space="preserve">Remote ID positions are self-reported by the drone and are not authenticated — a single radio cannot verify them.</w:t>
      </w:r>
    </w:p>
    <w:p>
      <w:pPr>
        <w:pStyle w:val="ListParagraph"/>
        <w:numPr>
          <w:ilvl w:val="0"/>
          <w:numId w:val="2"/>
        </w:numPr>
        <w:spacing w:after="40"/>
      </w:pPr>
      <w:r>
        <w:rPr>
          <w:rFonts w:ascii="Arial" w:cs="Arial" w:eastAsia="Arial" w:hAnsi="Arial"/>
          <w:sz w:val="20"/>
          <w:szCs w:val="20"/>
        </w:rPr>
        <w:t xml:space="preserve">The firmware has not been independently audited or formally certified.</w:t>
      </w:r>
    </w:p>
    <w:p>
      <w:pPr>
        <w:spacing w:after="80"/>
      </w:pPr>
      <w:r>
        <w:rPr>
          <w:rFonts w:ascii="Arial" w:cs="Arial" w:eastAsia="Arial" w:hAnsi="Arial"/>
          <w:b/>
          <w:bCs/>
          <w:i w:val="false"/>
          <w:iCs w:val="false"/>
          <w:color w:val="111111"/>
          <w:sz w:val="20"/>
          <w:szCs w:val="20"/>
        </w:rPr>
        <w:t xml:space="preserve">Report suspected vulnerabilities privately to security@blackatlas.tech — not through public issues.</w:t>
      </w:r>
    </w:p>
    <w:p>
      <w:pPr>
        <w:pStyle w:val="Heading1"/>
        <w:spacing w:after="120" w:before="260"/>
      </w:pPr>
      <w:r>
        <w:rPr>
          <w:rFonts w:ascii="Arial" w:cs="Arial" w:eastAsia="Arial" w:hAnsi="Arial"/>
          <w:b/>
          <w:bCs/>
          <w:color w:val="1f4e79"/>
          <w:sz w:val="28"/>
          <w:szCs w:val="28"/>
        </w:rPr>
        <w:t xml:space="preserve">CONTACT</w:t>
      </w:r>
    </w:p>
    <w:p>
      <w:pPr>
        <w:spacing w:after="80"/>
      </w:pPr>
      <w:r>
        <w:rPr>
          <w:rFonts w:ascii="Arial" w:cs="Arial" w:eastAsia="Arial" w:hAnsi="Arial"/>
          <w:b w:val="false"/>
          <w:bCs w:val="false"/>
          <w:i w:val="false"/>
          <w:iCs w:val="false"/>
          <w:color w:val="111111"/>
          <w:sz w:val="20"/>
          <w:szCs w:val="20"/>
        </w:rPr>
        <w:t xml:space="preserve">BlackAtlas LLC  |  info@blackatlas.tech  |  blackatlas.tech</w:t>
      </w:r>
    </w:p>
    <w:p>
      <w:pPr>
        <w:spacing w:after="80"/>
      </w:pPr>
      <w:r>
        <w:rPr>
          <w:rFonts w:ascii="Arial" w:cs="Arial" w:eastAsia="Arial" w:hAnsi="Arial"/>
          <w:b w:val="false"/>
          <w:bCs w:val="false"/>
          <w:i w:val="false"/>
          <w:iCs w:val="false"/>
          <w:color w:val="111111"/>
          <w:sz w:val="20"/>
          <w:szCs w:val="20"/>
        </w:rPr>
        <w:t xml:space="preserve">Security disclosures: security@blackatlas.tech  |  Source, SECURITY.md, and issue tracker: public repository</w:t>
      </w:r>
    </w:p>
    <w:p>
      <w:pPr>
        <w:spacing w:before="240"/>
      </w:pPr>
      <w:r>
        <w:rPr>
          <w:rFonts w:ascii="Arial" w:cs="Arial" w:eastAsia="Arial" w:hAnsi="Arial"/>
          <w:i/>
          <w:iCs/>
          <w:color w:val="555555"/>
          <w:sz w:val="16"/>
          <w:szCs w:val="16"/>
        </w:rPr>
        <w:t xml:space="preserve">Copyright 2025–2026 BlackAtlas LLC. Firmware licensed GPL-3.0-or-later — see LICENSE. Firmware v6.70.0.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2026-08-15T14:41:33.186Z</dcterms:created>
  <dcterms:modified xsi:type="dcterms:W3CDTF">2026-08-15T14:41:33.199Z</dcterms:modified>
</cp:coreProperties>
</file>

<file path=docProps/custom.xml><?xml version="1.0" encoding="utf-8"?>
<Properties xmlns="http://schemas.openxmlformats.org/officeDocument/2006/custom-properties" xmlns:vt="http://schemas.openxmlformats.org/officeDocument/2006/docPropsVTypes"/>
</file>