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Sample DOCX fixture for e2e.</w:t>
      </w:r>
    </w:p>
  </w:body>
</w:document>
</file>