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0go9kbfqtgm" w:id="0"/>
      <w:bookmarkEnd w:id="0"/>
      <w:r w:rsidDel="00000000" w:rsidR="00000000" w:rsidRPr="00000000">
        <w:rPr>
          <w:rtl w:val="0"/>
        </w:rPr>
        <w:t xml:space="preserve">Лабораторна робота №2. Вступ до React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Вам необхідно зробити аналогічний сайт, як в попередній лабораторній роботі, використовуючи можливості React.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Перед початком роботи, подумайте, як правильно розбити ваш сайт на компоненти.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Створюйте новий React-додаток за допомогою create-react-app (https://create-react-app.dev/)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shd w:fill="f1f3f4" w:val="clear"/>
          <w:rtl w:val="0"/>
        </w:rPr>
        <w:t xml:space="preserve">3) Ви можете використовувати вже готові фрагменти HTML та CSS з Лабораторної роботи №1.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