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65" w:rsidRPr="005C1965" w:rsidRDefault="005C1965" w:rsidP="005C1965">
      <w:pPr>
        <w:jc w:val="center"/>
        <w:rPr>
          <w:rFonts w:ascii="Bauhaus 93" w:hAnsi="Bauhaus 93"/>
          <w:noProof/>
          <w:color w:val="C00000"/>
          <w:sz w:val="40"/>
          <w:szCs w:val="40"/>
        </w:rPr>
      </w:pPr>
      <w:r w:rsidRPr="005C1965">
        <w:rPr>
          <w:rFonts w:ascii="Bauhaus 93" w:hAnsi="Bauhaus 93"/>
          <w:noProof/>
          <w:color w:val="C00000"/>
          <w:sz w:val="40"/>
          <w:szCs w:val="40"/>
        </w:rPr>
        <w:t>B</w:t>
      </w:r>
      <w:bookmarkStart w:id="0" w:name="_GoBack"/>
      <w:bookmarkEnd w:id="0"/>
      <w:r w:rsidRPr="005C1965">
        <w:rPr>
          <w:rFonts w:ascii="Bauhaus 93" w:hAnsi="Bauhaus 93"/>
          <w:noProof/>
          <w:color w:val="C00000"/>
          <w:sz w:val="40"/>
          <w:szCs w:val="40"/>
        </w:rPr>
        <w:t>ARBARIAN</w:t>
      </w:r>
    </w:p>
    <w:p w:rsidR="00565299" w:rsidRDefault="00565299" w:rsidP="00565299">
      <w:r>
        <w:rPr>
          <w:noProof/>
        </w:rPr>
        <w:drawing>
          <wp:inline distT="0" distB="0" distL="0" distR="0">
            <wp:extent cx="4061461" cy="3124200"/>
            <wp:effectExtent l="152400" t="152400" r="35814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889" cy="31322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43375" cy="3187212"/>
            <wp:effectExtent l="152400" t="152400" r="352425" b="3562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496" cy="3195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29175" cy="3714750"/>
            <wp:effectExtent l="152400" t="152400" r="37147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30" cy="3716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86067" cy="3352800"/>
            <wp:effectExtent l="152400" t="152400" r="35306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980" cy="3360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62475" cy="3509596"/>
            <wp:effectExtent l="152400" t="152400" r="352425" b="3581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984" cy="3513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5299" w:rsidRDefault="00565299" w:rsidP="00565299"/>
    <w:p w:rsidR="00565299" w:rsidRDefault="00565299" w:rsidP="00565299"/>
    <w:p w:rsidR="00565299" w:rsidRDefault="00565299" w:rsidP="00565299">
      <w:r w:rsidRPr="00565299">
        <w:rPr>
          <w:b/>
          <w:bCs/>
        </w:rPr>
        <w:t>HCI PRINCIPLES and GUIDELINES</w:t>
      </w:r>
    </w:p>
    <w:p w:rsidR="00565299" w:rsidRPr="00565299" w:rsidRDefault="00565299" w:rsidP="00565299">
      <w:r w:rsidRPr="00565299">
        <w:t>In the first home page I put header/Navigation Menu, User Interface, Footer</w:t>
      </w:r>
    </w:p>
    <w:p w:rsidR="00000000" w:rsidRPr="00565299" w:rsidRDefault="005C1965" w:rsidP="00565299">
      <w:pPr>
        <w:numPr>
          <w:ilvl w:val="0"/>
          <w:numId w:val="1"/>
        </w:numPr>
      </w:pPr>
      <w:r w:rsidRPr="00565299">
        <w:t>Home, services, about, gallery, price, offers, and also search bar to easily use/find the needs of the user, this header help the users to easily recognize the buttons and features of the w</w:t>
      </w:r>
      <w:r w:rsidRPr="00565299">
        <w:t xml:space="preserve">ebsite and it also avoid memory load. The header is clear and properly alignment for the users. </w:t>
      </w:r>
    </w:p>
    <w:p w:rsidR="00000000" w:rsidRPr="00565299" w:rsidRDefault="005C1965" w:rsidP="00565299">
      <w:pPr>
        <w:numPr>
          <w:ilvl w:val="0"/>
          <w:numId w:val="1"/>
        </w:numPr>
      </w:pPr>
      <w:r w:rsidRPr="00565299">
        <w:t xml:space="preserve">This user </w:t>
      </w:r>
      <w:r w:rsidR="00565299" w:rsidRPr="00565299">
        <w:t>interface” know</w:t>
      </w:r>
      <w:r w:rsidRPr="00565299">
        <w:t xml:space="preserve"> the User” help the user to secur</w:t>
      </w:r>
      <w:r w:rsidRPr="00565299">
        <w:t xml:space="preserve">ed their accounts specially their private information.  The user interface is presentable and readable for the users. </w:t>
      </w:r>
    </w:p>
    <w:p w:rsidR="00000000" w:rsidRPr="00565299" w:rsidRDefault="005C1965" w:rsidP="00565299">
      <w:pPr>
        <w:numPr>
          <w:ilvl w:val="0"/>
          <w:numId w:val="1"/>
        </w:numPr>
      </w:pPr>
      <w:r w:rsidRPr="00565299">
        <w:t xml:space="preserve">This footer is a great place to catch the </w:t>
      </w:r>
      <w:r w:rsidR="00565299" w:rsidRPr="00565299">
        <w:t>user’s attention</w:t>
      </w:r>
      <w:r w:rsidRPr="00565299">
        <w:t xml:space="preserve"> and guide th</w:t>
      </w:r>
      <w:r w:rsidRPr="00565299">
        <w:t xml:space="preserve">em deeper into the website and reach the bottom of the page. And it also </w:t>
      </w:r>
      <w:r w:rsidR="00565299" w:rsidRPr="00565299">
        <w:t>has</w:t>
      </w:r>
      <w:r w:rsidRPr="00565299">
        <w:t xml:space="preserve"> a contact information of the website and Privacy policy to ensure the users that the website is safe and secured. </w:t>
      </w:r>
    </w:p>
    <w:p w:rsidR="00000000" w:rsidRPr="00565299" w:rsidRDefault="005C1965" w:rsidP="00565299">
      <w:pPr>
        <w:numPr>
          <w:ilvl w:val="0"/>
          <w:numId w:val="1"/>
        </w:numPr>
      </w:pPr>
      <w:r w:rsidRPr="00565299">
        <w:t xml:space="preserve">Reduce memory task some other users </w:t>
      </w:r>
      <w:r w:rsidR="00565299" w:rsidRPr="00565299">
        <w:t>can’t</w:t>
      </w:r>
      <w:r w:rsidRPr="00565299">
        <w:t xml:space="preserve"> remember some features or buttons of the </w:t>
      </w:r>
      <w:r w:rsidR="00565299" w:rsidRPr="00565299">
        <w:t>website;</w:t>
      </w:r>
      <w:r w:rsidRPr="00565299">
        <w:t xml:space="preserve"> this reduce memory load help the user to easily find their task. </w:t>
      </w:r>
    </w:p>
    <w:p w:rsidR="00000000" w:rsidRPr="00565299" w:rsidRDefault="005C1965" w:rsidP="00565299">
      <w:pPr>
        <w:numPr>
          <w:ilvl w:val="0"/>
          <w:numId w:val="1"/>
        </w:numPr>
      </w:pPr>
      <w:r w:rsidRPr="00565299">
        <w:t>Remind Users is to give them a</w:t>
      </w:r>
      <w:r w:rsidRPr="00565299">
        <w:t xml:space="preserve"> confirmation about their private information's or remind them the actions they do before confirming it. </w:t>
      </w:r>
    </w:p>
    <w:p w:rsidR="009B117F" w:rsidRDefault="009B117F"/>
    <w:sectPr w:rsidR="009B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05280"/>
    <w:multiLevelType w:val="hybridMultilevel"/>
    <w:tmpl w:val="59D4B6FA"/>
    <w:lvl w:ilvl="0" w:tplc="10D64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45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600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EA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6C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4B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A3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2A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78D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99"/>
    <w:rsid w:val="00565299"/>
    <w:rsid w:val="005C1965"/>
    <w:rsid w:val="009B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E681"/>
  <w15:chartTrackingRefBased/>
  <w15:docId w15:val="{A9153DE0-095E-4D15-9EDD-65B3019F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761">
          <w:marLeft w:val="936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060">
          <w:marLeft w:val="936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066">
          <w:marLeft w:val="936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511">
          <w:marLeft w:val="936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11">
          <w:marLeft w:val="936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ITHelpdesk</dc:creator>
  <cp:keywords/>
  <dc:description/>
  <cp:lastModifiedBy>ITHelpdesk</cp:lastModifiedBy>
  <cp:revision>1</cp:revision>
  <dcterms:created xsi:type="dcterms:W3CDTF">2019-08-14T23:50:00Z</dcterms:created>
  <dcterms:modified xsi:type="dcterms:W3CDTF">2019-08-15T00:10:00Z</dcterms:modified>
</cp:coreProperties>
</file>