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04E7" w14:textId="77777777" w:rsidR="001B6D8F" w:rsidRPr="00183E7E" w:rsidRDefault="001B6D8F" w:rsidP="001B6D8F">
      <w:pPr>
        <w:pStyle w:val="Titre"/>
        <w:jc w:val="center"/>
      </w:pPr>
      <w:r>
        <w:t>M</w:t>
      </w:r>
      <w:r w:rsidRPr="00183E7E">
        <w:t>odules de formation du personnel</w:t>
      </w:r>
    </w:p>
    <w:p w14:paraId="017317EE" w14:textId="77777777" w:rsidR="001B6D8F" w:rsidRPr="00183E7E" w:rsidRDefault="001B6D8F" w:rsidP="001B6D8F">
      <w:pPr>
        <w:pStyle w:val="Sous-titre"/>
        <w:jc w:val="center"/>
      </w:pPr>
      <w:r w:rsidRPr="00183E7E">
        <w:t>SNGSC / HAUQE Certif</w:t>
      </w:r>
    </w:p>
    <w:p w14:paraId="57E07F6A" w14:textId="0BE1C724" w:rsidR="001B6D8F" w:rsidRPr="001B6D8F" w:rsidRDefault="001B6D8F" w:rsidP="001B6D8F">
      <w:pPr>
        <w:spacing w:after="560"/>
        <w:ind w:left="2124" w:firstLine="708"/>
      </w:pPr>
      <w:r w:rsidRPr="00816E8C">
        <w:rPr>
          <w:b/>
          <w:bCs/>
        </w:rPr>
        <w:t>FORMATEUR : Expert DJAGBA Roland F.</w:t>
      </w:r>
    </w:p>
    <w:p w14:paraId="1FBFFC89" w14:textId="5A84EE7B" w:rsidR="001B6D8F" w:rsidRDefault="001B6D8F"/>
    <w:p w14:paraId="185C992D" w14:textId="1E4CA690" w:rsidR="001B6D8F" w:rsidRDefault="001B6D8F">
      <w:r>
        <w:br w:type="page"/>
      </w:r>
    </w:p>
    <w:p w14:paraId="1AE41632" w14:textId="77777777" w:rsidR="001B6D8F" w:rsidRPr="00183E7E" w:rsidRDefault="001B6D8F" w:rsidP="001B6D8F">
      <w:pPr>
        <w:pStyle w:val="Titre1"/>
      </w:pPr>
      <w:r w:rsidRPr="00183E7E">
        <w:lastRenderedPageBreak/>
        <w:t>1. Objet de la proposition</w:t>
      </w:r>
    </w:p>
    <w:p w14:paraId="3B3443B9" w14:textId="5F1A4B5F" w:rsidR="001B6D8F" w:rsidRPr="00183E7E" w:rsidRDefault="001B6D8F" w:rsidP="001B6D8F">
      <w:r w:rsidRPr="00183E7E">
        <w:t xml:space="preserve">La présente proposition organise un dispositif condensé de trois jours consacrés au Système national de gestion et de suivi des certifications (SNGSC / HAUQE Certif). Chaque </w:t>
      </w:r>
      <w:r w:rsidR="0026304C" w:rsidRPr="00183E7E">
        <w:t>module</w:t>
      </w:r>
      <w:r w:rsidR="00BF32AD">
        <w:t xml:space="preserve"> seront fait par jour</w:t>
      </w:r>
      <w:r w:rsidRPr="00183E7E">
        <w:t xml:space="preserve"> e</w:t>
      </w:r>
      <w:r w:rsidR="00BF32AD">
        <w:t>t</w:t>
      </w:r>
      <w:r w:rsidRPr="00183E7E">
        <w:t xml:space="preserve"> traité en une</w:t>
      </w:r>
      <w:r>
        <w:t xml:space="preserve"> partie</w:t>
      </w:r>
      <w:r w:rsidRPr="00183E7E">
        <w:t xml:space="preserve"> :</w:t>
      </w:r>
      <w:r w:rsidRPr="00183E7E">
        <w:t xml:space="preserve"> </w:t>
      </w:r>
      <w:r>
        <w:t>la</w:t>
      </w:r>
      <w:r w:rsidRPr="00183E7E">
        <w:t xml:space="preserve"> formation</w:t>
      </w:r>
      <w:r>
        <w:t xml:space="preserve"> par module</w:t>
      </w:r>
      <w:r w:rsidRPr="00183E7E">
        <w:t xml:space="preserve"> et 15 minutes de questions-réponses. </w:t>
      </w:r>
      <w:proofErr w:type="gramStart"/>
      <w:r w:rsidRPr="00183E7E">
        <w:t>le</w:t>
      </w:r>
      <w:proofErr w:type="gramEnd"/>
      <w:r w:rsidRPr="00183E7E">
        <w:t xml:space="preserve"> transfert de compétences sont intégrés à la troisième journée.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D8F" w:rsidRPr="00481925" w14:paraId="0A0CE357" w14:textId="77777777" w:rsidTr="007E2C58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6D597" w14:textId="77777777" w:rsidR="001B6D8F" w:rsidRPr="00183E7E" w:rsidRDefault="001B6D8F" w:rsidP="007E2C58">
            <w:pPr>
              <w:spacing w:after="0"/>
            </w:pPr>
            <w:r w:rsidRPr="00183E7E">
              <w:rPr>
                <w:b/>
                <w:sz w:val="21"/>
              </w:rPr>
              <w:t xml:space="preserve">Résultat attendu : </w:t>
            </w:r>
            <w:r w:rsidRPr="00183E7E">
              <w:rPr>
                <w:sz w:val="21"/>
              </w:rPr>
              <w:t>à l’issue du dispositif, le personnel doit maîtriser les opérations correspondant à ses responsabilités et l’administrateur choisi par la HAUQE doit pouvoir assurer l’administration fonctionnelle courante, l’assistance de premier niveau et le suivi des opérations sensibles.</w:t>
            </w:r>
          </w:p>
        </w:tc>
      </w:tr>
    </w:tbl>
    <w:p w14:paraId="7D9E933D" w14:textId="77777777" w:rsidR="00A76593" w:rsidRDefault="00A76593"/>
    <w:p w14:paraId="5ADE3507" w14:textId="3738B1EF" w:rsidR="001B6D8F" w:rsidRDefault="001B6D8F" w:rsidP="0026304C">
      <w:pPr>
        <w:pStyle w:val="Titre1"/>
      </w:pPr>
      <w:r>
        <w:t>2. Modules</w:t>
      </w:r>
    </w:p>
    <w:p w14:paraId="7737E958" w14:textId="77777777" w:rsidR="001B6D8F" w:rsidRDefault="001B6D8F" w:rsidP="001B6D8F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4980"/>
        <w:gridCol w:w="1500"/>
        <w:gridCol w:w="2160"/>
      </w:tblGrid>
      <w:tr w:rsidR="001B6D8F" w14:paraId="65097A03" w14:textId="77777777" w:rsidTr="007E2C58">
        <w:trPr>
          <w:tblHeader/>
        </w:trPr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0F959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A950F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55675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Durée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2C9ED" w14:textId="77777777" w:rsidR="001B6D8F" w:rsidRDefault="001B6D8F" w:rsidP="007E2C58">
            <w:pPr>
              <w:jc w:val="center"/>
            </w:pPr>
            <w:r>
              <w:rPr>
                <w:b/>
                <w:sz w:val="18"/>
              </w:rPr>
              <w:t>Public principal</w:t>
            </w:r>
          </w:p>
        </w:tc>
      </w:tr>
      <w:tr w:rsidR="00BF32AD" w14:paraId="1C7E23BF" w14:textId="77777777" w:rsidTr="00D91AAD">
        <w:tc>
          <w:tcPr>
            <w:tcW w:w="720" w:type="dxa"/>
            <w:vMerge w:val="restart"/>
            <w:tcBorders>
              <w:top w:val="single" w:sz="6" w:space="0" w:color="B7B7B7"/>
              <w:left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ABB1A" w14:textId="56157827" w:rsidR="00BF32AD" w:rsidRDefault="00BF32AD" w:rsidP="007E2C58">
            <w:pPr>
              <w:jc w:val="center"/>
            </w:pPr>
            <w:r>
              <w:t>1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8B182" w14:textId="77777777" w:rsidR="00BF32AD" w:rsidRPr="00183E7E" w:rsidRDefault="00BF32AD" w:rsidP="007E2C58">
            <w:r w:rsidRPr="00183E7E">
              <w:rPr>
                <w:sz w:val="17"/>
              </w:rPr>
              <w:t>Présentation générale du SNGSC / HAUQE Certif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E92A1" w14:textId="75EBA06E" w:rsidR="00BF32AD" w:rsidRDefault="00BF32AD" w:rsidP="007E2C58">
            <w:pPr>
              <w:jc w:val="center"/>
            </w:pPr>
            <w:r>
              <w:t>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9C127D" w14:textId="77777777" w:rsidR="00BF32AD" w:rsidRDefault="00BF32AD" w:rsidP="007E2C58">
            <w:r>
              <w:rPr>
                <w:sz w:val="17"/>
              </w:rPr>
              <w:t>Tous les participants</w:t>
            </w:r>
          </w:p>
        </w:tc>
      </w:tr>
      <w:tr w:rsidR="00BF32AD" w14:paraId="528991B7" w14:textId="77777777" w:rsidTr="00D91AAD">
        <w:tc>
          <w:tcPr>
            <w:tcW w:w="720" w:type="dxa"/>
            <w:vMerge/>
            <w:tcBorders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E242A" w14:textId="30136401" w:rsidR="00BF32AD" w:rsidRDefault="00BF32AD" w:rsidP="007E2C58">
            <w:pPr>
              <w:jc w:val="center"/>
            </w:pP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CBA70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BF32AD">
              <w:rPr>
                <w:sz w:val="17"/>
              </w:rPr>
              <w:t>Connexion,</w:t>
            </w:r>
          </w:p>
          <w:p w14:paraId="2A3A1B26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BF32AD">
              <w:rPr>
                <w:sz w:val="17"/>
              </w:rPr>
              <w:t xml:space="preserve"> </w:t>
            </w:r>
            <w:r w:rsidRPr="00BF32AD">
              <w:rPr>
                <w:sz w:val="17"/>
              </w:rPr>
              <w:t>Introduction pratique sur le mécanisme de collecte</w:t>
            </w:r>
          </w:p>
          <w:p w14:paraId="21D1EF7B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Campagnes, missions et collecte des données</w:t>
            </w:r>
          </w:p>
          <w:p w14:paraId="69D53F51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Vérification documentaire et contrôle FUCCS</w:t>
            </w:r>
          </w:p>
          <w:p w14:paraId="34EAF9E4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Validation N1/N2 et intégration BNEC</w:t>
            </w:r>
          </w:p>
          <w:p w14:paraId="3B2E2790" w14:textId="3C9EB564" w:rsidR="00BF32AD" w:rsidRPr="00183E7E" w:rsidRDefault="00BF32AD" w:rsidP="00BF32AD">
            <w:pPr>
              <w:pStyle w:val="Paragraphedeliste"/>
            </w:pP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0A403" w14:textId="509CA5D3" w:rsidR="00BF32AD" w:rsidRDefault="00BF32AD" w:rsidP="007E2C58">
            <w:pPr>
              <w:jc w:val="center"/>
            </w:pPr>
            <w:r>
              <w:t>9h -15h30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10C17" w14:textId="65FF7560" w:rsidR="00BF32AD" w:rsidRDefault="00BF32AD" w:rsidP="007E2C58">
            <w:r>
              <w:rPr>
                <w:sz w:val="17"/>
              </w:rPr>
              <w:t>Tous les utilisateurs</w:t>
            </w:r>
            <w:r w:rsidR="006F6E49">
              <w:rPr>
                <w:sz w:val="17"/>
              </w:rPr>
              <w:t> </w:t>
            </w:r>
            <w:r w:rsidR="001B4B1D">
              <w:rPr>
                <w:sz w:val="17"/>
              </w:rPr>
              <w:t>8</w:t>
            </w:r>
            <w:r w:rsidR="006F6E49">
              <w:rPr>
                <w:sz w:val="17"/>
              </w:rPr>
              <w:br/>
            </w:r>
          </w:p>
        </w:tc>
      </w:tr>
      <w:tr w:rsidR="001B6D8F" w14:paraId="0DE945AD" w14:textId="77777777" w:rsidTr="007E2C58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7FEA3" w14:textId="10AF4B6F" w:rsidR="001B6D8F" w:rsidRDefault="00BF32AD" w:rsidP="007E2C58">
            <w:pPr>
              <w:jc w:val="center"/>
            </w:pPr>
            <w:r>
              <w:t>2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FFE58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Calcul INFC et classement SNCC</w:t>
            </w:r>
          </w:p>
          <w:p w14:paraId="109432EC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Alertes, échéances et activités de veille</w:t>
            </w:r>
          </w:p>
          <w:p w14:paraId="26D59AB3" w14:textId="6B9C9593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Enregistrement et suivi des certifications</w:t>
            </w:r>
          </w:p>
          <w:p w14:paraId="39B07A69" w14:textId="77777777" w:rsidR="00BF32AD" w:rsidRPr="00BF32AD" w:rsidRDefault="00BF32AD" w:rsidP="00BF32AD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Tableaux de bord, rapports et exportations</w:t>
            </w:r>
          </w:p>
          <w:p w14:paraId="01E06EF0" w14:textId="22BA2E0D" w:rsidR="00BF32AD" w:rsidRDefault="00BF32AD" w:rsidP="00BF32AD">
            <w:pPr>
              <w:pStyle w:val="Paragraphedeliste"/>
            </w:pP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C97C0" w14:textId="3F111F6B" w:rsidR="001B6D8F" w:rsidRDefault="00BF32AD" w:rsidP="007E2C58">
            <w:pPr>
              <w:jc w:val="center"/>
            </w:pPr>
            <w:r>
              <w:t>9h -15h30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671D1" w14:textId="0F911696" w:rsidR="001B6D8F" w:rsidRDefault="001B6D8F" w:rsidP="007E2C58">
            <w:r>
              <w:rPr>
                <w:sz w:val="17"/>
              </w:rPr>
              <w:t>Tous les utilisateurs</w:t>
            </w:r>
            <w:r w:rsidR="006F6E49">
              <w:rPr>
                <w:sz w:val="17"/>
              </w:rPr>
              <w:t> </w:t>
            </w:r>
          </w:p>
        </w:tc>
      </w:tr>
      <w:tr w:rsidR="001B6D8F" w14:paraId="1F956FFD" w14:textId="77777777" w:rsidTr="007E2C58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2AABB" w14:textId="599E5990" w:rsidR="001B6D8F" w:rsidRDefault="00BF32AD" w:rsidP="007E2C58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4FC13" w14:textId="7CBB181B" w:rsidR="006F6E49" w:rsidRPr="006F6E49" w:rsidRDefault="006F6E49" w:rsidP="006F6E49">
            <w:pPr>
              <w:pStyle w:val="Paragraphedeliste"/>
              <w:numPr>
                <w:ilvl w:val="0"/>
                <w:numId w:val="1"/>
              </w:numPr>
              <w:rPr>
                <w:sz w:val="17"/>
                <w:szCs w:val="17"/>
              </w:rPr>
            </w:pPr>
            <w:r w:rsidRPr="006F6E49">
              <w:rPr>
                <w:sz w:val="17"/>
                <w:szCs w:val="17"/>
              </w:rPr>
              <w:t>Cas pratiques et simulations de gestion</w:t>
            </w:r>
            <w:r>
              <w:rPr>
                <w:sz w:val="17"/>
                <w:szCs w:val="17"/>
              </w:rPr>
              <w:t>s</w:t>
            </w:r>
            <w:r w:rsidRPr="006F6E49">
              <w:rPr>
                <w:sz w:val="17"/>
                <w:szCs w:val="17"/>
              </w:rPr>
              <w:t xml:space="preserve"> des certificats.</w:t>
            </w:r>
          </w:p>
          <w:p w14:paraId="6C2E183F" w14:textId="2DEC7E46" w:rsidR="001B6D8F" w:rsidRPr="006F6E49" w:rsidRDefault="006F6E49" w:rsidP="006F6E49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Administration des utilisateurs et référentiels</w:t>
            </w:r>
          </w:p>
          <w:p w14:paraId="51FC9A34" w14:textId="28175407" w:rsidR="006F6E49" w:rsidRPr="00183E7E" w:rsidRDefault="006F6E49" w:rsidP="006F6E49">
            <w:pPr>
              <w:pStyle w:val="Paragraphedeliste"/>
              <w:numPr>
                <w:ilvl w:val="0"/>
                <w:numId w:val="1"/>
              </w:numPr>
            </w:pPr>
            <w:r w:rsidRPr="00183E7E">
              <w:rPr>
                <w:sz w:val="17"/>
              </w:rPr>
              <w:t>Sauvegarde, audit et assistance aux utilisateurs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4A7A9" w14:textId="3EC1DA9D" w:rsidR="001B6D8F" w:rsidRDefault="006F6E49" w:rsidP="007E2C58">
            <w:pPr>
              <w:jc w:val="center"/>
            </w:pPr>
            <w:r>
              <w:t>9h -15h30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0F861" w14:textId="5376CC86" w:rsidR="001B6D8F" w:rsidRDefault="003C5DF5" w:rsidP="007E2C58">
            <w:r w:rsidRPr="00183E7E">
              <w:rPr>
                <w:sz w:val="17"/>
              </w:rPr>
              <w:t>Administrateurs fonctionnels</w:t>
            </w:r>
            <w:r>
              <w:rPr>
                <w:sz w:val="17"/>
              </w:rPr>
              <w:t>,</w:t>
            </w:r>
            <w:r w:rsidRPr="00183E7E">
              <w:rPr>
                <w:sz w:val="17"/>
              </w:rPr>
              <w:t xml:space="preserve"> administrateurs système</w:t>
            </w:r>
            <w:r>
              <w:rPr>
                <w:sz w:val="17"/>
              </w:rPr>
              <w:t xml:space="preserve">, </w:t>
            </w:r>
            <w:r w:rsidRPr="00183E7E">
              <w:rPr>
                <w:sz w:val="17"/>
              </w:rPr>
              <w:t>auditeurs et relais d’assistance</w:t>
            </w:r>
          </w:p>
        </w:tc>
      </w:tr>
    </w:tbl>
    <w:p w14:paraId="0F964B40" w14:textId="77777777" w:rsidR="001B6D8F" w:rsidRDefault="001B6D8F" w:rsidP="001B6D8F"/>
    <w:p w14:paraId="18959B6C" w14:textId="5A321362" w:rsidR="0026304C" w:rsidRPr="001B6D8F" w:rsidRDefault="0026304C" w:rsidP="0026304C">
      <w:pPr>
        <w:pStyle w:val="Titre1"/>
      </w:pPr>
      <w:r>
        <w:t xml:space="preserve">3. Rappel des Rôles et fonctionnalités des utilisateurs. </w:t>
      </w:r>
      <w: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7"/>
        <w:gridCol w:w="6385"/>
      </w:tblGrid>
      <w:tr w:rsidR="0026304C" w:rsidRPr="0026304C" w14:paraId="0A591100" w14:textId="77777777" w:rsidTr="0026304C">
        <w:tc>
          <w:tcPr>
            <w:tcW w:w="0" w:type="auto"/>
            <w:hideMark/>
          </w:tcPr>
          <w:p w14:paraId="3E783B27" w14:textId="77777777" w:rsidR="0026304C" w:rsidRPr="0026304C" w:rsidRDefault="0026304C" w:rsidP="0026304C">
            <w:pPr>
              <w:spacing w:after="160" w:line="278" w:lineRule="auto"/>
              <w:rPr>
                <w:b/>
                <w:bCs/>
              </w:rPr>
            </w:pPr>
            <w:r w:rsidRPr="0026304C">
              <w:rPr>
                <w:b/>
                <w:bCs/>
              </w:rPr>
              <w:t>Rôle</w:t>
            </w:r>
          </w:p>
        </w:tc>
        <w:tc>
          <w:tcPr>
            <w:tcW w:w="0" w:type="auto"/>
            <w:hideMark/>
          </w:tcPr>
          <w:p w14:paraId="2582147F" w14:textId="77777777" w:rsidR="0026304C" w:rsidRPr="0026304C" w:rsidRDefault="0026304C" w:rsidP="0026304C">
            <w:pPr>
              <w:spacing w:after="160" w:line="278" w:lineRule="auto"/>
              <w:rPr>
                <w:b/>
                <w:bCs/>
              </w:rPr>
            </w:pPr>
            <w:r w:rsidRPr="0026304C">
              <w:rPr>
                <w:b/>
                <w:bCs/>
              </w:rPr>
              <w:t>Fonction principale dans le SNGSC</w:t>
            </w:r>
          </w:p>
        </w:tc>
      </w:tr>
      <w:tr w:rsidR="0026304C" w:rsidRPr="0026304C" w14:paraId="192C90B6" w14:textId="77777777" w:rsidTr="0026304C">
        <w:tc>
          <w:tcPr>
            <w:tcW w:w="0" w:type="auto"/>
            <w:hideMark/>
          </w:tcPr>
          <w:p w14:paraId="15EDDDB5" w14:textId="77777777" w:rsidR="0026304C" w:rsidRPr="0026304C" w:rsidRDefault="0026304C" w:rsidP="0026304C">
            <w:pPr>
              <w:spacing w:after="160" w:line="278" w:lineRule="auto"/>
            </w:pPr>
            <w:r w:rsidRPr="0026304C">
              <w:lastRenderedPageBreak/>
              <w:t>Président / Décideur HAUQE</w:t>
            </w:r>
          </w:p>
        </w:tc>
        <w:tc>
          <w:tcPr>
            <w:tcW w:w="0" w:type="auto"/>
            <w:hideMark/>
          </w:tcPr>
          <w:p w14:paraId="615F1EC7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Consulte les tableaux de bord, rapports et indicateurs pour orienter les décisions.</w:t>
            </w:r>
          </w:p>
        </w:tc>
      </w:tr>
      <w:tr w:rsidR="0026304C" w:rsidRPr="0026304C" w14:paraId="7192B269" w14:textId="77777777" w:rsidTr="0026304C">
        <w:tc>
          <w:tcPr>
            <w:tcW w:w="0" w:type="auto"/>
            <w:hideMark/>
          </w:tcPr>
          <w:p w14:paraId="5DB8567B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Direction Technique</w:t>
            </w:r>
          </w:p>
        </w:tc>
        <w:tc>
          <w:tcPr>
            <w:tcW w:w="0" w:type="auto"/>
            <w:hideMark/>
          </w:tcPr>
          <w:p w14:paraId="03DA87A7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Supervise les activités techniques, les validations et le suivi global des certifications.</w:t>
            </w:r>
          </w:p>
        </w:tc>
      </w:tr>
      <w:tr w:rsidR="0026304C" w:rsidRPr="0026304C" w14:paraId="3908AAA2" w14:textId="77777777" w:rsidTr="0026304C">
        <w:tc>
          <w:tcPr>
            <w:tcW w:w="0" w:type="auto"/>
            <w:hideMark/>
          </w:tcPr>
          <w:p w14:paraId="23D34E72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Agent enquêteur</w:t>
            </w:r>
          </w:p>
        </w:tc>
        <w:tc>
          <w:tcPr>
            <w:tcW w:w="0" w:type="auto"/>
            <w:hideMark/>
          </w:tcPr>
          <w:p w14:paraId="7C753F41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Réalise les collectes, renseigne les informations des entreprises et joint les justificatifs.</w:t>
            </w:r>
          </w:p>
        </w:tc>
      </w:tr>
      <w:tr w:rsidR="0026304C" w:rsidRPr="0026304C" w14:paraId="15D88607" w14:textId="77777777" w:rsidTr="0026304C">
        <w:tc>
          <w:tcPr>
            <w:tcW w:w="0" w:type="auto"/>
            <w:hideMark/>
          </w:tcPr>
          <w:p w14:paraId="1C86D2CF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Agent vérificateur</w:t>
            </w:r>
          </w:p>
        </w:tc>
        <w:tc>
          <w:tcPr>
            <w:tcW w:w="0" w:type="auto"/>
            <w:hideMark/>
          </w:tcPr>
          <w:p w14:paraId="7B520D6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Contrôle la complétude, la cohérence et l’authenticité des pièces soumises.</w:t>
            </w:r>
          </w:p>
        </w:tc>
      </w:tr>
      <w:tr w:rsidR="0026304C" w:rsidRPr="0026304C" w14:paraId="539AD098" w14:textId="77777777" w:rsidTr="0026304C">
        <w:tc>
          <w:tcPr>
            <w:tcW w:w="0" w:type="auto"/>
            <w:hideMark/>
          </w:tcPr>
          <w:p w14:paraId="2E9A8626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Contrôleur FUCCS</w:t>
            </w:r>
          </w:p>
        </w:tc>
        <w:tc>
          <w:tcPr>
            <w:tcW w:w="0" w:type="auto"/>
            <w:hideMark/>
          </w:tcPr>
          <w:p w14:paraId="79191DD8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Applique la grille de contrôle FUCCS, enregistre les constats et les résultats.</w:t>
            </w:r>
          </w:p>
        </w:tc>
      </w:tr>
      <w:tr w:rsidR="0026304C" w:rsidRPr="0026304C" w14:paraId="766C0D8C" w14:textId="77777777" w:rsidTr="0026304C">
        <w:tc>
          <w:tcPr>
            <w:tcW w:w="0" w:type="auto"/>
            <w:hideMark/>
          </w:tcPr>
          <w:p w14:paraId="75412B10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Validateur N1</w:t>
            </w:r>
          </w:p>
        </w:tc>
        <w:tc>
          <w:tcPr>
            <w:tcW w:w="0" w:type="auto"/>
            <w:hideMark/>
          </w:tcPr>
          <w:p w14:paraId="601DE877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Examine le dossier contrôlé, valide ou retourne le dossier pour correction.</w:t>
            </w:r>
          </w:p>
        </w:tc>
      </w:tr>
      <w:tr w:rsidR="0026304C" w:rsidRPr="0026304C" w14:paraId="5898DB86" w14:textId="77777777" w:rsidTr="0026304C">
        <w:tc>
          <w:tcPr>
            <w:tcW w:w="0" w:type="auto"/>
            <w:hideMark/>
          </w:tcPr>
          <w:p w14:paraId="2A50986A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Validateur N2</w:t>
            </w:r>
          </w:p>
        </w:tc>
        <w:tc>
          <w:tcPr>
            <w:tcW w:w="0" w:type="auto"/>
            <w:hideMark/>
          </w:tcPr>
          <w:p w14:paraId="70F3EB5A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Effectue la validation finale avant l’intégration dans la base nationale.</w:t>
            </w:r>
          </w:p>
        </w:tc>
      </w:tr>
      <w:tr w:rsidR="0026304C" w:rsidRPr="0026304C" w14:paraId="4F967A02" w14:textId="77777777" w:rsidTr="0026304C">
        <w:tc>
          <w:tcPr>
            <w:tcW w:w="0" w:type="auto"/>
            <w:hideMark/>
          </w:tcPr>
          <w:p w14:paraId="7B2A7905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Point focal BNEC</w:t>
            </w:r>
          </w:p>
        </w:tc>
        <w:tc>
          <w:tcPr>
            <w:tcW w:w="0" w:type="auto"/>
            <w:hideMark/>
          </w:tcPr>
          <w:p w14:paraId="2771B0C0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Intègre les certifications validées dans la BNEC et assure le contrôle de qualité des données intégrées.</w:t>
            </w:r>
          </w:p>
        </w:tc>
      </w:tr>
      <w:tr w:rsidR="0026304C" w:rsidRPr="0026304C" w14:paraId="3BE6C727" w14:textId="77777777" w:rsidTr="0026304C">
        <w:tc>
          <w:tcPr>
            <w:tcW w:w="0" w:type="auto"/>
            <w:hideMark/>
          </w:tcPr>
          <w:p w14:paraId="5AD38AC6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Cellule de Veille des Certifications</w:t>
            </w:r>
          </w:p>
        </w:tc>
        <w:tc>
          <w:tcPr>
            <w:tcW w:w="0" w:type="auto"/>
            <w:hideMark/>
          </w:tcPr>
          <w:p w14:paraId="007FA4ED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Suit les échéances, alertes, relances, renouvellements et activités de veille.</w:t>
            </w:r>
          </w:p>
        </w:tc>
      </w:tr>
      <w:tr w:rsidR="0026304C" w:rsidRPr="0026304C" w14:paraId="3E045DB9" w14:textId="77777777" w:rsidTr="0026304C">
        <w:tc>
          <w:tcPr>
            <w:tcW w:w="0" w:type="auto"/>
            <w:hideMark/>
          </w:tcPr>
          <w:p w14:paraId="1F72FFB5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Administrateur fonctionnel</w:t>
            </w:r>
          </w:p>
        </w:tc>
        <w:tc>
          <w:tcPr>
            <w:tcW w:w="0" w:type="auto"/>
            <w:hideMark/>
          </w:tcPr>
          <w:p w14:paraId="19C88E36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Gère les utilisateurs, rôles, permissions, référentiels et règles fonctionnelles.</w:t>
            </w:r>
          </w:p>
        </w:tc>
      </w:tr>
      <w:tr w:rsidR="0026304C" w:rsidRPr="0026304C" w14:paraId="0A7BC7F3" w14:textId="77777777" w:rsidTr="0026304C">
        <w:tc>
          <w:tcPr>
            <w:tcW w:w="0" w:type="auto"/>
            <w:hideMark/>
          </w:tcPr>
          <w:p w14:paraId="488C4D36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Administrateur système</w:t>
            </w:r>
          </w:p>
        </w:tc>
        <w:tc>
          <w:tcPr>
            <w:tcW w:w="0" w:type="auto"/>
            <w:hideMark/>
          </w:tcPr>
          <w:p w14:paraId="497AE3A3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Assure la sécurité technique, le suivi des incidents, les sauvegardes et la continuité du système.</w:t>
            </w:r>
          </w:p>
        </w:tc>
      </w:tr>
      <w:tr w:rsidR="0026304C" w:rsidRPr="0026304C" w14:paraId="37F63CA4" w14:textId="77777777" w:rsidTr="0026304C">
        <w:tc>
          <w:tcPr>
            <w:tcW w:w="0" w:type="auto"/>
            <w:hideMark/>
          </w:tcPr>
          <w:p w14:paraId="49B25FB0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Responsable qualité / Auditeur</w:t>
            </w:r>
          </w:p>
        </w:tc>
        <w:tc>
          <w:tcPr>
            <w:tcW w:w="0" w:type="auto"/>
            <w:hideMark/>
          </w:tcPr>
          <w:p w14:paraId="5B0DB56F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Consulte le journal d’audit, contrôle la qualité des données et vérifie le respect des procédures.</w:t>
            </w:r>
          </w:p>
        </w:tc>
      </w:tr>
      <w:tr w:rsidR="0026304C" w:rsidRPr="0026304C" w14:paraId="184D0C27" w14:textId="77777777" w:rsidTr="0026304C">
        <w:tc>
          <w:tcPr>
            <w:tcW w:w="0" w:type="auto"/>
            <w:hideMark/>
          </w:tcPr>
          <w:p w14:paraId="7C8126D5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Profil consultation / audit</w:t>
            </w:r>
          </w:p>
        </w:tc>
        <w:tc>
          <w:tcPr>
            <w:tcW w:w="0" w:type="auto"/>
            <w:hideMark/>
          </w:tcPr>
          <w:p w14:paraId="01BBAF9F" w14:textId="77777777" w:rsidR="0026304C" w:rsidRPr="0026304C" w:rsidRDefault="0026304C" w:rsidP="0026304C">
            <w:pPr>
              <w:spacing w:after="160" w:line="278" w:lineRule="auto"/>
            </w:pPr>
            <w:r w:rsidRPr="0026304C">
              <w:t>Consulte les informations et rapports autorisés, sans modifier les données.</w:t>
            </w:r>
          </w:p>
        </w:tc>
      </w:tr>
    </w:tbl>
    <w:p w14:paraId="78864342" w14:textId="19923205" w:rsidR="0026304C" w:rsidRPr="001B6D8F" w:rsidRDefault="0026304C" w:rsidP="001B6D8F"/>
    <w:sectPr w:rsidR="0026304C" w:rsidRPr="001B6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13AF"/>
    <w:multiLevelType w:val="hybridMultilevel"/>
    <w:tmpl w:val="6AA6FDCE"/>
    <w:lvl w:ilvl="0" w:tplc="36327F4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57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8F"/>
    <w:rsid w:val="00012B3B"/>
    <w:rsid w:val="00060759"/>
    <w:rsid w:val="00186853"/>
    <w:rsid w:val="001B4B1D"/>
    <w:rsid w:val="001B6D8F"/>
    <w:rsid w:val="0026304C"/>
    <w:rsid w:val="003C5DF5"/>
    <w:rsid w:val="006F6E49"/>
    <w:rsid w:val="00A76593"/>
    <w:rsid w:val="00AD1EB7"/>
    <w:rsid w:val="00BF32AD"/>
    <w:rsid w:val="00D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978D"/>
  <w15:chartTrackingRefBased/>
  <w15:docId w15:val="{272C014B-4412-4BE5-B952-E464452F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6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6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6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6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6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6D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6D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6D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6D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6D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6D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6D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6D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6D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6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6D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6D8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63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D4E8C-6B1B-4830-B3D8-088AA3900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Wolverine</dc:creator>
  <cp:keywords/>
  <dc:description/>
  <cp:lastModifiedBy>Logan Wolverine</cp:lastModifiedBy>
  <cp:revision>1</cp:revision>
  <dcterms:created xsi:type="dcterms:W3CDTF">2026-08-24T09:16:00Z</dcterms:created>
  <dcterms:modified xsi:type="dcterms:W3CDTF">2026-08-24T10:31:00Z</dcterms:modified>
</cp:coreProperties>
</file>