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rFonts w:ascii="Aptos" w:hAnsi="Aptos"/>
          <w:b/>
          <w:i w:val="0"/>
          <w:color w:val="1F6B45"/>
          <w:sz w:val="34"/>
        </w:rPr>
        <w:t>HAUQE</w:t>
      </w:r>
    </w:p>
    <w:p>
      <w:pPr>
        <w:jc w:val="center"/>
      </w:pPr>
      <w:r>
        <w:rPr>
          <w:rFonts w:ascii="Aptos" w:hAnsi="Aptos"/>
          <w:b/>
          <w:i w:val="0"/>
          <w:color w:val="12412A"/>
          <w:sz w:val="21"/>
        </w:rPr>
        <w:t>SYSTÈME NATIONAL DE GESTION ET DE SUIVI DES CERTIFICATIONS</w:t>
      </w:r>
    </w:p>
    <w:p/>
    <w:p>
      <w:pPr>
        <w:pStyle w:val="Title"/>
        <w:jc w:val="center"/>
      </w:pPr>
      <w:r>
        <w:t>Guide global d'utilisation</w:t>
      </w:r>
    </w:p>
    <w:p>
      <w:pPr>
        <w:pStyle w:val="Subtitle"/>
        <w:jc w:val="center"/>
      </w:pPr>
      <w:r>
        <w:t>SNGSC / HAUQE</w:t>
      </w:r>
    </w:p>
    <w:p>
      <w:pPr>
        <w:jc w:val="center"/>
      </w:pPr>
      <w:r>
        <w:rPr>
          <w:rFonts w:ascii="Aptos" w:hAnsi="Aptos"/>
          <w:b w:val="0"/>
          <w:i/>
          <w:color w:val="6B7280"/>
          <w:sz w:val="22"/>
        </w:rPr>
        <w:t>Squelette professionnel et modifiable — Phase 1</w:t>
      </w:r>
    </w:p>
    <w:p/>
    <w:p/>
    <w:p/>
    <w:p/>
    <w:p/>
    <w:p>
      <w:pPr>
        <w:jc w:val="center"/>
      </w:pPr>
      <w:r>
        <w:rPr>
          <w:rFonts w:ascii="Aptos" w:hAnsi="Aptos"/>
          <w:b w:val="0"/>
          <w:i w:val="0"/>
          <w:color w:val="6B7280"/>
          <w:sz w:val="19"/>
        </w:rPr>
        <w:t>Version 0.1 | Août 2026 | Diffusion interne</w:t>
      </w:r>
    </w:p>
    <w:p>
      <w:r>
        <w:br w:type="page"/>
      </w:r>
    </w:p>
    <w:p>
      <w:pPr>
        <w:pStyle w:val="Heading1"/>
      </w:pPr>
      <w:r>
        <w:t>Fiche documentaire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E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Titre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Guide global d'utilisation SNGSC / HAUQE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E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Version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0.1 — Squelette Phase 1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E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Statut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Document modifiable à compléter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E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Propriétaire du document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HAUQE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E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Dernière mise à jour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6 août 2026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4EE"/>
            <w:tcBorders>
              <w:top w:val="single" w:sz="8" w:color="1F6B45"/>
              <w:left w:val="single" w:sz="8" w:color="1F6B45"/>
              <w:bottom w:val="single" w:sz="8" w:color="1F6B45"/>
              <w:right w:val="single" w:sz="8" w:color="1F6B45"/>
            </w:tcBorders>
          </w:tcPr>
          <w:p>
            <w:r>
              <w:rPr>
                <w:rFonts w:ascii="Aptos" w:hAnsi="Aptos"/>
                <w:b/>
                <w:i w:val="0"/>
                <w:color w:val="1F6B45"/>
                <w:sz w:val="20"/>
              </w:rPr>
              <w:t xml:space="preserve">Usage — </w:t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Ce guide est un modèle de travail. Les contenus fonctionnels et les captures sont ajoutés progressivement par la HAUQE.</w:t>
            </w:r>
          </w:p>
        </w:tc>
      </w:tr>
    </w:tbl>
    <w:p>
      <w:pPr>
        <w:spacing w:after="60"/>
      </w:pPr>
    </w:p>
    <w:p>
      <w:pPr>
        <w:pStyle w:val="Heading1"/>
      </w:pPr>
      <w:r>
        <w:t>Avertissement et diffusion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DECEC"/>
            <w:tcBorders>
              <w:top w:val="single" w:sz="8" w:color="A52A2A"/>
              <w:left w:val="single" w:sz="8" w:color="A52A2A"/>
              <w:bottom w:val="single" w:sz="8" w:color="A52A2A"/>
              <w:right w:val="single" w:sz="8" w:color="A52A2A"/>
            </w:tcBorders>
          </w:tcPr>
          <w:p>
            <w:r>
              <w:rPr>
                <w:rFonts w:ascii="Aptos" w:hAnsi="Aptos"/>
                <w:b/>
                <w:i w:val="0"/>
                <w:color w:val="A52A2A"/>
                <w:sz w:val="20"/>
              </w:rPr>
              <w:t xml:space="preserve">Confidentialité — </w:t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Ne pas intégrer de secrets, mots de passe, données personnelles ni détails techniques sensibles.</w:t>
            </w:r>
          </w:p>
        </w:tc>
      </w:tr>
    </w:tbl>
    <w:p>
      <w:pPr>
        <w:spacing w:after="60"/>
      </w:pPr>
    </w:p>
    <w:p>
      <w:pPr>
        <w:pStyle w:val="GuideLabel"/>
      </w:pPr>
      <w:r>
        <w:t xml:space="preserve">Diffusion : </w:t>
      </w:r>
      <w:r>
        <w:t>Interne — agents habilités de la HAUQE.</w:t>
      </w:r>
    </w:p>
    <w:p>
      <w:pPr>
        <w:pStyle w:val="Heading2"/>
      </w:pPr>
      <w:r>
        <w:t>Historique des versions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000"/>
        <w:gridCol w:w="58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Évolution</w:t>
            </w:r>
          </w:p>
        </w:tc>
      </w:tr>
      <w:tr>
        <w:tc>
          <w:tcPr>
            <w:tcW w:type="dxa" w:w="15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0.1</w:t>
            </w:r>
          </w:p>
        </w:tc>
        <w:tc>
          <w:tcPr>
            <w:tcW w:type="dxa" w:w="2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06/08/2026</w:t>
            </w:r>
          </w:p>
        </w:tc>
        <w:tc>
          <w:tcPr>
            <w:tcW w:type="dxa" w:w="58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Création du squelette Phase 1</w:t>
            </w:r>
          </w:p>
        </w:tc>
      </w:tr>
    </w:tbl>
    <w:p>
      <w:pPr>
        <w:pStyle w:val="Heading2"/>
      </w:pPr>
      <w:r>
        <w:t>Comment lire ce guide</w:t>
      </w:r>
    </w:p>
    <w:p>
      <w:r>
        <w:t>Chaque module suit la même structure : objectif, utilisateurs concernés, prérequis, interface, capture, procédure, résultat et points d'attention.</w:t>
      </w:r>
    </w:p>
    <w:p>
      <w:pPr>
        <w:pStyle w:val="Heading1"/>
      </w:pPr>
      <w:r>
        <w:t>Navigation du document</w:t>
      </w:r>
    </w:p>
    <w:p>
      <w:pPr>
        <w:pStyle w:val="Heading2"/>
      </w:pPr>
      <w:r>
        <w:t>Table des matières</w:t>
      </w:r>
    </w:p>
    <w:p>
      <w:r>
        <w:fldChar w:fldCharType="begin"/>
        <w:instrText xml:space="preserve">TOC \o "1-3" \h \z \u</w:instrText>
        <w:fldChar w:fldCharType="separate"/>
        <w:t>Mettre à jour dans Word</w:t>
        <w:fldChar w:fldCharType="end"/>
      </w:r>
    </w:p>
    <w:p>
      <w:pPr>
        <w:pStyle w:val="Heading2"/>
      </w:pPr>
      <w:r>
        <w:t>Liste des figures</w:t>
      </w:r>
    </w:p>
    <w:p>
      <w:r>
        <w:fldChar w:fldCharType="begin"/>
        <w:instrText xml:space="preserve">TOC \h \z \c "Figure"</w:instrText>
        <w:fldChar w:fldCharType="separate"/>
        <w:t>Mettre à jour dans Word</w:t>
        <w:fldChar w:fldCharType="end"/>
      </w:r>
    </w:p>
    <w:p>
      <w:pPr>
        <w:pStyle w:val="Heading2"/>
      </w:pPr>
      <w:r>
        <w:t>Liste des tableaux</w:t>
      </w:r>
    </w:p>
    <w:p>
      <w:r>
        <w:fldChar w:fldCharType="begin"/>
        <w:instrText xml:space="preserve">TOC \h \z \c "Tableau"</w:instrText>
        <w:fldChar w:fldCharType="separate"/>
        <w:t>Mettre à jour dans Word</w:t>
        <w:fldChar w:fldCharType="end"/>
      </w:r>
    </w:p>
    <w:p>
      <w:pPr>
        <w:pStyle w:val="Heading2"/>
      </w:pPr>
      <w:r>
        <w:t>Glossaire</w:t>
      </w:r>
    </w:p>
    <w:p>
      <w:r>
        <w:t>À compléter au fil de la rédaction fonctionnelle.</w:t>
      </w:r>
    </w:p>
    <w:p>
      <w:r>
        <w:br w:type="page"/>
      </w:r>
    </w:p>
    <w:p>
      <w:pPr>
        <w:pStyle w:val="Heading1"/>
      </w:pPr>
      <w:r>
        <w:t>4. Présentation du SNGSC et parcours global d'une certification</w:t>
      </w:r>
    </w:p>
    <w:p>
      <w:pPr>
        <w:pStyle w:val="GuideLabel"/>
      </w:pPr>
      <w:r>
        <w:t xml:space="preserve">Objectif : </w:t>
      </w:r>
      <w:r>
        <w:t>À compléter.</w:t>
      </w:r>
    </w:p>
    <w:p>
      <w:pPr>
        <w:pStyle w:val="GuideLabel"/>
      </w:pPr>
      <w:r>
        <w:t xml:space="preserve">Utilisateurs concernés : </w:t>
      </w:r>
      <w:r>
        <w:t>À compléter.</w:t>
      </w:r>
    </w:p>
    <w:p>
      <w:pPr>
        <w:pStyle w:val="GuideLabel"/>
      </w:pPr>
      <w:r>
        <w:t xml:space="preserve">Prérequis : </w:t>
      </w:r>
      <w:r>
        <w:t>À compléter.</w:t>
      </w:r>
    </w:p>
    <w:p>
      <w:pPr>
        <w:pStyle w:val="Heading2"/>
      </w:pPr>
      <w:r>
        <w:t>Présentation de l'interface</w:t>
      </w:r>
    </w:p>
    <w:p>
      <w:r>
        <w:t>Décrire brièvement la page, les zones de travail et les actions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  <w:tcBorders>
              <w:top w:val="single" w:sz="12" w:color="1F6B45"/>
              <w:left w:val="single" w:sz="12" w:color="1F6B45"/>
              <w:bottom w:val="single" w:sz="12" w:color="1F6B45"/>
              <w:right w:val="single" w:sz="12" w:color="1F6B45"/>
            </w:tcBorders>
            <w:vAlign w:val="center"/>
          </w:tcPr>
          <w:p>
            <w:pPr>
              <w:spacing w:before="1120" w:after="160"/>
              <w:jc w:val="center"/>
            </w:pPr>
            <w:r>
              <w:rPr>
                <w:rFonts w:ascii="Aptos" w:hAnsi="Aptos"/>
                <w:b/>
                <w:i w:val="0"/>
                <w:color w:val="12412A"/>
                <w:sz w:val="26"/>
              </w:rPr>
              <w:t>Figure 1 — Capture à insérer</w:t>
            </w:r>
          </w:p>
          <w:p>
            <w:pPr>
              <w:spacing w:after="1120"/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8"/>
              </w:rPr>
              <w:t>Masquer les données nominatives, identifiants, adresses électroniques et informations sensibles avant insertion.</w:t>
            </w:r>
          </w:p>
        </w:tc>
      </w:tr>
    </w:tbl>
    <w:p>
      <w:pPr>
        <w:pStyle w:val="GuideCaption"/>
      </w:pPr>
      <w:r>
        <w:t>Légende à compléter : titre ; filtres ; bouton principal ; tableau ou cartes ; actions ; pagination ; notifications.</w:t>
      </w:r>
    </w:p>
    <w:p>
      <w:pPr>
        <w:pStyle w:val="Heading2"/>
      </w:pPr>
      <w:r>
        <w:t>Légende numérotée</w:t>
      </w:r>
    </w:p>
    <w:p>
      <w:r>
        <w:t>1. À compléter.</w:t>
        <w:br/>
        <w:t>2. À compléter.</w:t>
        <w:br/>
        <w:t>3. À compléter.</w:t>
      </w:r>
    </w:p>
    <w:p>
      <w:pPr>
        <w:pStyle w:val="Heading2"/>
      </w:pPr>
      <w:r>
        <w:t>Procédure pas à pas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Étape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 de l'utilisateur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1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2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3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</w:tbl>
    <w:p>
      <w:pPr>
        <w:pStyle w:val="Heading2"/>
      </w:pPr>
      <w:r>
        <w:t>Résultat attendu</w:t>
      </w:r>
    </w:p>
    <w:p>
      <w:r>
        <w:t>À compléter.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E6"/>
            <w:tcBorders>
              <w:top w:val="single" w:sz="8" w:color="C56A12"/>
              <w:left w:val="single" w:sz="8" w:color="C56A12"/>
              <w:bottom w:val="single" w:sz="8" w:color="C56A12"/>
              <w:right w:val="single" w:sz="8" w:color="C56A12"/>
            </w:tcBorders>
          </w:tcPr>
          <w:p>
            <w:r>
              <w:rPr>
                <w:rFonts w:ascii="Aptos" w:hAnsi="Aptos"/>
                <w:b/>
                <w:i w:val="0"/>
                <w:color w:val="C56A12"/>
                <w:sz w:val="20"/>
              </w:rPr>
              <w:t xml:space="preserve">Point d'attention — </w:t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À compléter : contrôles, limites ou erreurs fréquentes.</w:t>
            </w:r>
          </w:p>
        </w:tc>
      </w:tr>
    </w:tbl>
    <w:p>
      <w:pPr>
        <w:spacing w:after="60"/>
      </w:pPr>
    </w:p>
    <w:p>
      <w:pPr>
        <w:pStyle w:val="Heading2"/>
      </w:pPr>
      <w:r>
        <w:t>Liens avec les autres modules</w:t>
      </w:r>
    </w:p>
    <w:p>
      <w:r>
        <w:t>À compléter.</w:t>
      </w:r>
    </w:p>
    <w:p>
      <w:r>
        <w:br w:type="page"/>
      </w:r>
    </w:p>
    <w:p>
      <w:pPr>
        <w:pStyle w:val="Heading1"/>
      </w:pPr>
      <w:r>
        <w:t>5. Connexion, sécurité, MFA, mot de passe oublié et verrouillage de session</w:t>
      </w:r>
    </w:p>
    <w:p>
      <w:pPr>
        <w:pStyle w:val="GuideLabel"/>
      </w:pPr>
      <w:r>
        <w:t xml:space="preserve">Objectif : </w:t>
      </w:r>
      <w:r>
        <w:t>À compléter.</w:t>
      </w:r>
    </w:p>
    <w:p>
      <w:pPr>
        <w:pStyle w:val="GuideLabel"/>
      </w:pPr>
      <w:r>
        <w:t xml:space="preserve">Utilisateurs concernés : </w:t>
      </w:r>
      <w:r>
        <w:t>À compléter.</w:t>
      </w:r>
    </w:p>
    <w:p>
      <w:pPr>
        <w:pStyle w:val="GuideLabel"/>
      </w:pPr>
      <w:r>
        <w:t xml:space="preserve">Prérequis : </w:t>
      </w:r>
      <w:r>
        <w:t>À compléter.</w:t>
      </w:r>
    </w:p>
    <w:p>
      <w:pPr>
        <w:pStyle w:val="Heading2"/>
      </w:pPr>
      <w:r>
        <w:t>Présentation de l'interface</w:t>
      </w:r>
    </w:p>
    <w:p>
      <w:r>
        <w:t>Décrire brièvement la page, les zones de travail et les actions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  <w:tcBorders>
              <w:top w:val="single" w:sz="12" w:color="1F6B45"/>
              <w:left w:val="single" w:sz="12" w:color="1F6B45"/>
              <w:bottom w:val="single" w:sz="12" w:color="1F6B45"/>
              <w:right w:val="single" w:sz="12" w:color="1F6B45"/>
            </w:tcBorders>
            <w:vAlign w:val="center"/>
          </w:tcPr>
          <w:p>
            <w:pPr>
              <w:spacing w:before="1120" w:after="160"/>
              <w:jc w:val="center"/>
            </w:pPr>
            <w:r>
              <w:rPr>
                <w:rFonts w:ascii="Aptos" w:hAnsi="Aptos"/>
                <w:b/>
                <w:i w:val="0"/>
                <w:color w:val="12412A"/>
                <w:sz w:val="26"/>
              </w:rPr>
              <w:t>Figure 2 — Capture à insérer</w:t>
            </w:r>
          </w:p>
          <w:p>
            <w:pPr>
              <w:spacing w:after="1120"/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8"/>
              </w:rPr>
              <w:t>Masquer les données nominatives, identifiants, adresses électroniques et informations sensibles avant insertion.</w:t>
            </w:r>
          </w:p>
        </w:tc>
      </w:tr>
    </w:tbl>
    <w:p>
      <w:pPr>
        <w:pStyle w:val="GuideCaption"/>
      </w:pPr>
      <w:r>
        <w:t>Légende à compléter : titre ; filtres ; bouton principal ; tableau ou cartes ; actions ; pagination ; notifications.</w:t>
      </w:r>
    </w:p>
    <w:p>
      <w:pPr>
        <w:pStyle w:val="Heading2"/>
      </w:pPr>
      <w:r>
        <w:t>Légende numérotée</w:t>
      </w:r>
    </w:p>
    <w:p>
      <w:r>
        <w:t>1. À compléter.</w:t>
        <w:br/>
        <w:t>2. À compléter.</w:t>
        <w:br/>
        <w:t>3. À compléter.</w:t>
      </w:r>
    </w:p>
    <w:p>
      <w:pPr>
        <w:pStyle w:val="Heading2"/>
      </w:pPr>
      <w:r>
        <w:t>Procédure pas à pas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Étape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 de l'utilisateur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1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2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3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</w:tbl>
    <w:p>
      <w:pPr>
        <w:pStyle w:val="Heading2"/>
      </w:pPr>
      <w:r>
        <w:t>Résultat attendu</w:t>
      </w:r>
    </w:p>
    <w:p>
      <w:r>
        <w:t>À compléter.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E6"/>
            <w:tcBorders>
              <w:top w:val="single" w:sz="8" w:color="C56A12"/>
              <w:left w:val="single" w:sz="8" w:color="C56A12"/>
              <w:bottom w:val="single" w:sz="8" w:color="C56A12"/>
              <w:right w:val="single" w:sz="8" w:color="C56A12"/>
            </w:tcBorders>
          </w:tcPr>
          <w:p>
            <w:r>
              <w:rPr>
                <w:rFonts w:ascii="Aptos" w:hAnsi="Aptos"/>
                <w:b/>
                <w:i w:val="0"/>
                <w:color w:val="C56A12"/>
                <w:sz w:val="20"/>
              </w:rPr>
              <w:t xml:space="preserve">Point d'attention — </w:t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À compléter : contrôles, limites ou erreurs fréquentes.</w:t>
            </w:r>
          </w:p>
        </w:tc>
      </w:tr>
    </w:tbl>
    <w:p>
      <w:pPr>
        <w:spacing w:after="60"/>
      </w:pPr>
    </w:p>
    <w:p>
      <w:pPr>
        <w:pStyle w:val="Heading2"/>
      </w:pPr>
      <w:r>
        <w:t>Liens avec les autres modules</w:t>
      </w:r>
    </w:p>
    <w:p>
      <w:r>
        <w:t>À compléter.</w:t>
      </w:r>
    </w:p>
    <w:p>
      <w:r>
        <w:br w:type="page"/>
      </w:r>
    </w:p>
    <w:p>
      <w:pPr>
        <w:pStyle w:val="Heading1"/>
      </w:pPr>
      <w:r>
        <w:t>6. Profil, photo, préférences, notifications et actualisation automatique</w:t>
      </w:r>
    </w:p>
    <w:p>
      <w:pPr>
        <w:pStyle w:val="GuideLabel"/>
      </w:pPr>
      <w:r>
        <w:t xml:space="preserve">Objectif : </w:t>
      </w:r>
      <w:r>
        <w:t>À compléter.</w:t>
      </w:r>
    </w:p>
    <w:p>
      <w:pPr>
        <w:pStyle w:val="GuideLabel"/>
      </w:pPr>
      <w:r>
        <w:t xml:space="preserve">Utilisateurs concernés : </w:t>
      </w:r>
      <w:r>
        <w:t>À compléter.</w:t>
      </w:r>
    </w:p>
    <w:p>
      <w:pPr>
        <w:pStyle w:val="GuideLabel"/>
      </w:pPr>
      <w:r>
        <w:t xml:space="preserve">Prérequis : </w:t>
      </w:r>
      <w:r>
        <w:t>À compléter.</w:t>
      </w:r>
    </w:p>
    <w:p>
      <w:pPr>
        <w:pStyle w:val="Heading2"/>
      </w:pPr>
      <w:r>
        <w:t>Présentation de l'interface</w:t>
      </w:r>
    </w:p>
    <w:p>
      <w:r>
        <w:t>Décrire brièvement la page, les zones de travail et les actions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  <w:tcBorders>
              <w:top w:val="single" w:sz="12" w:color="1F6B45"/>
              <w:left w:val="single" w:sz="12" w:color="1F6B45"/>
              <w:bottom w:val="single" w:sz="12" w:color="1F6B45"/>
              <w:right w:val="single" w:sz="12" w:color="1F6B45"/>
            </w:tcBorders>
            <w:vAlign w:val="center"/>
          </w:tcPr>
          <w:p>
            <w:pPr>
              <w:spacing w:before="1120" w:after="160"/>
              <w:jc w:val="center"/>
            </w:pPr>
            <w:r>
              <w:rPr>
                <w:rFonts w:ascii="Aptos" w:hAnsi="Aptos"/>
                <w:b/>
                <w:i w:val="0"/>
                <w:color w:val="12412A"/>
                <w:sz w:val="26"/>
              </w:rPr>
              <w:t>Figure 3 — Capture à insérer</w:t>
            </w:r>
          </w:p>
          <w:p>
            <w:pPr>
              <w:spacing w:after="1120"/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8"/>
              </w:rPr>
              <w:t>Masquer les données nominatives, identifiants, adresses électroniques et informations sensibles avant insertion.</w:t>
            </w:r>
          </w:p>
        </w:tc>
      </w:tr>
    </w:tbl>
    <w:p>
      <w:pPr>
        <w:pStyle w:val="GuideCaption"/>
      </w:pPr>
      <w:r>
        <w:t>Légende à compléter : titre ; filtres ; bouton principal ; tableau ou cartes ; actions ; pagination ; notifications.</w:t>
      </w:r>
    </w:p>
    <w:p>
      <w:pPr>
        <w:pStyle w:val="Heading2"/>
      </w:pPr>
      <w:r>
        <w:t>Légende numérotée</w:t>
      </w:r>
    </w:p>
    <w:p>
      <w:r>
        <w:t>1. À compléter.</w:t>
        <w:br/>
        <w:t>2. À compléter.</w:t>
        <w:br/>
        <w:t>3. À compléter.</w:t>
      </w:r>
    </w:p>
    <w:p>
      <w:pPr>
        <w:pStyle w:val="Heading2"/>
      </w:pPr>
      <w:r>
        <w:t>Procédure pas à pas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Étape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 de l'utilisateur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1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2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3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</w:tbl>
    <w:p>
      <w:pPr>
        <w:pStyle w:val="Heading2"/>
      </w:pPr>
      <w:r>
        <w:t>Résultat attendu</w:t>
      </w:r>
    </w:p>
    <w:p>
      <w:r>
        <w:t>À compléter.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E6"/>
            <w:tcBorders>
              <w:top w:val="single" w:sz="8" w:color="C56A12"/>
              <w:left w:val="single" w:sz="8" w:color="C56A12"/>
              <w:bottom w:val="single" w:sz="8" w:color="C56A12"/>
              <w:right w:val="single" w:sz="8" w:color="C56A12"/>
            </w:tcBorders>
          </w:tcPr>
          <w:p>
            <w:r>
              <w:rPr>
                <w:rFonts w:ascii="Aptos" w:hAnsi="Aptos"/>
                <w:b/>
                <w:i w:val="0"/>
                <w:color w:val="C56A12"/>
                <w:sz w:val="20"/>
              </w:rPr>
              <w:t xml:space="preserve">Point d'attention — </w:t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À compléter : contrôles, limites ou erreurs fréquentes.</w:t>
            </w:r>
          </w:p>
        </w:tc>
      </w:tr>
    </w:tbl>
    <w:p>
      <w:pPr>
        <w:spacing w:after="60"/>
      </w:pPr>
    </w:p>
    <w:p>
      <w:pPr>
        <w:pStyle w:val="Heading2"/>
      </w:pPr>
      <w:r>
        <w:t>Liens avec les autres modules</w:t>
      </w:r>
    </w:p>
    <w:p>
      <w:r>
        <w:t>À compléter.</w:t>
      </w:r>
    </w:p>
    <w:p>
      <w:r>
        <w:br w:type="page"/>
      </w:r>
    </w:p>
    <w:p>
      <w:pPr>
        <w:pStyle w:val="Heading1"/>
      </w:pPr>
      <w:r>
        <w:t>7. Tableau de bord, alertes et échéances</w:t>
      </w:r>
    </w:p>
    <w:p>
      <w:pPr>
        <w:pStyle w:val="GuideLabel"/>
      </w:pPr>
      <w:r>
        <w:t xml:space="preserve">Objectif : </w:t>
      </w:r>
      <w:r>
        <w:t>À compléter.</w:t>
      </w:r>
    </w:p>
    <w:p>
      <w:pPr>
        <w:pStyle w:val="GuideLabel"/>
      </w:pPr>
      <w:r>
        <w:t xml:space="preserve">Utilisateurs concernés : </w:t>
      </w:r>
      <w:r>
        <w:t>À compléter.</w:t>
      </w:r>
    </w:p>
    <w:p>
      <w:pPr>
        <w:pStyle w:val="GuideLabel"/>
      </w:pPr>
      <w:r>
        <w:t xml:space="preserve">Prérequis : </w:t>
      </w:r>
      <w:r>
        <w:t>À compléter.</w:t>
      </w:r>
    </w:p>
    <w:p>
      <w:pPr>
        <w:pStyle w:val="Heading2"/>
      </w:pPr>
      <w:r>
        <w:t>Présentation de l'interface</w:t>
      </w:r>
    </w:p>
    <w:p>
      <w:r>
        <w:t>Décrire brièvement la page, les zones de travail et les actions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  <w:tcBorders>
              <w:top w:val="single" w:sz="12" w:color="1F6B45"/>
              <w:left w:val="single" w:sz="12" w:color="1F6B45"/>
              <w:bottom w:val="single" w:sz="12" w:color="1F6B45"/>
              <w:right w:val="single" w:sz="12" w:color="1F6B45"/>
            </w:tcBorders>
            <w:vAlign w:val="center"/>
          </w:tcPr>
          <w:p>
            <w:pPr>
              <w:spacing w:before="1120" w:after="160"/>
              <w:jc w:val="center"/>
            </w:pPr>
            <w:r>
              <w:rPr>
                <w:rFonts w:ascii="Aptos" w:hAnsi="Aptos"/>
                <w:b/>
                <w:i w:val="0"/>
                <w:color w:val="12412A"/>
                <w:sz w:val="26"/>
              </w:rPr>
              <w:t>Figure 4 — Capture à insérer</w:t>
            </w:r>
          </w:p>
          <w:p>
            <w:pPr>
              <w:spacing w:after="1120"/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8"/>
              </w:rPr>
              <w:t>Masquer les données nominatives, identifiants, adresses électroniques et informations sensibles avant insertion.</w:t>
            </w:r>
          </w:p>
        </w:tc>
      </w:tr>
    </w:tbl>
    <w:p>
      <w:pPr>
        <w:pStyle w:val="GuideCaption"/>
      </w:pPr>
      <w:r>
        <w:t>Légende à compléter : titre ; filtres ; bouton principal ; tableau ou cartes ; actions ; pagination ; notifications.</w:t>
      </w:r>
    </w:p>
    <w:p>
      <w:pPr>
        <w:pStyle w:val="Heading2"/>
      </w:pPr>
      <w:r>
        <w:t>Légende numérotée</w:t>
      </w:r>
    </w:p>
    <w:p>
      <w:r>
        <w:t>1. À compléter.</w:t>
        <w:br/>
        <w:t>2. À compléter.</w:t>
        <w:br/>
        <w:t>3. À compléter.</w:t>
      </w:r>
    </w:p>
    <w:p>
      <w:pPr>
        <w:pStyle w:val="Heading2"/>
      </w:pPr>
      <w:r>
        <w:t>Procédure pas à pas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Étape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 de l'utilisateur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1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2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3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</w:tbl>
    <w:p>
      <w:pPr>
        <w:pStyle w:val="Heading2"/>
      </w:pPr>
      <w:r>
        <w:t>Résultat attendu</w:t>
      </w:r>
    </w:p>
    <w:p>
      <w:r>
        <w:t>À compléter.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E6"/>
            <w:tcBorders>
              <w:top w:val="single" w:sz="8" w:color="C56A12"/>
              <w:left w:val="single" w:sz="8" w:color="C56A12"/>
              <w:bottom w:val="single" w:sz="8" w:color="C56A12"/>
              <w:right w:val="single" w:sz="8" w:color="C56A12"/>
            </w:tcBorders>
          </w:tcPr>
          <w:p>
            <w:r>
              <w:rPr>
                <w:rFonts w:ascii="Aptos" w:hAnsi="Aptos"/>
                <w:b/>
                <w:i w:val="0"/>
                <w:color w:val="C56A12"/>
                <w:sz w:val="20"/>
              </w:rPr>
              <w:t xml:space="preserve">Point d'attention — </w:t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À compléter : contrôles, limites ou erreurs fréquentes.</w:t>
            </w:r>
          </w:p>
        </w:tc>
      </w:tr>
    </w:tbl>
    <w:p>
      <w:pPr>
        <w:spacing w:after="60"/>
      </w:pPr>
    </w:p>
    <w:p>
      <w:pPr>
        <w:pStyle w:val="Heading2"/>
      </w:pPr>
      <w:r>
        <w:t>Liens avec les autres modules</w:t>
      </w:r>
    </w:p>
    <w:p>
      <w:r>
        <w:t>À compléter.</w:t>
      </w:r>
    </w:p>
    <w:p>
      <w:r>
        <w:br w:type="page"/>
      </w:r>
    </w:p>
    <w:p>
      <w:pPr>
        <w:pStyle w:val="Heading1"/>
      </w:pPr>
      <w:r>
        <w:t>8. Registre national : entreprises, organismes, zones et certifications</w:t>
      </w:r>
    </w:p>
    <w:p>
      <w:pPr>
        <w:pStyle w:val="GuideLabel"/>
      </w:pPr>
      <w:r>
        <w:t xml:space="preserve">Objectif : </w:t>
      </w:r>
      <w:r>
        <w:t>À compléter.</w:t>
      </w:r>
    </w:p>
    <w:p>
      <w:pPr>
        <w:pStyle w:val="GuideLabel"/>
      </w:pPr>
      <w:r>
        <w:t xml:space="preserve">Utilisateurs concernés : </w:t>
      </w:r>
      <w:r>
        <w:t>À compléter.</w:t>
      </w:r>
    </w:p>
    <w:p>
      <w:pPr>
        <w:pStyle w:val="GuideLabel"/>
      </w:pPr>
      <w:r>
        <w:t xml:space="preserve">Prérequis : </w:t>
      </w:r>
      <w:r>
        <w:t>À compléter.</w:t>
      </w:r>
    </w:p>
    <w:p>
      <w:pPr>
        <w:pStyle w:val="Heading2"/>
      </w:pPr>
      <w:r>
        <w:t>Présentation de l'interface</w:t>
      </w:r>
    </w:p>
    <w:p>
      <w:r>
        <w:t>Décrire brièvement la page, les zones de travail et les actions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  <w:tcBorders>
              <w:top w:val="single" w:sz="12" w:color="1F6B45"/>
              <w:left w:val="single" w:sz="12" w:color="1F6B45"/>
              <w:bottom w:val="single" w:sz="12" w:color="1F6B45"/>
              <w:right w:val="single" w:sz="12" w:color="1F6B45"/>
            </w:tcBorders>
            <w:vAlign w:val="center"/>
          </w:tcPr>
          <w:p>
            <w:pPr>
              <w:spacing w:before="1120" w:after="160"/>
              <w:jc w:val="center"/>
            </w:pPr>
            <w:r>
              <w:rPr>
                <w:rFonts w:ascii="Aptos" w:hAnsi="Aptos"/>
                <w:b/>
                <w:i w:val="0"/>
                <w:color w:val="12412A"/>
                <w:sz w:val="26"/>
              </w:rPr>
              <w:t>Figure 5 — Capture à insérer</w:t>
            </w:r>
          </w:p>
          <w:p>
            <w:pPr>
              <w:spacing w:after="1120"/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8"/>
              </w:rPr>
              <w:t>Masquer les données nominatives, identifiants, adresses électroniques et informations sensibles avant insertion.</w:t>
            </w:r>
          </w:p>
        </w:tc>
      </w:tr>
    </w:tbl>
    <w:p>
      <w:pPr>
        <w:pStyle w:val="GuideCaption"/>
      </w:pPr>
      <w:r>
        <w:t>Légende à compléter : titre ; filtres ; bouton principal ; tableau ou cartes ; actions ; pagination ; notifications.</w:t>
      </w:r>
    </w:p>
    <w:p>
      <w:pPr>
        <w:pStyle w:val="Heading2"/>
      </w:pPr>
      <w:r>
        <w:t>Légende numérotée</w:t>
      </w:r>
    </w:p>
    <w:p>
      <w:r>
        <w:t>1. À compléter.</w:t>
        <w:br/>
        <w:t>2. À compléter.</w:t>
        <w:br/>
        <w:t>3. À compléter.</w:t>
      </w:r>
    </w:p>
    <w:p>
      <w:pPr>
        <w:pStyle w:val="Heading2"/>
      </w:pPr>
      <w:r>
        <w:t>Procédure pas à pas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Étape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 de l'utilisateur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1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2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3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</w:tbl>
    <w:p>
      <w:pPr>
        <w:pStyle w:val="Heading2"/>
      </w:pPr>
      <w:r>
        <w:t>Résultat attendu</w:t>
      </w:r>
    </w:p>
    <w:p>
      <w:r>
        <w:t>À compléter.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E6"/>
            <w:tcBorders>
              <w:top w:val="single" w:sz="8" w:color="C56A12"/>
              <w:left w:val="single" w:sz="8" w:color="C56A12"/>
              <w:bottom w:val="single" w:sz="8" w:color="C56A12"/>
              <w:right w:val="single" w:sz="8" w:color="C56A12"/>
            </w:tcBorders>
          </w:tcPr>
          <w:p>
            <w:r>
              <w:rPr>
                <w:rFonts w:ascii="Aptos" w:hAnsi="Aptos"/>
                <w:b/>
                <w:i w:val="0"/>
                <w:color w:val="C56A12"/>
                <w:sz w:val="20"/>
              </w:rPr>
              <w:t xml:space="preserve">Point d'attention — </w:t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À compléter : contrôles, limites ou erreurs fréquentes.</w:t>
            </w:r>
          </w:p>
        </w:tc>
      </w:tr>
    </w:tbl>
    <w:p>
      <w:pPr>
        <w:spacing w:after="60"/>
      </w:pPr>
    </w:p>
    <w:p>
      <w:pPr>
        <w:pStyle w:val="Heading2"/>
      </w:pPr>
      <w:r>
        <w:t>Liens avec les autres modules</w:t>
      </w:r>
    </w:p>
    <w:p>
      <w:r>
        <w:t>À compléter.</w:t>
      </w:r>
    </w:p>
    <w:p>
      <w:r>
        <w:br w:type="page"/>
      </w:r>
    </w:p>
    <w:p>
      <w:pPr>
        <w:pStyle w:val="Heading1"/>
      </w:pPr>
      <w:r>
        <w:t>9. Collecte : campagne, mission, déclarant, offres, certifications, preuves et soumission</w:t>
      </w:r>
    </w:p>
    <w:p>
      <w:pPr>
        <w:pStyle w:val="GuideLabel"/>
      </w:pPr>
      <w:r>
        <w:t xml:space="preserve">Objectif : </w:t>
      </w:r>
      <w:r>
        <w:t>À compléter.</w:t>
      </w:r>
    </w:p>
    <w:p>
      <w:pPr>
        <w:pStyle w:val="GuideLabel"/>
      </w:pPr>
      <w:r>
        <w:t xml:space="preserve">Utilisateurs concernés : </w:t>
      </w:r>
      <w:r>
        <w:t>À compléter.</w:t>
      </w:r>
    </w:p>
    <w:p>
      <w:pPr>
        <w:pStyle w:val="GuideLabel"/>
      </w:pPr>
      <w:r>
        <w:t xml:space="preserve">Prérequis : </w:t>
      </w:r>
      <w:r>
        <w:t>À compléter.</w:t>
      </w:r>
    </w:p>
    <w:p>
      <w:pPr>
        <w:pStyle w:val="Heading2"/>
      </w:pPr>
      <w:r>
        <w:t>Présentation de l'interface</w:t>
      </w:r>
    </w:p>
    <w:p>
      <w:r>
        <w:t>Décrire brièvement la page, les zones de travail et les actions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  <w:tcBorders>
              <w:top w:val="single" w:sz="12" w:color="1F6B45"/>
              <w:left w:val="single" w:sz="12" w:color="1F6B45"/>
              <w:bottom w:val="single" w:sz="12" w:color="1F6B45"/>
              <w:right w:val="single" w:sz="12" w:color="1F6B45"/>
            </w:tcBorders>
            <w:vAlign w:val="center"/>
          </w:tcPr>
          <w:p>
            <w:pPr>
              <w:spacing w:before="1120" w:after="160"/>
              <w:jc w:val="center"/>
            </w:pPr>
            <w:r>
              <w:rPr>
                <w:rFonts w:ascii="Aptos" w:hAnsi="Aptos"/>
                <w:b/>
                <w:i w:val="0"/>
                <w:color w:val="12412A"/>
                <w:sz w:val="26"/>
              </w:rPr>
              <w:t>Figure 6 — Capture à insérer</w:t>
            </w:r>
          </w:p>
          <w:p>
            <w:pPr>
              <w:spacing w:after="1120"/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8"/>
              </w:rPr>
              <w:t>Masquer les données nominatives, identifiants, adresses électroniques et informations sensibles avant insertion.</w:t>
            </w:r>
          </w:p>
        </w:tc>
      </w:tr>
    </w:tbl>
    <w:p>
      <w:pPr>
        <w:pStyle w:val="GuideCaption"/>
      </w:pPr>
      <w:r>
        <w:t>Légende à compléter : titre ; filtres ; bouton principal ; tableau ou cartes ; actions ; pagination ; notifications.</w:t>
      </w:r>
    </w:p>
    <w:p>
      <w:pPr>
        <w:pStyle w:val="Heading2"/>
      </w:pPr>
      <w:r>
        <w:t>Légende numérotée</w:t>
      </w:r>
    </w:p>
    <w:p>
      <w:r>
        <w:t>1. À compléter.</w:t>
        <w:br/>
        <w:t>2. À compléter.</w:t>
        <w:br/>
        <w:t>3. À compléter.</w:t>
      </w:r>
    </w:p>
    <w:p>
      <w:pPr>
        <w:pStyle w:val="Heading2"/>
      </w:pPr>
      <w:r>
        <w:t>Procédure pas à pas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Étape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 de l'utilisateur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1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2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3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</w:tbl>
    <w:p>
      <w:pPr>
        <w:pStyle w:val="Heading2"/>
      </w:pPr>
      <w:r>
        <w:t>Résultat attendu</w:t>
      </w:r>
    </w:p>
    <w:p>
      <w:r>
        <w:t>À compléter.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E6"/>
            <w:tcBorders>
              <w:top w:val="single" w:sz="8" w:color="C56A12"/>
              <w:left w:val="single" w:sz="8" w:color="C56A12"/>
              <w:bottom w:val="single" w:sz="8" w:color="C56A12"/>
              <w:right w:val="single" w:sz="8" w:color="C56A12"/>
            </w:tcBorders>
          </w:tcPr>
          <w:p>
            <w:r>
              <w:rPr>
                <w:rFonts w:ascii="Aptos" w:hAnsi="Aptos"/>
                <w:b/>
                <w:i w:val="0"/>
                <w:color w:val="C56A12"/>
                <w:sz w:val="20"/>
              </w:rPr>
              <w:t xml:space="preserve">Point d'attention — </w:t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À compléter : contrôles, limites ou erreurs fréquentes.</w:t>
            </w:r>
          </w:p>
        </w:tc>
      </w:tr>
    </w:tbl>
    <w:p>
      <w:pPr>
        <w:spacing w:after="60"/>
      </w:pPr>
    </w:p>
    <w:p>
      <w:pPr>
        <w:pStyle w:val="Heading2"/>
      </w:pPr>
      <w:r>
        <w:t>Liens avec les autres modules</w:t>
      </w:r>
    </w:p>
    <w:p>
      <w:r>
        <w:t>À compléter.</w:t>
      </w:r>
    </w:p>
    <w:p>
      <w:r>
        <w:br w:type="page"/>
      </w:r>
    </w:p>
    <w:p>
      <w:pPr>
        <w:pStyle w:val="Heading1"/>
      </w:pPr>
      <w:r>
        <w:t>10. Vérification documentaire et contrôle FUCCS</w:t>
      </w:r>
    </w:p>
    <w:p>
      <w:pPr>
        <w:pStyle w:val="GuideLabel"/>
      </w:pPr>
      <w:r>
        <w:t xml:space="preserve">Objectif : </w:t>
      </w:r>
      <w:r>
        <w:t>À compléter.</w:t>
      </w:r>
    </w:p>
    <w:p>
      <w:pPr>
        <w:pStyle w:val="GuideLabel"/>
      </w:pPr>
      <w:r>
        <w:t xml:space="preserve">Utilisateurs concernés : </w:t>
      </w:r>
      <w:r>
        <w:t>À compléter.</w:t>
      </w:r>
    </w:p>
    <w:p>
      <w:pPr>
        <w:pStyle w:val="GuideLabel"/>
      </w:pPr>
      <w:r>
        <w:t xml:space="preserve">Prérequis : </w:t>
      </w:r>
      <w:r>
        <w:t>À compléter.</w:t>
      </w:r>
    </w:p>
    <w:p>
      <w:pPr>
        <w:pStyle w:val="Heading2"/>
      </w:pPr>
      <w:r>
        <w:t>Présentation de l'interface</w:t>
      </w:r>
    </w:p>
    <w:p>
      <w:r>
        <w:t>Décrire brièvement la page, les zones de travail et les actions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  <w:tcBorders>
              <w:top w:val="single" w:sz="12" w:color="1F6B45"/>
              <w:left w:val="single" w:sz="12" w:color="1F6B45"/>
              <w:bottom w:val="single" w:sz="12" w:color="1F6B45"/>
              <w:right w:val="single" w:sz="12" w:color="1F6B45"/>
            </w:tcBorders>
            <w:vAlign w:val="center"/>
          </w:tcPr>
          <w:p>
            <w:pPr>
              <w:spacing w:before="1120" w:after="160"/>
              <w:jc w:val="center"/>
            </w:pPr>
            <w:r>
              <w:rPr>
                <w:rFonts w:ascii="Aptos" w:hAnsi="Aptos"/>
                <w:b/>
                <w:i w:val="0"/>
                <w:color w:val="12412A"/>
                <w:sz w:val="26"/>
              </w:rPr>
              <w:t>Figure 7 — Capture à insérer</w:t>
            </w:r>
          </w:p>
          <w:p>
            <w:pPr>
              <w:spacing w:after="1120"/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8"/>
              </w:rPr>
              <w:t>Masquer les données nominatives, identifiants, adresses électroniques et informations sensibles avant insertion.</w:t>
            </w:r>
          </w:p>
        </w:tc>
      </w:tr>
    </w:tbl>
    <w:p>
      <w:pPr>
        <w:pStyle w:val="GuideCaption"/>
      </w:pPr>
      <w:r>
        <w:t>Légende à compléter : titre ; filtres ; bouton principal ; tableau ou cartes ; actions ; pagination ; notifications.</w:t>
      </w:r>
    </w:p>
    <w:p>
      <w:pPr>
        <w:pStyle w:val="Heading2"/>
      </w:pPr>
      <w:r>
        <w:t>Légende numérotée</w:t>
      </w:r>
    </w:p>
    <w:p>
      <w:r>
        <w:t>1. À compléter.</w:t>
        <w:br/>
        <w:t>2. À compléter.</w:t>
        <w:br/>
        <w:t>3. À compléter.</w:t>
      </w:r>
    </w:p>
    <w:p>
      <w:pPr>
        <w:pStyle w:val="Heading2"/>
      </w:pPr>
      <w:r>
        <w:t>Procédure pas à pas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Étape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 de l'utilisateur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1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2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3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</w:tbl>
    <w:p>
      <w:pPr>
        <w:pStyle w:val="Heading2"/>
      </w:pPr>
      <w:r>
        <w:t>Résultat attendu</w:t>
      </w:r>
    </w:p>
    <w:p>
      <w:r>
        <w:t>À compléter.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E6"/>
            <w:tcBorders>
              <w:top w:val="single" w:sz="8" w:color="C56A12"/>
              <w:left w:val="single" w:sz="8" w:color="C56A12"/>
              <w:bottom w:val="single" w:sz="8" w:color="C56A12"/>
              <w:right w:val="single" w:sz="8" w:color="C56A12"/>
            </w:tcBorders>
          </w:tcPr>
          <w:p>
            <w:r>
              <w:rPr>
                <w:rFonts w:ascii="Aptos" w:hAnsi="Aptos"/>
                <w:b/>
                <w:i w:val="0"/>
                <w:color w:val="C56A12"/>
                <w:sz w:val="20"/>
              </w:rPr>
              <w:t xml:space="preserve">Point d'attention — </w:t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À compléter : contrôles, limites ou erreurs fréquentes.</w:t>
            </w:r>
          </w:p>
        </w:tc>
      </w:tr>
    </w:tbl>
    <w:p>
      <w:pPr>
        <w:spacing w:after="60"/>
      </w:pPr>
    </w:p>
    <w:p>
      <w:pPr>
        <w:pStyle w:val="Heading2"/>
      </w:pPr>
      <w:r>
        <w:t>Liens avec les autres modules</w:t>
      </w:r>
    </w:p>
    <w:p>
      <w:r>
        <w:t>À compléter.</w:t>
      </w:r>
    </w:p>
    <w:p>
      <w:r>
        <w:br w:type="page"/>
      </w:r>
    </w:p>
    <w:p>
      <w:pPr>
        <w:pStyle w:val="Heading1"/>
      </w:pPr>
      <w:r>
        <w:t>11. Validation N1/N2 et intégration BNEC</w:t>
      </w:r>
    </w:p>
    <w:p>
      <w:pPr>
        <w:pStyle w:val="GuideLabel"/>
      </w:pPr>
      <w:r>
        <w:t xml:space="preserve">Objectif : </w:t>
      </w:r>
      <w:r>
        <w:t>À compléter.</w:t>
      </w:r>
    </w:p>
    <w:p>
      <w:pPr>
        <w:pStyle w:val="GuideLabel"/>
      </w:pPr>
      <w:r>
        <w:t xml:space="preserve">Utilisateurs concernés : </w:t>
      </w:r>
      <w:r>
        <w:t>À compléter.</w:t>
      </w:r>
    </w:p>
    <w:p>
      <w:pPr>
        <w:pStyle w:val="GuideLabel"/>
      </w:pPr>
      <w:r>
        <w:t xml:space="preserve">Prérequis : </w:t>
      </w:r>
      <w:r>
        <w:t>À compléter.</w:t>
      </w:r>
    </w:p>
    <w:p>
      <w:pPr>
        <w:pStyle w:val="Heading2"/>
      </w:pPr>
      <w:r>
        <w:t>Présentation de l'interface</w:t>
      </w:r>
    </w:p>
    <w:p>
      <w:r>
        <w:t>Décrire brièvement la page, les zones de travail et les actions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  <w:tcBorders>
              <w:top w:val="single" w:sz="12" w:color="1F6B45"/>
              <w:left w:val="single" w:sz="12" w:color="1F6B45"/>
              <w:bottom w:val="single" w:sz="12" w:color="1F6B45"/>
              <w:right w:val="single" w:sz="12" w:color="1F6B45"/>
            </w:tcBorders>
            <w:vAlign w:val="center"/>
          </w:tcPr>
          <w:p>
            <w:pPr>
              <w:spacing w:before="1120" w:after="160"/>
              <w:jc w:val="center"/>
            </w:pPr>
            <w:r>
              <w:rPr>
                <w:rFonts w:ascii="Aptos" w:hAnsi="Aptos"/>
                <w:b/>
                <w:i w:val="0"/>
                <w:color w:val="12412A"/>
                <w:sz w:val="26"/>
              </w:rPr>
              <w:t>Figure 8 — Capture à insérer</w:t>
            </w:r>
          </w:p>
          <w:p>
            <w:pPr>
              <w:spacing w:after="1120"/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8"/>
              </w:rPr>
              <w:t>Masquer les données nominatives, identifiants, adresses électroniques et informations sensibles avant insertion.</w:t>
            </w:r>
          </w:p>
        </w:tc>
      </w:tr>
    </w:tbl>
    <w:p>
      <w:pPr>
        <w:pStyle w:val="GuideCaption"/>
      </w:pPr>
      <w:r>
        <w:t>Légende à compléter : titre ; filtres ; bouton principal ; tableau ou cartes ; actions ; pagination ; notifications.</w:t>
      </w:r>
    </w:p>
    <w:p>
      <w:pPr>
        <w:pStyle w:val="Heading2"/>
      </w:pPr>
      <w:r>
        <w:t>Légende numérotée</w:t>
      </w:r>
    </w:p>
    <w:p>
      <w:r>
        <w:t>1. À compléter.</w:t>
        <w:br/>
        <w:t>2. À compléter.</w:t>
        <w:br/>
        <w:t>3. À compléter.</w:t>
      </w:r>
    </w:p>
    <w:p>
      <w:pPr>
        <w:pStyle w:val="Heading2"/>
      </w:pPr>
      <w:r>
        <w:t>Procédure pas à pas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Étape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 de l'utilisateur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1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2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3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</w:tbl>
    <w:p>
      <w:pPr>
        <w:pStyle w:val="Heading2"/>
      </w:pPr>
      <w:r>
        <w:t>Résultat attendu</w:t>
      </w:r>
    </w:p>
    <w:p>
      <w:r>
        <w:t>À compléter.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E6"/>
            <w:tcBorders>
              <w:top w:val="single" w:sz="8" w:color="C56A12"/>
              <w:left w:val="single" w:sz="8" w:color="C56A12"/>
              <w:bottom w:val="single" w:sz="8" w:color="C56A12"/>
              <w:right w:val="single" w:sz="8" w:color="C56A12"/>
            </w:tcBorders>
          </w:tcPr>
          <w:p>
            <w:r>
              <w:rPr>
                <w:rFonts w:ascii="Aptos" w:hAnsi="Aptos"/>
                <w:b/>
                <w:i w:val="0"/>
                <w:color w:val="C56A12"/>
                <w:sz w:val="20"/>
              </w:rPr>
              <w:t xml:space="preserve">Point d'attention — </w:t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À compléter : contrôles, limites ou erreurs fréquentes.</w:t>
            </w:r>
          </w:p>
        </w:tc>
      </w:tr>
    </w:tbl>
    <w:p>
      <w:pPr>
        <w:spacing w:after="60"/>
      </w:pPr>
    </w:p>
    <w:p>
      <w:pPr>
        <w:pStyle w:val="Heading2"/>
      </w:pPr>
      <w:r>
        <w:t>Liens avec les autres modules</w:t>
      </w:r>
    </w:p>
    <w:p>
      <w:r>
        <w:t>À compléter.</w:t>
      </w:r>
    </w:p>
    <w:p>
      <w:r>
        <w:br w:type="page"/>
      </w:r>
    </w:p>
    <w:p>
      <w:pPr>
        <w:pStyle w:val="Heading1"/>
      </w:pPr>
      <w:r>
        <w:t>12. Scoring, INFC et classement SNCC</w:t>
      </w:r>
    </w:p>
    <w:p>
      <w:pPr>
        <w:pStyle w:val="GuideLabel"/>
      </w:pPr>
      <w:r>
        <w:t xml:space="preserve">Objectif : </w:t>
      </w:r>
      <w:r>
        <w:t>À compléter.</w:t>
      </w:r>
    </w:p>
    <w:p>
      <w:pPr>
        <w:pStyle w:val="GuideLabel"/>
      </w:pPr>
      <w:r>
        <w:t xml:space="preserve">Utilisateurs concernés : </w:t>
      </w:r>
      <w:r>
        <w:t>À compléter.</w:t>
      </w:r>
    </w:p>
    <w:p>
      <w:pPr>
        <w:pStyle w:val="GuideLabel"/>
      </w:pPr>
      <w:r>
        <w:t xml:space="preserve">Prérequis : </w:t>
      </w:r>
      <w:r>
        <w:t>À compléter.</w:t>
      </w:r>
    </w:p>
    <w:p>
      <w:pPr>
        <w:pStyle w:val="Heading2"/>
      </w:pPr>
      <w:r>
        <w:t>Présentation de l'interface</w:t>
      </w:r>
    </w:p>
    <w:p>
      <w:r>
        <w:t>Décrire brièvement la page, les zones de travail et les actions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  <w:tcBorders>
              <w:top w:val="single" w:sz="12" w:color="1F6B45"/>
              <w:left w:val="single" w:sz="12" w:color="1F6B45"/>
              <w:bottom w:val="single" w:sz="12" w:color="1F6B45"/>
              <w:right w:val="single" w:sz="12" w:color="1F6B45"/>
            </w:tcBorders>
            <w:vAlign w:val="center"/>
          </w:tcPr>
          <w:p>
            <w:pPr>
              <w:spacing w:before="1120" w:after="160"/>
              <w:jc w:val="center"/>
            </w:pPr>
            <w:r>
              <w:rPr>
                <w:rFonts w:ascii="Aptos" w:hAnsi="Aptos"/>
                <w:b/>
                <w:i w:val="0"/>
                <w:color w:val="12412A"/>
                <w:sz w:val="26"/>
              </w:rPr>
              <w:t>Figure 9 — Capture à insérer</w:t>
            </w:r>
          </w:p>
          <w:p>
            <w:pPr>
              <w:spacing w:after="1120"/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8"/>
              </w:rPr>
              <w:t>Masquer les données nominatives, identifiants, adresses électroniques et informations sensibles avant insertion.</w:t>
            </w:r>
          </w:p>
        </w:tc>
      </w:tr>
    </w:tbl>
    <w:p>
      <w:pPr>
        <w:pStyle w:val="GuideCaption"/>
      </w:pPr>
      <w:r>
        <w:t>Légende à compléter : titre ; filtres ; bouton principal ; tableau ou cartes ; actions ; pagination ; notifications.</w:t>
      </w:r>
    </w:p>
    <w:p>
      <w:pPr>
        <w:pStyle w:val="Heading2"/>
      </w:pPr>
      <w:r>
        <w:t>Légende numérotée</w:t>
      </w:r>
    </w:p>
    <w:p>
      <w:r>
        <w:t>1. À compléter.</w:t>
        <w:br/>
        <w:t>2. À compléter.</w:t>
        <w:br/>
        <w:t>3. À compléter.</w:t>
      </w:r>
    </w:p>
    <w:p>
      <w:pPr>
        <w:pStyle w:val="Heading2"/>
      </w:pPr>
      <w:r>
        <w:t>Procédure pas à pas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Étape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 de l'utilisateur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1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2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3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</w:tbl>
    <w:p>
      <w:pPr>
        <w:pStyle w:val="Heading2"/>
      </w:pPr>
      <w:r>
        <w:t>Résultat attendu</w:t>
      </w:r>
    </w:p>
    <w:p>
      <w:r>
        <w:t>À compléter.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E6"/>
            <w:tcBorders>
              <w:top w:val="single" w:sz="8" w:color="C56A12"/>
              <w:left w:val="single" w:sz="8" w:color="C56A12"/>
              <w:bottom w:val="single" w:sz="8" w:color="C56A12"/>
              <w:right w:val="single" w:sz="8" w:color="C56A12"/>
            </w:tcBorders>
          </w:tcPr>
          <w:p>
            <w:r>
              <w:rPr>
                <w:rFonts w:ascii="Aptos" w:hAnsi="Aptos"/>
                <w:b/>
                <w:i w:val="0"/>
                <w:color w:val="C56A12"/>
                <w:sz w:val="20"/>
              </w:rPr>
              <w:t xml:space="preserve">Point d'attention — </w:t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À compléter : contrôles, limites ou erreurs fréquentes.</w:t>
            </w:r>
          </w:p>
        </w:tc>
      </w:tr>
    </w:tbl>
    <w:p>
      <w:pPr>
        <w:spacing w:after="60"/>
      </w:pPr>
    </w:p>
    <w:p>
      <w:pPr>
        <w:pStyle w:val="Heading2"/>
      </w:pPr>
      <w:r>
        <w:t>Liens avec les autres modules</w:t>
      </w:r>
    </w:p>
    <w:p>
      <w:r>
        <w:t>À compléter.</w:t>
      </w:r>
    </w:p>
    <w:p>
      <w:r>
        <w:br w:type="page"/>
      </w:r>
    </w:p>
    <w:p>
      <w:pPr>
        <w:pStyle w:val="Heading1"/>
      </w:pPr>
      <w:r>
        <w:t>13. Veille, relances, décisions, actions et communication</w:t>
      </w:r>
    </w:p>
    <w:p>
      <w:pPr>
        <w:pStyle w:val="GuideLabel"/>
      </w:pPr>
      <w:r>
        <w:t xml:space="preserve">Objectif : </w:t>
      </w:r>
      <w:r>
        <w:t>À compléter.</w:t>
      </w:r>
    </w:p>
    <w:p>
      <w:pPr>
        <w:pStyle w:val="GuideLabel"/>
      </w:pPr>
      <w:r>
        <w:t xml:space="preserve">Utilisateurs concernés : </w:t>
      </w:r>
      <w:r>
        <w:t>À compléter.</w:t>
      </w:r>
    </w:p>
    <w:p>
      <w:pPr>
        <w:pStyle w:val="GuideLabel"/>
      </w:pPr>
      <w:r>
        <w:t xml:space="preserve">Prérequis : </w:t>
      </w:r>
      <w:r>
        <w:t>À compléter.</w:t>
      </w:r>
    </w:p>
    <w:p>
      <w:pPr>
        <w:pStyle w:val="Heading2"/>
      </w:pPr>
      <w:r>
        <w:t>Présentation de l'interface</w:t>
      </w:r>
    </w:p>
    <w:p>
      <w:r>
        <w:t>Décrire brièvement la page, les zones de travail et les actions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  <w:tcBorders>
              <w:top w:val="single" w:sz="12" w:color="1F6B45"/>
              <w:left w:val="single" w:sz="12" w:color="1F6B45"/>
              <w:bottom w:val="single" w:sz="12" w:color="1F6B45"/>
              <w:right w:val="single" w:sz="12" w:color="1F6B45"/>
            </w:tcBorders>
            <w:vAlign w:val="center"/>
          </w:tcPr>
          <w:p>
            <w:pPr>
              <w:spacing w:before="1120" w:after="160"/>
              <w:jc w:val="center"/>
            </w:pPr>
            <w:r>
              <w:rPr>
                <w:rFonts w:ascii="Aptos" w:hAnsi="Aptos"/>
                <w:b/>
                <w:i w:val="0"/>
                <w:color w:val="12412A"/>
                <w:sz w:val="26"/>
              </w:rPr>
              <w:t>Figure 10 — Capture à insérer</w:t>
            </w:r>
          </w:p>
          <w:p>
            <w:pPr>
              <w:spacing w:after="1120"/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8"/>
              </w:rPr>
              <w:t>Masquer les données nominatives, identifiants, adresses électroniques et informations sensibles avant insertion.</w:t>
            </w:r>
          </w:p>
        </w:tc>
      </w:tr>
    </w:tbl>
    <w:p>
      <w:pPr>
        <w:pStyle w:val="GuideCaption"/>
      </w:pPr>
      <w:r>
        <w:t>Légende à compléter : titre ; filtres ; bouton principal ; tableau ou cartes ; actions ; pagination ; notifications.</w:t>
      </w:r>
    </w:p>
    <w:p>
      <w:pPr>
        <w:pStyle w:val="Heading2"/>
      </w:pPr>
      <w:r>
        <w:t>Légende numérotée</w:t>
      </w:r>
    </w:p>
    <w:p>
      <w:r>
        <w:t>1. À compléter.</w:t>
        <w:br/>
        <w:t>2. À compléter.</w:t>
        <w:br/>
        <w:t>3. À compléter.</w:t>
      </w:r>
    </w:p>
    <w:p>
      <w:pPr>
        <w:pStyle w:val="Heading2"/>
      </w:pPr>
      <w:r>
        <w:t>Procédure pas à pas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Étape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 de l'utilisateur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1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2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3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</w:tbl>
    <w:p>
      <w:pPr>
        <w:pStyle w:val="Heading2"/>
      </w:pPr>
      <w:r>
        <w:t>Résultat attendu</w:t>
      </w:r>
    </w:p>
    <w:p>
      <w:r>
        <w:t>À compléter.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E6"/>
            <w:tcBorders>
              <w:top w:val="single" w:sz="8" w:color="C56A12"/>
              <w:left w:val="single" w:sz="8" w:color="C56A12"/>
              <w:bottom w:val="single" w:sz="8" w:color="C56A12"/>
              <w:right w:val="single" w:sz="8" w:color="C56A12"/>
            </w:tcBorders>
          </w:tcPr>
          <w:p>
            <w:r>
              <w:rPr>
                <w:rFonts w:ascii="Aptos" w:hAnsi="Aptos"/>
                <w:b/>
                <w:i w:val="0"/>
                <w:color w:val="C56A12"/>
                <w:sz w:val="20"/>
              </w:rPr>
              <w:t xml:space="preserve">Point d'attention — </w:t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À compléter : contrôles, limites ou erreurs fréquentes.</w:t>
            </w:r>
          </w:p>
        </w:tc>
      </w:tr>
    </w:tbl>
    <w:p>
      <w:pPr>
        <w:spacing w:after="60"/>
      </w:pPr>
    </w:p>
    <w:p>
      <w:pPr>
        <w:pStyle w:val="Heading2"/>
      </w:pPr>
      <w:r>
        <w:t>Liens avec les autres modules</w:t>
      </w:r>
    </w:p>
    <w:p>
      <w:r>
        <w:t>À compléter.</w:t>
      </w:r>
    </w:p>
    <w:p>
      <w:r>
        <w:br w:type="page"/>
      </w:r>
    </w:p>
    <w:p>
      <w:pPr>
        <w:pStyle w:val="Heading1"/>
      </w:pPr>
      <w:r>
        <w:t>14. Tableaux tactique, stratégique, annuel, national et public</w:t>
      </w:r>
    </w:p>
    <w:p>
      <w:pPr>
        <w:pStyle w:val="GuideLabel"/>
      </w:pPr>
      <w:r>
        <w:t xml:space="preserve">Objectif : </w:t>
      </w:r>
      <w:r>
        <w:t>À compléter.</w:t>
      </w:r>
    </w:p>
    <w:p>
      <w:pPr>
        <w:pStyle w:val="GuideLabel"/>
      </w:pPr>
      <w:r>
        <w:t xml:space="preserve">Utilisateurs concernés : </w:t>
      </w:r>
      <w:r>
        <w:t>À compléter.</w:t>
      </w:r>
    </w:p>
    <w:p>
      <w:pPr>
        <w:pStyle w:val="GuideLabel"/>
      </w:pPr>
      <w:r>
        <w:t xml:space="preserve">Prérequis : </w:t>
      </w:r>
      <w:r>
        <w:t>À compléter.</w:t>
      </w:r>
    </w:p>
    <w:p>
      <w:pPr>
        <w:pStyle w:val="Heading2"/>
      </w:pPr>
      <w:r>
        <w:t>Présentation de l'interface</w:t>
      </w:r>
    </w:p>
    <w:p>
      <w:r>
        <w:t>Décrire brièvement la page, les zones de travail et les actions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  <w:tcBorders>
              <w:top w:val="single" w:sz="12" w:color="1F6B45"/>
              <w:left w:val="single" w:sz="12" w:color="1F6B45"/>
              <w:bottom w:val="single" w:sz="12" w:color="1F6B45"/>
              <w:right w:val="single" w:sz="12" w:color="1F6B45"/>
            </w:tcBorders>
            <w:vAlign w:val="center"/>
          </w:tcPr>
          <w:p>
            <w:pPr>
              <w:spacing w:before="1120" w:after="160"/>
              <w:jc w:val="center"/>
            </w:pPr>
            <w:r>
              <w:rPr>
                <w:rFonts w:ascii="Aptos" w:hAnsi="Aptos"/>
                <w:b/>
                <w:i w:val="0"/>
                <w:color w:val="12412A"/>
                <w:sz w:val="26"/>
              </w:rPr>
              <w:t>Figure 11 — Capture à insérer</w:t>
            </w:r>
          </w:p>
          <w:p>
            <w:pPr>
              <w:spacing w:after="1120"/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8"/>
              </w:rPr>
              <w:t>Masquer les données nominatives, identifiants, adresses électroniques et informations sensibles avant insertion.</w:t>
            </w:r>
          </w:p>
        </w:tc>
      </w:tr>
    </w:tbl>
    <w:p>
      <w:pPr>
        <w:pStyle w:val="GuideCaption"/>
      </w:pPr>
      <w:r>
        <w:t>Légende à compléter : titre ; filtres ; bouton principal ; tableau ou cartes ; actions ; pagination ; notifications.</w:t>
      </w:r>
    </w:p>
    <w:p>
      <w:pPr>
        <w:pStyle w:val="Heading2"/>
      </w:pPr>
      <w:r>
        <w:t>Légende numérotée</w:t>
      </w:r>
    </w:p>
    <w:p>
      <w:r>
        <w:t>1. À compléter.</w:t>
        <w:br/>
        <w:t>2. À compléter.</w:t>
        <w:br/>
        <w:t>3. À compléter.</w:t>
      </w:r>
    </w:p>
    <w:p>
      <w:pPr>
        <w:pStyle w:val="Heading2"/>
      </w:pPr>
      <w:r>
        <w:t>Procédure pas à pas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Étape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 de l'utilisateur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1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2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3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</w:tbl>
    <w:p>
      <w:pPr>
        <w:pStyle w:val="Heading2"/>
      </w:pPr>
      <w:r>
        <w:t>Résultat attendu</w:t>
      </w:r>
    </w:p>
    <w:p>
      <w:r>
        <w:t>À compléter.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E6"/>
            <w:tcBorders>
              <w:top w:val="single" w:sz="8" w:color="C56A12"/>
              <w:left w:val="single" w:sz="8" w:color="C56A12"/>
              <w:bottom w:val="single" w:sz="8" w:color="C56A12"/>
              <w:right w:val="single" w:sz="8" w:color="C56A12"/>
            </w:tcBorders>
          </w:tcPr>
          <w:p>
            <w:r>
              <w:rPr>
                <w:rFonts w:ascii="Aptos" w:hAnsi="Aptos"/>
                <w:b/>
                <w:i w:val="0"/>
                <w:color w:val="C56A12"/>
                <w:sz w:val="20"/>
              </w:rPr>
              <w:t xml:space="preserve">Point d'attention — </w:t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À compléter : contrôles, limites ou erreurs fréquentes.</w:t>
            </w:r>
          </w:p>
        </w:tc>
      </w:tr>
    </w:tbl>
    <w:p>
      <w:pPr>
        <w:spacing w:after="60"/>
      </w:pPr>
    </w:p>
    <w:p>
      <w:pPr>
        <w:pStyle w:val="Heading2"/>
      </w:pPr>
      <w:r>
        <w:t>Liens avec les autres modules</w:t>
      </w:r>
    </w:p>
    <w:p>
      <w:r>
        <w:t>À compléter.</w:t>
      </w:r>
    </w:p>
    <w:p>
      <w:r>
        <w:br w:type="page"/>
      </w:r>
    </w:p>
    <w:p>
      <w:pPr>
        <w:pStyle w:val="Heading1"/>
      </w:pPr>
      <w:r>
        <w:t>15. Administration : utilisateurs, référentiels, règles, documents, organismes et publications</w:t>
      </w:r>
    </w:p>
    <w:p>
      <w:pPr>
        <w:pStyle w:val="GuideLabel"/>
      </w:pPr>
      <w:r>
        <w:t xml:space="preserve">Objectif : </w:t>
      </w:r>
      <w:r>
        <w:t>À compléter.</w:t>
      </w:r>
    </w:p>
    <w:p>
      <w:pPr>
        <w:pStyle w:val="GuideLabel"/>
      </w:pPr>
      <w:r>
        <w:t xml:space="preserve">Utilisateurs concernés : </w:t>
      </w:r>
      <w:r>
        <w:t>À compléter.</w:t>
      </w:r>
    </w:p>
    <w:p>
      <w:pPr>
        <w:pStyle w:val="GuideLabel"/>
      </w:pPr>
      <w:r>
        <w:t xml:space="preserve">Prérequis : </w:t>
      </w:r>
      <w:r>
        <w:t>À compléter.</w:t>
      </w:r>
    </w:p>
    <w:p>
      <w:pPr>
        <w:pStyle w:val="Heading2"/>
      </w:pPr>
      <w:r>
        <w:t>Présentation de l'interface</w:t>
      </w:r>
    </w:p>
    <w:p>
      <w:r>
        <w:t>Décrire brièvement la page, les zones de travail et les actions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  <w:tcBorders>
              <w:top w:val="single" w:sz="12" w:color="1F6B45"/>
              <w:left w:val="single" w:sz="12" w:color="1F6B45"/>
              <w:bottom w:val="single" w:sz="12" w:color="1F6B45"/>
              <w:right w:val="single" w:sz="12" w:color="1F6B45"/>
            </w:tcBorders>
            <w:vAlign w:val="center"/>
          </w:tcPr>
          <w:p>
            <w:pPr>
              <w:spacing w:before="1120" w:after="160"/>
              <w:jc w:val="center"/>
            </w:pPr>
            <w:r>
              <w:rPr>
                <w:rFonts w:ascii="Aptos" w:hAnsi="Aptos"/>
                <w:b/>
                <w:i w:val="0"/>
                <w:color w:val="12412A"/>
                <w:sz w:val="26"/>
              </w:rPr>
              <w:t>Figure 12 — Capture à insérer</w:t>
            </w:r>
          </w:p>
          <w:p>
            <w:pPr>
              <w:spacing w:after="1120"/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8"/>
              </w:rPr>
              <w:t>Masquer les données nominatives, identifiants, adresses électroniques et informations sensibles avant insertion.</w:t>
            </w:r>
          </w:p>
        </w:tc>
      </w:tr>
    </w:tbl>
    <w:p>
      <w:pPr>
        <w:pStyle w:val="GuideCaption"/>
      </w:pPr>
      <w:r>
        <w:t>Légende à compléter : titre ; filtres ; bouton principal ; tableau ou cartes ; actions ; pagination ; notifications.</w:t>
      </w:r>
    </w:p>
    <w:p>
      <w:pPr>
        <w:pStyle w:val="Heading2"/>
      </w:pPr>
      <w:r>
        <w:t>Légende numérotée</w:t>
      </w:r>
    </w:p>
    <w:p>
      <w:r>
        <w:t>1. À compléter.</w:t>
        <w:br/>
        <w:t>2. À compléter.</w:t>
        <w:br/>
        <w:t>3. À compléter.</w:t>
      </w:r>
    </w:p>
    <w:p>
      <w:pPr>
        <w:pStyle w:val="Heading2"/>
      </w:pPr>
      <w:r>
        <w:t>Procédure pas à pas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Étape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 de l'utilisateur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1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2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3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</w:tbl>
    <w:p>
      <w:pPr>
        <w:pStyle w:val="Heading2"/>
      </w:pPr>
      <w:r>
        <w:t>Résultat attendu</w:t>
      </w:r>
    </w:p>
    <w:p>
      <w:r>
        <w:t>À compléter.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E6"/>
            <w:tcBorders>
              <w:top w:val="single" w:sz="8" w:color="C56A12"/>
              <w:left w:val="single" w:sz="8" w:color="C56A12"/>
              <w:bottom w:val="single" w:sz="8" w:color="C56A12"/>
              <w:right w:val="single" w:sz="8" w:color="C56A12"/>
            </w:tcBorders>
          </w:tcPr>
          <w:p>
            <w:r>
              <w:rPr>
                <w:rFonts w:ascii="Aptos" w:hAnsi="Aptos"/>
                <w:b/>
                <w:i w:val="0"/>
                <w:color w:val="C56A12"/>
                <w:sz w:val="20"/>
              </w:rPr>
              <w:t xml:space="preserve">Point d'attention — </w:t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À compléter : contrôles, limites ou erreurs fréquentes.</w:t>
            </w:r>
          </w:p>
        </w:tc>
      </w:tr>
    </w:tbl>
    <w:p>
      <w:pPr>
        <w:spacing w:after="60"/>
      </w:pPr>
    </w:p>
    <w:p>
      <w:pPr>
        <w:pStyle w:val="Heading2"/>
      </w:pPr>
      <w:r>
        <w:t>Liens avec les autres modules</w:t>
      </w:r>
    </w:p>
    <w:p>
      <w:r>
        <w:t>À compléter.</w:t>
      </w:r>
    </w:p>
    <w:p>
      <w:r>
        <w:br w:type="page"/>
      </w:r>
    </w:p>
    <w:p>
      <w:pPr>
        <w:pStyle w:val="Heading1"/>
      </w:pPr>
      <w:r>
        <w:t>16. Audit, qualité des données, mises à jour BNEC, sauvegarde et restauration</w:t>
      </w:r>
    </w:p>
    <w:p>
      <w:pPr>
        <w:pStyle w:val="GuideLabel"/>
      </w:pPr>
      <w:r>
        <w:t xml:space="preserve">Objectif : </w:t>
      </w:r>
      <w:r>
        <w:t>À compléter.</w:t>
      </w:r>
    </w:p>
    <w:p>
      <w:pPr>
        <w:pStyle w:val="GuideLabel"/>
      </w:pPr>
      <w:r>
        <w:t xml:space="preserve">Utilisateurs concernés : </w:t>
      </w:r>
      <w:r>
        <w:t>À compléter.</w:t>
      </w:r>
    </w:p>
    <w:p>
      <w:pPr>
        <w:pStyle w:val="GuideLabel"/>
      </w:pPr>
      <w:r>
        <w:t xml:space="preserve">Prérequis : </w:t>
      </w:r>
      <w:r>
        <w:t>À compléter.</w:t>
      </w:r>
    </w:p>
    <w:p>
      <w:pPr>
        <w:pStyle w:val="Heading2"/>
      </w:pPr>
      <w:r>
        <w:t>Présentation de l'interface</w:t>
      </w:r>
    </w:p>
    <w:p>
      <w:r>
        <w:t>Décrire brièvement la page, les zones de travail et les actions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  <w:tcBorders>
              <w:top w:val="single" w:sz="12" w:color="1F6B45"/>
              <w:left w:val="single" w:sz="12" w:color="1F6B45"/>
              <w:bottom w:val="single" w:sz="12" w:color="1F6B45"/>
              <w:right w:val="single" w:sz="12" w:color="1F6B45"/>
            </w:tcBorders>
            <w:vAlign w:val="center"/>
          </w:tcPr>
          <w:p>
            <w:pPr>
              <w:spacing w:before="1120" w:after="160"/>
              <w:jc w:val="center"/>
            </w:pPr>
            <w:r>
              <w:rPr>
                <w:rFonts w:ascii="Aptos" w:hAnsi="Aptos"/>
                <w:b/>
                <w:i w:val="0"/>
                <w:color w:val="12412A"/>
                <w:sz w:val="26"/>
              </w:rPr>
              <w:t>Figure 13 — Capture à insérer</w:t>
            </w:r>
          </w:p>
          <w:p>
            <w:pPr>
              <w:spacing w:after="1120"/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8"/>
              </w:rPr>
              <w:t>Masquer les données nominatives, identifiants, adresses électroniques et informations sensibles avant insertion.</w:t>
            </w:r>
          </w:p>
        </w:tc>
      </w:tr>
    </w:tbl>
    <w:p>
      <w:pPr>
        <w:pStyle w:val="GuideCaption"/>
      </w:pPr>
      <w:r>
        <w:t>Légende à compléter : titre ; filtres ; bouton principal ; tableau ou cartes ; actions ; pagination ; notifications.</w:t>
      </w:r>
    </w:p>
    <w:p>
      <w:pPr>
        <w:pStyle w:val="Heading2"/>
      </w:pPr>
      <w:r>
        <w:t>Légende numérotée</w:t>
      </w:r>
    </w:p>
    <w:p>
      <w:r>
        <w:t>1. À compléter.</w:t>
        <w:br/>
        <w:t>2. À compléter.</w:t>
        <w:br/>
        <w:t>3. À compléter.</w:t>
      </w:r>
    </w:p>
    <w:p>
      <w:pPr>
        <w:pStyle w:val="Heading2"/>
      </w:pPr>
      <w:r>
        <w:t>Procédure pas à pas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Étape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 de l'utilisateur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1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2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3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</w:tbl>
    <w:p>
      <w:pPr>
        <w:pStyle w:val="Heading2"/>
      </w:pPr>
      <w:r>
        <w:t>Résultat attendu</w:t>
      </w:r>
    </w:p>
    <w:p>
      <w:r>
        <w:t>À compléter.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E6"/>
            <w:tcBorders>
              <w:top w:val="single" w:sz="8" w:color="C56A12"/>
              <w:left w:val="single" w:sz="8" w:color="C56A12"/>
              <w:bottom w:val="single" w:sz="8" w:color="C56A12"/>
              <w:right w:val="single" w:sz="8" w:color="C56A12"/>
            </w:tcBorders>
          </w:tcPr>
          <w:p>
            <w:r>
              <w:rPr>
                <w:rFonts w:ascii="Aptos" w:hAnsi="Aptos"/>
                <w:b/>
                <w:i w:val="0"/>
                <w:color w:val="C56A12"/>
                <w:sz w:val="20"/>
              </w:rPr>
              <w:t xml:space="preserve">Point d'attention — </w:t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À compléter : contrôles, limites ou erreurs fréquentes.</w:t>
            </w:r>
          </w:p>
        </w:tc>
      </w:tr>
    </w:tbl>
    <w:p>
      <w:pPr>
        <w:spacing w:after="60"/>
      </w:pPr>
    </w:p>
    <w:p>
      <w:pPr>
        <w:pStyle w:val="Heading2"/>
      </w:pPr>
      <w:r>
        <w:t>Liens avec les autres modules</w:t>
      </w:r>
    </w:p>
    <w:p>
      <w:r>
        <w:t>À compléter.</w:t>
      </w:r>
    </w:p>
    <w:p>
      <w:r>
        <w:br w:type="page"/>
      </w:r>
    </w:p>
    <w:p>
      <w:pPr>
        <w:pStyle w:val="Heading1"/>
      </w:pPr>
      <w:r>
        <w:t>17. Rapports et exportations</w:t>
      </w:r>
    </w:p>
    <w:p>
      <w:pPr>
        <w:pStyle w:val="GuideLabel"/>
      </w:pPr>
      <w:r>
        <w:t xml:space="preserve">Objectif : </w:t>
      </w:r>
      <w:r>
        <w:t>À compléter.</w:t>
      </w:r>
    </w:p>
    <w:p>
      <w:pPr>
        <w:pStyle w:val="GuideLabel"/>
      </w:pPr>
      <w:r>
        <w:t xml:space="preserve">Utilisateurs concernés : </w:t>
      </w:r>
      <w:r>
        <w:t>À compléter.</w:t>
      </w:r>
    </w:p>
    <w:p>
      <w:pPr>
        <w:pStyle w:val="GuideLabel"/>
      </w:pPr>
      <w:r>
        <w:t xml:space="preserve">Prérequis : </w:t>
      </w:r>
      <w:r>
        <w:t>À compléter.</w:t>
      </w:r>
    </w:p>
    <w:p>
      <w:pPr>
        <w:pStyle w:val="Heading2"/>
      </w:pPr>
      <w:r>
        <w:t>Présentation de l'interface</w:t>
      </w:r>
    </w:p>
    <w:p>
      <w:r>
        <w:t>Décrire brièvement la page, les zones de travail et les actions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  <w:tcBorders>
              <w:top w:val="single" w:sz="12" w:color="1F6B45"/>
              <w:left w:val="single" w:sz="12" w:color="1F6B45"/>
              <w:bottom w:val="single" w:sz="12" w:color="1F6B45"/>
              <w:right w:val="single" w:sz="12" w:color="1F6B45"/>
            </w:tcBorders>
            <w:vAlign w:val="center"/>
          </w:tcPr>
          <w:p>
            <w:pPr>
              <w:spacing w:before="1120" w:after="160"/>
              <w:jc w:val="center"/>
            </w:pPr>
            <w:r>
              <w:rPr>
                <w:rFonts w:ascii="Aptos" w:hAnsi="Aptos"/>
                <w:b/>
                <w:i w:val="0"/>
                <w:color w:val="12412A"/>
                <w:sz w:val="26"/>
              </w:rPr>
              <w:t>Figure 14 — Capture à insérer</w:t>
            </w:r>
          </w:p>
          <w:p>
            <w:pPr>
              <w:spacing w:after="1120"/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8"/>
              </w:rPr>
              <w:t>Masquer les données nominatives, identifiants, adresses électroniques et informations sensibles avant insertion.</w:t>
            </w:r>
          </w:p>
        </w:tc>
      </w:tr>
    </w:tbl>
    <w:p>
      <w:pPr>
        <w:pStyle w:val="GuideCaption"/>
      </w:pPr>
      <w:r>
        <w:t>Légende à compléter : titre ; filtres ; bouton principal ; tableau ou cartes ; actions ; pagination ; notifications.</w:t>
      </w:r>
    </w:p>
    <w:p>
      <w:pPr>
        <w:pStyle w:val="Heading2"/>
      </w:pPr>
      <w:r>
        <w:t>Légende numérotée</w:t>
      </w:r>
    </w:p>
    <w:p>
      <w:r>
        <w:t>1. À compléter.</w:t>
        <w:br/>
        <w:t>2. À compléter.</w:t>
        <w:br/>
        <w:t>3. À compléter.</w:t>
      </w:r>
    </w:p>
    <w:p>
      <w:pPr>
        <w:pStyle w:val="Heading2"/>
      </w:pPr>
      <w:r>
        <w:t>Procédure pas à pas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Étape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 de l'utilisateur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1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2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3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</w:tbl>
    <w:p>
      <w:pPr>
        <w:pStyle w:val="Heading2"/>
      </w:pPr>
      <w:r>
        <w:t>Résultat attendu</w:t>
      </w:r>
    </w:p>
    <w:p>
      <w:r>
        <w:t>À compléter.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E6"/>
            <w:tcBorders>
              <w:top w:val="single" w:sz="8" w:color="C56A12"/>
              <w:left w:val="single" w:sz="8" w:color="C56A12"/>
              <w:bottom w:val="single" w:sz="8" w:color="C56A12"/>
              <w:right w:val="single" w:sz="8" w:color="C56A12"/>
            </w:tcBorders>
          </w:tcPr>
          <w:p>
            <w:r>
              <w:rPr>
                <w:rFonts w:ascii="Aptos" w:hAnsi="Aptos"/>
                <w:b/>
                <w:i w:val="0"/>
                <w:color w:val="C56A12"/>
                <w:sz w:val="20"/>
              </w:rPr>
              <w:t xml:space="preserve">Point d'attention — </w:t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À compléter : contrôles, limites ou erreurs fréquentes.</w:t>
            </w:r>
          </w:p>
        </w:tc>
      </w:tr>
    </w:tbl>
    <w:p>
      <w:pPr>
        <w:spacing w:after="60"/>
      </w:pPr>
    </w:p>
    <w:p>
      <w:pPr>
        <w:pStyle w:val="Heading2"/>
      </w:pPr>
      <w:r>
        <w:t>Liens avec les autres modules</w:t>
      </w:r>
    </w:p>
    <w:p>
      <w:r>
        <w:t>À compléter.</w:t>
      </w:r>
    </w:p>
    <w:p>
      <w:r>
        <w:br w:type="page"/>
      </w:r>
    </w:p>
    <w:p>
      <w:pPr>
        <w:pStyle w:val="Heading1"/>
      </w:pPr>
      <w:r>
        <w:t>18. Assistance, erreurs fréquentes et annexes</w:t>
      </w:r>
    </w:p>
    <w:p>
      <w:pPr>
        <w:pStyle w:val="GuideLabel"/>
      </w:pPr>
      <w:r>
        <w:t xml:space="preserve">Objectif : </w:t>
      </w:r>
      <w:r>
        <w:t>À compléter.</w:t>
      </w:r>
    </w:p>
    <w:p>
      <w:pPr>
        <w:pStyle w:val="GuideLabel"/>
      </w:pPr>
      <w:r>
        <w:t xml:space="preserve">Utilisateurs concernés : </w:t>
      </w:r>
      <w:r>
        <w:t>À compléter.</w:t>
      </w:r>
    </w:p>
    <w:p>
      <w:pPr>
        <w:pStyle w:val="GuideLabel"/>
      </w:pPr>
      <w:r>
        <w:t xml:space="preserve">Prérequis : </w:t>
      </w:r>
      <w:r>
        <w:t>À compléter.</w:t>
      </w:r>
    </w:p>
    <w:p>
      <w:pPr>
        <w:pStyle w:val="Heading2"/>
      </w:pPr>
      <w:r>
        <w:t>Présentation de l'interface</w:t>
      </w:r>
    </w:p>
    <w:p>
      <w:r>
        <w:t>Décrire brièvement la page, les zones de travail et les actions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  <w:tcBorders>
              <w:top w:val="single" w:sz="12" w:color="1F6B45"/>
              <w:left w:val="single" w:sz="12" w:color="1F6B45"/>
              <w:bottom w:val="single" w:sz="12" w:color="1F6B45"/>
              <w:right w:val="single" w:sz="12" w:color="1F6B45"/>
            </w:tcBorders>
            <w:vAlign w:val="center"/>
          </w:tcPr>
          <w:p>
            <w:pPr>
              <w:spacing w:before="1120" w:after="160"/>
              <w:jc w:val="center"/>
            </w:pPr>
            <w:r>
              <w:rPr>
                <w:rFonts w:ascii="Aptos" w:hAnsi="Aptos"/>
                <w:b/>
                <w:i w:val="0"/>
                <w:color w:val="12412A"/>
                <w:sz w:val="26"/>
              </w:rPr>
              <w:t>Figure 15 — Capture à insérer</w:t>
            </w:r>
          </w:p>
          <w:p>
            <w:pPr>
              <w:spacing w:after="1120"/>
              <w:jc w:val="center"/>
            </w:pPr>
            <w:r>
              <w:rPr>
                <w:rFonts w:ascii="Aptos" w:hAnsi="Aptos"/>
                <w:b w:val="0"/>
                <w:i/>
                <w:color w:val="6B7280"/>
                <w:sz w:val="18"/>
              </w:rPr>
              <w:t>Masquer les données nominatives, identifiants, adresses électroniques et informations sensibles avant insertion.</w:t>
            </w:r>
          </w:p>
        </w:tc>
      </w:tr>
    </w:tbl>
    <w:p>
      <w:pPr>
        <w:pStyle w:val="GuideCaption"/>
      </w:pPr>
      <w:r>
        <w:t>Légende à compléter : titre ; filtres ; bouton principal ; tableau ou cartes ; actions ; pagination ; notifications.</w:t>
      </w:r>
    </w:p>
    <w:p>
      <w:pPr>
        <w:pStyle w:val="Heading2"/>
      </w:pPr>
      <w:r>
        <w:t>Légende numérotée</w:t>
      </w:r>
    </w:p>
    <w:p>
      <w:r>
        <w:t>1. À compléter.</w:t>
        <w:br/>
        <w:t>2. À compléter.</w:t>
        <w:br/>
        <w:t>3. À compléter.</w:t>
      </w:r>
    </w:p>
    <w:p>
      <w:pPr>
        <w:pStyle w:val="Heading2"/>
      </w:pPr>
      <w:r>
        <w:t>Procédure pas à pas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Étape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 de l'utilisateur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shd w:fill="1F6B45"/>
            <w:tcBorders>
              <w:top w:val="single" w:sz="8" w:color="12412A"/>
              <w:left w:val="single" w:sz="8" w:color="12412A"/>
              <w:bottom w:val="single" w:sz="8" w:color="12412A"/>
              <w:right w:val="single" w:sz="8" w:color="12412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1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2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  <w:tr>
        <w:tc>
          <w:tcPr>
            <w:tcW w:type="dxa" w:w="9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/>
                <w:i w:val="0"/>
                <w:color w:val="12412A"/>
                <w:sz w:val="19"/>
              </w:rPr>
              <w:t>3</w:t>
            </w:r>
          </w:p>
        </w:tc>
        <w:tc>
          <w:tcPr>
            <w:tcW w:type="dxa" w:w="300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  <w:tc>
          <w:tcPr>
            <w:tcW w:type="dxa" w:w="5460"/>
            <w:tcBorders>
              <w:top w:val="single" w:sz="8" w:color="B7C9BE"/>
              <w:left w:val="single" w:sz="8" w:color="B7C9BE"/>
              <w:bottom w:val="single" w:sz="8" w:color="B7C9BE"/>
              <w:right w:val="single" w:sz="8" w:color="B7C9BE"/>
            </w:tcBorders>
          </w:tcPr>
          <w:p>
            <w:r>
              <w:rPr>
                <w:rFonts w:ascii="Aptos" w:hAnsi="Aptos"/>
                <w:b w:val="0"/>
                <w:i/>
                <w:color w:val="6B7280"/>
                <w:sz w:val="19"/>
              </w:rPr>
              <w:t>À compléter</w:t>
            </w:r>
          </w:p>
        </w:tc>
      </w:tr>
    </w:tbl>
    <w:p>
      <w:pPr>
        <w:pStyle w:val="Heading2"/>
      </w:pPr>
      <w:r>
        <w:t>Résultat attendu</w:t>
      </w:r>
    </w:p>
    <w:p>
      <w:r>
        <w:t>À compléter.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E6"/>
            <w:tcBorders>
              <w:top w:val="single" w:sz="8" w:color="C56A12"/>
              <w:left w:val="single" w:sz="8" w:color="C56A12"/>
              <w:bottom w:val="single" w:sz="8" w:color="C56A12"/>
              <w:right w:val="single" w:sz="8" w:color="C56A12"/>
            </w:tcBorders>
          </w:tcPr>
          <w:p>
            <w:r>
              <w:rPr>
                <w:rFonts w:ascii="Aptos" w:hAnsi="Aptos"/>
                <w:b/>
                <w:i w:val="0"/>
                <w:color w:val="C56A12"/>
                <w:sz w:val="20"/>
              </w:rPr>
              <w:t xml:space="preserve">Point d'attention — </w:t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À compléter : contrôles, limites ou erreurs fréquentes.</w:t>
            </w:r>
          </w:p>
        </w:tc>
      </w:tr>
    </w:tbl>
    <w:p>
      <w:pPr>
        <w:spacing w:after="60"/>
      </w:pPr>
    </w:p>
    <w:p>
      <w:pPr>
        <w:pStyle w:val="Heading2"/>
      </w:pPr>
      <w:r>
        <w:t>Liens avec les autres modules</w:t>
      </w:r>
    </w:p>
    <w:p>
      <w:r>
        <w:t>À compléter.</w:t>
      </w:r>
    </w:p>
    <w:p>
      <w:r>
        <w:br w:type="page"/>
      </w:r>
    </w:p>
    <w:p>
      <w:pPr>
        <w:pStyle w:val="Heading1"/>
      </w:pPr>
      <w:r>
        <w:t>Annexes</w:t>
      </w:r>
    </w:p>
    <w:p>
      <w:pPr>
        <w:pStyle w:val="Heading2"/>
      </w:pPr>
      <w:r>
        <w:t>Annexe A — Glossaire détaillé</w:t>
      </w:r>
    </w:p>
    <w:p>
      <w:r>
        <w:t>À compléter.</w:t>
      </w:r>
    </w:p>
    <w:p>
      <w:pPr>
        <w:pStyle w:val="Heading2"/>
      </w:pPr>
      <w:r>
        <w:t>Annexe B — Références et contacts d'assistance</w:t>
      </w:r>
    </w:p>
    <w:p>
      <w:r>
        <w:t>À compléter.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B7280"/>
        <w:sz w:val="17"/>
      </w:rPr>
      <w:t xml:space="preserve">Version 0.1 — Document de travail — Diffusion interne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/>
        <w:b/>
        <w:i w:val="0"/>
        <w:color w:val="6B7280"/>
        <w:sz w:val="17"/>
      </w:rPr>
      <w:t>SNGSC / HAUQE  |  Guide global d'utilisation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1F6B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1241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41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41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 Display" w:hAnsi="Aptos Display"/>
      <w:b w:val="0"/>
      <w:i/>
      <w:iCs/>
      <w:color w:val="1F6B4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Label">
    <w:name w:val="Guide Label"/>
    <w:basedOn w:val="Normal"/>
    <w:pPr>
      <w:spacing w:before="80" w:after="80"/>
    </w:pPr>
    <w:rPr>
      <w:rFonts w:ascii="Aptos" w:hAnsi="Aptos"/>
      <w:b/>
      <w:color w:val="12412A"/>
      <w:sz w:val="19"/>
    </w:rPr>
  </w:style>
  <w:style w:type="paragraph" w:customStyle="1" w:styleId="GuideAttention">
    <w:name w:val="Guide Attention"/>
    <w:basedOn w:val="Normal"/>
    <w:pPr>
      <w:spacing w:before="80" w:after="80"/>
    </w:pPr>
    <w:rPr>
      <w:rFonts w:ascii="Aptos" w:hAnsi="Aptos"/>
      <w:b w:val="0"/>
      <w:color w:val="C56A12"/>
      <w:sz w:val="19"/>
    </w:rPr>
  </w:style>
  <w:style w:type="paragraph" w:customStyle="1" w:styleId="GuideAvertissement">
    <w:name w:val="Guide Avertissement"/>
    <w:basedOn w:val="Normal"/>
    <w:pPr>
      <w:spacing w:before="80" w:after="80"/>
    </w:pPr>
    <w:rPr>
      <w:rFonts w:ascii="Aptos" w:hAnsi="Aptos"/>
      <w:b w:val="0"/>
      <w:color w:val="A52A2A"/>
      <w:sz w:val="19"/>
    </w:rPr>
  </w:style>
  <w:style w:type="paragraph" w:customStyle="1" w:styleId="GuideCaption">
    <w:name w:val="Guide Caption"/>
    <w:basedOn w:val="Normal"/>
    <w:pPr>
      <w:spacing w:before="80" w:after="80"/>
    </w:pPr>
    <w:rPr>
      <w:rFonts w:ascii="Aptos" w:hAnsi="Aptos"/>
      <w:b w:val="0"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