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D90B9" w14:textId="77777777" w:rsidR="009B502F" w:rsidRDefault="007B2E9D">
      <w:pPr>
        <w:spacing w:before="3000" w:after="360"/>
      </w:pPr>
      <w:r>
        <w:rPr>
          <w:b/>
          <w:color w:val="1F3864"/>
          <w:sz w:val="32"/>
        </w:rPr>
        <w:t>VOLET 2</w:t>
      </w:r>
    </w:p>
    <w:p w14:paraId="3DA611A7" w14:textId="77777777" w:rsidR="009B502F" w:rsidRDefault="007B2E9D">
      <w:pPr>
        <w:spacing w:after="320"/>
      </w:pPr>
      <w:r>
        <w:rPr>
          <w:b/>
          <w:color w:val="1F3864"/>
          <w:sz w:val="48"/>
        </w:rPr>
        <w:t>Manuel opérationnel de mise en œuvre du SNGSC</w:t>
      </w:r>
    </w:p>
    <w:p w14:paraId="270004AB" w14:textId="77777777" w:rsidR="009B502F" w:rsidRDefault="007B2E9D">
      <w:pPr>
        <w:spacing w:after="480"/>
      </w:pPr>
      <w:r>
        <w:rPr>
          <w:b/>
          <w:sz w:val="30"/>
        </w:rPr>
        <w:t>De la préparation des missions au suivi des certifications</w:t>
      </w:r>
    </w:p>
    <w:p w14:paraId="46BFD529" w14:textId="77777777" w:rsidR="009B502F" w:rsidRDefault="007B2E9D">
      <w:pPr>
        <w:rPr>
          <w:i/>
          <w:color w:val="505050"/>
          <w:sz w:val="22"/>
        </w:rPr>
      </w:pPr>
      <w:r>
        <w:rPr>
          <w:i/>
          <w:color w:val="505050"/>
          <w:sz w:val="22"/>
        </w:rPr>
        <w:t>Public cible : équipes opérationnelles, agents enquêteurs, vérificateurs et points focaux</w:t>
      </w:r>
    </w:p>
    <w:p w14:paraId="00752ABC" w14:textId="3DBE5ED9" w:rsidR="001675AE" w:rsidRDefault="001675AE">
      <w:pPr>
        <w:rPr>
          <w:i/>
          <w:color w:val="505050"/>
          <w:sz w:val="22"/>
        </w:rPr>
      </w:pPr>
      <w:r>
        <w:rPr>
          <w:i/>
          <w:color w:val="505050"/>
          <w:sz w:val="22"/>
        </w:rPr>
        <w:br w:type="page"/>
      </w:r>
    </w:p>
    <w:p w14:paraId="4B497845" w14:textId="77777777" w:rsidR="001675AE" w:rsidRDefault="001675AE"/>
    <w:p w14:paraId="486152D8" w14:textId="77777777" w:rsidR="009B502F" w:rsidRDefault="007B2E9D">
      <w:pPr>
        <w:spacing w:before="200" w:after="200"/>
      </w:pPr>
      <w:r>
        <w:rPr>
          <w:b/>
          <w:color w:val="1F3864"/>
          <w:sz w:val="32"/>
        </w:rPr>
        <w:t>TABLE DES MATIÈRES</w:t>
      </w:r>
    </w:p>
    <w:p w14:paraId="1DEA63A7" w14:textId="6E79C06E" w:rsidR="00D6373F" w:rsidRDefault="007B2E9D">
      <w:pPr>
        <w:pStyle w:val="TM1"/>
        <w:tabs>
          <w:tab w:val="right" w:leader="dot" w:pos="9062"/>
        </w:tabs>
        <w:rPr>
          <w:rFonts w:asciiTheme="minorHAnsi" w:eastAsiaTheme="minorEastAsia" w:hAnsiTheme="minorHAnsi"/>
          <w:noProof/>
          <w:color w:val="auto"/>
          <w:szCs w:val="24"/>
          <w:lang w:eastAsia="fr-FR"/>
        </w:rPr>
      </w:pPr>
      <w:r>
        <w:fldChar w:fldCharType="begin"/>
      </w:r>
      <w:r>
        <w:instrText xml:space="preserve"> TOC \o "1-4" \h \z </w:instrText>
      </w:r>
      <w:r>
        <w:fldChar w:fldCharType="separate"/>
      </w:r>
      <w:hyperlink w:anchor="_Toc235403190" w:history="1">
        <w:r w:rsidR="00D6373F" w:rsidRPr="00195EEC">
          <w:rPr>
            <w:rStyle w:val="Lienhypertexte"/>
            <w:noProof/>
          </w:rPr>
          <w:t>PARTIE I : CADRE DE MISE EN ŒUVRE</w:t>
        </w:r>
        <w:r w:rsidR="00D6373F">
          <w:rPr>
            <w:noProof/>
            <w:webHidden/>
          </w:rPr>
          <w:tab/>
        </w:r>
        <w:r w:rsidR="00D6373F">
          <w:rPr>
            <w:noProof/>
            <w:webHidden/>
          </w:rPr>
          <w:fldChar w:fldCharType="begin"/>
        </w:r>
        <w:r w:rsidR="00D6373F">
          <w:rPr>
            <w:noProof/>
            <w:webHidden/>
          </w:rPr>
          <w:instrText xml:space="preserve"> PAGEREF _Toc235403190 \h </w:instrText>
        </w:r>
        <w:r w:rsidR="00D6373F">
          <w:rPr>
            <w:noProof/>
            <w:webHidden/>
          </w:rPr>
        </w:r>
        <w:r w:rsidR="00D6373F">
          <w:rPr>
            <w:noProof/>
            <w:webHidden/>
          </w:rPr>
          <w:fldChar w:fldCharType="separate"/>
        </w:r>
        <w:r w:rsidR="00D6373F">
          <w:rPr>
            <w:noProof/>
            <w:webHidden/>
          </w:rPr>
          <w:t>10</w:t>
        </w:r>
        <w:r w:rsidR="00D6373F">
          <w:rPr>
            <w:noProof/>
            <w:webHidden/>
          </w:rPr>
          <w:fldChar w:fldCharType="end"/>
        </w:r>
      </w:hyperlink>
    </w:p>
    <w:p w14:paraId="43FDC9B8" w14:textId="3588E901" w:rsidR="00D6373F" w:rsidRDefault="00D6373F">
      <w:pPr>
        <w:pStyle w:val="TM2"/>
        <w:tabs>
          <w:tab w:val="right" w:leader="dot" w:pos="9062"/>
        </w:tabs>
        <w:rPr>
          <w:rFonts w:asciiTheme="minorHAnsi" w:eastAsiaTheme="minorEastAsia" w:hAnsiTheme="minorHAnsi"/>
          <w:noProof/>
          <w:color w:val="auto"/>
          <w:szCs w:val="24"/>
          <w:lang w:eastAsia="fr-FR"/>
        </w:rPr>
      </w:pPr>
      <w:hyperlink w:anchor="_Toc235403191" w:history="1">
        <w:r w:rsidRPr="00195EEC">
          <w:rPr>
            <w:rStyle w:val="Lienhypertexte"/>
            <w:rFonts w:eastAsia="Times New Roman" w:cs="Times New Roman"/>
            <w:bCs/>
            <w:noProof/>
            <w:kern w:val="0"/>
            <w:lang w:eastAsia="fr-FR"/>
            <w14:ligatures w14:val="none"/>
          </w:rPr>
          <w:t>Contexte et justification</w:t>
        </w:r>
        <w:r>
          <w:rPr>
            <w:noProof/>
            <w:webHidden/>
          </w:rPr>
          <w:tab/>
        </w:r>
        <w:r>
          <w:rPr>
            <w:noProof/>
            <w:webHidden/>
          </w:rPr>
          <w:fldChar w:fldCharType="begin"/>
        </w:r>
        <w:r>
          <w:rPr>
            <w:noProof/>
            <w:webHidden/>
          </w:rPr>
          <w:instrText xml:space="preserve"> PAGEREF _Toc235403191 \h </w:instrText>
        </w:r>
        <w:r>
          <w:rPr>
            <w:noProof/>
            <w:webHidden/>
          </w:rPr>
        </w:r>
        <w:r>
          <w:rPr>
            <w:noProof/>
            <w:webHidden/>
          </w:rPr>
          <w:fldChar w:fldCharType="separate"/>
        </w:r>
        <w:r>
          <w:rPr>
            <w:noProof/>
            <w:webHidden/>
          </w:rPr>
          <w:t>11</w:t>
        </w:r>
        <w:r>
          <w:rPr>
            <w:noProof/>
            <w:webHidden/>
          </w:rPr>
          <w:fldChar w:fldCharType="end"/>
        </w:r>
      </w:hyperlink>
    </w:p>
    <w:p w14:paraId="7A307FB1" w14:textId="514BA24F" w:rsidR="00D6373F" w:rsidRDefault="00D6373F">
      <w:pPr>
        <w:pStyle w:val="TM2"/>
        <w:tabs>
          <w:tab w:val="right" w:leader="dot" w:pos="9062"/>
        </w:tabs>
        <w:rPr>
          <w:rFonts w:asciiTheme="minorHAnsi" w:eastAsiaTheme="minorEastAsia" w:hAnsiTheme="minorHAnsi"/>
          <w:noProof/>
          <w:color w:val="auto"/>
          <w:szCs w:val="24"/>
          <w:lang w:eastAsia="fr-FR"/>
        </w:rPr>
      </w:pPr>
      <w:hyperlink w:anchor="_Toc235403192" w:history="1">
        <w:r w:rsidRPr="00195EEC">
          <w:rPr>
            <w:rStyle w:val="Lienhypertexte"/>
            <w:noProof/>
          </w:rPr>
          <w:t>Cadre juridique et institutionnel</w:t>
        </w:r>
        <w:r>
          <w:rPr>
            <w:noProof/>
            <w:webHidden/>
          </w:rPr>
          <w:tab/>
        </w:r>
        <w:r>
          <w:rPr>
            <w:noProof/>
            <w:webHidden/>
          </w:rPr>
          <w:fldChar w:fldCharType="begin"/>
        </w:r>
        <w:r>
          <w:rPr>
            <w:noProof/>
            <w:webHidden/>
          </w:rPr>
          <w:instrText xml:space="preserve"> PAGEREF _Toc235403192 \h </w:instrText>
        </w:r>
        <w:r>
          <w:rPr>
            <w:noProof/>
            <w:webHidden/>
          </w:rPr>
        </w:r>
        <w:r>
          <w:rPr>
            <w:noProof/>
            <w:webHidden/>
          </w:rPr>
          <w:fldChar w:fldCharType="separate"/>
        </w:r>
        <w:r>
          <w:rPr>
            <w:noProof/>
            <w:webHidden/>
          </w:rPr>
          <w:t>13</w:t>
        </w:r>
        <w:r>
          <w:rPr>
            <w:noProof/>
            <w:webHidden/>
          </w:rPr>
          <w:fldChar w:fldCharType="end"/>
        </w:r>
      </w:hyperlink>
    </w:p>
    <w:p w14:paraId="319FA010" w14:textId="29E75742"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193" w:history="1">
        <w:r w:rsidRPr="00195EEC">
          <w:rPr>
            <w:rStyle w:val="Lienhypertexte"/>
            <w:noProof/>
          </w:rPr>
          <w:t>Loi portant création de la HAUQE</w:t>
        </w:r>
        <w:r>
          <w:rPr>
            <w:noProof/>
            <w:webHidden/>
          </w:rPr>
          <w:tab/>
        </w:r>
        <w:r>
          <w:rPr>
            <w:noProof/>
            <w:webHidden/>
          </w:rPr>
          <w:fldChar w:fldCharType="begin"/>
        </w:r>
        <w:r>
          <w:rPr>
            <w:noProof/>
            <w:webHidden/>
          </w:rPr>
          <w:instrText xml:space="preserve"> PAGEREF _Toc235403193 \h </w:instrText>
        </w:r>
        <w:r>
          <w:rPr>
            <w:noProof/>
            <w:webHidden/>
          </w:rPr>
        </w:r>
        <w:r>
          <w:rPr>
            <w:noProof/>
            <w:webHidden/>
          </w:rPr>
          <w:fldChar w:fldCharType="separate"/>
        </w:r>
        <w:r>
          <w:rPr>
            <w:noProof/>
            <w:webHidden/>
          </w:rPr>
          <w:t>13</w:t>
        </w:r>
        <w:r>
          <w:rPr>
            <w:noProof/>
            <w:webHidden/>
          </w:rPr>
          <w:fldChar w:fldCharType="end"/>
        </w:r>
      </w:hyperlink>
    </w:p>
    <w:p w14:paraId="53CC5BE7" w14:textId="6B52D301"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194" w:history="1">
        <w:r w:rsidRPr="00195EEC">
          <w:rPr>
            <w:rStyle w:val="Lienhypertexte"/>
            <w:noProof/>
          </w:rPr>
          <w:t>Loi n° 2019-014 du 29 octobre 2019 relative à la protection des données à caractère personnel</w:t>
        </w:r>
        <w:r>
          <w:rPr>
            <w:noProof/>
            <w:webHidden/>
          </w:rPr>
          <w:tab/>
        </w:r>
        <w:r>
          <w:rPr>
            <w:noProof/>
            <w:webHidden/>
          </w:rPr>
          <w:fldChar w:fldCharType="begin"/>
        </w:r>
        <w:r>
          <w:rPr>
            <w:noProof/>
            <w:webHidden/>
          </w:rPr>
          <w:instrText xml:space="preserve"> PAGEREF _Toc235403194 \h </w:instrText>
        </w:r>
        <w:r>
          <w:rPr>
            <w:noProof/>
            <w:webHidden/>
          </w:rPr>
        </w:r>
        <w:r>
          <w:rPr>
            <w:noProof/>
            <w:webHidden/>
          </w:rPr>
          <w:fldChar w:fldCharType="separate"/>
        </w:r>
        <w:r>
          <w:rPr>
            <w:noProof/>
            <w:webHidden/>
          </w:rPr>
          <w:t>13</w:t>
        </w:r>
        <w:r>
          <w:rPr>
            <w:noProof/>
            <w:webHidden/>
          </w:rPr>
          <w:fldChar w:fldCharType="end"/>
        </w:r>
      </w:hyperlink>
    </w:p>
    <w:p w14:paraId="61EEA1CE" w14:textId="36178AFB"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195" w:history="1">
        <w:r w:rsidRPr="00195EEC">
          <w:rPr>
            <w:rStyle w:val="Lienhypertexte"/>
            <w:noProof/>
          </w:rPr>
          <w:t>Référentiels internationaux</w:t>
        </w:r>
        <w:r>
          <w:rPr>
            <w:noProof/>
            <w:webHidden/>
          </w:rPr>
          <w:tab/>
        </w:r>
        <w:r>
          <w:rPr>
            <w:noProof/>
            <w:webHidden/>
          </w:rPr>
          <w:fldChar w:fldCharType="begin"/>
        </w:r>
        <w:r>
          <w:rPr>
            <w:noProof/>
            <w:webHidden/>
          </w:rPr>
          <w:instrText xml:space="preserve"> PAGEREF _Toc235403195 \h </w:instrText>
        </w:r>
        <w:r>
          <w:rPr>
            <w:noProof/>
            <w:webHidden/>
          </w:rPr>
        </w:r>
        <w:r>
          <w:rPr>
            <w:noProof/>
            <w:webHidden/>
          </w:rPr>
          <w:fldChar w:fldCharType="separate"/>
        </w:r>
        <w:r>
          <w:rPr>
            <w:noProof/>
            <w:webHidden/>
          </w:rPr>
          <w:t>14</w:t>
        </w:r>
        <w:r>
          <w:rPr>
            <w:noProof/>
            <w:webHidden/>
          </w:rPr>
          <w:fldChar w:fldCharType="end"/>
        </w:r>
      </w:hyperlink>
    </w:p>
    <w:p w14:paraId="1AC24377" w14:textId="4AD75C6D"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196" w:history="1">
        <w:r w:rsidRPr="00195EEC">
          <w:rPr>
            <w:rStyle w:val="Lienhypertexte"/>
            <w:noProof/>
          </w:rPr>
          <w:t>Programme ProComp</w:t>
        </w:r>
        <w:r>
          <w:rPr>
            <w:noProof/>
            <w:webHidden/>
          </w:rPr>
          <w:tab/>
        </w:r>
        <w:r>
          <w:rPr>
            <w:noProof/>
            <w:webHidden/>
          </w:rPr>
          <w:fldChar w:fldCharType="begin"/>
        </w:r>
        <w:r>
          <w:rPr>
            <w:noProof/>
            <w:webHidden/>
          </w:rPr>
          <w:instrText xml:space="preserve"> PAGEREF _Toc235403196 \h </w:instrText>
        </w:r>
        <w:r>
          <w:rPr>
            <w:noProof/>
            <w:webHidden/>
          </w:rPr>
        </w:r>
        <w:r>
          <w:rPr>
            <w:noProof/>
            <w:webHidden/>
          </w:rPr>
          <w:fldChar w:fldCharType="separate"/>
        </w:r>
        <w:r>
          <w:rPr>
            <w:noProof/>
            <w:webHidden/>
          </w:rPr>
          <w:t>14</w:t>
        </w:r>
        <w:r>
          <w:rPr>
            <w:noProof/>
            <w:webHidden/>
          </w:rPr>
          <w:fldChar w:fldCharType="end"/>
        </w:r>
      </w:hyperlink>
    </w:p>
    <w:p w14:paraId="29A2E7BA" w14:textId="31B1B278"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197" w:history="1">
        <w:r w:rsidRPr="00195EEC">
          <w:rPr>
            <w:rStyle w:val="Lienhypertexte"/>
            <w:noProof/>
          </w:rPr>
          <w:t>Projet GFA / GIZ</w:t>
        </w:r>
        <w:r>
          <w:rPr>
            <w:noProof/>
            <w:webHidden/>
          </w:rPr>
          <w:tab/>
        </w:r>
        <w:r>
          <w:rPr>
            <w:noProof/>
            <w:webHidden/>
          </w:rPr>
          <w:fldChar w:fldCharType="begin"/>
        </w:r>
        <w:r>
          <w:rPr>
            <w:noProof/>
            <w:webHidden/>
          </w:rPr>
          <w:instrText xml:space="preserve"> PAGEREF _Toc235403197 \h </w:instrText>
        </w:r>
        <w:r>
          <w:rPr>
            <w:noProof/>
            <w:webHidden/>
          </w:rPr>
        </w:r>
        <w:r>
          <w:rPr>
            <w:noProof/>
            <w:webHidden/>
          </w:rPr>
          <w:fldChar w:fldCharType="separate"/>
        </w:r>
        <w:r>
          <w:rPr>
            <w:noProof/>
            <w:webHidden/>
          </w:rPr>
          <w:t>15</w:t>
        </w:r>
        <w:r>
          <w:rPr>
            <w:noProof/>
            <w:webHidden/>
          </w:rPr>
          <w:fldChar w:fldCharType="end"/>
        </w:r>
      </w:hyperlink>
    </w:p>
    <w:p w14:paraId="69A08696" w14:textId="0BB838AE" w:rsidR="00D6373F" w:rsidRDefault="00D6373F">
      <w:pPr>
        <w:pStyle w:val="TM2"/>
        <w:tabs>
          <w:tab w:val="right" w:leader="dot" w:pos="9062"/>
        </w:tabs>
        <w:rPr>
          <w:rFonts w:asciiTheme="minorHAnsi" w:eastAsiaTheme="minorEastAsia" w:hAnsiTheme="minorHAnsi"/>
          <w:noProof/>
          <w:color w:val="auto"/>
          <w:szCs w:val="24"/>
          <w:lang w:eastAsia="fr-FR"/>
        </w:rPr>
      </w:pPr>
      <w:hyperlink w:anchor="_Toc235403198" w:history="1">
        <w:r w:rsidRPr="00195EEC">
          <w:rPr>
            <w:rStyle w:val="Lienhypertexte"/>
            <w:noProof/>
          </w:rPr>
          <w:t>Objectifs</w:t>
        </w:r>
        <w:r>
          <w:rPr>
            <w:noProof/>
            <w:webHidden/>
          </w:rPr>
          <w:tab/>
        </w:r>
        <w:r>
          <w:rPr>
            <w:noProof/>
            <w:webHidden/>
          </w:rPr>
          <w:fldChar w:fldCharType="begin"/>
        </w:r>
        <w:r>
          <w:rPr>
            <w:noProof/>
            <w:webHidden/>
          </w:rPr>
          <w:instrText xml:space="preserve"> PAGEREF _Toc235403198 \h </w:instrText>
        </w:r>
        <w:r>
          <w:rPr>
            <w:noProof/>
            <w:webHidden/>
          </w:rPr>
        </w:r>
        <w:r>
          <w:rPr>
            <w:noProof/>
            <w:webHidden/>
          </w:rPr>
          <w:fldChar w:fldCharType="separate"/>
        </w:r>
        <w:r>
          <w:rPr>
            <w:noProof/>
            <w:webHidden/>
          </w:rPr>
          <w:t>16</w:t>
        </w:r>
        <w:r>
          <w:rPr>
            <w:noProof/>
            <w:webHidden/>
          </w:rPr>
          <w:fldChar w:fldCharType="end"/>
        </w:r>
      </w:hyperlink>
    </w:p>
    <w:p w14:paraId="4E58154A" w14:textId="38D35E22"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199" w:history="1">
        <w:r w:rsidRPr="00195EEC">
          <w:rPr>
            <w:rStyle w:val="Lienhypertexte"/>
            <w:noProof/>
          </w:rPr>
          <w:t>Objectif général</w:t>
        </w:r>
        <w:r>
          <w:rPr>
            <w:noProof/>
            <w:webHidden/>
          </w:rPr>
          <w:tab/>
        </w:r>
        <w:r>
          <w:rPr>
            <w:noProof/>
            <w:webHidden/>
          </w:rPr>
          <w:fldChar w:fldCharType="begin"/>
        </w:r>
        <w:r>
          <w:rPr>
            <w:noProof/>
            <w:webHidden/>
          </w:rPr>
          <w:instrText xml:space="preserve"> PAGEREF _Toc235403199 \h </w:instrText>
        </w:r>
        <w:r>
          <w:rPr>
            <w:noProof/>
            <w:webHidden/>
          </w:rPr>
        </w:r>
        <w:r>
          <w:rPr>
            <w:noProof/>
            <w:webHidden/>
          </w:rPr>
          <w:fldChar w:fldCharType="separate"/>
        </w:r>
        <w:r>
          <w:rPr>
            <w:noProof/>
            <w:webHidden/>
          </w:rPr>
          <w:t>16</w:t>
        </w:r>
        <w:r>
          <w:rPr>
            <w:noProof/>
            <w:webHidden/>
          </w:rPr>
          <w:fldChar w:fldCharType="end"/>
        </w:r>
      </w:hyperlink>
    </w:p>
    <w:p w14:paraId="243587D5" w14:textId="65E00CFB"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200" w:history="1">
        <w:r w:rsidRPr="00195EEC">
          <w:rPr>
            <w:rStyle w:val="Lienhypertexte"/>
            <w:noProof/>
          </w:rPr>
          <w:t>Objectifs spécifiques</w:t>
        </w:r>
        <w:r>
          <w:rPr>
            <w:noProof/>
            <w:webHidden/>
          </w:rPr>
          <w:tab/>
        </w:r>
        <w:r>
          <w:rPr>
            <w:noProof/>
            <w:webHidden/>
          </w:rPr>
          <w:fldChar w:fldCharType="begin"/>
        </w:r>
        <w:r>
          <w:rPr>
            <w:noProof/>
            <w:webHidden/>
          </w:rPr>
          <w:instrText xml:space="preserve"> PAGEREF _Toc235403200 \h </w:instrText>
        </w:r>
        <w:r>
          <w:rPr>
            <w:noProof/>
            <w:webHidden/>
          </w:rPr>
        </w:r>
        <w:r>
          <w:rPr>
            <w:noProof/>
            <w:webHidden/>
          </w:rPr>
          <w:fldChar w:fldCharType="separate"/>
        </w:r>
        <w:r>
          <w:rPr>
            <w:noProof/>
            <w:webHidden/>
          </w:rPr>
          <w:t>16</w:t>
        </w:r>
        <w:r>
          <w:rPr>
            <w:noProof/>
            <w:webHidden/>
          </w:rPr>
          <w:fldChar w:fldCharType="end"/>
        </w:r>
      </w:hyperlink>
    </w:p>
    <w:p w14:paraId="34A8C8F3" w14:textId="56FA1A83" w:rsidR="00D6373F" w:rsidRDefault="00D6373F">
      <w:pPr>
        <w:pStyle w:val="TM2"/>
        <w:tabs>
          <w:tab w:val="right" w:leader="dot" w:pos="9062"/>
        </w:tabs>
        <w:rPr>
          <w:rFonts w:asciiTheme="minorHAnsi" w:eastAsiaTheme="minorEastAsia" w:hAnsiTheme="minorHAnsi"/>
          <w:noProof/>
          <w:color w:val="auto"/>
          <w:szCs w:val="24"/>
          <w:lang w:eastAsia="fr-FR"/>
        </w:rPr>
      </w:pPr>
      <w:hyperlink w:anchor="_Toc235403201" w:history="1">
        <w:r w:rsidRPr="00195EEC">
          <w:rPr>
            <w:rStyle w:val="Lienhypertexte"/>
            <w:noProof/>
          </w:rPr>
          <w:t>Champ d'application</w:t>
        </w:r>
        <w:r>
          <w:rPr>
            <w:noProof/>
            <w:webHidden/>
          </w:rPr>
          <w:tab/>
        </w:r>
        <w:r>
          <w:rPr>
            <w:noProof/>
            <w:webHidden/>
          </w:rPr>
          <w:fldChar w:fldCharType="begin"/>
        </w:r>
        <w:r>
          <w:rPr>
            <w:noProof/>
            <w:webHidden/>
          </w:rPr>
          <w:instrText xml:space="preserve"> PAGEREF _Toc235403201 \h </w:instrText>
        </w:r>
        <w:r>
          <w:rPr>
            <w:noProof/>
            <w:webHidden/>
          </w:rPr>
        </w:r>
        <w:r>
          <w:rPr>
            <w:noProof/>
            <w:webHidden/>
          </w:rPr>
          <w:fldChar w:fldCharType="separate"/>
        </w:r>
        <w:r>
          <w:rPr>
            <w:noProof/>
            <w:webHidden/>
          </w:rPr>
          <w:t>18</w:t>
        </w:r>
        <w:r>
          <w:rPr>
            <w:noProof/>
            <w:webHidden/>
          </w:rPr>
          <w:fldChar w:fldCharType="end"/>
        </w:r>
      </w:hyperlink>
    </w:p>
    <w:p w14:paraId="4A31F28F" w14:textId="1C9A13B2" w:rsidR="00D6373F" w:rsidRDefault="00D6373F">
      <w:pPr>
        <w:pStyle w:val="TM2"/>
        <w:tabs>
          <w:tab w:val="right" w:leader="dot" w:pos="9062"/>
        </w:tabs>
        <w:rPr>
          <w:rFonts w:asciiTheme="minorHAnsi" w:eastAsiaTheme="minorEastAsia" w:hAnsiTheme="minorHAnsi"/>
          <w:noProof/>
          <w:color w:val="auto"/>
          <w:szCs w:val="24"/>
          <w:lang w:eastAsia="fr-FR"/>
        </w:rPr>
      </w:pPr>
      <w:hyperlink w:anchor="_Toc235403202" w:history="1">
        <w:r w:rsidRPr="00195EEC">
          <w:rPr>
            <w:rStyle w:val="Lienhypertexte"/>
            <w:noProof/>
          </w:rPr>
          <w:t>Résultats attendus</w:t>
        </w:r>
        <w:r>
          <w:rPr>
            <w:noProof/>
            <w:webHidden/>
          </w:rPr>
          <w:tab/>
        </w:r>
        <w:r>
          <w:rPr>
            <w:noProof/>
            <w:webHidden/>
          </w:rPr>
          <w:fldChar w:fldCharType="begin"/>
        </w:r>
        <w:r>
          <w:rPr>
            <w:noProof/>
            <w:webHidden/>
          </w:rPr>
          <w:instrText xml:space="preserve"> PAGEREF _Toc235403202 \h </w:instrText>
        </w:r>
        <w:r>
          <w:rPr>
            <w:noProof/>
            <w:webHidden/>
          </w:rPr>
        </w:r>
        <w:r>
          <w:rPr>
            <w:noProof/>
            <w:webHidden/>
          </w:rPr>
          <w:fldChar w:fldCharType="separate"/>
        </w:r>
        <w:r>
          <w:rPr>
            <w:noProof/>
            <w:webHidden/>
          </w:rPr>
          <w:t>20</w:t>
        </w:r>
        <w:r>
          <w:rPr>
            <w:noProof/>
            <w:webHidden/>
          </w:rPr>
          <w:fldChar w:fldCharType="end"/>
        </w:r>
      </w:hyperlink>
    </w:p>
    <w:p w14:paraId="79334172" w14:textId="37712A45" w:rsidR="00D6373F" w:rsidRDefault="00D6373F">
      <w:pPr>
        <w:pStyle w:val="TM1"/>
        <w:tabs>
          <w:tab w:val="right" w:leader="dot" w:pos="9062"/>
        </w:tabs>
        <w:rPr>
          <w:rFonts w:asciiTheme="minorHAnsi" w:eastAsiaTheme="minorEastAsia" w:hAnsiTheme="minorHAnsi"/>
          <w:noProof/>
          <w:color w:val="auto"/>
          <w:szCs w:val="24"/>
          <w:lang w:eastAsia="fr-FR"/>
        </w:rPr>
      </w:pPr>
      <w:hyperlink w:anchor="_Toc235403203" w:history="1">
        <w:r w:rsidRPr="00195EEC">
          <w:rPr>
            <w:rStyle w:val="Lienhypertexte"/>
            <w:noProof/>
          </w:rPr>
          <w:t>PARTIE II : DÉMARCHE OPÉRATIONNELLE</w:t>
        </w:r>
        <w:r>
          <w:rPr>
            <w:noProof/>
            <w:webHidden/>
          </w:rPr>
          <w:tab/>
        </w:r>
        <w:r>
          <w:rPr>
            <w:noProof/>
            <w:webHidden/>
          </w:rPr>
          <w:fldChar w:fldCharType="begin"/>
        </w:r>
        <w:r>
          <w:rPr>
            <w:noProof/>
            <w:webHidden/>
          </w:rPr>
          <w:instrText xml:space="preserve"> PAGEREF _Toc235403203 \h </w:instrText>
        </w:r>
        <w:r>
          <w:rPr>
            <w:noProof/>
            <w:webHidden/>
          </w:rPr>
        </w:r>
        <w:r>
          <w:rPr>
            <w:noProof/>
            <w:webHidden/>
          </w:rPr>
          <w:fldChar w:fldCharType="separate"/>
        </w:r>
        <w:r>
          <w:rPr>
            <w:noProof/>
            <w:webHidden/>
          </w:rPr>
          <w:t>21</w:t>
        </w:r>
        <w:r>
          <w:rPr>
            <w:noProof/>
            <w:webHidden/>
          </w:rPr>
          <w:fldChar w:fldCharType="end"/>
        </w:r>
      </w:hyperlink>
    </w:p>
    <w:p w14:paraId="3E62A907" w14:textId="4D0B264A" w:rsidR="00D6373F" w:rsidRDefault="00D6373F">
      <w:pPr>
        <w:pStyle w:val="TM2"/>
        <w:tabs>
          <w:tab w:val="right" w:leader="dot" w:pos="9062"/>
        </w:tabs>
        <w:rPr>
          <w:rFonts w:asciiTheme="minorHAnsi" w:eastAsiaTheme="minorEastAsia" w:hAnsiTheme="minorHAnsi"/>
          <w:noProof/>
          <w:color w:val="auto"/>
          <w:szCs w:val="24"/>
          <w:lang w:eastAsia="fr-FR"/>
        </w:rPr>
      </w:pPr>
      <w:hyperlink w:anchor="_Toc235403204" w:history="1">
        <w:r w:rsidRPr="00195EEC">
          <w:rPr>
            <w:rStyle w:val="Lienhypertexte"/>
            <w:noProof/>
          </w:rPr>
          <w:t>DÉMARCHE MÉTHODOLOGIQUE</w:t>
        </w:r>
        <w:r>
          <w:rPr>
            <w:noProof/>
            <w:webHidden/>
          </w:rPr>
          <w:tab/>
        </w:r>
        <w:r>
          <w:rPr>
            <w:noProof/>
            <w:webHidden/>
          </w:rPr>
          <w:fldChar w:fldCharType="begin"/>
        </w:r>
        <w:r>
          <w:rPr>
            <w:noProof/>
            <w:webHidden/>
          </w:rPr>
          <w:instrText xml:space="preserve"> PAGEREF _Toc235403204 \h </w:instrText>
        </w:r>
        <w:r>
          <w:rPr>
            <w:noProof/>
            <w:webHidden/>
          </w:rPr>
        </w:r>
        <w:r>
          <w:rPr>
            <w:noProof/>
            <w:webHidden/>
          </w:rPr>
          <w:fldChar w:fldCharType="separate"/>
        </w:r>
        <w:r>
          <w:rPr>
            <w:noProof/>
            <w:webHidden/>
          </w:rPr>
          <w:t>22</w:t>
        </w:r>
        <w:r>
          <w:rPr>
            <w:noProof/>
            <w:webHidden/>
          </w:rPr>
          <w:fldChar w:fldCharType="end"/>
        </w:r>
      </w:hyperlink>
    </w:p>
    <w:p w14:paraId="69FB39B2" w14:textId="14BC6033"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205" w:history="1">
        <w:r w:rsidRPr="00195EEC">
          <w:rPr>
            <w:rStyle w:val="Lienhypertexte"/>
            <w:noProof/>
          </w:rPr>
          <w:t>Phase 1 : Préparation</w:t>
        </w:r>
        <w:r>
          <w:rPr>
            <w:noProof/>
            <w:webHidden/>
          </w:rPr>
          <w:tab/>
        </w:r>
        <w:r>
          <w:rPr>
            <w:noProof/>
            <w:webHidden/>
          </w:rPr>
          <w:fldChar w:fldCharType="begin"/>
        </w:r>
        <w:r>
          <w:rPr>
            <w:noProof/>
            <w:webHidden/>
          </w:rPr>
          <w:instrText xml:space="preserve"> PAGEREF _Toc235403205 \h </w:instrText>
        </w:r>
        <w:r>
          <w:rPr>
            <w:noProof/>
            <w:webHidden/>
          </w:rPr>
        </w:r>
        <w:r>
          <w:rPr>
            <w:noProof/>
            <w:webHidden/>
          </w:rPr>
          <w:fldChar w:fldCharType="separate"/>
        </w:r>
        <w:r>
          <w:rPr>
            <w:noProof/>
            <w:webHidden/>
          </w:rPr>
          <w:t>22</w:t>
        </w:r>
        <w:r>
          <w:rPr>
            <w:noProof/>
            <w:webHidden/>
          </w:rPr>
          <w:fldChar w:fldCharType="end"/>
        </w:r>
      </w:hyperlink>
    </w:p>
    <w:p w14:paraId="65E15ECB" w14:textId="7208E75E"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06" w:history="1">
        <w:r w:rsidRPr="00195EEC">
          <w:rPr>
            <w:rStyle w:val="Lienhypertexte"/>
            <w:noProof/>
          </w:rPr>
          <w:t>Objectif</w:t>
        </w:r>
        <w:r>
          <w:rPr>
            <w:noProof/>
            <w:webHidden/>
          </w:rPr>
          <w:tab/>
        </w:r>
        <w:r>
          <w:rPr>
            <w:noProof/>
            <w:webHidden/>
          </w:rPr>
          <w:fldChar w:fldCharType="begin"/>
        </w:r>
        <w:r>
          <w:rPr>
            <w:noProof/>
            <w:webHidden/>
          </w:rPr>
          <w:instrText xml:space="preserve"> PAGEREF _Toc235403206 \h </w:instrText>
        </w:r>
        <w:r>
          <w:rPr>
            <w:noProof/>
            <w:webHidden/>
          </w:rPr>
        </w:r>
        <w:r>
          <w:rPr>
            <w:noProof/>
            <w:webHidden/>
          </w:rPr>
          <w:fldChar w:fldCharType="separate"/>
        </w:r>
        <w:r>
          <w:rPr>
            <w:noProof/>
            <w:webHidden/>
          </w:rPr>
          <w:t>23</w:t>
        </w:r>
        <w:r>
          <w:rPr>
            <w:noProof/>
            <w:webHidden/>
          </w:rPr>
          <w:fldChar w:fldCharType="end"/>
        </w:r>
      </w:hyperlink>
    </w:p>
    <w:p w14:paraId="11FE78A0" w14:textId="6C8A1934"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07" w:history="1">
        <w:r w:rsidRPr="00195EEC">
          <w:rPr>
            <w:rStyle w:val="Lienhypertexte"/>
            <w:noProof/>
          </w:rPr>
          <w:t>Activités</w:t>
        </w:r>
        <w:r>
          <w:rPr>
            <w:noProof/>
            <w:webHidden/>
          </w:rPr>
          <w:tab/>
        </w:r>
        <w:r>
          <w:rPr>
            <w:noProof/>
            <w:webHidden/>
          </w:rPr>
          <w:fldChar w:fldCharType="begin"/>
        </w:r>
        <w:r>
          <w:rPr>
            <w:noProof/>
            <w:webHidden/>
          </w:rPr>
          <w:instrText xml:space="preserve"> PAGEREF _Toc235403207 \h </w:instrText>
        </w:r>
        <w:r>
          <w:rPr>
            <w:noProof/>
            <w:webHidden/>
          </w:rPr>
        </w:r>
        <w:r>
          <w:rPr>
            <w:noProof/>
            <w:webHidden/>
          </w:rPr>
          <w:fldChar w:fldCharType="separate"/>
        </w:r>
        <w:r>
          <w:rPr>
            <w:noProof/>
            <w:webHidden/>
          </w:rPr>
          <w:t>23</w:t>
        </w:r>
        <w:r>
          <w:rPr>
            <w:noProof/>
            <w:webHidden/>
          </w:rPr>
          <w:fldChar w:fldCharType="end"/>
        </w:r>
      </w:hyperlink>
    </w:p>
    <w:p w14:paraId="6A6654A9" w14:textId="58A90CD0"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08" w:history="1">
        <w:r w:rsidRPr="00195EEC">
          <w:rPr>
            <w:rStyle w:val="Lienhypertexte"/>
            <w:noProof/>
          </w:rPr>
          <w:t>Responsables</w:t>
        </w:r>
        <w:r>
          <w:rPr>
            <w:noProof/>
            <w:webHidden/>
          </w:rPr>
          <w:tab/>
        </w:r>
        <w:r>
          <w:rPr>
            <w:noProof/>
            <w:webHidden/>
          </w:rPr>
          <w:fldChar w:fldCharType="begin"/>
        </w:r>
        <w:r>
          <w:rPr>
            <w:noProof/>
            <w:webHidden/>
          </w:rPr>
          <w:instrText xml:space="preserve"> PAGEREF _Toc235403208 \h </w:instrText>
        </w:r>
        <w:r>
          <w:rPr>
            <w:noProof/>
            <w:webHidden/>
          </w:rPr>
        </w:r>
        <w:r>
          <w:rPr>
            <w:noProof/>
            <w:webHidden/>
          </w:rPr>
          <w:fldChar w:fldCharType="separate"/>
        </w:r>
        <w:r>
          <w:rPr>
            <w:noProof/>
            <w:webHidden/>
          </w:rPr>
          <w:t>25</w:t>
        </w:r>
        <w:r>
          <w:rPr>
            <w:noProof/>
            <w:webHidden/>
          </w:rPr>
          <w:fldChar w:fldCharType="end"/>
        </w:r>
      </w:hyperlink>
    </w:p>
    <w:p w14:paraId="72CABC9F" w14:textId="60632A1E"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09" w:history="1">
        <w:r w:rsidRPr="00195EEC">
          <w:rPr>
            <w:rStyle w:val="Lienhypertexte"/>
            <w:noProof/>
          </w:rPr>
          <w:t>Outils</w:t>
        </w:r>
        <w:r>
          <w:rPr>
            <w:noProof/>
            <w:webHidden/>
          </w:rPr>
          <w:tab/>
        </w:r>
        <w:r>
          <w:rPr>
            <w:noProof/>
            <w:webHidden/>
          </w:rPr>
          <w:fldChar w:fldCharType="begin"/>
        </w:r>
        <w:r>
          <w:rPr>
            <w:noProof/>
            <w:webHidden/>
          </w:rPr>
          <w:instrText xml:space="preserve"> PAGEREF _Toc235403209 \h </w:instrText>
        </w:r>
        <w:r>
          <w:rPr>
            <w:noProof/>
            <w:webHidden/>
          </w:rPr>
        </w:r>
        <w:r>
          <w:rPr>
            <w:noProof/>
            <w:webHidden/>
          </w:rPr>
          <w:fldChar w:fldCharType="separate"/>
        </w:r>
        <w:r>
          <w:rPr>
            <w:noProof/>
            <w:webHidden/>
          </w:rPr>
          <w:t>26</w:t>
        </w:r>
        <w:r>
          <w:rPr>
            <w:noProof/>
            <w:webHidden/>
          </w:rPr>
          <w:fldChar w:fldCharType="end"/>
        </w:r>
      </w:hyperlink>
    </w:p>
    <w:p w14:paraId="66B308CF" w14:textId="3D4477C1"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10" w:history="1">
        <w:r w:rsidRPr="00195EEC">
          <w:rPr>
            <w:rStyle w:val="Lienhypertexte"/>
            <w:noProof/>
          </w:rPr>
          <w:t>Livrables</w:t>
        </w:r>
        <w:r>
          <w:rPr>
            <w:noProof/>
            <w:webHidden/>
          </w:rPr>
          <w:tab/>
        </w:r>
        <w:r>
          <w:rPr>
            <w:noProof/>
            <w:webHidden/>
          </w:rPr>
          <w:fldChar w:fldCharType="begin"/>
        </w:r>
        <w:r>
          <w:rPr>
            <w:noProof/>
            <w:webHidden/>
          </w:rPr>
          <w:instrText xml:space="preserve"> PAGEREF _Toc235403210 \h </w:instrText>
        </w:r>
        <w:r>
          <w:rPr>
            <w:noProof/>
            <w:webHidden/>
          </w:rPr>
        </w:r>
        <w:r>
          <w:rPr>
            <w:noProof/>
            <w:webHidden/>
          </w:rPr>
          <w:fldChar w:fldCharType="separate"/>
        </w:r>
        <w:r>
          <w:rPr>
            <w:noProof/>
            <w:webHidden/>
          </w:rPr>
          <w:t>26</w:t>
        </w:r>
        <w:r>
          <w:rPr>
            <w:noProof/>
            <w:webHidden/>
          </w:rPr>
          <w:fldChar w:fldCharType="end"/>
        </w:r>
      </w:hyperlink>
    </w:p>
    <w:p w14:paraId="7D65E083" w14:textId="1D327710"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11" w:history="1">
        <w:r w:rsidRPr="00195EEC">
          <w:rPr>
            <w:rStyle w:val="Lienhypertexte"/>
            <w:noProof/>
          </w:rPr>
          <w:t>Indicateurs de performance</w:t>
        </w:r>
        <w:r>
          <w:rPr>
            <w:noProof/>
            <w:webHidden/>
          </w:rPr>
          <w:tab/>
        </w:r>
        <w:r>
          <w:rPr>
            <w:noProof/>
            <w:webHidden/>
          </w:rPr>
          <w:fldChar w:fldCharType="begin"/>
        </w:r>
        <w:r>
          <w:rPr>
            <w:noProof/>
            <w:webHidden/>
          </w:rPr>
          <w:instrText xml:space="preserve"> PAGEREF _Toc235403211 \h </w:instrText>
        </w:r>
        <w:r>
          <w:rPr>
            <w:noProof/>
            <w:webHidden/>
          </w:rPr>
        </w:r>
        <w:r>
          <w:rPr>
            <w:noProof/>
            <w:webHidden/>
          </w:rPr>
          <w:fldChar w:fldCharType="separate"/>
        </w:r>
        <w:r>
          <w:rPr>
            <w:noProof/>
            <w:webHidden/>
          </w:rPr>
          <w:t>27</w:t>
        </w:r>
        <w:r>
          <w:rPr>
            <w:noProof/>
            <w:webHidden/>
          </w:rPr>
          <w:fldChar w:fldCharType="end"/>
        </w:r>
      </w:hyperlink>
    </w:p>
    <w:p w14:paraId="4862F055" w14:textId="28762202"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12" w:history="1">
        <w:r w:rsidRPr="00195EEC">
          <w:rPr>
            <w:rStyle w:val="Lienhypertexte"/>
            <w:noProof/>
          </w:rPr>
          <w:t>Risques</w:t>
        </w:r>
        <w:r>
          <w:rPr>
            <w:noProof/>
            <w:webHidden/>
          </w:rPr>
          <w:tab/>
        </w:r>
        <w:r>
          <w:rPr>
            <w:noProof/>
            <w:webHidden/>
          </w:rPr>
          <w:fldChar w:fldCharType="begin"/>
        </w:r>
        <w:r>
          <w:rPr>
            <w:noProof/>
            <w:webHidden/>
          </w:rPr>
          <w:instrText xml:space="preserve"> PAGEREF _Toc235403212 \h </w:instrText>
        </w:r>
        <w:r>
          <w:rPr>
            <w:noProof/>
            <w:webHidden/>
          </w:rPr>
        </w:r>
        <w:r>
          <w:rPr>
            <w:noProof/>
            <w:webHidden/>
          </w:rPr>
          <w:fldChar w:fldCharType="separate"/>
        </w:r>
        <w:r>
          <w:rPr>
            <w:noProof/>
            <w:webHidden/>
          </w:rPr>
          <w:t>27</w:t>
        </w:r>
        <w:r>
          <w:rPr>
            <w:noProof/>
            <w:webHidden/>
          </w:rPr>
          <w:fldChar w:fldCharType="end"/>
        </w:r>
      </w:hyperlink>
    </w:p>
    <w:p w14:paraId="16AAD8B4" w14:textId="3A5FC3C2"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13" w:history="1">
        <w:r w:rsidRPr="00195EEC">
          <w:rPr>
            <w:rStyle w:val="Lienhypertexte"/>
            <w:noProof/>
          </w:rPr>
          <w:t>Mesures d'atténuation</w:t>
        </w:r>
        <w:r>
          <w:rPr>
            <w:noProof/>
            <w:webHidden/>
          </w:rPr>
          <w:tab/>
        </w:r>
        <w:r>
          <w:rPr>
            <w:noProof/>
            <w:webHidden/>
          </w:rPr>
          <w:fldChar w:fldCharType="begin"/>
        </w:r>
        <w:r>
          <w:rPr>
            <w:noProof/>
            <w:webHidden/>
          </w:rPr>
          <w:instrText xml:space="preserve"> PAGEREF _Toc235403213 \h </w:instrText>
        </w:r>
        <w:r>
          <w:rPr>
            <w:noProof/>
            <w:webHidden/>
          </w:rPr>
        </w:r>
        <w:r>
          <w:rPr>
            <w:noProof/>
            <w:webHidden/>
          </w:rPr>
          <w:fldChar w:fldCharType="separate"/>
        </w:r>
        <w:r>
          <w:rPr>
            <w:noProof/>
            <w:webHidden/>
          </w:rPr>
          <w:t>27</w:t>
        </w:r>
        <w:r>
          <w:rPr>
            <w:noProof/>
            <w:webHidden/>
          </w:rPr>
          <w:fldChar w:fldCharType="end"/>
        </w:r>
      </w:hyperlink>
    </w:p>
    <w:p w14:paraId="3348337A" w14:textId="343E51BC"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214" w:history="1">
        <w:r w:rsidRPr="00195EEC">
          <w:rPr>
            <w:rStyle w:val="Lienhypertexte"/>
            <w:noProof/>
          </w:rPr>
          <w:t>Phase 2 : Collecte</w:t>
        </w:r>
        <w:r>
          <w:rPr>
            <w:noProof/>
            <w:webHidden/>
          </w:rPr>
          <w:tab/>
        </w:r>
        <w:r>
          <w:rPr>
            <w:noProof/>
            <w:webHidden/>
          </w:rPr>
          <w:fldChar w:fldCharType="begin"/>
        </w:r>
        <w:r>
          <w:rPr>
            <w:noProof/>
            <w:webHidden/>
          </w:rPr>
          <w:instrText xml:space="preserve"> PAGEREF _Toc235403214 \h </w:instrText>
        </w:r>
        <w:r>
          <w:rPr>
            <w:noProof/>
            <w:webHidden/>
          </w:rPr>
        </w:r>
        <w:r>
          <w:rPr>
            <w:noProof/>
            <w:webHidden/>
          </w:rPr>
          <w:fldChar w:fldCharType="separate"/>
        </w:r>
        <w:r>
          <w:rPr>
            <w:noProof/>
            <w:webHidden/>
          </w:rPr>
          <w:t>28</w:t>
        </w:r>
        <w:r>
          <w:rPr>
            <w:noProof/>
            <w:webHidden/>
          </w:rPr>
          <w:fldChar w:fldCharType="end"/>
        </w:r>
      </w:hyperlink>
    </w:p>
    <w:p w14:paraId="73EBB119" w14:textId="0145292E"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15" w:history="1">
        <w:r w:rsidRPr="00195EEC">
          <w:rPr>
            <w:rStyle w:val="Lienhypertexte"/>
            <w:noProof/>
          </w:rPr>
          <w:t>Objectif</w:t>
        </w:r>
        <w:r>
          <w:rPr>
            <w:noProof/>
            <w:webHidden/>
          </w:rPr>
          <w:tab/>
        </w:r>
        <w:r>
          <w:rPr>
            <w:noProof/>
            <w:webHidden/>
          </w:rPr>
          <w:fldChar w:fldCharType="begin"/>
        </w:r>
        <w:r>
          <w:rPr>
            <w:noProof/>
            <w:webHidden/>
          </w:rPr>
          <w:instrText xml:space="preserve"> PAGEREF _Toc235403215 \h </w:instrText>
        </w:r>
        <w:r>
          <w:rPr>
            <w:noProof/>
            <w:webHidden/>
          </w:rPr>
        </w:r>
        <w:r>
          <w:rPr>
            <w:noProof/>
            <w:webHidden/>
          </w:rPr>
          <w:fldChar w:fldCharType="separate"/>
        </w:r>
        <w:r>
          <w:rPr>
            <w:noProof/>
            <w:webHidden/>
          </w:rPr>
          <w:t>28</w:t>
        </w:r>
        <w:r>
          <w:rPr>
            <w:noProof/>
            <w:webHidden/>
          </w:rPr>
          <w:fldChar w:fldCharType="end"/>
        </w:r>
      </w:hyperlink>
    </w:p>
    <w:p w14:paraId="33F60DDC" w14:textId="01513539"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16" w:history="1">
        <w:r w:rsidRPr="00195EEC">
          <w:rPr>
            <w:rStyle w:val="Lienhypertexte"/>
            <w:noProof/>
          </w:rPr>
          <w:t>Activités</w:t>
        </w:r>
        <w:r>
          <w:rPr>
            <w:noProof/>
            <w:webHidden/>
          </w:rPr>
          <w:tab/>
        </w:r>
        <w:r>
          <w:rPr>
            <w:noProof/>
            <w:webHidden/>
          </w:rPr>
          <w:fldChar w:fldCharType="begin"/>
        </w:r>
        <w:r>
          <w:rPr>
            <w:noProof/>
            <w:webHidden/>
          </w:rPr>
          <w:instrText xml:space="preserve"> PAGEREF _Toc235403216 \h </w:instrText>
        </w:r>
        <w:r>
          <w:rPr>
            <w:noProof/>
            <w:webHidden/>
          </w:rPr>
        </w:r>
        <w:r>
          <w:rPr>
            <w:noProof/>
            <w:webHidden/>
          </w:rPr>
          <w:fldChar w:fldCharType="separate"/>
        </w:r>
        <w:r>
          <w:rPr>
            <w:noProof/>
            <w:webHidden/>
          </w:rPr>
          <w:t>29</w:t>
        </w:r>
        <w:r>
          <w:rPr>
            <w:noProof/>
            <w:webHidden/>
          </w:rPr>
          <w:fldChar w:fldCharType="end"/>
        </w:r>
      </w:hyperlink>
    </w:p>
    <w:p w14:paraId="017E7B7B" w14:textId="22756DA5"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17" w:history="1">
        <w:r w:rsidRPr="00195EEC">
          <w:rPr>
            <w:rStyle w:val="Lienhypertexte"/>
            <w:noProof/>
          </w:rPr>
          <w:t>Responsables</w:t>
        </w:r>
        <w:r>
          <w:rPr>
            <w:noProof/>
            <w:webHidden/>
          </w:rPr>
          <w:tab/>
        </w:r>
        <w:r>
          <w:rPr>
            <w:noProof/>
            <w:webHidden/>
          </w:rPr>
          <w:fldChar w:fldCharType="begin"/>
        </w:r>
        <w:r>
          <w:rPr>
            <w:noProof/>
            <w:webHidden/>
          </w:rPr>
          <w:instrText xml:space="preserve"> PAGEREF _Toc235403217 \h </w:instrText>
        </w:r>
        <w:r>
          <w:rPr>
            <w:noProof/>
            <w:webHidden/>
          </w:rPr>
        </w:r>
        <w:r>
          <w:rPr>
            <w:noProof/>
            <w:webHidden/>
          </w:rPr>
          <w:fldChar w:fldCharType="separate"/>
        </w:r>
        <w:r>
          <w:rPr>
            <w:noProof/>
            <w:webHidden/>
          </w:rPr>
          <w:t>31</w:t>
        </w:r>
        <w:r>
          <w:rPr>
            <w:noProof/>
            <w:webHidden/>
          </w:rPr>
          <w:fldChar w:fldCharType="end"/>
        </w:r>
      </w:hyperlink>
    </w:p>
    <w:p w14:paraId="6C53C6E4" w14:textId="19FD880E"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18" w:history="1">
        <w:r w:rsidRPr="00195EEC">
          <w:rPr>
            <w:rStyle w:val="Lienhypertexte"/>
            <w:noProof/>
          </w:rPr>
          <w:t>Outils</w:t>
        </w:r>
        <w:r>
          <w:rPr>
            <w:noProof/>
            <w:webHidden/>
          </w:rPr>
          <w:tab/>
        </w:r>
        <w:r>
          <w:rPr>
            <w:noProof/>
            <w:webHidden/>
          </w:rPr>
          <w:fldChar w:fldCharType="begin"/>
        </w:r>
        <w:r>
          <w:rPr>
            <w:noProof/>
            <w:webHidden/>
          </w:rPr>
          <w:instrText xml:space="preserve"> PAGEREF _Toc235403218 \h </w:instrText>
        </w:r>
        <w:r>
          <w:rPr>
            <w:noProof/>
            <w:webHidden/>
          </w:rPr>
        </w:r>
        <w:r>
          <w:rPr>
            <w:noProof/>
            <w:webHidden/>
          </w:rPr>
          <w:fldChar w:fldCharType="separate"/>
        </w:r>
        <w:r>
          <w:rPr>
            <w:noProof/>
            <w:webHidden/>
          </w:rPr>
          <w:t>31</w:t>
        </w:r>
        <w:r>
          <w:rPr>
            <w:noProof/>
            <w:webHidden/>
          </w:rPr>
          <w:fldChar w:fldCharType="end"/>
        </w:r>
      </w:hyperlink>
    </w:p>
    <w:p w14:paraId="65021549" w14:textId="33CFE58B"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19" w:history="1">
        <w:r w:rsidRPr="00195EEC">
          <w:rPr>
            <w:rStyle w:val="Lienhypertexte"/>
            <w:noProof/>
          </w:rPr>
          <w:t>Livrables</w:t>
        </w:r>
        <w:r>
          <w:rPr>
            <w:noProof/>
            <w:webHidden/>
          </w:rPr>
          <w:tab/>
        </w:r>
        <w:r>
          <w:rPr>
            <w:noProof/>
            <w:webHidden/>
          </w:rPr>
          <w:fldChar w:fldCharType="begin"/>
        </w:r>
        <w:r>
          <w:rPr>
            <w:noProof/>
            <w:webHidden/>
          </w:rPr>
          <w:instrText xml:space="preserve"> PAGEREF _Toc235403219 \h </w:instrText>
        </w:r>
        <w:r>
          <w:rPr>
            <w:noProof/>
            <w:webHidden/>
          </w:rPr>
        </w:r>
        <w:r>
          <w:rPr>
            <w:noProof/>
            <w:webHidden/>
          </w:rPr>
          <w:fldChar w:fldCharType="separate"/>
        </w:r>
        <w:r>
          <w:rPr>
            <w:noProof/>
            <w:webHidden/>
          </w:rPr>
          <w:t>32</w:t>
        </w:r>
        <w:r>
          <w:rPr>
            <w:noProof/>
            <w:webHidden/>
          </w:rPr>
          <w:fldChar w:fldCharType="end"/>
        </w:r>
      </w:hyperlink>
    </w:p>
    <w:p w14:paraId="1BF76BA9" w14:textId="7B0CCCA2"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20" w:history="1">
        <w:r w:rsidRPr="00195EEC">
          <w:rPr>
            <w:rStyle w:val="Lienhypertexte"/>
            <w:noProof/>
          </w:rPr>
          <w:t>Indicateurs de performance</w:t>
        </w:r>
        <w:r>
          <w:rPr>
            <w:noProof/>
            <w:webHidden/>
          </w:rPr>
          <w:tab/>
        </w:r>
        <w:r>
          <w:rPr>
            <w:noProof/>
            <w:webHidden/>
          </w:rPr>
          <w:fldChar w:fldCharType="begin"/>
        </w:r>
        <w:r>
          <w:rPr>
            <w:noProof/>
            <w:webHidden/>
          </w:rPr>
          <w:instrText xml:space="preserve"> PAGEREF _Toc235403220 \h </w:instrText>
        </w:r>
        <w:r>
          <w:rPr>
            <w:noProof/>
            <w:webHidden/>
          </w:rPr>
        </w:r>
        <w:r>
          <w:rPr>
            <w:noProof/>
            <w:webHidden/>
          </w:rPr>
          <w:fldChar w:fldCharType="separate"/>
        </w:r>
        <w:r>
          <w:rPr>
            <w:noProof/>
            <w:webHidden/>
          </w:rPr>
          <w:t>32</w:t>
        </w:r>
        <w:r>
          <w:rPr>
            <w:noProof/>
            <w:webHidden/>
          </w:rPr>
          <w:fldChar w:fldCharType="end"/>
        </w:r>
      </w:hyperlink>
    </w:p>
    <w:p w14:paraId="7DE9F993" w14:textId="4064E8F2"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21" w:history="1">
        <w:r w:rsidRPr="00195EEC">
          <w:rPr>
            <w:rStyle w:val="Lienhypertexte"/>
            <w:noProof/>
          </w:rPr>
          <w:t>Risques</w:t>
        </w:r>
        <w:r>
          <w:rPr>
            <w:noProof/>
            <w:webHidden/>
          </w:rPr>
          <w:tab/>
        </w:r>
        <w:r>
          <w:rPr>
            <w:noProof/>
            <w:webHidden/>
          </w:rPr>
          <w:fldChar w:fldCharType="begin"/>
        </w:r>
        <w:r>
          <w:rPr>
            <w:noProof/>
            <w:webHidden/>
          </w:rPr>
          <w:instrText xml:space="preserve"> PAGEREF _Toc235403221 \h </w:instrText>
        </w:r>
        <w:r>
          <w:rPr>
            <w:noProof/>
            <w:webHidden/>
          </w:rPr>
        </w:r>
        <w:r>
          <w:rPr>
            <w:noProof/>
            <w:webHidden/>
          </w:rPr>
          <w:fldChar w:fldCharType="separate"/>
        </w:r>
        <w:r>
          <w:rPr>
            <w:noProof/>
            <w:webHidden/>
          </w:rPr>
          <w:t>32</w:t>
        </w:r>
        <w:r>
          <w:rPr>
            <w:noProof/>
            <w:webHidden/>
          </w:rPr>
          <w:fldChar w:fldCharType="end"/>
        </w:r>
      </w:hyperlink>
    </w:p>
    <w:p w14:paraId="14186BAD" w14:textId="6A282D6F"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22" w:history="1">
        <w:r w:rsidRPr="00195EEC">
          <w:rPr>
            <w:rStyle w:val="Lienhypertexte"/>
            <w:noProof/>
          </w:rPr>
          <w:t>Mesures d'atténuation</w:t>
        </w:r>
        <w:r>
          <w:rPr>
            <w:noProof/>
            <w:webHidden/>
          </w:rPr>
          <w:tab/>
        </w:r>
        <w:r>
          <w:rPr>
            <w:noProof/>
            <w:webHidden/>
          </w:rPr>
          <w:fldChar w:fldCharType="begin"/>
        </w:r>
        <w:r>
          <w:rPr>
            <w:noProof/>
            <w:webHidden/>
          </w:rPr>
          <w:instrText xml:space="preserve"> PAGEREF _Toc235403222 \h </w:instrText>
        </w:r>
        <w:r>
          <w:rPr>
            <w:noProof/>
            <w:webHidden/>
          </w:rPr>
        </w:r>
        <w:r>
          <w:rPr>
            <w:noProof/>
            <w:webHidden/>
          </w:rPr>
          <w:fldChar w:fldCharType="separate"/>
        </w:r>
        <w:r>
          <w:rPr>
            <w:noProof/>
            <w:webHidden/>
          </w:rPr>
          <w:t>33</w:t>
        </w:r>
        <w:r>
          <w:rPr>
            <w:noProof/>
            <w:webHidden/>
          </w:rPr>
          <w:fldChar w:fldCharType="end"/>
        </w:r>
      </w:hyperlink>
    </w:p>
    <w:p w14:paraId="07E77549" w14:textId="6D8AA02F"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223" w:history="1">
        <w:r w:rsidRPr="00195EEC">
          <w:rPr>
            <w:rStyle w:val="Lienhypertexte"/>
            <w:noProof/>
          </w:rPr>
          <w:t>Phase 3 : Vérification</w:t>
        </w:r>
        <w:r>
          <w:rPr>
            <w:noProof/>
            <w:webHidden/>
          </w:rPr>
          <w:tab/>
        </w:r>
        <w:r>
          <w:rPr>
            <w:noProof/>
            <w:webHidden/>
          </w:rPr>
          <w:fldChar w:fldCharType="begin"/>
        </w:r>
        <w:r>
          <w:rPr>
            <w:noProof/>
            <w:webHidden/>
          </w:rPr>
          <w:instrText xml:space="preserve"> PAGEREF _Toc235403223 \h </w:instrText>
        </w:r>
        <w:r>
          <w:rPr>
            <w:noProof/>
            <w:webHidden/>
          </w:rPr>
        </w:r>
        <w:r>
          <w:rPr>
            <w:noProof/>
            <w:webHidden/>
          </w:rPr>
          <w:fldChar w:fldCharType="separate"/>
        </w:r>
        <w:r>
          <w:rPr>
            <w:noProof/>
            <w:webHidden/>
          </w:rPr>
          <w:t>33</w:t>
        </w:r>
        <w:r>
          <w:rPr>
            <w:noProof/>
            <w:webHidden/>
          </w:rPr>
          <w:fldChar w:fldCharType="end"/>
        </w:r>
      </w:hyperlink>
    </w:p>
    <w:p w14:paraId="558B3627" w14:textId="20D74422"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24" w:history="1">
        <w:r w:rsidRPr="00195EEC">
          <w:rPr>
            <w:rStyle w:val="Lienhypertexte"/>
            <w:noProof/>
          </w:rPr>
          <w:t>Objectif</w:t>
        </w:r>
        <w:r>
          <w:rPr>
            <w:noProof/>
            <w:webHidden/>
          </w:rPr>
          <w:tab/>
        </w:r>
        <w:r>
          <w:rPr>
            <w:noProof/>
            <w:webHidden/>
          </w:rPr>
          <w:fldChar w:fldCharType="begin"/>
        </w:r>
        <w:r>
          <w:rPr>
            <w:noProof/>
            <w:webHidden/>
          </w:rPr>
          <w:instrText xml:space="preserve"> PAGEREF _Toc235403224 \h </w:instrText>
        </w:r>
        <w:r>
          <w:rPr>
            <w:noProof/>
            <w:webHidden/>
          </w:rPr>
        </w:r>
        <w:r>
          <w:rPr>
            <w:noProof/>
            <w:webHidden/>
          </w:rPr>
          <w:fldChar w:fldCharType="separate"/>
        </w:r>
        <w:r>
          <w:rPr>
            <w:noProof/>
            <w:webHidden/>
          </w:rPr>
          <w:t>33</w:t>
        </w:r>
        <w:r>
          <w:rPr>
            <w:noProof/>
            <w:webHidden/>
          </w:rPr>
          <w:fldChar w:fldCharType="end"/>
        </w:r>
      </w:hyperlink>
    </w:p>
    <w:p w14:paraId="58A95EB1" w14:textId="0B088B22"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25" w:history="1">
        <w:r w:rsidRPr="00195EEC">
          <w:rPr>
            <w:rStyle w:val="Lienhypertexte"/>
            <w:noProof/>
          </w:rPr>
          <w:t>Activités</w:t>
        </w:r>
        <w:r>
          <w:rPr>
            <w:noProof/>
            <w:webHidden/>
          </w:rPr>
          <w:tab/>
        </w:r>
        <w:r>
          <w:rPr>
            <w:noProof/>
            <w:webHidden/>
          </w:rPr>
          <w:fldChar w:fldCharType="begin"/>
        </w:r>
        <w:r>
          <w:rPr>
            <w:noProof/>
            <w:webHidden/>
          </w:rPr>
          <w:instrText xml:space="preserve"> PAGEREF _Toc235403225 \h </w:instrText>
        </w:r>
        <w:r>
          <w:rPr>
            <w:noProof/>
            <w:webHidden/>
          </w:rPr>
        </w:r>
        <w:r>
          <w:rPr>
            <w:noProof/>
            <w:webHidden/>
          </w:rPr>
          <w:fldChar w:fldCharType="separate"/>
        </w:r>
        <w:r>
          <w:rPr>
            <w:noProof/>
            <w:webHidden/>
          </w:rPr>
          <w:t>34</w:t>
        </w:r>
        <w:r>
          <w:rPr>
            <w:noProof/>
            <w:webHidden/>
          </w:rPr>
          <w:fldChar w:fldCharType="end"/>
        </w:r>
      </w:hyperlink>
    </w:p>
    <w:p w14:paraId="74A2950C" w14:textId="43F0E37A"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26" w:history="1">
        <w:r w:rsidRPr="00195EEC">
          <w:rPr>
            <w:rStyle w:val="Lienhypertexte"/>
            <w:noProof/>
          </w:rPr>
          <w:t>Responsables</w:t>
        </w:r>
        <w:r>
          <w:rPr>
            <w:noProof/>
            <w:webHidden/>
          </w:rPr>
          <w:tab/>
        </w:r>
        <w:r>
          <w:rPr>
            <w:noProof/>
            <w:webHidden/>
          </w:rPr>
          <w:fldChar w:fldCharType="begin"/>
        </w:r>
        <w:r>
          <w:rPr>
            <w:noProof/>
            <w:webHidden/>
          </w:rPr>
          <w:instrText xml:space="preserve"> PAGEREF _Toc235403226 \h </w:instrText>
        </w:r>
        <w:r>
          <w:rPr>
            <w:noProof/>
            <w:webHidden/>
          </w:rPr>
        </w:r>
        <w:r>
          <w:rPr>
            <w:noProof/>
            <w:webHidden/>
          </w:rPr>
          <w:fldChar w:fldCharType="separate"/>
        </w:r>
        <w:r>
          <w:rPr>
            <w:noProof/>
            <w:webHidden/>
          </w:rPr>
          <w:t>37</w:t>
        </w:r>
        <w:r>
          <w:rPr>
            <w:noProof/>
            <w:webHidden/>
          </w:rPr>
          <w:fldChar w:fldCharType="end"/>
        </w:r>
      </w:hyperlink>
    </w:p>
    <w:p w14:paraId="1C3CEB04" w14:textId="2349B2FF"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27" w:history="1">
        <w:r w:rsidRPr="00195EEC">
          <w:rPr>
            <w:rStyle w:val="Lienhypertexte"/>
            <w:noProof/>
          </w:rPr>
          <w:t>Outils</w:t>
        </w:r>
        <w:r>
          <w:rPr>
            <w:noProof/>
            <w:webHidden/>
          </w:rPr>
          <w:tab/>
        </w:r>
        <w:r>
          <w:rPr>
            <w:noProof/>
            <w:webHidden/>
          </w:rPr>
          <w:fldChar w:fldCharType="begin"/>
        </w:r>
        <w:r>
          <w:rPr>
            <w:noProof/>
            <w:webHidden/>
          </w:rPr>
          <w:instrText xml:space="preserve"> PAGEREF _Toc235403227 \h </w:instrText>
        </w:r>
        <w:r>
          <w:rPr>
            <w:noProof/>
            <w:webHidden/>
          </w:rPr>
        </w:r>
        <w:r>
          <w:rPr>
            <w:noProof/>
            <w:webHidden/>
          </w:rPr>
          <w:fldChar w:fldCharType="separate"/>
        </w:r>
        <w:r>
          <w:rPr>
            <w:noProof/>
            <w:webHidden/>
          </w:rPr>
          <w:t>38</w:t>
        </w:r>
        <w:r>
          <w:rPr>
            <w:noProof/>
            <w:webHidden/>
          </w:rPr>
          <w:fldChar w:fldCharType="end"/>
        </w:r>
      </w:hyperlink>
    </w:p>
    <w:p w14:paraId="6810C374" w14:textId="79E5C7EC"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28" w:history="1">
        <w:r w:rsidRPr="00195EEC">
          <w:rPr>
            <w:rStyle w:val="Lienhypertexte"/>
            <w:noProof/>
          </w:rPr>
          <w:t>Livrables</w:t>
        </w:r>
        <w:r>
          <w:rPr>
            <w:noProof/>
            <w:webHidden/>
          </w:rPr>
          <w:tab/>
        </w:r>
        <w:r>
          <w:rPr>
            <w:noProof/>
            <w:webHidden/>
          </w:rPr>
          <w:fldChar w:fldCharType="begin"/>
        </w:r>
        <w:r>
          <w:rPr>
            <w:noProof/>
            <w:webHidden/>
          </w:rPr>
          <w:instrText xml:space="preserve"> PAGEREF _Toc235403228 \h </w:instrText>
        </w:r>
        <w:r>
          <w:rPr>
            <w:noProof/>
            <w:webHidden/>
          </w:rPr>
        </w:r>
        <w:r>
          <w:rPr>
            <w:noProof/>
            <w:webHidden/>
          </w:rPr>
          <w:fldChar w:fldCharType="separate"/>
        </w:r>
        <w:r>
          <w:rPr>
            <w:noProof/>
            <w:webHidden/>
          </w:rPr>
          <w:t>38</w:t>
        </w:r>
        <w:r>
          <w:rPr>
            <w:noProof/>
            <w:webHidden/>
          </w:rPr>
          <w:fldChar w:fldCharType="end"/>
        </w:r>
      </w:hyperlink>
    </w:p>
    <w:p w14:paraId="66273286" w14:textId="7CFE8442"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29" w:history="1">
        <w:r w:rsidRPr="00195EEC">
          <w:rPr>
            <w:rStyle w:val="Lienhypertexte"/>
            <w:noProof/>
          </w:rPr>
          <w:t>Indicateurs de performance</w:t>
        </w:r>
        <w:r>
          <w:rPr>
            <w:noProof/>
            <w:webHidden/>
          </w:rPr>
          <w:tab/>
        </w:r>
        <w:r>
          <w:rPr>
            <w:noProof/>
            <w:webHidden/>
          </w:rPr>
          <w:fldChar w:fldCharType="begin"/>
        </w:r>
        <w:r>
          <w:rPr>
            <w:noProof/>
            <w:webHidden/>
          </w:rPr>
          <w:instrText xml:space="preserve"> PAGEREF _Toc235403229 \h </w:instrText>
        </w:r>
        <w:r>
          <w:rPr>
            <w:noProof/>
            <w:webHidden/>
          </w:rPr>
        </w:r>
        <w:r>
          <w:rPr>
            <w:noProof/>
            <w:webHidden/>
          </w:rPr>
          <w:fldChar w:fldCharType="separate"/>
        </w:r>
        <w:r>
          <w:rPr>
            <w:noProof/>
            <w:webHidden/>
          </w:rPr>
          <w:t>39</w:t>
        </w:r>
        <w:r>
          <w:rPr>
            <w:noProof/>
            <w:webHidden/>
          </w:rPr>
          <w:fldChar w:fldCharType="end"/>
        </w:r>
      </w:hyperlink>
    </w:p>
    <w:p w14:paraId="08CA226A" w14:textId="5D7B05FE"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30" w:history="1">
        <w:r w:rsidRPr="00195EEC">
          <w:rPr>
            <w:rStyle w:val="Lienhypertexte"/>
            <w:noProof/>
          </w:rPr>
          <w:t>Risques</w:t>
        </w:r>
        <w:r>
          <w:rPr>
            <w:noProof/>
            <w:webHidden/>
          </w:rPr>
          <w:tab/>
        </w:r>
        <w:r>
          <w:rPr>
            <w:noProof/>
            <w:webHidden/>
          </w:rPr>
          <w:fldChar w:fldCharType="begin"/>
        </w:r>
        <w:r>
          <w:rPr>
            <w:noProof/>
            <w:webHidden/>
          </w:rPr>
          <w:instrText xml:space="preserve"> PAGEREF _Toc235403230 \h </w:instrText>
        </w:r>
        <w:r>
          <w:rPr>
            <w:noProof/>
            <w:webHidden/>
          </w:rPr>
        </w:r>
        <w:r>
          <w:rPr>
            <w:noProof/>
            <w:webHidden/>
          </w:rPr>
          <w:fldChar w:fldCharType="separate"/>
        </w:r>
        <w:r>
          <w:rPr>
            <w:noProof/>
            <w:webHidden/>
          </w:rPr>
          <w:t>39</w:t>
        </w:r>
        <w:r>
          <w:rPr>
            <w:noProof/>
            <w:webHidden/>
          </w:rPr>
          <w:fldChar w:fldCharType="end"/>
        </w:r>
      </w:hyperlink>
    </w:p>
    <w:p w14:paraId="4D96E6EB" w14:textId="02B8C97D"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31" w:history="1">
        <w:r w:rsidRPr="00195EEC">
          <w:rPr>
            <w:rStyle w:val="Lienhypertexte"/>
            <w:noProof/>
          </w:rPr>
          <w:t>Mesures d’atténuation</w:t>
        </w:r>
        <w:r>
          <w:rPr>
            <w:noProof/>
            <w:webHidden/>
          </w:rPr>
          <w:tab/>
        </w:r>
        <w:r>
          <w:rPr>
            <w:noProof/>
            <w:webHidden/>
          </w:rPr>
          <w:fldChar w:fldCharType="begin"/>
        </w:r>
        <w:r>
          <w:rPr>
            <w:noProof/>
            <w:webHidden/>
          </w:rPr>
          <w:instrText xml:space="preserve"> PAGEREF _Toc235403231 \h </w:instrText>
        </w:r>
        <w:r>
          <w:rPr>
            <w:noProof/>
            <w:webHidden/>
          </w:rPr>
        </w:r>
        <w:r>
          <w:rPr>
            <w:noProof/>
            <w:webHidden/>
          </w:rPr>
          <w:fldChar w:fldCharType="separate"/>
        </w:r>
        <w:r>
          <w:rPr>
            <w:noProof/>
            <w:webHidden/>
          </w:rPr>
          <w:t>39</w:t>
        </w:r>
        <w:r>
          <w:rPr>
            <w:noProof/>
            <w:webHidden/>
          </w:rPr>
          <w:fldChar w:fldCharType="end"/>
        </w:r>
      </w:hyperlink>
    </w:p>
    <w:p w14:paraId="312597DE" w14:textId="286B25FE"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232" w:history="1">
        <w:r w:rsidRPr="00195EEC">
          <w:rPr>
            <w:rStyle w:val="Lienhypertexte"/>
            <w:noProof/>
          </w:rPr>
          <w:t>Phase 4 : Contrôle</w:t>
        </w:r>
        <w:r>
          <w:rPr>
            <w:noProof/>
            <w:webHidden/>
          </w:rPr>
          <w:tab/>
        </w:r>
        <w:r>
          <w:rPr>
            <w:noProof/>
            <w:webHidden/>
          </w:rPr>
          <w:fldChar w:fldCharType="begin"/>
        </w:r>
        <w:r>
          <w:rPr>
            <w:noProof/>
            <w:webHidden/>
          </w:rPr>
          <w:instrText xml:space="preserve"> PAGEREF _Toc235403232 \h </w:instrText>
        </w:r>
        <w:r>
          <w:rPr>
            <w:noProof/>
            <w:webHidden/>
          </w:rPr>
        </w:r>
        <w:r>
          <w:rPr>
            <w:noProof/>
            <w:webHidden/>
          </w:rPr>
          <w:fldChar w:fldCharType="separate"/>
        </w:r>
        <w:r>
          <w:rPr>
            <w:noProof/>
            <w:webHidden/>
          </w:rPr>
          <w:t>40</w:t>
        </w:r>
        <w:r>
          <w:rPr>
            <w:noProof/>
            <w:webHidden/>
          </w:rPr>
          <w:fldChar w:fldCharType="end"/>
        </w:r>
      </w:hyperlink>
    </w:p>
    <w:p w14:paraId="0A3FF8F7" w14:textId="790E07A6"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33" w:history="1">
        <w:r w:rsidRPr="00195EEC">
          <w:rPr>
            <w:rStyle w:val="Lienhypertexte"/>
            <w:noProof/>
          </w:rPr>
          <w:t>Objectif</w:t>
        </w:r>
        <w:r>
          <w:rPr>
            <w:noProof/>
            <w:webHidden/>
          </w:rPr>
          <w:tab/>
        </w:r>
        <w:r>
          <w:rPr>
            <w:noProof/>
            <w:webHidden/>
          </w:rPr>
          <w:fldChar w:fldCharType="begin"/>
        </w:r>
        <w:r>
          <w:rPr>
            <w:noProof/>
            <w:webHidden/>
          </w:rPr>
          <w:instrText xml:space="preserve"> PAGEREF _Toc235403233 \h </w:instrText>
        </w:r>
        <w:r>
          <w:rPr>
            <w:noProof/>
            <w:webHidden/>
          </w:rPr>
        </w:r>
        <w:r>
          <w:rPr>
            <w:noProof/>
            <w:webHidden/>
          </w:rPr>
          <w:fldChar w:fldCharType="separate"/>
        </w:r>
        <w:r>
          <w:rPr>
            <w:noProof/>
            <w:webHidden/>
          </w:rPr>
          <w:t>40</w:t>
        </w:r>
        <w:r>
          <w:rPr>
            <w:noProof/>
            <w:webHidden/>
          </w:rPr>
          <w:fldChar w:fldCharType="end"/>
        </w:r>
      </w:hyperlink>
    </w:p>
    <w:p w14:paraId="533EE2FD" w14:textId="35EE2BE9"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34" w:history="1">
        <w:r w:rsidRPr="00195EEC">
          <w:rPr>
            <w:rStyle w:val="Lienhypertexte"/>
            <w:noProof/>
          </w:rPr>
          <w:t>Activités</w:t>
        </w:r>
        <w:r>
          <w:rPr>
            <w:noProof/>
            <w:webHidden/>
          </w:rPr>
          <w:tab/>
        </w:r>
        <w:r>
          <w:rPr>
            <w:noProof/>
            <w:webHidden/>
          </w:rPr>
          <w:fldChar w:fldCharType="begin"/>
        </w:r>
        <w:r>
          <w:rPr>
            <w:noProof/>
            <w:webHidden/>
          </w:rPr>
          <w:instrText xml:space="preserve"> PAGEREF _Toc235403234 \h </w:instrText>
        </w:r>
        <w:r>
          <w:rPr>
            <w:noProof/>
            <w:webHidden/>
          </w:rPr>
        </w:r>
        <w:r>
          <w:rPr>
            <w:noProof/>
            <w:webHidden/>
          </w:rPr>
          <w:fldChar w:fldCharType="separate"/>
        </w:r>
        <w:r>
          <w:rPr>
            <w:noProof/>
            <w:webHidden/>
          </w:rPr>
          <w:t>41</w:t>
        </w:r>
        <w:r>
          <w:rPr>
            <w:noProof/>
            <w:webHidden/>
          </w:rPr>
          <w:fldChar w:fldCharType="end"/>
        </w:r>
      </w:hyperlink>
    </w:p>
    <w:p w14:paraId="2E96D3C9" w14:textId="518D690B"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35" w:history="1">
        <w:r w:rsidRPr="00195EEC">
          <w:rPr>
            <w:rStyle w:val="Lienhypertexte"/>
            <w:noProof/>
          </w:rPr>
          <w:t>Responsables</w:t>
        </w:r>
        <w:r>
          <w:rPr>
            <w:noProof/>
            <w:webHidden/>
          </w:rPr>
          <w:tab/>
        </w:r>
        <w:r>
          <w:rPr>
            <w:noProof/>
            <w:webHidden/>
          </w:rPr>
          <w:fldChar w:fldCharType="begin"/>
        </w:r>
        <w:r>
          <w:rPr>
            <w:noProof/>
            <w:webHidden/>
          </w:rPr>
          <w:instrText xml:space="preserve"> PAGEREF _Toc235403235 \h </w:instrText>
        </w:r>
        <w:r>
          <w:rPr>
            <w:noProof/>
            <w:webHidden/>
          </w:rPr>
        </w:r>
        <w:r>
          <w:rPr>
            <w:noProof/>
            <w:webHidden/>
          </w:rPr>
          <w:fldChar w:fldCharType="separate"/>
        </w:r>
        <w:r>
          <w:rPr>
            <w:noProof/>
            <w:webHidden/>
          </w:rPr>
          <w:t>44</w:t>
        </w:r>
        <w:r>
          <w:rPr>
            <w:noProof/>
            <w:webHidden/>
          </w:rPr>
          <w:fldChar w:fldCharType="end"/>
        </w:r>
      </w:hyperlink>
    </w:p>
    <w:p w14:paraId="6B47919F" w14:textId="5BB21918"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36" w:history="1">
        <w:r w:rsidRPr="00195EEC">
          <w:rPr>
            <w:rStyle w:val="Lienhypertexte"/>
            <w:noProof/>
          </w:rPr>
          <w:t>Outils</w:t>
        </w:r>
        <w:r>
          <w:rPr>
            <w:noProof/>
            <w:webHidden/>
          </w:rPr>
          <w:tab/>
        </w:r>
        <w:r>
          <w:rPr>
            <w:noProof/>
            <w:webHidden/>
          </w:rPr>
          <w:fldChar w:fldCharType="begin"/>
        </w:r>
        <w:r>
          <w:rPr>
            <w:noProof/>
            <w:webHidden/>
          </w:rPr>
          <w:instrText xml:space="preserve"> PAGEREF _Toc235403236 \h </w:instrText>
        </w:r>
        <w:r>
          <w:rPr>
            <w:noProof/>
            <w:webHidden/>
          </w:rPr>
        </w:r>
        <w:r>
          <w:rPr>
            <w:noProof/>
            <w:webHidden/>
          </w:rPr>
          <w:fldChar w:fldCharType="separate"/>
        </w:r>
        <w:r>
          <w:rPr>
            <w:noProof/>
            <w:webHidden/>
          </w:rPr>
          <w:t>44</w:t>
        </w:r>
        <w:r>
          <w:rPr>
            <w:noProof/>
            <w:webHidden/>
          </w:rPr>
          <w:fldChar w:fldCharType="end"/>
        </w:r>
      </w:hyperlink>
    </w:p>
    <w:p w14:paraId="33AA652B" w14:textId="05889126"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37" w:history="1">
        <w:r w:rsidRPr="00195EEC">
          <w:rPr>
            <w:rStyle w:val="Lienhypertexte"/>
            <w:noProof/>
          </w:rPr>
          <w:t>Livrables</w:t>
        </w:r>
        <w:r>
          <w:rPr>
            <w:noProof/>
            <w:webHidden/>
          </w:rPr>
          <w:tab/>
        </w:r>
        <w:r>
          <w:rPr>
            <w:noProof/>
            <w:webHidden/>
          </w:rPr>
          <w:fldChar w:fldCharType="begin"/>
        </w:r>
        <w:r>
          <w:rPr>
            <w:noProof/>
            <w:webHidden/>
          </w:rPr>
          <w:instrText xml:space="preserve"> PAGEREF _Toc235403237 \h </w:instrText>
        </w:r>
        <w:r>
          <w:rPr>
            <w:noProof/>
            <w:webHidden/>
          </w:rPr>
        </w:r>
        <w:r>
          <w:rPr>
            <w:noProof/>
            <w:webHidden/>
          </w:rPr>
          <w:fldChar w:fldCharType="separate"/>
        </w:r>
        <w:r>
          <w:rPr>
            <w:noProof/>
            <w:webHidden/>
          </w:rPr>
          <w:t>45</w:t>
        </w:r>
        <w:r>
          <w:rPr>
            <w:noProof/>
            <w:webHidden/>
          </w:rPr>
          <w:fldChar w:fldCharType="end"/>
        </w:r>
      </w:hyperlink>
    </w:p>
    <w:p w14:paraId="2AF7E562" w14:textId="050B5158"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38" w:history="1">
        <w:r w:rsidRPr="00195EEC">
          <w:rPr>
            <w:rStyle w:val="Lienhypertexte"/>
            <w:noProof/>
          </w:rPr>
          <w:t>Indicateurs de performance</w:t>
        </w:r>
        <w:r>
          <w:rPr>
            <w:noProof/>
            <w:webHidden/>
          </w:rPr>
          <w:tab/>
        </w:r>
        <w:r>
          <w:rPr>
            <w:noProof/>
            <w:webHidden/>
          </w:rPr>
          <w:fldChar w:fldCharType="begin"/>
        </w:r>
        <w:r>
          <w:rPr>
            <w:noProof/>
            <w:webHidden/>
          </w:rPr>
          <w:instrText xml:space="preserve"> PAGEREF _Toc235403238 \h </w:instrText>
        </w:r>
        <w:r>
          <w:rPr>
            <w:noProof/>
            <w:webHidden/>
          </w:rPr>
        </w:r>
        <w:r>
          <w:rPr>
            <w:noProof/>
            <w:webHidden/>
          </w:rPr>
          <w:fldChar w:fldCharType="separate"/>
        </w:r>
        <w:r>
          <w:rPr>
            <w:noProof/>
            <w:webHidden/>
          </w:rPr>
          <w:t>45</w:t>
        </w:r>
        <w:r>
          <w:rPr>
            <w:noProof/>
            <w:webHidden/>
          </w:rPr>
          <w:fldChar w:fldCharType="end"/>
        </w:r>
      </w:hyperlink>
    </w:p>
    <w:p w14:paraId="0327B460" w14:textId="084EF4F7"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39" w:history="1">
        <w:r w:rsidRPr="00195EEC">
          <w:rPr>
            <w:rStyle w:val="Lienhypertexte"/>
            <w:noProof/>
          </w:rPr>
          <w:t>Risques</w:t>
        </w:r>
        <w:r>
          <w:rPr>
            <w:noProof/>
            <w:webHidden/>
          </w:rPr>
          <w:tab/>
        </w:r>
        <w:r>
          <w:rPr>
            <w:noProof/>
            <w:webHidden/>
          </w:rPr>
          <w:fldChar w:fldCharType="begin"/>
        </w:r>
        <w:r>
          <w:rPr>
            <w:noProof/>
            <w:webHidden/>
          </w:rPr>
          <w:instrText xml:space="preserve"> PAGEREF _Toc235403239 \h </w:instrText>
        </w:r>
        <w:r>
          <w:rPr>
            <w:noProof/>
            <w:webHidden/>
          </w:rPr>
        </w:r>
        <w:r>
          <w:rPr>
            <w:noProof/>
            <w:webHidden/>
          </w:rPr>
          <w:fldChar w:fldCharType="separate"/>
        </w:r>
        <w:r>
          <w:rPr>
            <w:noProof/>
            <w:webHidden/>
          </w:rPr>
          <w:t>46</w:t>
        </w:r>
        <w:r>
          <w:rPr>
            <w:noProof/>
            <w:webHidden/>
          </w:rPr>
          <w:fldChar w:fldCharType="end"/>
        </w:r>
      </w:hyperlink>
    </w:p>
    <w:p w14:paraId="253F7D33" w14:textId="384D7EFD"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40" w:history="1">
        <w:r w:rsidRPr="00195EEC">
          <w:rPr>
            <w:rStyle w:val="Lienhypertexte"/>
            <w:noProof/>
          </w:rPr>
          <w:t>Mesures d’atténuation</w:t>
        </w:r>
        <w:r>
          <w:rPr>
            <w:noProof/>
            <w:webHidden/>
          </w:rPr>
          <w:tab/>
        </w:r>
        <w:r>
          <w:rPr>
            <w:noProof/>
            <w:webHidden/>
          </w:rPr>
          <w:fldChar w:fldCharType="begin"/>
        </w:r>
        <w:r>
          <w:rPr>
            <w:noProof/>
            <w:webHidden/>
          </w:rPr>
          <w:instrText xml:space="preserve"> PAGEREF _Toc235403240 \h </w:instrText>
        </w:r>
        <w:r>
          <w:rPr>
            <w:noProof/>
            <w:webHidden/>
          </w:rPr>
        </w:r>
        <w:r>
          <w:rPr>
            <w:noProof/>
            <w:webHidden/>
          </w:rPr>
          <w:fldChar w:fldCharType="separate"/>
        </w:r>
        <w:r>
          <w:rPr>
            <w:noProof/>
            <w:webHidden/>
          </w:rPr>
          <w:t>46</w:t>
        </w:r>
        <w:r>
          <w:rPr>
            <w:noProof/>
            <w:webHidden/>
          </w:rPr>
          <w:fldChar w:fldCharType="end"/>
        </w:r>
      </w:hyperlink>
    </w:p>
    <w:p w14:paraId="0FB2DB75" w14:textId="717BC727"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241" w:history="1">
        <w:r w:rsidRPr="00195EEC">
          <w:rPr>
            <w:rStyle w:val="Lienhypertexte"/>
            <w:noProof/>
          </w:rPr>
          <w:t>Phase 5 : Validation</w:t>
        </w:r>
        <w:r>
          <w:rPr>
            <w:noProof/>
            <w:webHidden/>
          </w:rPr>
          <w:tab/>
        </w:r>
        <w:r>
          <w:rPr>
            <w:noProof/>
            <w:webHidden/>
          </w:rPr>
          <w:fldChar w:fldCharType="begin"/>
        </w:r>
        <w:r>
          <w:rPr>
            <w:noProof/>
            <w:webHidden/>
          </w:rPr>
          <w:instrText xml:space="preserve"> PAGEREF _Toc235403241 \h </w:instrText>
        </w:r>
        <w:r>
          <w:rPr>
            <w:noProof/>
            <w:webHidden/>
          </w:rPr>
        </w:r>
        <w:r>
          <w:rPr>
            <w:noProof/>
            <w:webHidden/>
          </w:rPr>
          <w:fldChar w:fldCharType="separate"/>
        </w:r>
        <w:r>
          <w:rPr>
            <w:noProof/>
            <w:webHidden/>
          </w:rPr>
          <w:t>47</w:t>
        </w:r>
        <w:r>
          <w:rPr>
            <w:noProof/>
            <w:webHidden/>
          </w:rPr>
          <w:fldChar w:fldCharType="end"/>
        </w:r>
      </w:hyperlink>
    </w:p>
    <w:p w14:paraId="5B99DE62" w14:textId="3190EBAC"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42" w:history="1">
        <w:r w:rsidRPr="00195EEC">
          <w:rPr>
            <w:rStyle w:val="Lienhypertexte"/>
            <w:noProof/>
          </w:rPr>
          <w:t>Objectif</w:t>
        </w:r>
        <w:r>
          <w:rPr>
            <w:noProof/>
            <w:webHidden/>
          </w:rPr>
          <w:tab/>
        </w:r>
        <w:r>
          <w:rPr>
            <w:noProof/>
            <w:webHidden/>
          </w:rPr>
          <w:fldChar w:fldCharType="begin"/>
        </w:r>
        <w:r>
          <w:rPr>
            <w:noProof/>
            <w:webHidden/>
          </w:rPr>
          <w:instrText xml:space="preserve"> PAGEREF _Toc235403242 \h </w:instrText>
        </w:r>
        <w:r>
          <w:rPr>
            <w:noProof/>
            <w:webHidden/>
          </w:rPr>
        </w:r>
        <w:r>
          <w:rPr>
            <w:noProof/>
            <w:webHidden/>
          </w:rPr>
          <w:fldChar w:fldCharType="separate"/>
        </w:r>
        <w:r>
          <w:rPr>
            <w:noProof/>
            <w:webHidden/>
          </w:rPr>
          <w:t>47</w:t>
        </w:r>
        <w:r>
          <w:rPr>
            <w:noProof/>
            <w:webHidden/>
          </w:rPr>
          <w:fldChar w:fldCharType="end"/>
        </w:r>
      </w:hyperlink>
    </w:p>
    <w:p w14:paraId="38F54F5C" w14:textId="6EF29E4D"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43" w:history="1">
        <w:r w:rsidRPr="00195EEC">
          <w:rPr>
            <w:rStyle w:val="Lienhypertexte"/>
            <w:noProof/>
          </w:rPr>
          <w:t>Activités</w:t>
        </w:r>
        <w:r>
          <w:rPr>
            <w:noProof/>
            <w:webHidden/>
          </w:rPr>
          <w:tab/>
        </w:r>
        <w:r>
          <w:rPr>
            <w:noProof/>
            <w:webHidden/>
          </w:rPr>
          <w:fldChar w:fldCharType="begin"/>
        </w:r>
        <w:r>
          <w:rPr>
            <w:noProof/>
            <w:webHidden/>
          </w:rPr>
          <w:instrText xml:space="preserve"> PAGEREF _Toc235403243 \h </w:instrText>
        </w:r>
        <w:r>
          <w:rPr>
            <w:noProof/>
            <w:webHidden/>
          </w:rPr>
        </w:r>
        <w:r>
          <w:rPr>
            <w:noProof/>
            <w:webHidden/>
          </w:rPr>
          <w:fldChar w:fldCharType="separate"/>
        </w:r>
        <w:r>
          <w:rPr>
            <w:noProof/>
            <w:webHidden/>
          </w:rPr>
          <w:t>47</w:t>
        </w:r>
        <w:r>
          <w:rPr>
            <w:noProof/>
            <w:webHidden/>
          </w:rPr>
          <w:fldChar w:fldCharType="end"/>
        </w:r>
      </w:hyperlink>
    </w:p>
    <w:p w14:paraId="35F25CA1" w14:textId="2FBB5847"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44" w:history="1">
        <w:r w:rsidRPr="00195EEC">
          <w:rPr>
            <w:rStyle w:val="Lienhypertexte"/>
            <w:noProof/>
          </w:rPr>
          <w:t>Responsables</w:t>
        </w:r>
        <w:r>
          <w:rPr>
            <w:noProof/>
            <w:webHidden/>
          </w:rPr>
          <w:tab/>
        </w:r>
        <w:r>
          <w:rPr>
            <w:noProof/>
            <w:webHidden/>
          </w:rPr>
          <w:fldChar w:fldCharType="begin"/>
        </w:r>
        <w:r>
          <w:rPr>
            <w:noProof/>
            <w:webHidden/>
          </w:rPr>
          <w:instrText xml:space="preserve"> PAGEREF _Toc235403244 \h </w:instrText>
        </w:r>
        <w:r>
          <w:rPr>
            <w:noProof/>
            <w:webHidden/>
          </w:rPr>
        </w:r>
        <w:r>
          <w:rPr>
            <w:noProof/>
            <w:webHidden/>
          </w:rPr>
          <w:fldChar w:fldCharType="separate"/>
        </w:r>
        <w:r>
          <w:rPr>
            <w:noProof/>
            <w:webHidden/>
          </w:rPr>
          <w:t>51</w:t>
        </w:r>
        <w:r>
          <w:rPr>
            <w:noProof/>
            <w:webHidden/>
          </w:rPr>
          <w:fldChar w:fldCharType="end"/>
        </w:r>
      </w:hyperlink>
    </w:p>
    <w:p w14:paraId="2DD86F05" w14:textId="5FADAC25"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45" w:history="1">
        <w:r w:rsidRPr="00195EEC">
          <w:rPr>
            <w:rStyle w:val="Lienhypertexte"/>
            <w:noProof/>
          </w:rPr>
          <w:t>Outils</w:t>
        </w:r>
        <w:r>
          <w:rPr>
            <w:noProof/>
            <w:webHidden/>
          </w:rPr>
          <w:tab/>
        </w:r>
        <w:r>
          <w:rPr>
            <w:noProof/>
            <w:webHidden/>
          </w:rPr>
          <w:fldChar w:fldCharType="begin"/>
        </w:r>
        <w:r>
          <w:rPr>
            <w:noProof/>
            <w:webHidden/>
          </w:rPr>
          <w:instrText xml:space="preserve"> PAGEREF _Toc235403245 \h </w:instrText>
        </w:r>
        <w:r>
          <w:rPr>
            <w:noProof/>
            <w:webHidden/>
          </w:rPr>
        </w:r>
        <w:r>
          <w:rPr>
            <w:noProof/>
            <w:webHidden/>
          </w:rPr>
          <w:fldChar w:fldCharType="separate"/>
        </w:r>
        <w:r>
          <w:rPr>
            <w:noProof/>
            <w:webHidden/>
          </w:rPr>
          <w:t>51</w:t>
        </w:r>
        <w:r>
          <w:rPr>
            <w:noProof/>
            <w:webHidden/>
          </w:rPr>
          <w:fldChar w:fldCharType="end"/>
        </w:r>
      </w:hyperlink>
    </w:p>
    <w:p w14:paraId="6327E72F" w14:textId="59BCFA91"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46" w:history="1">
        <w:r w:rsidRPr="00195EEC">
          <w:rPr>
            <w:rStyle w:val="Lienhypertexte"/>
            <w:noProof/>
          </w:rPr>
          <w:t>Livrables</w:t>
        </w:r>
        <w:r>
          <w:rPr>
            <w:noProof/>
            <w:webHidden/>
          </w:rPr>
          <w:tab/>
        </w:r>
        <w:r>
          <w:rPr>
            <w:noProof/>
            <w:webHidden/>
          </w:rPr>
          <w:fldChar w:fldCharType="begin"/>
        </w:r>
        <w:r>
          <w:rPr>
            <w:noProof/>
            <w:webHidden/>
          </w:rPr>
          <w:instrText xml:space="preserve"> PAGEREF _Toc235403246 \h </w:instrText>
        </w:r>
        <w:r>
          <w:rPr>
            <w:noProof/>
            <w:webHidden/>
          </w:rPr>
        </w:r>
        <w:r>
          <w:rPr>
            <w:noProof/>
            <w:webHidden/>
          </w:rPr>
          <w:fldChar w:fldCharType="separate"/>
        </w:r>
        <w:r>
          <w:rPr>
            <w:noProof/>
            <w:webHidden/>
          </w:rPr>
          <w:t>52</w:t>
        </w:r>
        <w:r>
          <w:rPr>
            <w:noProof/>
            <w:webHidden/>
          </w:rPr>
          <w:fldChar w:fldCharType="end"/>
        </w:r>
      </w:hyperlink>
    </w:p>
    <w:p w14:paraId="0CDCE426" w14:textId="17C03175"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47" w:history="1">
        <w:r w:rsidRPr="00195EEC">
          <w:rPr>
            <w:rStyle w:val="Lienhypertexte"/>
            <w:noProof/>
          </w:rPr>
          <w:t>Indicateurs de performance</w:t>
        </w:r>
        <w:r>
          <w:rPr>
            <w:noProof/>
            <w:webHidden/>
          </w:rPr>
          <w:tab/>
        </w:r>
        <w:r>
          <w:rPr>
            <w:noProof/>
            <w:webHidden/>
          </w:rPr>
          <w:fldChar w:fldCharType="begin"/>
        </w:r>
        <w:r>
          <w:rPr>
            <w:noProof/>
            <w:webHidden/>
          </w:rPr>
          <w:instrText xml:space="preserve"> PAGEREF _Toc235403247 \h </w:instrText>
        </w:r>
        <w:r>
          <w:rPr>
            <w:noProof/>
            <w:webHidden/>
          </w:rPr>
        </w:r>
        <w:r>
          <w:rPr>
            <w:noProof/>
            <w:webHidden/>
          </w:rPr>
          <w:fldChar w:fldCharType="separate"/>
        </w:r>
        <w:r>
          <w:rPr>
            <w:noProof/>
            <w:webHidden/>
          </w:rPr>
          <w:t>52</w:t>
        </w:r>
        <w:r>
          <w:rPr>
            <w:noProof/>
            <w:webHidden/>
          </w:rPr>
          <w:fldChar w:fldCharType="end"/>
        </w:r>
      </w:hyperlink>
    </w:p>
    <w:p w14:paraId="112932C4" w14:textId="0BE38CC6"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48" w:history="1">
        <w:r w:rsidRPr="00195EEC">
          <w:rPr>
            <w:rStyle w:val="Lienhypertexte"/>
            <w:noProof/>
          </w:rPr>
          <w:t>Risques</w:t>
        </w:r>
        <w:r>
          <w:rPr>
            <w:noProof/>
            <w:webHidden/>
          </w:rPr>
          <w:tab/>
        </w:r>
        <w:r>
          <w:rPr>
            <w:noProof/>
            <w:webHidden/>
          </w:rPr>
          <w:fldChar w:fldCharType="begin"/>
        </w:r>
        <w:r>
          <w:rPr>
            <w:noProof/>
            <w:webHidden/>
          </w:rPr>
          <w:instrText xml:space="preserve"> PAGEREF _Toc235403248 \h </w:instrText>
        </w:r>
        <w:r>
          <w:rPr>
            <w:noProof/>
            <w:webHidden/>
          </w:rPr>
        </w:r>
        <w:r>
          <w:rPr>
            <w:noProof/>
            <w:webHidden/>
          </w:rPr>
          <w:fldChar w:fldCharType="separate"/>
        </w:r>
        <w:r>
          <w:rPr>
            <w:noProof/>
            <w:webHidden/>
          </w:rPr>
          <w:t>53</w:t>
        </w:r>
        <w:r>
          <w:rPr>
            <w:noProof/>
            <w:webHidden/>
          </w:rPr>
          <w:fldChar w:fldCharType="end"/>
        </w:r>
      </w:hyperlink>
    </w:p>
    <w:p w14:paraId="748D3C14" w14:textId="0960F052"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49" w:history="1">
        <w:r w:rsidRPr="00195EEC">
          <w:rPr>
            <w:rStyle w:val="Lienhypertexte"/>
            <w:noProof/>
          </w:rPr>
          <w:t>Mesures d’atténuation</w:t>
        </w:r>
        <w:r>
          <w:rPr>
            <w:noProof/>
            <w:webHidden/>
          </w:rPr>
          <w:tab/>
        </w:r>
        <w:r>
          <w:rPr>
            <w:noProof/>
            <w:webHidden/>
          </w:rPr>
          <w:fldChar w:fldCharType="begin"/>
        </w:r>
        <w:r>
          <w:rPr>
            <w:noProof/>
            <w:webHidden/>
          </w:rPr>
          <w:instrText xml:space="preserve"> PAGEREF _Toc235403249 \h </w:instrText>
        </w:r>
        <w:r>
          <w:rPr>
            <w:noProof/>
            <w:webHidden/>
          </w:rPr>
        </w:r>
        <w:r>
          <w:rPr>
            <w:noProof/>
            <w:webHidden/>
          </w:rPr>
          <w:fldChar w:fldCharType="separate"/>
        </w:r>
        <w:r>
          <w:rPr>
            <w:noProof/>
            <w:webHidden/>
          </w:rPr>
          <w:t>53</w:t>
        </w:r>
        <w:r>
          <w:rPr>
            <w:noProof/>
            <w:webHidden/>
          </w:rPr>
          <w:fldChar w:fldCharType="end"/>
        </w:r>
      </w:hyperlink>
    </w:p>
    <w:p w14:paraId="6946B1EA" w14:textId="29BCFC14"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250" w:history="1">
        <w:r w:rsidRPr="00195EEC">
          <w:rPr>
            <w:rStyle w:val="Lienhypertexte"/>
            <w:noProof/>
          </w:rPr>
          <w:t>Phase 6 : Intégration</w:t>
        </w:r>
        <w:r>
          <w:rPr>
            <w:noProof/>
            <w:webHidden/>
          </w:rPr>
          <w:tab/>
        </w:r>
        <w:r>
          <w:rPr>
            <w:noProof/>
            <w:webHidden/>
          </w:rPr>
          <w:fldChar w:fldCharType="begin"/>
        </w:r>
        <w:r>
          <w:rPr>
            <w:noProof/>
            <w:webHidden/>
          </w:rPr>
          <w:instrText xml:space="preserve"> PAGEREF _Toc235403250 \h </w:instrText>
        </w:r>
        <w:r>
          <w:rPr>
            <w:noProof/>
            <w:webHidden/>
          </w:rPr>
        </w:r>
        <w:r>
          <w:rPr>
            <w:noProof/>
            <w:webHidden/>
          </w:rPr>
          <w:fldChar w:fldCharType="separate"/>
        </w:r>
        <w:r>
          <w:rPr>
            <w:noProof/>
            <w:webHidden/>
          </w:rPr>
          <w:t>54</w:t>
        </w:r>
        <w:r>
          <w:rPr>
            <w:noProof/>
            <w:webHidden/>
          </w:rPr>
          <w:fldChar w:fldCharType="end"/>
        </w:r>
      </w:hyperlink>
    </w:p>
    <w:p w14:paraId="58245884" w14:textId="196B0F00"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51" w:history="1">
        <w:r w:rsidRPr="00195EEC">
          <w:rPr>
            <w:rStyle w:val="Lienhypertexte"/>
            <w:noProof/>
          </w:rPr>
          <w:t>Objectif</w:t>
        </w:r>
        <w:r>
          <w:rPr>
            <w:noProof/>
            <w:webHidden/>
          </w:rPr>
          <w:tab/>
        </w:r>
        <w:r>
          <w:rPr>
            <w:noProof/>
            <w:webHidden/>
          </w:rPr>
          <w:fldChar w:fldCharType="begin"/>
        </w:r>
        <w:r>
          <w:rPr>
            <w:noProof/>
            <w:webHidden/>
          </w:rPr>
          <w:instrText xml:space="preserve"> PAGEREF _Toc235403251 \h </w:instrText>
        </w:r>
        <w:r>
          <w:rPr>
            <w:noProof/>
            <w:webHidden/>
          </w:rPr>
        </w:r>
        <w:r>
          <w:rPr>
            <w:noProof/>
            <w:webHidden/>
          </w:rPr>
          <w:fldChar w:fldCharType="separate"/>
        </w:r>
        <w:r>
          <w:rPr>
            <w:noProof/>
            <w:webHidden/>
          </w:rPr>
          <w:t>54</w:t>
        </w:r>
        <w:r>
          <w:rPr>
            <w:noProof/>
            <w:webHidden/>
          </w:rPr>
          <w:fldChar w:fldCharType="end"/>
        </w:r>
      </w:hyperlink>
    </w:p>
    <w:p w14:paraId="0564991F" w14:textId="03D70C52"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52" w:history="1">
        <w:r w:rsidRPr="00195EEC">
          <w:rPr>
            <w:rStyle w:val="Lienhypertexte"/>
            <w:noProof/>
          </w:rPr>
          <w:t>Activités</w:t>
        </w:r>
        <w:r>
          <w:rPr>
            <w:noProof/>
            <w:webHidden/>
          </w:rPr>
          <w:tab/>
        </w:r>
        <w:r>
          <w:rPr>
            <w:noProof/>
            <w:webHidden/>
          </w:rPr>
          <w:fldChar w:fldCharType="begin"/>
        </w:r>
        <w:r>
          <w:rPr>
            <w:noProof/>
            <w:webHidden/>
          </w:rPr>
          <w:instrText xml:space="preserve"> PAGEREF _Toc235403252 \h </w:instrText>
        </w:r>
        <w:r>
          <w:rPr>
            <w:noProof/>
            <w:webHidden/>
          </w:rPr>
        </w:r>
        <w:r>
          <w:rPr>
            <w:noProof/>
            <w:webHidden/>
          </w:rPr>
          <w:fldChar w:fldCharType="separate"/>
        </w:r>
        <w:r>
          <w:rPr>
            <w:noProof/>
            <w:webHidden/>
          </w:rPr>
          <w:t>54</w:t>
        </w:r>
        <w:r>
          <w:rPr>
            <w:noProof/>
            <w:webHidden/>
          </w:rPr>
          <w:fldChar w:fldCharType="end"/>
        </w:r>
      </w:hyperlink>
    </w:p>
    <w:p w14:paraId="7F52F394" w14:textId="646D5760"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53" w:history="1">
        <w:r w:rsidRPr="00195EEC">
          <w:rPr>
            <w:rStyle w:val="Lienhypertexte"/>
            <w:noProof/>
          </w:rPr>
          <w:t>Responsables</w:t>
        </w:r>
        <w:r>
          <w:rPr>
            <w:noProof/>
            <w:webHidden/>
          </w:rPr>
          <w:tab/>
        </w:r>
        <w:r>
          <w:rPr>
            <w:noProof/>
            <w:webHidden/>
          </w:rPr>
          <w:fldChar w:fldCharType="begin"/>
        </w:r>
        <w:r>
          <w:rPr>
            <w:noProof/>
            <w:webHidden/>
          </w:rPr>
          <w:instrText xml:space="preserve"> PAGEREF _Toc235403253 \h </w:instrText>
        </w:r>
        <w:r>
          <w:rPr>
            <w:noProof/>
            <w:webHidden/>
          </w:rPr>
        </w:r>
        <w:r>
          <w:rPr>
            <w:noProof/>
            <w:webHidden/>
          </w:rPr>
          <w:fldChar w:fldCharType="separate"/>
        </w:r>
        <w:r>
          <w:rPr>
            <w:noProof/>
            <w:webHidden/>
          </w:rPr>
          <w:t>58</w:t>
        </w:r>
        <w:r>
          <w:rPr>
            <w:noProof/>
            <w:webHidden/>
          </w:rPr>
          <w:fldChar w:fldCharType="end"/>
        </w:r>
      </w:hyperlink>
    </w:p>
    <w:p w14:paraId="2C57733F" w14:textId="7AFDD9AB"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54" w:history="1">
        <w:r w:rsidRPr="00195EEC">
          <w:rPr>
            <w:rStyle w:val="Lienhypertexte"/>
            <w:noProof/>
          </w:rPr>
          <w:t>Outils</w:t>
        </w:r>
        <w:r>
          <w:rPr>
            <w:noProof/>
            <w:webHidden/>
          </w:rPr>
          <w:tab/>
        </w:r>
        <w:r>
          <w:rPr>
            <w:noProof/>
            <w:webHidden/>
          </w:rPr>
          <w:fldChar w:fldCharType="begin"/>
        </w:r>
        <w:r>
          <w:rPr>
            <w:noProof/>
            <w:webHidden/>
          </w:rPr>
          <w:instrText xml:space="preserve"> PAGEREF _Toc235403254 \h </w:instrText>
        </w:r>
        <w:r>
          <w:rPr>
            <w:noProof/>
            <w:webHidden/>
          </w:rPr>
        </w:r>
        <w:r>
          <w:rPr>
            <w:noProof/>
            <w:webHidden/>
          </w:rPr>
          <w:fldChar w:fldCharType="separate"/>
        </w:r>
        <w:r>
          <w:rPr>
            <w:noProof/>
            <w:webHidden/>
          </w:rPr>
          <w:t>58</w:t>
        </w:r>
        <w:r>
          <w:rPr>
            <w:noProof/>
            <w:webHidden/>
          </w:rPr>
          <w:fldChar w:fldCharType="end"/>
        </w:r>
      </w:hyperlink>
    </w:p>
    <w:p w14:paraId="31ED02BE" w14:textId="120D2971"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55" w:history="1">
        <w:r w:rsidRPr="00195EEC">
          <w:rPr>
            <w:rStyle w:val="Lienhypertexte"/>
            <w:noProof/>
          </w:rPr>
          <w:t>Livrables</w:t>
        </w:r>
        <w:r>
          <w:rPr>
            <w:noProof/>
            <w:webHidden/>
          </w:rPr>
          <w:tab/>
        </w:r>
        <w:r>
          <w:rPr>
            <w:noProof/>
            <w:webHidden/>
          </w:rPr>
          <w:fldChar w:fldCharType="begin"/>
        </w:r>
        <w:r>
          <w:rPr>
            <w:noProof/>
            <w:webHidden/>
          </w:rPr>
          <w:instrText xml:space="preserve"> PAGEREF _Toc235403255 \h </w:instrText>
        </w:r>
        <w:r>
          <w:rPr>
            <w:noProof/>
            <w:webHidden/>
          </w:rPr>
        </w:r>
        <w:r>
          <w:rPr>
            <w:noProof/>
            <w:webHidden/>
          </w:rPr>
          <w:fldChar w:fldCharType="separate"/>
        </w:r>
        <w:r>
          <w:rPr>
            <w:noProof/>
            <w:webHidden/>
          </w:rPr>
          <w:t>58</w:t>
        </w:r>
        <w:r>
          <w:rPr>
            <w:noProof/>
            <w:webHidden/>
          </w:rPr>
          <w:fldChar w:fldCharType="end"/>
        </w:r>
      </w:hyperlink>
    </w:p>
    <w:p w14:paraId="6C8EF81B" w14:textId="56994B8F"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56" w:history="1">
        <w:r w:rsidRPr="00195EEC">
          <w:rPr>
            <w:rStyle w:val="Lienhypertexte"/>
            <w:noProof/>
          </w:rPr>
          <w:t>Indicateurs de performance</w:t>
        </w:r>
        <w:r>
          <w:rPr>
            <w:noProof/>
            <w:webHidden/>
          </w:rPr>
          <w:tab/>
        </w:r>
        <w:r>
          <w:rPr>
            <w:noProof/>
            <w:webHidden/>
          </w:rPr>
          <w:fldChar w:fldCharType="begin"/>
        </w:r>
        <w:r>
          <w:rPr>
            <w:noProof/>
            <w:webHidden/>
          </w:rPr>
          <w:instrText xml:space="preserve"> PAGEREF _Toc235403256 \h </w:instrText>
        </w:r>
        <w:r>
          <w:rPr>
            <w:noProof/>
            <w:webHidden/>
          </w:rPr>
        </w:r>
        <w:r>
          <w:rPr>
            <w:noProof/>
            <w:webHidden/>
          </w:rPr>
          <w:fldChar w:fldCharType="separate"/>
        </w:r>
        <w:r>
          <w:rPr>
            <w:noProof/>
            <w:webHidden/>
          </w:rPr>
          <w:t>59</w:t>
        </w:r>
        <w:r>
          <w:rPr>
            <w:noProof/>
            <w:webHidden/>
          </w:rPr>
          <w:fldChar w:fldCharType="end"/>
        </w:r>
      </w:hyperlink>
    </w:p>
    <w:p w14:paraId="43D10FC8" w14:textId="2C42CC4C"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57" w:history="1">
        <w:r w:rsidRPr="00195EEC">
          <w:rPr>
            <w:rStyle w:val="Lienhypertexte"/>
            <w:noProof/>
          </w:rPr>
          <w:t>Risques</w:t>
        </w:r>
        <w:r>
          <w:rPr>
            <w:noProof/>
            <w:webHidden/>
          </w:rPr>
          <w:tab/>
        </w:r>
        <w:r>
          <w:rPr>
            <w:noProof/>
            <w:webHidden/>
          </w:rPr>
          <w:fldChar w:fldCharType="begin"/>
        </w:r>
        <w:r>
          <w:rPr>
            <w:noProof/>
            <w:webHidden/>
          </w:rPr>
          <w:instrText xml:space="preserve"> PAGEREF _Toc235403257 \h </w:instrText>
        </w:r>
        <w:r>
          <w:rPr>
            <w:noProof/>
            <w:webHidden/>
          </w:rPr>
        </w:r>
        <w:r>
          <w:rPr>
            <w:noProof/>
            <w:webHidden/>
          </w:rPr>
          <w:fldChar w:fldCharType="separate"/>
        </w:r>
        <w:r>
          <w:rPr>
            <w:noProof/>
            <w:webHidden/>
          </w:rPr>
          <w:t>59</w:t>
        </w:r>
        <w:r>
          <w:rPr>
            <w:noProof/>
            <w:webHidden/>
          </w:rPr>
          <w:fldChar w:fldCharType="end"/>
        </w:r>
      </w:hyperlink>
    </w:p>
    <w:p w14:paraId="46573BC1" w14:textId="510E2231"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58" w:history="1">
        <w:r w:rsidRPr="00195EEC">
          <w:rPr>
            <w:rStyle w:val="Lienhypertexte"/>
            <w:noProof/>
          </w:rPr>
          <w:t>Mesures d'atténuation</w:t>
        </w:r>
        <w:r>
          <w:rPr>
            <w:noProof/>
            <w:webHidden/>
          </w:rPr>
          <w:tab/>
        </w:r>
        <w:r>
          <w:rPr>
            <w:noProof/>
            <w:webHidden/>
          </w:rPr>
          <w:fldChar w:fldCharType="begin"/>
        </w:r>
        <w:r>
          <w:rPr>
            <w:noProof/>
            <w:webHidden/>
          </w:rPr>
          <w:instrText xml:space="preserve"> PAGEREF _Toc235403258 \h </w:instrText>
        </w:r>
        <w:r>
          <w:rPr>
            <w:noProof/>
            <w:webHidden/>
          </w:rPr>
        </w:r>
        <w:r>
          <w:rPr>
            <w:noProof/>
            <w:webHidden/>
          </w:rPr>
          <w:fldChar w:fldCharType="separate"/>
        </w:r>
        <w:r>
          <w:rPr>
            <w:noProof/>
            <w:webHidden/>
          </w:rPr>
          <w:t>59</w:t>
        </w:r>
        <w:r>
          <w:rPr>
            <w:noProof/>
            <w:webHidden/>
          </w:rPr>
          <w:fldChar w:fldCharType="end"/>
        </w:r>
      </w:hyperlink>
    </w:p>
    <w:p w14:paraId="1B9C3BA0" w14:textId="60A67340"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259" w:history="1">
        <w:r w:rsidRPr="00195EEC">
          <w:rPr>
            <w:rStyle w:val="Lienhypertexte"/>
            <w:noProof/>
          </w:rPr>
          <w:t>Phase 7 : Classement</w:t>
        </w:r>
        <w:r>
          <w:rPr>
            <w:noProof/>
            <w:webHidden/>
          </w:rPr>
          <w:tab/>
        </w:r>
        <w:r>
          <w:rPr>
            <w:noProof/>
            <w:webHidden/>
          </w:rPr>
          <w:fldChar w:fldCharType="begin"/>
        </w:r>
        <w:r>
          <w:rPr>
            <w:noProof/>
            <w:webHidden/>
          </w:rPr>
          <w:instrText xml:space="preserve"> PAGEREF _Toc235403259 \h </w:instrText>
        </w:r>
        <w:r>
          <w:rPr>
            <w:noProof/>
            <w:webHidden/>
          </w:rPr>
        </w:r>
        <w:r>
          <w:rPr>
            <w:noProof/>
            <w:webHidden/>
          </w:rPr>
          <w:fldChar w:fldCharType="separate"/>
        </w:r>
        <w:r>
          <w:rPr>
            <w:noProof/>
            <w:webHidden/>
          </w:rPr>
          <w:t>60</w:t>
        </w:r>
        <w:r>
          <w:rPr>
            <w:noProof/>
            <w:webHidden/>
          </w:rPr>
          <w:fldChar w:fldCharType="end"/>
        </w:r>
      </w:hyperlink>
    </w:p>
    <w:p w14:paraId="53A81ACD" w14:textId="5C29BE48"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60" w:history="1">
        <w:r w:rsidRPr="00195EEC">
          <w:rPr>
            <w:rStyle w:val="Lienhypertexte"/>
            <w:noProof/>
          </w:rPr>
          <w:t>Objectif</w:t>
        </w:r>
        <w:r>
          <w:rPr>
            <w:noProof/>
            <w:webHidden/>
          </w:rPr>
          <w:tab/>
        </w:r>
        <w:r>
          <w:rPr>
            <w:noProof/>
            <w:webHidden/>
          </w:rPr>
          <w:fldChar w:fldCharType="begin"/>
        </w:r>
        <w:r>
          <w:rPr>
            <w:noProof/>
            <w:webHidden/>
          </w:rPr>
          <w:instrText xml:space="preserve"> PAGEREF _Toc235403260 \h </w:instrText>
        </w:r>
        <w:r>
          <w:rPr>
            <w:noProof/>
            <w:webHidden/>
          </w:rPr>
        </w:r>
        <w:r>
          <w:rPr>
            <w:noProof/>
            <w:webHidden/>
          </w:rPr>
          <w:fldChar w:fldCharType="separate"/>
        </w:r>
        <w:r>
          <w:rPr>
            <w:noProof/>
            <w:webHidden/>
          </w:rPr>
          <w:t>60</w:t>
        </w:r>
        <w:r>
          <w:rPr>
            <w:noProof/>
            <w:webHidden/>
          </w:rPr>
          <w:fldChar w:fldCharType="end"/>
        </w:r>
      </w:hyperlink>
    </w:p>
    <w:p w14:paraId="731914B8" w14:textId="66A55AAF"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61" w:history="1">
        <w:r w:rsidRPr="00195EEC">
          <w:rPr>
            <w:rStyle w:val="Lienhypertexte"/>
            <w:noProof/>
          </w:rPr>
          <w:t>Activités</w:t>
        </w:r>
        <w:r>
          <w:rPr>
            <w:noProof/>
            <w:webHidden/>
          </w:rPr>
          <w:tab/>
        </w:r>
        <w:r>
          <w:rPr>
            <w:noProof/>
            <w:webHidden/>
          </w:rPr>
          <w:fldChar w:fldCharType="begin"/>
        </w:r>
        <w:r>
          <w:rPr>
            <w:noProof/>
            <w:webHidden/>
          </w:rPr>
          <w:instrText xml:space="preserve"> PAGEREF _Toc235403261 \h </w:instrText>
        </w:r>
        <w:r>
          <w:rPr>
            <w:noProof/>
            <w:webHidden/>
          </w:rPr>
        </w:r>
        <w:r>
          <w:rPr>
            <w:noProof/>
            <w:webHidden/>
          </w:rPr>
          <w:fldChar w:fldCharType="separate"/>
        </w:r>
        <w:r>
          <w:rPr>
            <w:noProof/>
            <w:webHidden/>
          </w:rPr>
          <w:t>61</w:t>
        </w:r>
        <w:r>
          <w:rPr>
            <w:noProof/>
            <w:webHidden/>
          </w:rPr>
          <w:fldChar w:fldCharType="end"/>
        </w:r>
      </w:hyperlink>
    </w:p>
    <w:p w14:paraId="243CC66A" w14:textId="1962E2C8"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62" w:history="1">
        <w:r w:rsidRPr="00195EEC">
          <w:rPr>
            <w:rStyle w:val="Lienhypertexte"/>
            <w:noProof/>
          </w:rPr>
          <w:t>Responsables</w:t>
        </w:r>
        <w:r>
          <w:rPr>
            <w:noProof/>
            <w:webHidden/>
          </w:rPr>
          <w:tab/>
        </w:r>
        <w:r>
          <w:rPr>
            <w:noProof/>
            <w:webHidden/>
          </w:rPr>
          <w:fldChar w:fldCharType="begin"/>
        </w:r>
        <w:r>
          <w:rPr>
            <w:noProof/>
            <w:webHidden/>
          </w:rPr>
          <w:instrText xml:space="preserve"> PAGEREF _Toc235403262 \h </w:instrText>
        </w:r>
        <w:r>
          <w:rPr>
            <w:noProof/>
            <w:webHidden/>
          </w:rPr>
        </w:r>
        <w:r>
          <w:rPr>
            <w:noProof/>
            <w:webHidden/>
          </w:rPr>
          <w:fldChar w:fldCharType="separate"/>
        </w:r>
        <w:r>
          <w:rPr>
            <w:noProof/>
            <w:webHidden/>
          </w:rPr>
          <w:t>65</w:t>
        </w:r>
        <w:r>
          <w:rPr>
            <w:noProof/>
            <w:webHidden/>
          </w:rPr>
          <w:fldChar w:fldCharType="end"/>
        </w:r>
      </w:hyperlink>
    </w:p>
    <w:p w14:paraId="4A9495D1" w14:textId="5EF93C9B"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63" w:history="1">
        <w:r w:rsidRPr="00195EEC">
          <w:rPr>
            <w:rStyle w:val="Lienhypertexte"/>
            <w:noProof/>
          </w:rPr>
          <w:t>Outils</w:t>
        </w:r>
        <w:r>
          <w:rPr>
            <w:noProof/>
            <w:webHidden/>
          </w:rPr>
          <w:tab/>
        </w:r>
        <w:r>
          <w:rPr>
            <w:noProof/>
            <w:webHidden/>
          </w:rPr>
          <w:fldChar w:fldCharType="begin"/>
        </w:r>
        <w:r>
          <w:rPr>
            <w:noProof/>
            <w:webHidden/>
          </w:rPr>
          <w:instrText xml:space="preserve"> PAGEREF _Toc235403263 \h </w:instrText>
        </w:r>
        <w:r>
          <w:rPr>
            <w:noProof/>
            <w:webHidden/>
          </w:rPr>
        </w:r>
        <w:r>
          <w:rPr>
            <w:noProof/>
            <w:webHidden/>
          </w:rPr>
          <w:fldChar w:fldCharType="separate"/>
        </w:r>
        <w:r>
          <w:rPr>
            <w:noProof/>
            <w:webHidden/>
          </w:rPr>
          <w:t>65</w:t>
        </w:r>
        <w:r>
          <w:rPr>
            <w:noProof/>
            <w:webHidden/>
          </w:rPr>
          <w:fldChar w:fldCharType="end"/>
        </w:r>
      </w:hyperlink>
    </w:p>
    <w:p w14:paraId="41444D70" w14:textId="2A5E20B7"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64" w:history="1">
        <w:r w:rsidRPr="00195EEC">
          <w:rPr>
            <w:rStyle w:val="Lienhypertexte"/>
            <w:noProof/>
          </w:rPr>
          <w:t>Livrables</w:t>
        </w:r>
        <w:r>
          <w:rPr>
            <w:noProof/>
            <w:webHidden/>
          </w:rPr>
          <w:tab/>
        </w:r>
        <w:r>
          <w:rPr>
            <w:noProof/>
            <w:webHidden/>
          </w:rPr>
          <w:fldChar w:fldCharType="begin"/>
        </w:r>
        <w:r>
          <w:rPr>
            <w:noProof/>
            <w:webHidden/>
          </w:rPr>
          <w:instrText xml:space="preserve"> PAGEREF _Toc235403264 \h </w:instrText>
        </w:r>
        <w:r>
          <w:rPr>
            <w:noProof/>
            <w:webHidden/>
          </w:rPr>
        </w:r>
        <w:r>
          <w:rPr>
            <w:noProof/>
            <w:webHidden/>
          </w:rPr>
          <w:fldChar w:fldCharType="separate"/>
        </w:r>
        <w:r>
          <w:rPr>
            <w:noProof/>
            <w:webHidden/>
          </w:rPr>
          <w:t>65</w:t>
        </w:r>
        <w:r>
          <w:rPr>
            <w:noProof/>
            <w:webHidden/>
          </w:rPr>
          <w:fldChar w:fldCharType="end"/>
        </w:r>
      </w:hyperlink>
    </w:p>
    <w:p w14:paraId="745BABB5" w14:textId="146F0BEC"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65" w:history="1">
        <w:r w:rsidRPr="00195EEC">
          <w:rPr>
            <w:rStyle w:val="Lienhypertexte"/>
            <w:noProof/>
          </w:rPr>
          <w:t>Indicateurs de performance</w:t>
        </w:r>
        <w:r>
          <w:rPr>
            <w:noProof/>
            <w:webHidden/>
          </w:rPr>
          <w:tab/>
        </w:r>
        <w:r>
          <w:rPr>
            <w:noProof/>
            <w:webHidden/>
          </w:rPr>
          <w:fldChar w:fldCharType="begin"/>
        </w:r>
        <w:r>
          <w:rPr>
            <w:noProof/>
            <w:webHidden/>
          </w:rPr>
          <w:instrText xml:space="preserve"> PAGEREF _Toc235403265 \h </w:instrText>
        </w:r>
        <w:r>
          <w:rPr>
            <w:noProof/>
            <w:webHidden/>
          </w:rPr>
        </w:r>
        <w:r>
          <w:rPr>
            <w:noProof/>
            <w:webHidden/>
          </w:rPr>
          <w:fldChar w:fldCharType="separate"/>
        </w:r>
        <w:r>
          <w:rPr>
            <w:noProof/>
            <w:webHidden/>
          </w:rPr>
          <w:t>66</w:t>
        </w:r>
        <w:r>
          <w:rPr>
            <w:noProof/>
            <w:webHidden/>
          </w:rPr>
          <w:fldChar w:fldCharType="end"/>
        </w:r>
      </w:hyperlink>
    </w:p>
    <w:p w14:paraId="7BD73FC7" w14:textId="598DB738"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66" w:history="1">
        <w:r w:rsidRPr="00195EEC">
          <w:rPr>
            <w:rStyle w:val="Lienhypertexte"/>
            <w:noProof/>
          </w:rPr>
          <w:t>Risques</w:t>
        </w:r>
        <w:r>
          <w:rPr>
            <w:noProof/>
            <w:webHidden/>
          </w:rPr>
          <w:tab/>
        </w:r>
        <w:r>
          <w:rPr>
            <w:noProof/>
            <w:webHidden/>
          </w:rPr>
          <w:fldChar w:fldCharType="begin"/>
        </w:r>
        <w:r>
          <w:rPr>
            <w:noProof/>
            <w:webHidden/>
          </w:rPr>
          <w:instrText xml:space="preserve"> PAGEREF _Toc235403266 \h </w:instrText>
        </w:r>
        <w:r>
          <w:rPr>
            <w:noProof/>
            <w:webHidden/>
          </w:rPr>
        </w:r>
        <w:r>
          <w:rPr>
            <w:noProof/>
            <w:webHidden/>
          </w:rPr>
          <w:fldChar w:fldCharType="separate"/>
        </w:r>
        <w:r>
          <w:rPr>
            <w:noProof/>
            <w:webHidden/>
          </w:rPr>
          <w:t>66</w:t>
        </w:r>
        <w:r>
          <w:rPr>
            <w:noProof/>
            <w:webHidden/>
          </w:rPr>
          <w:fldChar w:fldCharType="end"/>
        </w:r>
      </w:hyperlink>
    </w:p>
    <w:p w14:paraId="0BB6AD68" w14:textId="13EBD6E8"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67" w:history="1">
        <w:r w:rsidRPr="00195EEC">
          <w:rPr>
            <w:rStyle w:val="Lienhypertexte"/>
            <w:noProof/>
          </w:rPr>
          <w:t>Mesures d'atténuation</w:t>
        </w:r>
        <w:r>
          <w:rPr>
            <w:noProof/>
            <w:webHidden/>
          </w:rPr>
          <w:tab/>
        </w:r>
        <w:r>
          <w:rPr>
            <w:noProof/>
            <w:webHidden/>
          </w:rPr>
          <w:fldChar w:fldCharType="begin"/>
        </w:r>
        <w:r>
          <w:rPr>
            <w:noProof/>
            <w:webHidden/>
          </w:rPr>
          <w:instrText xml:space="preserve"> PAGEREF _Toc235403267 \h </w:instrText>
        </w:r>
        <w:r>
          <w:rPr>
            <w:noProof/>
            <w:webHidden/>
          </w:rPr>
        </w:r>
        <w:r>
          <w:rPr>
            <w:noProof/>
            <w:webHidden/>
          </w:rPr>
          <w:fldChar w:fldCharType="separate"/>
        </w:r>
        <w:r>
          <w:rPr>
            <w:noProof/>
            <w:webHidden/>
          </w:rPr>
          <w:t>67</w:t>
        </w:r>
        <w:r>
          <w:rPr>
            <w:noProof/>
            <w:webHidden/>
          </w:rPr>
          <w:fldChar w:fldCharType="end"/>
        </w:r>
      </w:hyperlink>
    </w:p>
    <w:p w14:paraId="7A2728D9" w14:textId="71D0C9EE"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268" w:history="1">
        <w:r w:rsidRPr="00195EEC">
          <w:rPr>
            <w:rStyle w:val="Lienhypertexte"/>
            <w:noProof/>
          </w:rPr>
          <w:t>Phase 8 : Veille</w:t>
        </w:r>
        <w:r>
          <w:rPr>
            <w:noProof/>
            <w:webHidden/>
          </w:rPr>
          <w:tab/>
        </w:r>
        <w:r>
          <w:rPr>
            <w:noProof/>
            <w:webHidden/>
          </w:rPr>
          <w:fldChar w:fldCharType="begin"/>
        </w:r>
        <w:r>
          <w:rPr>
            <w:noProof/>
            <w:webHidden/>
          </w:rPr>
          <w:instrText xml:space="preserve"> PAGEREF _Toc235403268 \h </w:instrText>
        </w:r>
        <w:r>
          <w:rPr>
            <w:noProof/>
            <w:webHidden/>
          </w:rPr>
        </w:r>
        <w:r>
          <w:rPr>
            <w:noProof/>
            <w:webHidden/>
          </w:rPr>
          <w:fldChar w:fldCharType="separate"/>
        </w:r>
        <w:r>
          <w:rPr>
            <w:noProof/>
            <w:webHidden/>
          </w:rPr>
          <w:t>67</w:t>
        </w:r>
        <w:r>
          <w:rPr>
            <w:noProof/>
            <w:webHidden/>
          </w:rPr>
          <w:fldChar w:fldCharType="end"/>
        </w:r>
      </w:hyperlink>
    </w:p>
    <w:p w14:paraId="4B570444" w14:textId="2D2C40E3"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69" w:history="1">
        <w:r w:rsidRPr="00195EEC">
          <w:rPr>
            <w:rStyle w:val="Lienhypertexte"/>
            <w:noProof/>
          </w:rPr>
          <w:t>Objectif</w:t>
        </w:r>
        <w:r>
          <w:rPr>
            <w:noProof/>
            <w:webHidden/>
          </w:rPr>
          <w:tab/>
        </w:r>
        <w:r>
          <w:rPr>
            <w:noProof/>
            <w:webHidden/>
          </w:rPr>
          <w:fldChar w:fldCharType="begin"/>
        </w:r>
        <w:r>
          <w:rPr>
            <w:noProof/>
            <w:webHidden/>
          </w:rPr>
          <w:instrText xml:space="preserve"> PAGEREF _Toc235403269 \h </w:instrText>
        </w:r>
        <w:r>
          <w:rPr>
            <w:noProof/>
            <w:webHidden/>
          </w:rPr>
        </w:r>
        <w:r>
          <w:rPr>
            <w:noProof/>
            <w:webHidden/>
          </w:rPr>
          <w:fldChar w:fldCharType="separate"/>
        </w:r>
        <w:r>
          <w:rPr>
            <w:noProof/>
            <w:webHidden/>
          </w:rPr>
          <w:t>68</w:t>
        </w:r>
        <w:r>
          <w:rPr>
            <w:noProof/>
            <w:webHidden/>
          </w:rPr>
          <w:fldChar w:fldCharType="end"/>
        </w:r>
      </w:hyperlink>
    </w:p>
    <w:p w14:paraId="644B9338" w14:textId="533F65F0"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70" w:history="1">
        <w:r w:rsidRPr="00195EEC">
          <w:rPr>
            <w:rStyle w:val="Lienhypertexte"/>
            <w:noProof/>
          </w:rPr>
          <w:t>Activités</w:t>
        </w:r>
        <w:r>
          <w:rPr>
            <w:noProof/>
            <w:webHidden/>
          </w:rPr>
          <w:tab/>
        </w:r>
        <w:r>
          <w:rPr>
            <w:noProof/>
            <w:webHidden/>
          </w:rPr>
          <w:fldChar w:fldCharType="begin"/>
        </w:r>
        <w:r>
          <w:rPr>
            <w:noProof/>
            <w:webHidden/>
          </w:rPr>
          <w:instrText xml:space="preserve"> PAGEREF _Toc235403270 \h </w:instrText>
        </w:r>
        <w:r>
          <w:rPr>
            <w:noProof/>
            <w:webHidden/>
          </w:rPr>
        </w:r>
        <w:r>
          <w:rPr>
            <w:noProof/>
            <w:webHidden/>
          </w:rPr>
          <w:fldChar w:fldCharType="separate"/>
        </w:r>
        <w:r>
          <w:rPr>
            <w:noProof/>
            <w:webHidden/>
          </w:rPr>
          <w:t>68</w:t>
        </w:r>
        <w:r>
          <w:rPr>
            <w:noProof/>
            <w:webHidden/>
          </w:rPr>
          <w:fldChar w:fldCharType="end"/>
        </w:r>
      </w:hyperlink>
    </w:p>
    <w:p w14:paraId="425BC879" w14:textId="41B3C65E"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71" w:history="1">
        <w:r w:rsidRPr="00195EEC">
          <w:rPr>
            <w:rStyle w:val="Lienhypertexte"/>
            <w:noProof/>
          </w:rPr>
          <w:t>Responsables</w:t>
        </w:r>
        <w:r>
          <w:rPr>
            <w:noProof/>
            <w:webHidden/>
          </w:rPr>
          <w:tab/>
        </w:r>
        <w:r>
          <w:rPr>
            <w:noProof/>
            <w:webHidden/>
          </w:rPr>
          <w:fldChar w:fldCharType="begin"/>
        </w:r>
        <w:r>
          <w:rPr>
            <w:noProof/>
            <w:webHidden/>
          </w:rPr>
          <w:instrText xml:space="preserve"> PAGEREF _Toc235403271 \h </w:instrText>
        </w:r>
        <w:r>
          <w:rPr>
            <w:noProof/>
            <w:webHidden/>
          </w:rPr>
        </w:r>
        <w:r>
          <w:rPr>
            <w:noProof/>
            <w:webHidden/>
          </w:rPr>
          <w:fldChar w:fldCharType="separate"/>
        </w:r>
        <w:r>
          <w:rPr>
            <w:noProof/>
            <w:webHidden/>
          </w:rPr>
          <w:t>71</w:t>
        </w:r>
        <w:r>
          <w:rPr>
            <w:noProof/>
            <w:webHidden/>
          </w:rPr>
          <w:fldChar w:fldCharType="end"/>
        </w:r>
      </w:hyperlink>
    </w:p>
    <w:p w14:paraId="5626B0D5" w14:textId="7DBB79B7"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72" w:history="1">
        <w:r w:rsidRPr="00195EEC">
          <w:rPr>
            <w:rStyle w:val="Lienhypertexte"/>
            <w:noProof/>
          </w:rPr>
          <w:t>Outils</w:t>
        </w:r>
        <w:r>
          <w:rPr>
            <w:noProof/>
            <w:webHidden/>
          </w:rPr>
          <w:tab/>
        </w:r>
        <w:r>
          <w:rPr>
            <w:noProof/>
            <w:webHidden/>
          </w:rPr>
          <w:fldChar w:fldCharType="begin"/>
        </w:r>
        <w:r>
          <w:rPr>
            <w:noProof/>
            <w:webHidden/>
          </w:rPr>
          <w:instrText xml:space="preserve"> PAGEREF _Toc235403272 \h </w:instrText>
        </w:r>
        <w:r>
          <w:rPr>
            <w:noProof/>
            <w:webHidden/>
          </w:rPr>
        </w:r>
        <w:r>
          <w:rPr>
            <w:noProof/>
            <w:webHidden/>
          </w:rPr>
          <w:fldChar w:fldCharType="separate"/>
        </w:r>
        <w:r>
          <w:rPr>
            <w:noProof/>
            <w:webHidden/>
          </w:rPr>
          <w:t>71</w:t>
        </w:r>
        <w:r>
          <w:rPr>
            <w:noProof/>
            <w:webHidden/>
          </w:rPr>
          <w:fldChar w:fldCharType="end"/>
        </w:r>
      </w:hyperlink>
    </w:p>
    <w:p w14:paraId="255AC448" w14:textId="60318AA6"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73" w:history="1">
        <w:r w:rsidRPr="00195EEC">
          <w:rPr>
            <w:rStyle w:val="Lienhypertexte"/>
            <w:noProof/>
          </w:rPr>
          <w:t>Livrables</w:t>
        </w:r>
        <w:r>
          <w:rPr>
            <w:noProof/>
            <w:webHidden/>
          </w:rPr>
          <w:tab/>
        </w:r>
        <w:r>
          <w:rPr>
            <w:noProof/>
            <w:webHidden/>
          </w:rPr>
          <w:fldChar w:fldCharType="begin"/>
        </w:r>
        <w:r>
          <w:rPr>
            <w:noProof/>
            <w:webHidden/>
          </w:rPr>
          <w:instrText xml:space="preserve"> PAGEREF _Toc235403273 \h </w:instrText>
        </w:r>
        <w:r>
          <w:rPr>
            <w:noProof/>
            <w:webHidden/>
          </w:rPr>
        </w:r>
        <w:r>
          <w:rPr>
            <w:noProof/>
            <w:webHidden/>
          </w:rPr>
          <w:fldChar w:fldCharType="separate"/>
        </w:r>
        <w:r>
          <w:rPr>
            <w:noProof/>
            <w:webHidden/>
          </w:rPr>
          <w:t>72</w:t>
        </w:r>
        <w:r>
          <w:rPr>
            <w:noProof/>
            <w:webHidden/>
          </w:rPr>
          <w:fldChar w:fldCharType="end"/>
        </w:r>
      </w:hyperlink>
    </w:p>
    <w:p w14:paraId="2628BD06" w14:textId="21C2A243"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74" w:history="1">
        <w:r w:rsidRPr="00195EEC">
          <w:rPr>
            <w:rStyle w:val="Lienhypertexte"/>
            <w:noProof/>
          </w:rPr>
          <w:t>Indicateurs de performance</w:t>
        </w:r>
        <w:r>
          <w:rPr>
            <w:noProof/>
            <w:webHidden/>
          </w:rPr>
          <w:tab/>
        </w:r>
        <w:r>
          <w:rPr>
            <w:noProof/>
            <w:webHidden/>
          </w:rPr>
          <w:fldChar w:fldCharType="begin"/>
        </w:r>
        <w:r>
          <w:rPr>
            <w:noProof/>
            <w:webHidden/>
          </w:rPr>
          <w:instrText xml:space="preserve"> PAGEREF _Toc235403274 \h </w:instrText>
        </w:r>
        <w:r>
          <w:rPr>
            <w:noProof/>
            <w:webHidden/>
          </w:rPr>
        </w:r>
        <w:r>
          <w:rPr>
            <w:noProof/>
            <w:webHidden/>
          </w:rPr>
          <w:fldChar w:fldCharType="separate"/>
        </w:r>
        <w:r>
          <w:rPr>
            <w:noProof/>
            <w:webHidden/>
          </w:rPr>
          <w:t>72</w:t>
        </w:r>
        <w:r>
          <w:rPr>
            <w:noProof/>
            <w:webHidden/>
          </w:rPr>
          <w:fldChar w:fldCharType="end"/>
        </w:r>
      </w:hyperlink>
    </w:p>
    <w:p w14:paraId="03E851DF" w14:textId="659A0B11"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75" w:history="1">
        <w:r w:rsidRPr="00195EEC">
          <w:rPr>
            <w:rStyle w:val="Lienhypertexte"/>
            <w:noProof/>
          </w:rPr>
          <w:t>Risques</w:t>
        </w:r>
        <w:r>
          <w:rPr>
            <w:noProof/>
            <w:webHidden/>
          </w:rPr>
          <w:tab/>
        </w:r>
        <w:r>
          <w:rPr>
            <w:noProof/>
            <w:webHidden/>
          </w:rPr>
          <w:fldChar w:fldCharType="begin"/>
        </w:r>
        <w:r>
          <w:rPr>
            <w:noProof/>
            <w:webHidden/>
          </w:rPr>
          <w:instrText xml:space="preserve"> PAGEREF _Toc235403275 \h </w:instrText>
        </w:r>
        <w:r>
          <w:rPr>
            <w:noProof/>
            <w:webHidden/>
          </w:rPr>
        </w:r>
        <w:r>
          <w:rPr>
            <w:noProof/>
            <w:webHidden/>
          </w:rPr>
          <w:fldChar w:fldCharType="separate"/>
        </w:r>
        <w:r>
          <w:rPr>
            <w:noProof/>
            <w:webHidden/>
          </w:rPr>
          <w:t>73</w:t>
        </w:r>
        <w:r>
          <w:rPr>
            <w:noProof/>
            <w:webHidden/>
          </w:rPr>
          <w:fldChar w:fldCharType="end"/>
        </w:r>
      </w:hyperlink>
    </w:p>
    <w:p w14:paraId="02997E74" w14:textId="7244C94C"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76" w:history="1">
        <w:r w:rsidRPr="00195EEC">
          <w:rPr>
            <w:rStyle w:val="Lienhypertexte"/>
            <w:noProof/>
          </w:rPr>
          <w:t>Mesures d'atténuation</w:t>
        </w:r>
        <w:r>
          <w:rPr>
            <w:noProof/>
            <w:webHidden/>
          </w:rPr>
          <w:tab/>
        </w:r>
        <w:r>
          <w:rPr>
            <w:noProof/>
            <w:webHidden/>
          </w:rPr>
          <w:fldChar w:fldCharType="begin"/>
        </w:r>
        <w:r>
          <w:rPr>
            <w:noProof/>
            <w:webHidden/>
          </w:rPr>
          <w:instrText xml:space="preserve"> PAGEREF _Toc235403276 \h </w:instrText>
        </w:r>
        <w:r>
          <w:rPr>
            <w:noProof/>
            <w:webHidden/>
          </w:rPr>
        </w:r>
        <w:r>
          <w:rPr>
            <w:noProof/>
            <w:webHidden/>
          </w:rPr>
          <w:fldChar w:fldCharType="separate"/>
        </w:r>
        <w:r>
          <w:rPr>
            <w:noProof/>
            <w:webHidden/>
          </w:rPr>
          <w:t>73</w:t>
        </w:r>
        <w:r>
          <w:rPr>
            <w:noProof/>
            <w:webHidden/>
          </w:rPr>
          <w:fldChar w:fldCharType="end"/>
        </w:r>
      </w:hyperlink>
    </w:p>
    <w:p w14:paraId="5594E295" w14:textId="07D07485"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277" w:history="1">
        <w:r w:rsidRPr="00195EEC">
          <w:rPr>
            <w:rStyle w:val="Lienhypertexte"/>
            <w:noProof/>
          </w:rPr>
          <w:t>Phase 9 : Tableaux de bord</w:t>
        </w:r>
        <w:r>
          <w:rPr>
            <w:noProof/>
            <w:webHidden/>
          </w:rPr>
          <w:tab/>
        </w:r>
        <w:r>
          <w:rPr>
            <w:noProof/>
            <w:webHidden/>
          </w:rPr>
          <w:fldChar w:fldCharType="begin"/>
        </w:r>
        <w:r>
          <w:rPr>
            <w:noProof/>
            <w:webHidden/>
          </w:rPr>
          <w:instrText xml:space="preserve"> PAGEREF _Toc235403277 \h </w:instrText>
        </w:r>
        <w:r>
          <w:rPr>
            <w:noProof/>
            <w:webHidden/>
          </w:rPr>
        </w:r>
        <w:r>
          <w:rPr>
            <w:noProof/>
            <w:webHidden/>
          </w:rPr>
          <w:fldChar w:fldCharType="separate"/>
        </w:r>
        <w:r>
          <w:rPr>
            <w:noProof/>
            <w:webHidden/>
          </w:rPr>
          <w:t>73</w:t>
        </w:r>
        <w:r>
          <w:rPr>
            <w:noProof/>
            <w:webHidden/>
          </w:rPr>
          <w:fldChar w:fldCharType="end"/>
        </w:r>
      </w:hyperlink>
    </w:p>
    <w:p w14:paraId="4BC5620B" w14:textId="61C4F3B8"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78" w:history="1">
        <w:r w:rsidRPr="00195EEC">
          <w:rPr>
            <w:rStyle w:val="Lienhypertexte"/>
            <w:noProof/>
          </w:rPr>
          <w:t>Objectif</w:t>
        </w:r>
        <w:r>
          <w:rPr>
            <w:noProof/>
            <w:webHidden/>
          </w:rPr>
          <w:tab/>
        </w:r>
        <w:r>
          <w:rPr>
            <w:noProof/>
            <w:webHidden/>
          </w:rPr>
          <w:fldChar w:fldCharType="begin"/>
        </w:r>
        <w:r>
          <w:rPr>
            <w:noProof/>
            <w:webHidden/>
          </w:rPr>
          <w:instrText xml:space="preserve"> PAGEREF _Toc235403278 \h </w:instrText>
        </w:r>
        <w:r>
          <w:rPr>
            <w:noProof/>
            <w:webHidden/>
          </w:rPr>
        </w:r>
        <w:r>
          <w:rPr>
            <w:noProof/>
            <w:webHidden/>
          </w:rPr>
          <w:fldChar w:fldCharType="separate"/>
        </w:r>
        <w:r>
          <w:rPr>
            <w:noProof/>
            <w:webHidden/>
          </w:rPr>
          <w:t>74</w:t>
        </w:r>
        <w:r>
          <w:rPr>
            <w:noProof/>
            <w:webHidden/>
          </w:rPr>
          <w:fldChar w:fldCharType="end"/>
        </w:r>
      </w:hyperlink>
    </w:p>
    <w:p w14:paraId="6E4F30C3" w14:textId="7329D840"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79" w:history="1">
        <w:r w:rsidRPr="00195EEC">
          <w:rPr>
            <w:rStyle w:val="Lienhypertexte"/>
            <w:noProof/>
          </w:rPr>
          <w:t>Activités</w:t>
        </w:r>
        <w:r>
          <w:rPr>
            <w:noProof/>
            <w:webHidden/>
          </w:rPr>
          <w:tab/>
        </w:r>
        <w:r>
          <w:rPr>
            <w:noProof/>
            <w:webHidden/>
          </w:rPr>
          <w:fldChar w:fldCharType="begin"/>
        </w:r>
        <w:r>
          <w:rPr>
            <w:noProof/>
            <w:webHidden/>
          </w:rPr>
          <w:instrText xml:space="preserve"> PAGEREF _Toc235403279 \h </w:instrText>
        </w:r>
        <w:r>
          <w:rPr>
            <w:noProof/>
            <w:webHidden/>
          </w:rPr>
        </w:r>
        <w:r>
          <w:rPr>
            <w:noProof/>
            <w:webHidden/>
          </w:rPr>
          <w:fldChar w:fldCharType="separate"/>
        </w:r>
        <w:r>
          <w:rPr>
            <w:noProof/>
            <w:webHidden/>
          </w:rPr>
          <w:t>74</w:t>
        </w:r>
        <w:r>
          <w:rPr>
            <w:noProof/>
            <w:webHidden/>
          </w:rPr>
          <w:fldChar w:fldCharType="end"/>
        </w:r>
      </w:hyperlink>
    </w:p>
    <w:p w14:paraId="6F0E90D6" w14:textId="41976EED"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80" w:history="1">
        <w:r w:rsidRPr="00195EEC">
          <w:rPr>
            <w:rStyle w:val="Lienhypertexte"/>
            <w:noProof/>
          </w:rPr>
          <w:t>Responsables</w:t>
        </w:r>
        <w:r>
          <w:rPr>
            <w:noProof/>
            <w:webHidden/>
          </w:rPr>
          <w:tab/>
        </w:r>
        <w:r>
          <w:rPr>
            <w:noProof/>
            <w:webHidden/>
          </w:rPr>
          <w:fldChar w:fldCharType="begin"/>
        </w:r>
        <w:r>
          <w:rPr>
            <w:noProof/>
            <w:webHidden/>
          </w:rPr>
          <w:instrText xml:space="preserve"> PAGEREF _Toc235403280 \h </w:instrText>
        </w:r>
        <w:r>
          <w:rPr>
            <w:noProof/>
            <w:webHidden/>
          </w:rPr>
        </w:r>
        <w:r>
          <w:rPr>
            <w:noProof/>
            <w:webHidden/>
          </w:rPr>
          <w:fldChar w:fldCharType="separate"/>
        </w:r>
        <w:r>
          <w:rPr>
            <w:noProof/>
            <w:webHidden/>
          </w:rPr>
          <w:t>77</w:t>
        </w:r>
        <w:r>
          <w:rPr>
            <w:noProof/>
            <w:webHidden/>
          </w:rPr>
          <w:fldChar w:fldCharType="end"/>
        </w:r>
      </w:hyperlink>
    </w:p>
    <w:p w14:paraId="1CD76671" w14:textId="050E2DFF"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81" w:history="1">
        <w:r w:rsidRPr="00195EEC">
          <w:rPr>
            <w:rStyle w:val="Lienhypertexte"/>
            <w:noProof/>
          </w:rPr>
          <w:t>Outils</w:t>
        </w:r>
        <w:r>
          <w:rPr>
            <w:noProof/>
            <w:webHidden/>
          </w:rPr>
          <w:tab/>
        </w:r>
        <w:r>
          <w:rPr>
            <w:noProof/>
            <w:webHidden/>
          </w:rPr>
          <w:fldChar w:fldCharType="begin"/>
        </w:r>
        <w:r>
          <w:rPr>
            <w:noProof/>
            <w:webHidden/>
          </w:rPr>
          <w:instrText xml:space="preserve"> PAGEREF _Toc235403281 \h </w:instrText>
        </w:r>
        <w:r>
          <w:rPr>
            <w:noProof/>
            <w:webHidden/>
          </w:rPr>
        </w:r>
        <w:r>
          <w:rPr>
            <w:noProof/>
            <w:webHidden/>
          </w:rPr>
          <w:fldChar w:fldCharType="separate"/>
        </w:r>
        <w:r>
          <w:rPr>
            <w:noProof/>
            <w:webHidden/>
          </w:rPr>
          <w:t>77</w:t>
        </w:r>
        <w:r>
          <w:rPr>
            <w:noProof/>
            <w:webHidden/>
          </w:rPr>
          <w:fldChar w:fldCharType="end"/>
        </w:r>
      </w:hyperlink>
    </w:p>
    <w:p w14:paraId="0E81CAE8" w14:textId="0DC0600C"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82" w:history="1">
        <w:r w:rsidRPr="00195EEC">
          <w:rPr>
            <w:rStyle w:val="Lienhypertexte"/>
            <w:noProof/>
          </w:rPr>
          <w:t>Livrables</w:t>
        </w:r>
        <w:r>
          <w:rPr>
            <w:noProof/>
            <w:webHidden/>
          </w:rPr>
          <w:tab/>
        </w:r>
        <w:r>
          <w:rPr>
            <w:noProof/>
            <w:webHidden/>
          </w:rPr>
          <w:fldChar w:fldCharType="begin"/>
        </w:r>
        <w:r>
          <w:rPr>
            <w:noProof/>
            <w:webHidden/>
          </w:rPr>
          <w:instrText xml:space="preserve"> PAGEREF _Toc235403282 \h </w:instrText>
        </w:r>
        <w:r>
          <w:rPr>
            <w:noProof/>
            <w:webHidden/>
          </w:rPr>
        </w:r>
        <w:r>
          <w:rPr>
            <w:noProof/>
            <w:webHidden/>
          </w:rPr>
          <w:fldChar w:fldCharType="separate"/>
        </w:r>
        <w:r>
          <w:rPr>
            <w:noProof/>
            <w:webHidden/>
          </w:rPr>
          <w:t>78</w:t>
        </w:r>
        <w:r>
          <w:rPr>
            <w:noProof/>
            <w:webHidden/>
          </w:rPr>
          <w:fldChar w:fldCharType="end"/>
        </w:r>
      </w:hyperlink>
    </w:p>
    <w:p w14:paraId="2451CF32" w14:textId="095604FF"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83" w:history="1">
        <w:r w:rsidRPr="00195EEC">
          <w:rPr>
            <w:rStyle w:val="Lienhypertexte"/>
            <w:noProof/>
          </w:rPr>
          <w:t>Indicateurs de performance</w:t>
        </w:r>
        <w:r>
          <w:rPr>
            <w:noProof/>
            <w:webHidden/>
          </w:rPr>
          <w:tab/>
        </w:r>
        <w:r>
          <w:rPr>
            <w:noProof/>
            <w:webHidden/>
          </w:rPr>
          <w:fldChar w:fldCharType="begin"/>
        </w:r>
        <w:r>
          <w:rPr>
            <w:noProof/>
            <w:webHidden/>
          </w:rPr>
          <w:instrText xml:space="preserve"> PAGEREF _Toc235403283 \h </w:instrText>
        </w:r>
        <w:r>
          <w:rPr>
            <w:noProof/>
            <w:webHidden/>
          </w:rPr>
        </w:r>
        <w:r>
          <w:rPr>
            <w:noProof/>
            <w:webHidden/>
          </w:rPr>
          <w:fldChar w:fldCharType="separate"/>
        </w:r>
        <w:r>
          <w:rPr>
            <w:noProof/>
            <w:webHidden/>
          </w:rPr>
          <w:t>78</w:t>
        </w:r>
        <w:r>
          <w:rPr>
            <w:noProof/>
            <w:webHidden/>
          </w:rPr>
          <w:fldChar w:fldCharType="end"/>
        </w:r>
      </w:hyperlink>
    </w:p>
    <w:p w14:paraId="71866B61" w14:textId="5BACBD02"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84" w:history="1">
        <w:r w:rsidRPr="00195EEC">
          <w:rPr>
            <w:rStyle w:val="Lienhypertexte"/>
            <w:noProof/>
          </w:rPr>
          <w:t>Risques</w:t>
        </w:r>
        <w:r>
          <w:rPr>
            <w:noProof/>
            <w:webHidden/>
          </w:rPr>
          <w:tab/>
        </w:r>
        <w:r>
          <w:rPr>
            <w:noProof/>
            <w:webHidden/>
          </w:rPr>
          <w:fldChar w:fldCharType="begin"/>
        </w:r>
        <w:r>
          <w:rPr>
            <w:noProof/>
            <w:webHidden/>
          </w:rPr>
          <w:instrText xml:space="preserve"> PAGEREF _Toc235403284 \h </w:instrText>
        </w:r>
        <w:r>
          <w:rPr>
            <w:noProof/>
            <w:webHidden/>
          </w:rPr>
        </w:r>
        <w:r>
          <w:rPr>
            <w:noProof/>
            <w:webHidden/>
          </w:rPr>
          <w:fldChar w:fldCharType="separate"/>
        </w:r>
        <w:r>
          <w:rPr>
            <w:noProof/>
            <w:webHidden/>
          </w:rPr>
          <w:t>79</w:t>
        </w:r>
        <w:r>
          <w:rPr>
            <w:noProof/>
            <w:webHidden/>
          </w:rPr>
          <w:fldChar w:fldCharType="end"/>
        </w:r>
      </w:hyperlink>
    </w:p>
    <w:p w14:paraId="4CD26D9C" w14:textId="6B4BB617"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85" w:history="1">
        <w:r w:rsidRPr="00195EEC">
          <w:rPr>
            <w:rStyle w:val="Lienhypertexte"/>
            <w:noProof/>
          </w:rPr>
          <w:t>Mesures d'atténuation</w:t>
        </w:r>
        <w:r>
          <w:rPr>
            <w:noProof/>
            <w:webHidden/>
          </w:rPr>
          <w:tab/>
        </w:r>
        <w:r>
          <w:rPr>
            <w:noProof/>
            <w:webHidden/>
          </w:rPr>
          <w:fldChar w:fldCharType="begin"/>
        </w:r>
        <w:r>
          <w:rPr>
            <w:noProof/>
            <w:webHidden/>
          </w:rPr>
          <w:instrText xml:space="preserve"> PAGEREF _Toc235403285 \h </w:instrText>
        </w:r>
        <w:r>
          <w:rPr>
            <w:noProof/>
            <w:webHidden/>
          </w:rPr>
        </w:r>
        <w:r>
          <w:rPr>
            <w:noProof/>
            <w:webHidden/>
          </w:rPr>
          <w:fldChar w:fldCharType="separate"/>
        </w:r>
        <w:r>
          <w:rPr>
            <w:noProof/>
            <w:webHidden/>
          </w:rPr>
          <w:t>79</w:t>
        </w:r>
        <w:r>
          <w:rPr>
            <w:noProof/>
            <w:webHidden/>
          </w:rPr>
          <w:fldChar w:fldCharType="end"/>
        </w:r>
      </w:hyperlink>
    </w:p>
    <w:p w14:paraId="3FC3DFCD" w14:textId="4D3C821D"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286" w:history="1">
        <w:r w:rsidRPr="00195EEC">
          <w:rPr>
            <w:rStyle w:val="Lienhypertexte"/>
            <w:noProof/>
          </w:rPr>
          <w:t>Phase 10 : Décision</w:t>
        </w:r>
        <w:r>
          <w:rPr>
            <w:noProof/>
            <w:webHidden/>
          </w:rPr>
          <w:tab/>
        </w:r>
        <w:r>
          <w:rPr>
            <w:noProof/>
            <w:webHidden/>
          </w:rPr>
          <w:fldChar w:fldCharType="begin"/>
        </w:r>
        <w:r>
          <w:rPr>
            <w:noProof/>
            <w:webHidden/>
          </w:rPr>
          <w:instrText xml:space="preserve"> PAGEREF _Toc235403286 \h </w:instrText>
        </w:r>
        <w:r>
          <w:rPr>
            <w:noProof/>
            <w:webHidden/>
          </w:rPr>
        </w:r>
        <w:r>
          <w:rPr>
            <w:noProof/>
            <w:webHidden/>
          </w:rPr>
          <w:fldChar w:fldCharType="separate"/>
        </w:r>
        <w:r>
          <w:rPr>
            <w:noProof/>
            <w:webHidden/>
          </w:rPr>
          <w:t>80</w:t>
        </w:r>
        <w:r>
          <w:rPr>
            <w:noProof/>
            <w:webHidden/>
          </w:rPr>
          <w:fldChar w:fldCharType="end"/>
        </w:r>
      </w:hyperlink>
    </w:p>
    <w:p w14:paraId="586D850D" w14:textId="4E44F966"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87" w:history="1">
        <w:r w:rsidRPr="00195EEC">
          <w:rPr>
            <w:rStyle w:val="Lienhypertexte"/>
            <w:noProof/>
          </w:rPr>
          <w:t>Objectif</w:t>
        </w:r>
        <w:r>
          <w:rPr>
            <w:noProof/>
            <w:webHidden/>
          </w:rPr>
          <w:tab/>
        </w:r>
        <w:r>
          <w:rPr>
            <w:noProof/>
            <w:webHidden/>
          </w:rPr>
          <w:fldChar w:fldCharType="begin"/>
        </w:r>
        <w:r>
          <w:rPr>
            <w:noProof/>
            <w:webHidden/>
          </w:rPr>
          <w:instrText xml:space="preserve"> PAGEREF _Toc235403287 \h </w:instrText>
        </w:r>
        <w:r>
          <w:rPr>
            <w:noProof/>
            <w:webHidden/>
          </w:rPr>
        </w:r>
        <w:r>
          <w:rPr>
            <w:noProof/>
            <w:webHidden/>
          </w:rPr>
          <w:fldChar w:fldCharType="separate"/>
        </w:r>
        <w:r>
          <w:rPr>
            <w:noProof/>
            <w:webHidden/>
          </w:rPr>
          <w:t>80</w:t>
        </w:r>
        <w:r>
          <w:rPr>
            <w:noProof/>
            <w:webHidden/>
          </w:rPr>
          <w:fldChar w:fldCharType="end"/>
        </w:r>
      </w:hyperlink>
    </w:p>
    <w:p w14:paraId="7C962BCB" w14:textId="470E6DC5"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88" w:history="1">
        <w:r w:rsidRPr="00195EEC">
          <w:rPr>
            <w:rStyle w:val="Lienhypertexte"/>
            <w:noProof/>
          </w:rPr>
          <w:t>Activités</w:t>
        </w:r>
        <w:r>
          <w:rPr>
            <w:noProof/>
            <w:webHidden/>
          </w:rPr>
          <w:tab/>
        </w:r>
        <w:r>
          <w:rPr>
            <w:noProof/>
            <w:webHidden/>
          </w:rPr>
          <w:fldChar w:fldCharType="begin"/>
        </w:r>
        <w:r>
          <w:rPr>
            <w:noProof/>
            <w:webHidden/>
          </w:rPr>
          <w:instrText xml:space="preserve"> PAGEREF _Toc235403288 \h </w:instrText>
        </w:r>
        <w:r>
          <w:rPr>
            <w:noProof/>
            <w:webHidden/>
          </w:rPr>
        </w:r>
        <w:r>
          <w:rPr>
            <w:noProof/>
            <w:webHidden/>
          </w:rPr>
          <w:fldChar w:fldCharType="separate"/>
        </w:r>
        <w:r>
          <w:rPr>
            <w:noProof/>
            <w:webHidden/>
          </w:rPr>
          <w:t>81</w:t>
        </w:r>
        <w:r>
          <w:rPr>
            <w:noProof/>
            <w:webHidden/>
          </w:rPr>
          <w:fldChar w:fldCharType="end"/>
        </w:r>
      </w:hyperlink>
    </w:p>
    <w:p w14:paraId="281B166A" w14:textId="088F9223"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89" w:history="1">
        <w:r w:rsidRPr="00195EEC">
          <w:rPr>
            <w:rStyle w:val="Lienhypertexte"/>
            <w:noProof/>
          </w:rPr>
          <w:t>Responsables</w:t>
        </w:r>
        <w:r>
          <w:rPr>
            <w:noProof/>
            <w:webHidden/>
          </w:rPr>
          <w:tab/>
        </w:r>
        <w:r>
          <w:rPr>
            <w:noProof/>
            <w:webHidden/>
          </w:rPr>
          <w:fldChar w:fldCharType="begin"/>
        </w:r>
        <w:r>
          <w:rPr>
            <w:noProof/>
            <w:webHidden/>
          </w:rPr>
          <w:instrText xml:space="preserve"> PAGEREF _Toc235403289 \h </w:instrText>
        </w:r>
        <w:r>
          <w:rPr>
            <w:noProof/>
            <w:webHidden/>
          </w:rPr>
        </w:r>
        <w:r>
          <w:rPr>
            <w:noProof/>
            <w:webHidden/>
          </w:rPr>
          <w:fldChar w:fldCharType="separate"/>
        </w:r>
        <w:r>
          <w:rPr>
            <w:noProof/>
            <w:webHidden/>
          </w:rPr>
          <w:t>84</w:t>
        </w:r>
        <w:r>
          <w:rPr>
            <w:noProof/>
            <w:webHidden/>
          </w:rPr>
          <w:fldChar w:fldCharType="end"/>
        </w:r>
      </w:hyperlink>
    </w:p>
    <w:p w14:paraId="3237AA2A" w14:textId="3F989A84"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90" w:history="1">
        <w:r w:rsidRPr="00195EEC">
          <w:rPr>
            <w:rStyle w:val="Lienhypertexte"/>
            <w:noProof/>
          </w:rPr>
          <w:t>Outils</w:t>
        </w:r>
        <w:r>
          <w:rPr>
            <w:noProof/>
            <w:webHidden/>
          </w:rPr>
          <w:tab/>
        </w:r>
        <w:r>
          <w:rPr>
            <w:noProof/>
            <w:webHidden/>
          </w:rPr>
          <w:fldChar w:fldCharType="begin"/>
        </w:r>
        <w:r>
          <w:rPr>
            <w:noProof/>
            <w:webHidden/>
          </w:rPr>
          <w:instrText xml:space="preserve"> PAGEREF _Toc235403290 \h </w:instrText>
        </w:r>
        <w:r>
          <w:rPr>
            <w:noProof/>
            <w:webHidden/>
          </w:rPr>
        </w:r>
        <w:r>
          <w:rPr>
            <w:noProof/>
            <w:webHidden/>
          </w:rPr>
          <w:fldChar w:fldCharType="separate"/>
        </w:r>
        <w:r>
          <w:rPr>
            <w:noProof/>
            <w:webHidden/>
          </w:rPr>
          <w:t>85</w:t>
        </w:r>
        <w:r>
          <w:rPr>
            <w:noProof/>
            <w:webHidden/>
          </w:rPr>
          <w:fldChar w:fldCharType="end"/>
        </w:r>
      </w:hyperlink>
    </w:p>
    <w:p w14:paraId="1C87D5F1" w14:textId="4D7438A6"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91" w:history="1">
        <w:r w:rsidRPr="00195EEC">
          <w:rPr>
            <w:rStyle w:val="Lienhypertexte"/>
            <w:noProof/>
          </w:rPr>
          <w:t>Livrables</w:t>
        </w:r>
        <w:r>
          <w:rPr>
            <w:noProof/>
            <w:webHidden/>
          </w:rPr>
          <w:tab/>
        </w:r>
        <w:r>
          <w:rPr>
            <w:noProof/>
            <w:webHidden/>
          </w:rPr>
          <w:fldChar w:fldCharType="begin"/>
        </w:r>
        <w:r>
          <w:rPr>
            <w:noProof/>
            <w:webHidden/>
          </w:rPr>
          <w:instrText xml:space="preserve"> PAGEREF _Toc235403291 \h </w:instrText>
        </w:r>
        <w:r>
          <w:rPr>
            <w:noProof/>
            <w:webHidden/>
          </w:rPr>
        </w:r>
        <w:r>
          <w:rPr>
            <w:noProof/>
            <w:webHidden/>
          </w:rPr>
          <w:fldChar w:fldCharType="separate"/>
        </w:r>
        <w:r>
          <w:rPr>
            <w:noProof/>
            <w:webHidden/>
          </w:rPr>
          <w:t>85</w:t>
        </w:r>
        <w:r>
          <w:rPr>
            <w:noProof/>
            <w:webHidden/>
          </w:rPr>
          <w:fldChar w:fldCharType="end"/>
        </w:r>
      </w:hyperlink>
    </w:p>
    <w:p w14:paraId="2227395F" w14:textId="78343903"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92" w:history="1">
        <w:r w:rsidRPr="00195EEC">
          <w:rPr>
            <w:rStyle w:val="Lienhypertexte"/>
            <w:noProof/>
          </w:rPr>
          <w:t>Indicateurs de performance</w:t>
        </w:r>
        <w:r>
          <w:rPr>
            <w:noProof/>
            <w:webHidden/>
          </w:rPr>
          <w:tab/>
        </w:r>
        <w:r>
          <w:rPr>
            <w:noProof/>
            <w:webHidden/>
          </w:rPr>
          <w:fldChar w:fldCharType="begin"/>
        </w:r>
        <w:r>
          <w:rPr>
            <w:noProof/>
            <w:webHidden/>
          </w:rPr>
          <w:instrText xml:space="preserve"> PAGEREF _Toc235403292 \h </w:instrText>
        </w:r>
        <w:r>
          <w:rPr>
            <w:noProof/>
            <w:webHidden/>
          </w:rPr>
        </w:r>
        <w:r>
          <w:rPr>
            <w:noProof/>
            <w:webHidden/>
          </w:rPr>
          <w:fldChar w:fldCharType="separate"/>
        </w:r>
        <w:r>
          <w:rPr>
            <w:noProof/>
            <w:webHidden/>
          </w:rPr>
          <w:t>86</w:t>
        </w:r>
        <w:r>
          <w:rPr>
            <w:noProof/>
            <w:webHidden/>
          </w:rPr>
          <w:fldChar w:fldCharType="end"/>
        </w:r>
      </w:hyperlink>
    </w:p>
    <w:p w14:paraId="55D0BB8A" w14:textId="65C0845E"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93" w:history="1">
        <w:r w:rsidRPr="00195EEC">
          <w:rPr>
            <w:rStyle w:val="Lienhypertexte"/>
            <w:noProof/>
          </w:rPr>
          <w:t>Risques</w:t>
        </w:r>
        <w:r>
          <w:rPr>
            <w:noProof/>
            <w:webHidden/>
          </w:rPr>
          <w:tab/>
        </w:r>
        <w:r>
          <w:rPr>
            <w:noProof/>
            <w:webHidden/>
          </w:rPr>
          <w:fldChar w:fldCharType="begin"/>
        </w:r>
        <w:r>
          <w:rPr>
            <w:noProof/>
            <w:webHidden/>
          </w:rPr>
          <w:instrText xml:space="preserve"> PAGEREF _Toc235403293 \h </w:instrText>
        </w:r>
        <w:r>
          <w:rPr>
            <w:noProof/>
            <w:webHidden/>
          </w:rPr>
        </w:r>
        <w:r>
          <w:rPr>
            <w:noProof/>
            <w:webHidden/>
          </w:rPr>
          <w:fldChar w:fldCharType="separate"/>
        </w:r>
        <w:r>
          <w:rPr>
            <w:noProof/>
            <w:webHidden/>
          </w:rPr>
          <w:t>86</w:t>
        </w:r>
        <w:r>
          <w:rPr>
            <w:noProof/>
            <w:webHidden/>
          </w:rPr>
          <w:fldChar w:fldCharType="end"/>
        </w:r>
      </w:hyperlink>
    </w:p>
    <w:p w14:paraId="43B788A8" w14:textId="79192427"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94" w:history="1">
        <w:r w:rsidRPr="00195EEC">
          <w:rPr>
            <w:rStyle w:val="Lienhypertexte"/>
            <w:noProof/>
          </w:rPr>
          <w:t>Mesures d'atténuation</w:t>
        </w:r>
        <w:r>
          <w:rPr>
            <w:noProof/>
            <w:webHidden/>
          </w:rPr>
          <w:tab/>
        </w:r>
        <w:r>
          <w:rPr>
            <w:noProof/>
            <w:webHidden/>
          </w:rPr>
          <w:fldChar w:fldCharType="begin"/>
        </w:r>
        <w:r>
          <w:rPr>
            <w:noProof/>
            <w:webHidden/>
          </w:rPr>
          <w:instrText xml:space="preserve"> PAGEREF _Toc235403294 \h </w:instrText>
        </w:r>
        <w:r>
          <w:rPr>
            <w:noProof/>
            <w:webHidden/>
          </w:rPr>
        </w:r>
        <w:r>
          <w:rPr>
            <w:noProof/>
            <w:webHidden/>
          </w:rPr>
          <w:fldChar w:fldCharType="separate"/>
        </w:r>
        <w:r>
          <w:rPr>
            <w:noProof/>
            <w:webHidden/>
          </w:rPr>
          <w:t>86</w:t>
        </w:r>
        <w:r>
          <w:rPr>
            <w:noProof/>
            <w:webHidden/>
          </w:rPr>
          <w:fldChar w:fldCharType="end"/>
        </w:r>
      </w:hyperlink>
    </w:p>
    <w:p w14:paraId="7302619B" w14:textId="3A04D056"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295" w:history="1">
        <w:r w:rsidRPr="00195EEC">
          <w:rPr>
            <w:rStyle w:val="Lienhypertexte"/>
            <w:noProof/>
          </w:rPr>
          <w:t>Phase 11 : Amélioration continue</w:t>
        </w:r>
        <w:r>
          <w:rPr>
            <w:noProof/>
            <w:webHidden/>
          </w:rPr>
          <w:tab/>
        </w:r>
        <w:r>
          <w:rPr>
            <w:noProof/>
            <w:webHidden/>
          </w:rPr>
          <w:fldChar w:fldCharType="begin"/>
        </w:r>
        <w:r>
          <w:rPr>
            <w:noProof/>
            <w:webHidden/>
          </w:rPr>
          <w:instrText xml:space="preserve"> PAGEREF _Toc235403295 \h </w:instrText>
        </w:r>
        <w:r>
          <w:rPr>
            <w:noProof/>
            <w:webHidden/>
          </w:rPr>
        </w:r>
        <w:r>
          <w:rPr>
            <w:noProof/>
            <w:webHidden/>
          </w:rPr>
          <w:fldChar w:fldCharType="separate"/>
        </w:r>
        <w:r>
          <w:rPr>
            <w:noProof/>
            <w:webHidden/>
          </w:rPr>
          <w:t>87</w:t>
        </w:r>
        <w:r>
          <w:rPr>
            <w:noProof/>
            <w:webHidden/>
          </w:rPr>
          <w:fldChar w:fldCharType="end"/>
        </w:r>
      </w:hyperlink>
    </w:p>
    <w:p w14:paraId="3D676993" w14:textId="0EF4A5A5"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96" w:history="1">
        <w:r w:rsidRPr="00195EEC">
          <w:rPr>
            <w:rStyle w:val="Lienhypertexte"/>
            <w:noProof/>
          </w:rPr>
          <w:t>Objectif</w:t>
        </w:r>
        <w:r>
          <w:rPr>
            <w:noProof/>
            <w:webHidden/>
          </w:rPr>
          <w:tab/>
        </w:r>
        <w:r>
          <w:rPr>
            <w:noProof/>
            <w:webHidden/>
          </w:rPr>
          <w:fldChar w:fldCharType="begin"/>
        </w:r>
        <w:r>
          <w:rPr>
            <w:noProof/>
            <w:webHidden/>
          </w:rPr>
          <w:instrText xml:space="preserve"> PAGEREF _Toc235403296 \h </w:instrText>
        </w:r>
        <w:r>
          <w:rPr>
            <w:noProof/>
            <w:webHidden/>
          </w:rPr>
        </w:r>
        <w:r>
          <w:rPr>
            <w:noProof/>
            <w:webHidden/>
          </w:rPr>
          <w:fldChar w:fldCharType="separate"/>
        </w:r>
        <w:r>
          <w:rPr>
            <w:noProof/>
            <w:webHidden/>
          </w:rPr>
          <w:t>87</w:t>
        </w:r>
        <w:r>
          <w:rPr>
            <w:noProof/>
            <w:webHidden/>
          </w:rPr>
          <w:fldChar w:fldCharType="end"/>
        </w:r>
      </w:hyperlink>
    </w:p>
    <w:p w14:paraId="434A0664" w14:textId="7B23738D"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97" w:history="1">
        <w:r w:rsidRPr="00195EEC">
          <w:rPr>
            <w:rStyle w:val="Lienhypertexte"/>
            <w:noProof/>
          </w:rPr>
          <w:t>Activités</w:t>
        </w:r>
        <w:r>
          <w:rPr>
            <w:noProof/>
            <w:webHidden/>
          </w:rPr>
          <w:tab/>
        </w:r>
        <w:r>
          <w:rPr>
            <w:noProof/>
            <w:webHidden/>
          </w:rPr>
          <w:fldChar w:fldCharType="begin"/>
        </w:r>
        <w:r>
          <w:rPr>
            <w:noProof/>
            <w:webHidden/>
          </w:rPr>
          <w:instrText xml:space="preserve"> PAGEREF _Toc235403297 \h </w:instrText>
        </w:r>
        <w:r>
          <w:rPr>
            <w:noProof/>
            <w:webHidden/>
          </w:rPr>
        </w:r>
        <w:r>
          <w:rPr>
            <w:noProof/>
            <w:webHidden/>
          </w:rPr>
          <w:fldChar w:fldCharType="separate"/>
        </w:r>
        <w:r>
          <w:rPr>
            <w:noProof/>
            <w:webHidden/>
          </w:rPr>
          <w:t>88</w:t>
        </w:r>
        <w:r>
          <w:rPr>
            <w:noProof/>
            <w:webHidden/>
          </w:rPr>
          <w:fldChar w:fldCharType="end"/>
        </w:r>
      </w:hyperlink>
    </w:p>
    <w:p w14:paraId="09E409F1" w14:textId="2DE09E09"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98" w:history="1">
        <w:r w:rsidRPr="00195EEC">
          <w:rPr>
            <w:rStyle w:val="Lienhypertexte"/>
            <w:noProof/>
          </w:rPr>
          <w:t>Responsables</w:t>
        </w:r>
        <w:r>
          <w:rPr>
            <w:noProof/>
            <w:webHidden/>
          </w:rPr>
          <w:tab/>
        </w:r>
        <w:r>
          <w:rPr>
            <w:noProof/>
            <w:webHidden/>
          </w:rPr>
          <w:fldChar w:fldCharType="begin"/>
        </w:r>
        <w:r>
          <w:rPr>
            <w:noProof/>
            <w:webHidden/>
          </w:rPr>
          <w:instrText xml:space="preserve"> PAGEREF _Toc235403298 \h </w:instrText>
        </w:r>
        <w:r>
          <w:rPr>
            <w:noProof/>
            <w:webHidden/>
          </w:rPr>
        </w:r>
        <w:r>
          <w:rPr>
            <w:noProof/>
            <w:webHidden/>
          </w:rPr>
          <w:fldChar w:fldCharType="separate"/>
        </w:r>
        <w:r>
          <w:rPr>
            <w:noProof/>
            <w:webHidden/>
          </w:rPr>
          <w:t>91</w:t>
        </w:r>
        <w:r>
          <w:rPr>
            <w:noProof/>
            <w:webHidden/>
          </w:rPr>
          <w:fldChar w:fldCharType="end"/>
        </w:r>
      </w:hyperlink>
    </w:p>
    <w:p w14:paraId="0C5E0D57" w14:textId="43DF5A99"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299" w:history="1">
        <w:r w:rsidRPr="00195EEC">
          <w:rPr>
            <w:rStyle w:val="Lienhypertexte"/>
            <w:noProof/>
          </w:rPr>
          <w:t>Outils</w:t>
        </w:r>
        <w:r>
          <w:rPr>
            <w:noProof/>
            <w:webHidden/>
          </w:rPr>
          <w:tab/>
        </w:r>
        <w:r>
          <w:rPr>
            <w:noProof/>
            <w:webHidden/>
          </w:rPr>
          <w:fldChar w:fldCharType="begin"/>
        </w:r>
        <w:r>
          <w:rPr>
            <w:noProof/>
            <w:webHidden/>
          </w:rPr>
          <w:instrText xml:space="preserve"> PAGEREF _Toc235403299 \h </w:instrText>
        </w:r>
        <w:r>
          <w:rPr>
            <w:noProof/>
            <w:webHidden/>
          </w:rPr>
        </w:r>
        <w:r>
          <w:rPr>
            <w:noProof/>
            <w:webHidden/>
          </w:rPr>
          <w:fldChar w:fldCharType="separate"/>
        </w:r>
        <w:r>
          <w:rPr>
            <w:noProof/>
            <w:webHidden/>
          </w:rPr>
          <w:t>91</w:t>
        </w:r>
        <w:r>
          <w:rPr>
            <w:noProof/>
            <w:webHidden/>
          </w:rPr>
          <w:fldChar w:fldCharType="end"/>
        </w:r>
      </w:hyperlink>
    </w:p>
    <w:p w14:paraId="0F326B38" w14:textId="1C9B543A"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00" w:history="1">
        <w:r w:rsidRPr="00195EEC">
          <w:rPr>
            <w:rStyle w:val="Lienhypertexte"/>
            <w:noProof/>
          </w:rPr>
          <w:t>Livrables</w:t>
        </w:r>
        <w:r>
          <w:rPr>
            <w:noProof/>
            <w:webHidden/>
          </w:rPr>
          <w:tab/>
        </w:r>
        <w:r>
          <w:rPr>
            <w:noProof/>
            <w:webHidden/>
          </w:rPr>
          <w:fldChar w:fldCharType="begin"/>
        </w:r>
        <w:r>
          <w:rPr>
            <w:noProof/>
            <w:webHidden/>
          </w:rPr>
          <w:instrText xml:space="preserve"> PAGEREF _Toc235403300 \h </w:instrText>
        </w:r>
        <w:r>
          <w:rPr>
            <w:noProof/>
            <w:webHidden/>
          </w:rPr>
        </w:r>
        <w:r>
          <w:rPr>
            <w:noProof/>
            <w:webHidden/>
          </w:rPr>
          <w:fldChar w:fldCharType="separate"/>
        </w:r>
        <w:r>
          <w:rPr>
            <w:noProof/>
            <w:webHidden/>
          </w:rPr>
          <w:t>92</w:t>
        </w:r>
        <w:r>
          <w:rPr>
            <w:noProof/>
            <w:webHidden/>
          </w:rPr>
          <w:fldChar w:fldCharType="end"/>
        </w:r>
      </w:hyperlink>
    </w:p>
    <w:p w14:paraId="1C48080E" w14:textId="711F0D58"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01" w:history="1">
        <w:r w:rsidRPr="00195EEC">
          <w:rPr>
            <w:rStyle w:val="Lienhypertexte"/>
            <w:noProof/>
          </w:rPr>
          <w:t>Indicateurs de performance</w:t>
        </w:r>
        <w:r>
          <w:rPr>
            <w:noProof/>
            <w:webHidden/>
          </w:rPr>
          <w:tab/>
        </w:r>
        <w:r>
          <w:rPr>
            <w:noProof/>
            <w:webHidden/>
          </w:rPr>
          <w:fldChar w:fldCharType="begin"/>
        </w:r>
        <w:r>
          <w:rPr>
            <w:noProof/>
            <w:webHidden/>
          </w:rPr>
          <w:instrText xml:space="preserve"> PAGEREF _Toc235403301 \h </w:instrText>
        </w:r>
        <w:r>
          <w:rPr>
            <w:noProof/>
            <w:webHidden/>
          </w:rPr>
        </w:r>
        <w:r>
          <w:rPr>
            <w:noProof/>
            <w:webHidden/>
          </w:rPr>
          <w:fldChar w:fldCharType="separate"/>
        </w:r>
        <w:r>
          <w:rPr>
            <w:noProof/>
            <w:webHidden/>
          </w:rPr>
          <w:t>92</w:t>
        </w:r>
        <w:r>
          <w:rPr>
            <w:noProof/>
            <w:webHidden/>
          </w:rPr>
          <w:fldChar w:fldCharType="end"/>
        </w:r>
      </w:hyperlink>
    </w:p>
    <w:p w14:paraId="1269CA38" w14:textId="447813C6"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02" w:history="1">
        <w:r w:rsidRPr="00195EEC">
          <w:rPr>
            <w:rStyle w:val="Lienhypertexte"/>
            <w:noProof/>
          </w:rPr>
          <w:t>Risques</w:t>
        </w:r>
        <w:r>
          <w:rPr>
            <w:noProof/>
            <w:webHidden/>
          </w:rPr>
          <w:tab/>
        </w:r>
        <w:r>
          <w:rPr>
            <w:noProof/>
            <w:webHidden/>
          </w:rPr>
          <w:fldChar w:fldCharType="begin"/>
        </w:r>
        <w:r>
          <w:rPr>
            <w:noProof/>
            <w:webHidden/>
          </w:rPr>
          <w:instrText xml:space="preserve"> PAGEREF _Toc235403302 \h </w:instrText>
        </w:r>
        <w:r>
          <w:rPr>
            <w:noProof/>
            <w:webHidden/>
          </w:rPr>
        </w:r>
        <w:r>
          <w:rPr>
            <w:noProof/>
            <w:webHidden/>
          </w:rPr>
          <w:fldChar w:fldCharType="separate"/>
        </w:r>
        <w:r>
          <w:rPr>
            <w:noProof/>
            <w:webHidden/>
          </w:rPr>
          <w:t>93</w:t>
        </w:r>
        <w:r>
          <w:rPr>
            <w:noProof/>
            <w:webHidden/>
          </w:rPr>
          <w:fldChar w:fldCharType="end"/>
        </w:r>
      </w:hyperlink>
    </w:p>
    <w:p w14:paraId="7F7F849B" w14:textId="5D9D3F44"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03" w:history="1">
        <w:r w:rsidRPr="00195EEC">
          <w:rPr>
            <w:rStyle w:val="Lienhypertexte"/>
            <w:noProof/>
          </w:rPr>
          <w:t>Mesures d'atténuation</w:t>
        </w:r>
        <w:r>
          <w:rPr>
            <w:noProof/>
            <w:webHidden/>
          </w:rPr>
          <w:tab/>
        </w:r>
        <w:r>
          <w:rPr>
            <w:noProof/>
            <w:webHidden/>
          </w:rPr>
          <w:fldChar w:fldCharType="begin"/>
        </w:r>
        <w:r>
          <w:rPr>
            <w:noProof/>
            <w:webHidden/>
          </w:rPr>
          <w:instrText xml:space="preserve"> PAGEREF _Toc235403303 \h </w:instrText>
        </w:r>
        <w:r>
          <w:rPr>
            <w:noProof/>
            <w:webHidden/>
          </w:rPr>
        </w:r>
        <w:r>
          <w:rPr>
            <w:noProof/>
            <w:webHidden/>
          </w:rPr>
          <w:fldChar w:fldCharType="separate"/>
        </w:r>
        <w:r>
          <w:rPr>
            <w:noProof/>
            <w:webHidden/>
          </w:rPr>
          <w:t>93</w:t>
        </w:r>
        <w:r>
          <w:rPr>
            <w:noProof/>
            <w:webHidden/>
          </w:rPr>
          <w:fldChar w:fldCharType="end"/>
        </w:r>
      </w:hyperlink>
    </w:p>
    <w:p w14:paraId="5A0F2C56" w14:textId="76D62096" w:rsidR="00D6373F" w:rsidRDefault="00D6373F">
      <w:pPr>
        <w:pStyle w:val="TM1"/>
        <w:tabs>
          <w:tab w:val="right" w:leader="dot" w:pos="9062"/>
        </w:tabs>
        <w:rPr>
          <w:rFonts w:asciiTheme="minorHAnsi" w:eastAsiaTheme="minorEastAsia" w:hAnsiTheme="minorHAnsi"/>
          <w:noProof/>
          <w:color w:val="auto"/>
          <w:szCs w:val="24"/>
          <w:lang w:eastAsia="fr-FR"/>
        </w:rPr>
      </w:pPr>
      <w:hyperlink w:anchor="_Toc235403304" w:history="1">
        <w:r w:rsidRPr="00195EEC">
          <w:rPr>
            <w:rStyle w:val="Lienhypertexte"/>
            <w:noProof/>
          </w:rPr>
          <w:t>PARTIE III : CONTRÔLE, VALIDATION ET VEILLE</w:t>
        </w:r>
        <w:r>
          <w:rPr>
            <w:noProof/>
            <w:webHidden/>
          </w:rPr>
          <w:tab/>
        </w:r>
        <w:r>
          <w:rPr>
            <w:noProof/>
            <w:webHidden/>
          </w:rPr>
          <w:fldChar w:fldCharType="begin"/>
        </w:r>
        <w:r>
          <w:rPr>
            <w:noProof/>
            <w:webHidden/>
          </w:rPr>
          <w:instrText xml:space="preserve"> PAGEREF _Toc235403304 \h </w:instrText>
        </w:r>
        <w:r>
          <w:rPr>
            <w:noProof/>
            <w:webHidden/>
          </w:rPr>
        </w:r>
        <w:r>
          <w:rPr>
            <w:noProof/>
            <w:webHidden/>
          </w:rPr>
          <w:fldChar w:fldCharType="separate"/>
        </w:r>
        <w:r>
          <w:rPr>
            <w:noProof/>
            <w:webHidden/>
          </w:rPr>
          <w:t>96</w:t>
        </w:r>
        <w:r>
          <w:rPr>
            <w:noProof/>
            <w:webHidden/>
          </w:rPr>
          <w:fldChar w:fldCharType="end"/>
        </w:r>
      </w:hyperlink>
    </w:p>
    <w:p w14:paraId="1324CD2A" w14:textId="7FE2E507" w:rsidR="00D6373F" w:rsidRDefault="00D6373F">
      <w:pPr>
        <w:pStyle w:val="TM2"/>
        <w:tabs>
          <w:tab w:val="right" w:leader="dot" w:pos="9062"/>
        </w:tabs>
        <w:rPr>
          <w:rFonts w:asciiTheme="minorHAnsi" w:eastAsiaTheme="minorEastAsia" w:hAnsiTheme="minorHAnsi"/>
          <w:noProof/>
          <w:color w:val="auto"/>
          <w:szCs w:val="24"/>
          <w:lang w:eastAsia="fr-FR"/>
        </w:rPr>
      </w:pPr>
      <w:hyperlink w:anchor="_Toc235403305" w:history="1">
        <w:r w:rsidRPr="00195EEC">
          <w:rPr>
            <w:rStyle w:val="Lienhypertexte"/>
            <w:noProof/>
          </w:rPr>
          <w:t>GESTION DES DONNÉES DE LA BASE NATIONALE DES ENTREPRISES CERTIFIÉES (BNEC)</w:t>
        </w:r>
        <w:r>
          <w:rPr>
            <w:noProof/>
            <w:webHidden/>
          </w:rPr>
          <w:tab/>
        </w:r>
        <w:r>
          <w:rPr>
            <w:noProof/>
            <w:webHidden/>
          </w:rPr>
          <w:fldChar w:fldCharType="begin"/>
        </w:r>
        <w:r>
          <w:rPr>
            <w:noProof/>
            <w:webHidden/>
          </w:rPr>
          <w:instrText xml:space="preserve"> PAGEREF _Toc235403305 \h </w:instrText>
        </w:r>
        <w:r>
          <w:rPr>
            <w:noProof/>
            <w:webHidden/>
          </w:rPr>
        </w:r>
        <w:r>
          <w:rPr>
            <w:noProof/>
            <w:webHidden/>
          </w:rPr>
          <w:fldChar w:fldCharType="separate"/>
        </w:r>
        <w:r>
          <w:rPr>
            <w:noProof/>
            <w:webHidden/>
          </w:rPr>
          <w:t>97</w:t>
        </w:r>
        <w:r>
          <w:rPr>
            <w:noProof/>
            <w:webHidden/>
          </w:rPr>
          <w:fldChar w:fldCharType="end"/>
        </w:r>
      </w:hyperlink>
    </w:p>
    <w:p w14:paraId="05DF89A5" w14:textId="4AA1CCF6"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06" w:history="1">
        <w:r w:rsidRPr="00195EEC">
          <w:rPr>
            <w:rStyle w:val="Lienhypertexte"/>
            <w:noProof/>
          </w:rPr>
          <w:t>Collecte des données</w:t>
        </w:r>
        <w:r>
          <w:rPr>
            <w:noProof/>
            <w:webHidden/>
          </w:rPr>
          <w:tab/>
        </w:r>
        <w:r>
          <w:rPr>
            <w:noProof/>
            <w:webHidden/>
          </w:rPr>
          <w:fldChar w:fldCharType="begin"/>
        </w:r>
        <w:r>
          <w:rPr>
            <w:noProof/>
            <w:webHidden/>
          </w:rPr>
          <w:instrText xml:space="preserve"> PAGEREF _Toc235403306 \h </w:instrText>
        </w:r>
        <w:r>
          <w:rPr>
            <w:noProof/>
            <w:webHidden/>
          </w:rPr>
        </w:r>
        <w:r>
          <w:rPr>
            <w:noProof/>
            <w:webHidden/>
          </w:rPr>
          <w:fldChar w:fldCharType="separate"/>
        </w:r>
        <w:r>
          <w:rPr>
            <w:noProof/>
            <w:webHidden/>
          </w:rPr>
          <w:t>97</w:t>
        </w:r>
        <w:r>
          <w:rPr>
            <w:noProof/>
            <w:webHidden/>
          </w:rPr>
          <w:fldChar w:fldCharType="end"/>
        </w:r>
      </w:hyperlink>
    </w:p>
    <w:p w14:paraId="6BB03A0F" w14:textId="1D890EB7"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07" w:history="1">
        <w:r w:rsidRPr="00195EEC">
          <w:rPr>
            <w:rStyle w:val="Lienhypertexte"/>
            <w:noProof/>
          </w:rPr>
          <w:t>Objectif</w:t>
        </w:r>
        <w:r>
          <w:rPr>
            <w:noProof/>
            <w:webHidden/>
          </w:rPr>
          <w:tab/>
        </w:r>
        <w:r>
          <w:rPr>
            <w:noProof/>
            <w:webHidden/>
          </w:rPr>
          <w:fldChar w:fldCharType="begin"/>
        </w:r>
        <w:r>
          <w:rPr>
            <w:noProof/>
            <w:webHidden/>
          </w:rPr>
          <w:instrText xml:space="preserve"> PAGEREF _Toc235403307 \h </w:instrText>
        </w:r>
        <w:r>
          <w:rPr>
            <w:noProof/>
            <w:webHidden/>
          </w:rPr>
        </w:r>
        <w:r>
          <w:rPr>
            <w:noProof/>
            <w:webHidden/>
          </w:rPr>
          <w:fldChar w:fldCharType="separate"/>
        </w:r>
        <w:r>
          <w:rPr>
            <w:noProof/>
            <w:webHidden/>
          </w:rPr>
          <w:t>97</w:t>
        </w:r>
        <w:r>
          <w:rPr>
            <w:noProof/>
            <w:webHidden/>
          </w:rPr>
          <w:fldChar w:fldCharType="end"/>
        </w:r>
      </w:hyperlink>
    </w:p>
    <w:p w14:paraId="62B0375A" w14:textId="3F1A2C22"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08" w:history="1">
        <w:r w:rsidRPr="00195EEC">
          <w:rPr>
            <w:rStyle w:val="Lienhypertexte"/>
            <w:noProof/>
          </w:rPr>
          <w:t>Sources des données</w:t>
        </w:r>
        <w:r>
          <w:rPr>
            <w:noProof/>
            <w:webHidden/>
          </w:rPr>
          <w:tab/>
        </w:r>
        <w:r>
          <w:rPr>
            <w:noProof/>
            <w:webHidden/>
          </w:rPr>
          <w:fldChar w:fldCharType="begin"/>
        </w:r>
        <w:r>
          <w:rPr>
            <w:noProof/>
            <w:webHidden/>
          </w:rPr>
          <w:instrText xml:space="preserve"> PAGEREF _Toc235403308 \h </w:instrText>
        </w:r>
        <w:r>
          <w:rPr>
            <w:noProof/>
            <w:webHidden/>
          </w:rPr>
        </w:r>
        <w:r>
          <w:rPr>
            <w:noProof/>
            <w:webHidden/>
          </w:rPr>
          <w:fldChar w:fldCharType="separate"/>
        </w:r>
        <w:r>
          <w:rPr>
            <w:noProof/>
            <w:webHidden/>
          </w:rPr>
          <w:t>97</w:t>
        </w:r>
        <w:r>
          <w:rPr>
            <w:noProof/>
            <w:webHidden/>
          </w:rPr>
          <w:fldChar w:fldCharType="end"/>
        </w:r>
      </w:hyperlink>
    </w:p>
    <w:p w14:paraId="1D4852BC" w14:textId="4CB8BD88"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09" w:history="1">
        <w:r w:rsidRPr="00195EEC">
          <w:rPr>
            <w:rStyle w:val="Lienhypertexte"/>
            <w:noProof/>
          </w:rPr>
          <w:t>Données collectées</w:t>
        </w:r>
        <w:r>
          <w:rPr>
            <w:noProof/>
            <w:webHidden/>
          </w:rPr>
          <w:tab/>
        </w:r>
        <w:r>
          <w:rPr>
            <w:noProof/>
            <w:webHidden/>
          </w:rPr>
          <w:fldChar w:fldCharType="begin"/>
        </w:r>
        <w:r>
          <w:rPr>
            <w:noProof/>
            <w:webHidden/>
          </w:rPr>
          <w:instrText xml:space="preserve"> PAGEREF _Toc235403309 \h </w:instrText>
        </w:r>
        <w:r>
          <w:rPr>
            <w:noProof/>
            <w:webHidden/>
          </w:rPr>
        </w:r>
        <w:r>
          <w:rPr>
            <w:noProof/>
            <w:webHidden/>
          </w:rPr>
          <w:fldChar w:fldCharType="separate"/>
        </w:r>
        <w:r>
          <w:rPr>
            <w:noProof/>
            <w:webHidden/>
          </w:rPr>
          <w:t>97</w:t>
        </w:r>
        <w:r>
          <w:rPr>
            <w:noProof/>
            <w:webHidden/>
          </w:rPr>
          <w:fldChar w:fldCharType="end"/>
        </w:r>
      </w:hyperlink>
    </w:p>
    <w:p w14:paraId="7A9AC45E" w14:textId="0AAADD9A"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10" w:history="1">
        <w:r w:rsidRPr="00195EEC">
          <w:rPr>
            <w:rStyle w:val="Lienhypertexte"/>
            <w:noProof/>
          </w:rPr>
          <w:t>Principes de collecte</w:t>
        </w:r>
        <w:r>
          <w:rPr>
            <w:noProof/>
            <w:webHidden/>
          </w:rPr>
          <w:tab/>
        </w:r>
        <w:r>
          <w:rPr>
            <w:noProof/>
            <w:webHidden/>
          </w:rPr>
          <w:fldChar w:fldCharType="begin"/>
        </w:r>
        <w:r>
          <w:rPr>
            <w:noProof/>
            <w:webHidden/>
          </w:rPr>
          <w:instrText xml:space="preserve"> PAGEREF _Toc235403310 \h </w:instrText>
        </w:r>
        <w:r>
          <w:rPr>
            <w:noProof/>
            <w:webHidden/>
          </w:rPr>
        </w:r>
        <w:r>
          <w:rPr>
            <w:noProof/>
            <w:webHidden/>
          </w:rPr>
          <w:fldChar w:fldCharType="separate"/>
        </w:r>
        <w:r>
          <w:rPr>
            <w:noProof/>
            <w:webHidden/>
          </w:rPr>
          <w:t>98</w:t>
        </w:r>
        <w:r>
          <w:rPr>
            <w:noProof/>
            <w:webHidden/>
          </w:rPr>
          <w:fldChar w:fldCharType="end"/>
        </w:r>
      </w:hyperlink>
    </w:p>
    <w:p w14:paraId="1E6C54B1" w14:textId="306F5FF7"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11" w:history="1">
        <w:r w:rsidRPr="00195EEC">
          <w:rPr>
            <w:rStyle w:val="Lienhypertexte"/>
            <w:noProof/>
          </w:rPr>
          <w:t>Validation des données</w:t>
        </w:r>
        <w:r>
          <w:rPr>
            <w:noProof/>
            <w:webHidden/>
          </w:rPr>
          <w:tab/>
        </w:r>
        <w:r>
          <w:rPr>
            <w:noProof/>
            <w:webHidden/>
          </w:rPr>
          <w:fldChar w:fldCharType="begin"/>
        </w:r>
        <w:r>
          <w:rPr>
            <w:noProof/>
            <w:webHidden/>
          </w:rPr>
          <w:instrText xml:space="preserve"> PAGEREF _Toc235403311 \h </w:instrText>
        </w:r>
        <w:r>
          <w:rPr>
            <w:noProof/>
            <w:webHidden/>
          </w:rPr>
        </w:r>
        <w:r>
          <w:rPr>
            <w:noProof/>
            <w:webHidden/>
          </w:rPr>
          <w:fldChar w:fldCharType="separate"/>
        </w:r>
        <w:r>
          <w:rPr>
            <w:noProof/>
            <w:webHidden/>
          </w:rPr>
          <w:t>98</w:t>
        </w:r>
        <w:r>
          <w:rPr>
            <w:noProof/>
            <w:webHidden/>
          </w:rPr>
          <w:fldChar w:fldCharType="end"/>
        </w:r>
      </w:hyperlink>
    </w:p>
    <w:p w14:paraId="3CF9DE98" w14:textId="0426F847"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12" w:history="1">
        <w:r w:rsidRPr="00195EEC">
          <w:rPr>
            <w:rStyle w:val="Lienhypertexte"/>
            <w:noProof/>
          </w:rPr>
          <w:t>Objectif</w:t>
        </w:r>
        <w:r>
          <w:rPr>
            <w:noProof/>
            <w:webHidden/>
          </w:rPr>
          <w:tab/>
        </w:r>
        <w:r>
          <w:rPr>
            <w:noProof/>
            <w:webHidden/>
          </w:rPr>
          <w:fldChar w:fldCharType="begin"/>
        </w:r>
        <w:r>
          <w:rPr>
            <w:noProof/>
            <w:webHidden/>
          </w:rPr>
          <w:instrText xml:space="preserve"> PAGEREF _Toc235403312 \h </w:instrText>
        </w:r>
        <w:r>
          <w:rPr>
            <w:noProof/>
            <w:webHidden/>
          </w:rPr>
        </w:r>
        <w:r>
          <w:rPr>
            <w:noProof/>
            <w:webHidden/>
          </w:rPr>
          <w:fldChar w:fldCharType="separate"/>
        </w:r>
        <w:r>
          <w:rPr>
            <w:noProof/>
            <w:webHidden/>
          </w:rPr>
          <w:t>98</w:t>
        </w:r>
        <w:r>
          <w:rPr>
            <w:noProof/>
            <w:webHidden/>
          </w:rPr>
          <w:fldChar w:fldCharType="end"/>
        </w:r>
      </w:hyperlink>
    </w:p>
    <w:p w14:paraId="58DD5452" w14:textId="76EAB5BB"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13" w:history="1">
        <w:r w:rsidRPr="00195EEC">
          <w:rPr>
            <w:rStyle w:val="Lienhypertexte"/>
            <w:noProof/>
          </w:rPr>
          <w:t>Processus de validation</w:t>
        </w:r>
        <w:r>
          <w:rPr>
            <w:noProof/>
            <w:webHidden/>
          </w:rPr>
          <w:tab/>
        </w:r>
        <w:r>
          <w:rPr>
            <w:noProof/>
            <w:webHidden/>
          </w:rPr>
          <w:fldChar w:fldCharType="begin"/>
        </w:r>
        <w:r>
          <w:rPr>
            <w:noProof/>
            <w:webHidden/>
          </w:rPr>
          <w:instrText xml:space="preserve"> PAGEREF _Toc235403313 \h </w:instrText>
        </w:r>
        <w:r>
          <w:rPr>
            <w:noProof/>
            <w:webHidden/>
          </w:rPr>
        </w:r>
        <w:r>
          <w:rPr>
            <w:noProof/>
            <w:webHidden/>
          </w:rPr>
          <w:fldChar w:fldCharType="separate"/>
        </w:r>
        <w:r>
          <w:rPr>
            <w:noProof/>
            <w:webHidden/>
          </w:rPr>
          <w:t>98</w:t>
        </w:r>
        <w:r>
          <w:rPr>
            <w:noProof/>
            <w:webHidden/>
          </w:rPr>
          <w:fldChar w:fldCharType="end"/>
        </w:r>
      </w:hyperlink>
    </w:p>
    <w:p w14:paraId="3DF8A53B" w14:textId="3E5C5731"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14" w:history="1">
        <w:r w:rsidRPr="00195EEC">
          <w:rPr>
            <w:rStyle w:val="Lienhypertexte"/>
            <w:noProof/>
          </w:rPr>
          <w:t>Statuts de validation</w:t>
        </w:r>
        <w:r>
          <w:rPr>
            <w:noProof/>
            <w:webHidden/>
          </w:rPr>
          <w:tab/>
        </w:r>
        <w:r>
          <w:rPr>
            <w:noProof/>
            <w:webHidden/>
          </w:rPr>
          <w:fldChar w:fldCharType="begin"/>
        </w:r>
        <w:r>
          <w:rPr>
            <w:noProof/>
            <w:webHidden/>
          </w:rPr>
          <w:instrText xml:space="preserve"> PAGEREF _Toc235403314 \h </w:instrText>
        </w:r>
        <w:r>
          <w:rPr>
            <w:noProof/>
            <w:webHidden/>
          </w:rPr>
        </w:r>
        <w:r>
          <w:rPr>
            <w:noProof/>
            <w:webHidden/>
          </w:rPr>
          <w:fldChar w:fldCharType="separate"/>
        </w:r>
        <w:r>
          <w:rPr>
            <w:noProof/>
            <w:webHidden/>
          </w:rPr>
          <w:t>99</w:t>
        </w:r>
        <w:r>
          <w:rPr>
            <w:noProof/>
            <w:webHidden/>
          </w:rPr>
          <w:fldChar w:fldCharType="end"/>
        </w:r>
      </w:hyperlink>
    </w:p>
    <w:p w14:paraId="06E7A14D" w14:textId="7CF81BB0"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15" w:history="1">
        <w:r w:rsidRPr="00195EEC">
          <w:rPr>
            <w:rStyle w:val="Lienhypertexte"/>
            <w:noProof/>
          </w:rPr>
          <w:t>Gestion de la qualité des données</w:t>
        </w:r>
        <w:r>
          <w:rPr>
            <w:noProof/>
            <w:webHidden/>
          </w:rPr>
          <w:tab/>
        </w:r>
        <w:r>
          <w:rPr>
            <w:noProof/>
            <w:webHidden/>
          </w:rPr>
          <w:fldChar w:fldCharType="begin"/>
        </w:r>
        <w:r>
          <w:rPr>
            <w:noProof/>
            <w:webHidden/>
          </w:rPr>
          <w:instrText xml:space="preserve"> PAGEREF _Toc235403315 \h </w:instrText>
        </w:r>
        <w:r>
          <w:rPr>
            <w:noProof/>
            <w:webHidden/>
          </w:rPr>
        </w:r>
        <w:r>
          <w:rPr>
            <w:noProof/>
            <w:webHidden/>
          </w:rPr>
          <w:fldChar w:fldCharType="separate"/>
        </w:r>
        <w:r>
          <w:rPr>
            <w:noProof/>
            <w:webHidden/>
          </w:rPr>
          <w:t>99</w:t>
        </w:r>
        <w:r>
          <w:rPr>
            <w:noProof/>
            <w:webHidden/>
          </w:rPr>
          <w:fldChar w:fldCharType="end"/>
        </w:r>
      </w:hyperlink>
    </w:p>
    <w:p w14:paraId="7F23CAC7" w14:textId="3CBEB378"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16" w:history="1">
        <w:r w:rsidRPr="00195EEC">
          <w:rPr>
            <w:rStyle w:val="Lienhypertexte"/>
            <w:noProof/>
          </w:rPr>
          <w:t>Objectif</w:t>
        </w:r>
        <w:r>
          <w:rPr>
            <w:noProof/>
            <w:webHidden/>
          </w:rPr>
          <w:tab/>
        </w:r>
        <w:r>
          <w:rPr>
            <w:noProof/>
            <w:webHidden/>
          </w:rPr>
          <w:fldChar w:fldCharType="begin"/>
        </w:r>
        <w:r>
          <w:rPr>
            <w:noProof/>
            <w:webHidden/>
          </w:rPr>
          <w:instrText xml:space="preserve"> PAGEREF _Toc235403316 \h </w:instrText>
        </w:r>
        <w:r>
          <w:rPr>
            <w:noProof/>
            <w:webHidden/>
          </w:rPr>
        </w:r>
        <w:r>
          <w:rPr>
            <w:noProof/>
            <w:webHidden/>
          </w:rPr>
          <w:fldChar w:fldCharType="separate"/>
        </w:r>
        <w:r>
          <w:rPr>
            <w:noProof/>
            <w:webHidden/>
          </w:rPr>
          <w:t>99</w:t>
        </w:r>
        <w:r>
          <w:rPr>
            <w:noProof/>
            <w:webHidden/>
          </w:rPr>
          <w:fldChar w:fldCharType="end"/>
        </w:r>
      </w:hyperlink>
    </w:p>
    <w:p w14:paraId="1B274342" w14:textId="106ECFE8"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17" w:history="1">
        <w:r w:rsidRPr="00195EEC">
          <w:rPr>
            <w:rStyle w:val="Lienhypertexte"/>
            <w:noProof/>
          </w:rPr>
          <w:t>Critères de qualité</w:t>
        </w:r>
        <w:r>
          <w:rPr>
            <w:noProof/>
            <w:webHidden/>
          </w:rPr>
          <w:tab/>
        </w:r>
        <w:r>
          <w:rPr>
            <w:noProof/>
            <w:webHidden/>
          </w:rPr>
          <w:fldChar w:fldCharType="begin"/>
        </w:r>
        <w:r>
          <w:rPr>
            <w:noProof/>
            <w:webHidden/>
          </w:rPr>
          <w:instrText xml:space="preserve"> PAGEREF _Toc235403317 \h </w:instrText>
        </w:r>
        <w:r>
          <w:rPr>
            <w:noProof/>
            <w:webHidden/>
          </w:rPr>
        </w:r>
        <w:r>
          <w:rPr>
            <w:noProof/>
            <w:webHidden/>
          </w:rPr>
          <w:fldChar w:fldCharType="separate"/>
        </w:r>
        <w:r>
          <w:rPr>
            <w:noProof/>
            <w:webHidden/>
          </w:rPr>
          <w:t>99</w:t>
        </w:r>
        <w:r>
          <w:rPr>
            <w:noProof/>
            <w:webHidden/>
          </w:rPr>
          <w:fldChar w:fldCharType="end"/>
        </w:r>
      </w:hyperlink>
    </w:p>
    <w:p w14:paraId="4C4C0455" w14:textId="2F1098B3"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18" w:history="1">
        <w:r w:rsidRPr="00195EEC">
          <w:rPr>
            <w:rStyle w:val="Lienhypertexte"/>
            <w:noProof/>
          </w:rPr>
          <w:t>Contrôles qualité</w:t>
        </w:r>
        <w:r>
          <w:rPr>
            <w:noProof/>
            <w:webHidden/>
          </w:rPr>
          <w:tab/>
        </w:r>
        <w:r>
          <w:rPr>
            <w:noProof/>
            <w:webHidden/>
          </w:rPr>
          <w:fldChar w:fldCharType="begin"/>
        </w:r>
        <w:r>
          <w:rPr>
            <w:noProof/>
            <w:webHidden/>
          </w:rPr>
          <w:instrText xml:space="preserve"> PAGEREF _Toc235403318 \h </w:instrText>
        </w:r>
        <w:r>
          <w:rPr>
            <w:noProof/>
            <w:webHidden/>
          </w:rPr>
        </w:r>
        <w:r>
          <w:rPr>
            <w:noProof/>
            <w:webHidden/>
          </w:rPr>
          <w:fldChar w:fldCharType="separate"/>
        </w:r>
        <w:r>
          <w:rPr>
            <w:noProof/>
            <w:webHidden/>
          </w:rPr>
          <w:t>99</w:t>
        </w:r>
        <w:r>
          <w:rPr>
            <w:noProof/>
            <w:webHidden/>
          </w:rPr>
          <w:fldChar w:fldCharType="end"/>
        </w:r>
      </w:hyperlink>
    </w:p>
    <w:p w14:paraId="1B4F040D" w14:textId="7750B679"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19" w:history="1">
        <w:r w:rsidRPr="00195EEC">
          <w:rPr>
            <w:rStyle w:val="Lienhypertexte"/>
            <w:noProof/>
          </w:rPr>
          <w:t>Indicateurs de qualité</w:t>
        </w:r>
        <w:r>
          <w:rPr>
            <w:noProof/>
            <w:webHidden/>
          </w:rPr>
          <w:tab/>
        </w:r>
        <w:r>
          <w:rPr>
            <w:noProof/>
            <w:webHidden/>
          </w:rPr>
          <w:fldChar w:fldCharType="begin"/>
        </w:r>
        <w:r>
          <w:rPr>
            <w:noProof/>
            <w:webHidden/>
          </w:rPr>
          <w:instrText xml:space="preserve"> PAGEREF _Toc235403319 \h </w:instrText>
        </w:r>
        <w:r>
          <w:rPr>
            <w:noProof/>
            <w:webHidden/>
          </w:rPr>
        </w:r>
        <w:r>
          <w:rPr>
            <w:noProof/>
            <w:webHidden/>
          </w:rPr>
          <w:fldChar w:fldCharType="separate"/>
        </w:r>
        <w:r>
          <w:rPr>
            <w:noProof/>
            <w:webHidden/>
          </w:rPr>
          <w:t>100</w:t>
        </w:r>
        <w:r>
          <w:rPr>
            <w:noProof/>
            <w:webHidden/>
          </w:rPr>
          <w:fldChar w:fldCharType="end"/>
        </w:r>
      </w:hyperlink>
    </w:p>
    <w:p w14:paraId="415B3207" w14:textId="23A9B0F4"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20" w:history="1">
        <w:r w:rsidRPr="00195EEC">
          <w:rPr>
            <w:rStyle w:val="Lienhypertexte"/>
            <w:noProof/>
          </w:rPr>
          <w:t>Historisation des données</w:t>
        </w:r>
        <w:r>
          <w:rPr>
            <w:noProof/>
            <w:webHidden/>
          </w:rPr>
          <w:tab/>
        </w:r>
        <w:r>
          <w:rPr>
            <w:noProof/>
            <w:webHidden/>
          </w:rPr>
          <w:fldChar w:fldCharType="begin"/>
        </w:r>
        <w:r>
          <w:rPr>
            <w:noProof/>
            <w:webHidden/>
          </w:rPr>
          <w:instrText xml:space="preserve"> PAGEREF _Toc235403320 \h </w:instrText>
        </w:r>
        <w:r>
          <w:rPr>
            <w:noProof/>
            <w:webHidden/>
          </w:rPr>
        </w:r>
        <w:r>
          <w:rPr>
            <w:noProof/>
            <w:webHidden/>
          </w:rPr>
          <w:fldChar w:fldCharType="separate"/>
        </w:r>
        <w:r>
          <w:rPr>
            <w:noProof/>
            <w:webHidden/>
          </w:rPr>
          <w:t>100</w:t>
        </w:r>
        <w:r>
          <w:rPr>
            <w:noProof/>
            <w:webHidden/>
          </w:rPr>
          <w:fldChar w:fldCharType="end"/>
        </w:r>
      </w:hyperlink>
    </w:p>
    <w:p w14:paraId="629AFF12" w14:textId="65C99715"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21" w:history="1">
        <w:r w:rsidRPr="00195EEC">
          <w:rPr>
            <w:rStyle w:val="Lienhypertexte"/>
            <w:noProof/>
          </w:rPr>
          <w:t>Objectif</w:t>
        </w:r>
        <w:r>
          <w:rPr>
            <w:noProof/>
            <w:webHidden/>
          </w:rPr>
          <w:tab/>
        </w:r>
        <w:r>
          <w:rPr>
            <w:noProof/>
            <w:webHidden/>
          </w:rPr>
          <w:fldChar w:fldCharType="begin"/>
        </w:r>
        <w:r>
          <w:rPr>
            <w:noProof/>
            <w:webHidden/>
          </w:rPr>
          <w:instrText xml:space="preserve"> PAGEREF _Toc235403321 \h </w:instrText>
        </w:r>
        <w:r>
          <w:rPr>
            <w:noProof/>
            <w:webHidden/>
          </w:rPr>
        </w:r>
        <w:r>
          <w:rPr>
            <w:noProof/>
            <w:webHidden/>
          </w:rPr>
          <w:fldChar w:fldCharType="separate"/>
        </w:r>
        <w:r>
          <w:rPr>
            <w:noProof/>
            <w:webHidden/>
          </w:rPr>
          <w:t>100</w:t>
        </w:r>
        <w:r>
          <w:rPr>
            <w:noProof/>
            <w:webHidden/>
          </w:rPr>
          <w:fldChar w:fldCharType="end"/>
        </w:r>
      </w:hyperlink>
    </w:p>
    <w:p w14:paraId="6F384F25" w14:textId="3B651E6B"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22" w:history="1">
        <w:r w:rsidRPr="00195EEC">
          <w:rPr>
            <w:rStyle w:val="Lienhypertexte"/>
            <w:noProof/>
          </w:rPr>
          <w:t>Informations historisées</w:t>
        </w:r>
        <w:r>
          <w:rPr>
            <w:noProof/>
            <w:webHidden/>
          </w:rPr>
          <w:tab/>
        </w:r>
        <w:r>
          <w:rPr>
            <w:noProof/>
            <w:webHidden/>
          </w:rPr>
          <w:fldChar w:fldCharType="begin"/>
        </w:r>
        <w:r>
          <w:rPr>
            <w:noProof/>
            <w:webHidden/>
          </w:rPr>
          <w:instrText xml:space="preserve"> PAGEREF _Toc235403322 \h </w:instrText>
        </w:r>
        <w:r>
          <w:rPr>
            <w:noProof/>
            <w:webHidden/>
          </w:rPr>
        </w:r>
        <w:r>
          <w:rPr>
            <w:noProof/>
            <w:webHidden/>
          </w:rPr>
          <w:fldChar w:fldCharType="separate"/>
        </w:r>
        <w:r>
          <w:rPr>
            <w:noProof/>
            <w:webHidden/>
          </w:rPr>
          <w:t>100</w:t>
        </w:r>
        <w:r>
          <w:rPr>
            <w:noProof/>
            <w:webHidden/>
          </w:rPr>
          <w:fldChar w:fldCharType="end"/>
        </w:r>
      </w:hyperlink>
    </w:p>
    <w:p w14:paraId="5E413713" w14:textId="6807EA73"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23" w:history="1">
        <w:r w:rsidRPr="00195EEC">
          <w:rPr>
            <w:rStyle w:val="Lienhypertexte"/>
            <w:noProof/>
          </w:rPr>
          <w:t>Journal d'audit</w:t>
        </w:r>
        <w:r>
          <w:rPr>
            <w:noProof/>
            <w:webHidden/>
          </w:rPr>
          <w:tab/>
        </w:r>
        <w:r>
          <w:rPr>
            <w:noProof/>
            <w:webHidden/>
          </w:rPr>
          <w:fldChar w:fldCharType="begin"/>
        </w:r>
        <w:r>
          <w:rPr>
            <w:noProof/>
            <w:webHidden/>
          </w:rPr>
          <w:instrText xml:space="preserve"> PAGEREF _Toc235403323 \h </w:instrText>
        </w:r>
        <w:r>
          <w:rPr>
            <w:noProof/>
            <w:webHidden/>
          </w:rPr>
        </w:r>
        <w:r>
          <w:rPr>
            <w:noProof/>
            <w:webHidden/>
          </w:rPr>
          <w:fldChar w:fldCharType="separate"/>
        </w:r>
        <w:r>
          <w:rPr>
            <w:noProof/>
            <w:webHidden/>
          </w:rPr>
          <w:t>100</w:t>
        </w:r>
        <w:r>
          <w:rPr>
            <w:noProof/>
            <w:webHidden/>
          </w:rPr>
          <w:fldChar w:fldCharType="end"/>
        </w:r>
      </w:hyperlink>
    </w:p>
    <w:p w14:paraId="06EABED4" w14:textId="089EB4C6"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24" w:history="1">
        <w:r w:rsidRPr="00195EEC">
          <w:rPr>
            <w:rStyle w:val="Lienhypertexte"/>
            <w:noProof/>
          </w:rPr>
          <w:t>Archivage des données</w:t>
        </w:r>
        <w:r>
          <w:rPr>
            <w:noProof/>
            <w:webHidden/>
          </w:rPr>
          <w:tab/>
        </w:r>
        <w:r>
          <w:rPr>
            <w:noProof/>
            <w:webHidden/>
          </w:rPr>
          <w:fldChar w:fldCharType="begin"/>
        </w:r>
        <w:r>
          <w:rPr>
            <w:noProof/>
            <w:webHidden/>
          </w:rPr>
          <w:instrText xml:space="preserve"> PAGEREF _Toc235403324 \h </w:instrText>
        </w:r>
        <w:r>
          <w:rPr>
            <w:noProof/>
            <w:webHidden/>
          </w:rPr>
        </w:r>
        <w:r>
          <w:rPr>
            <w:noProof/>
            <w:webHidden/>
          </w:rPr>
          <w:fldChar w:fldCharType="separate"/>
        </w:r>
        <w:r>
          <w:rPr>
            <w:noProof/>
            <w:webHidden/>
          </w:rPr>
          <w:t>101</w:t>
        </w:r>
        <w:r>
          <w:rPr>
            <w:noProof/>
            <w:webHidden/>
          </w:rPr>
          <w:fldChar w:fldCharType="end"/>
        </w:r>
      </w:hyperlink>
    </w:p>
    <w:p w14:paraId="76A78635" w14:textId="7CB5F9FF"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25" w:history="1">
        <w:r w:rsidRPr="00195EEC">
          <w:rPr>
            <w:rStyle w:val="Lienhypertexte"/>
            <w:noProof/>
          </w:rPr>
          <w:t>Objectif</w:t>
        </w:r>
        <w:r>
          <w:rPr>
            <w:noProof/>
            <w:webHidden/>
          </w:rPr>
          <w:tab/>
        </w:r>
        <w:r>
          <w:rPr>
            <w:noProof/>
            <w:webHidden/>
          </w:rPr>
          <w:fldChar w:fldCharType="begin"/>
        </w:r>
        <w:r>
          <w:rPr>
            <w:noProof/>
            <w:webHidden/>
          </w:rPr>
          <w:instrText xml:space="preserve"> PAGEREF _Toc235403325 \h </w:instrText>
        </w:r>
        <w:r>
          <w:rPr>
            <w:noProof/>
            <w:webHidden/>
          </w:rPr>
        </w:r>
        <w:r>
          <w:rPr>
            <w:noProof/>
            <w:webHidden/>
          </w:rPr>
          <w:fldChar w:fldCharType="separate"/>
        </w:r>
        <w:r>
          <w:rPr>
            <w:noProof/>
            <w:webHidden/>
          </w:rPr>
          <w:t>101</w:t>
        </w:r>
        <w:r>
          <w:rPr>
            <w:noProof/>
            <w:webHidden/>
          </w:rPr>
          <w:fldChar w:fldCharType="end"/>
        </w:r>
      </w:hyperlink>
    </w:p>
    <w:p w14:paraId="13D48C21" w14:textId="20C09172"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26" w:history="1">
        <w:r w:rsidRPr="00195EEC">
          <w:rPr>
            <w:rStyle w:val="Lienhypertexte"/>
            <w:noProof/>
          </w:rPr>
          <w:t>Données concernées</w:t>
        </w:r>
        <w:r>
          <w:rPr>
            <w:noProof/>
            <w:webHidden/>
          </w:rPr>
          <w:tab/>
        </w:r>
        <w:r>
          <w:rPr>
            <w:noProof/>
            <w:webHidden/>
          </w:rPr>
          <w:fldChar w:fldCharType="begin"/>
        </w:r>
        <w:r>
          <w:rPr>
            <w:noProof/>
            <w:webHidden/>
          </w:rPr>
          <w:instrText xml:space="preserve"> PAGEREF _Toc235403326 \h </w:instrText>
        </w:r>
        <w:r>
          <w:rPr>
            <w:noProof/>
            <w:webHidden/>
          </w:rPr>
        </w:r>
        <w:r>
          <w:rPr>
            <w:noProof/>
            <w:webHidden/>
          </w:rPr>
          <w:fldChar w:fldCharType="separate"/>
        </w:r>
        <w:r>
          <w:rPr>
            <w:noProof/>
            <w:webHidden/>
          </w:rPr>
          <w:t>101</w:t>
        </w:r>
        <w:r>
          <w:rPr>
            <w:noProof/>
            <w:webHidden/>
          </w:rPr>
          <w:fldChar w:fldCharType="end"/>
        </w:r>
      </w:hyperlink>
    </w:p>
    <w:p w14:paraId="5C107E9E" w14:textId="73037115"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27" w:history="1">
        <w:r w:rsidRPr="00195EEC">
          <w:rPr>
            <w:rStyle w:val="Lienhypertexte"/>
            <w:noProof/>
          </w:rPr>
          <w:t>Modalités d'archivage</w:t>
        </w:r>
        <w:r>
          <w:rPr>
            <w:noProof/>
            <w:webHidden/>
          </w:rPr>
          <w:tab/>
        </w:r>
        <w:r>
          <w:rPr>
            <w:noProof/>
            <w:webHidden/>
          </w:rPr>
          <w:fldChar w:fldCharType="begin"/>
        </w:r>
        <w:r>
          <w:rPr>
            <w:noProof/>
            <w:webHidden/>
          </w:rPr>
          <w:instrText xml:space="preserve"> PAGEREF _Toc235403327 \h </w:instrText>
        </w:r>
        <w:r>
          <w:rPr>
            <w:noProof/>
            <w:webHidden/>
          </w:rPr>
        </w:r>
        <w:r>
          <w:rPr>
            <w:noProof/>
            <w:webHidden/>
          </w:rPr>
          <w:fldChar w:fldCharType="separate"/>
        </w:r>
        <w:r>
          <w:rPr>
            <w:noProof/>
            <w:webHidden/>
          </w:rPr>
          <w:t>101</w:t>
        </w:r>
        <w:r>
          <w:rPr>
            <w:noProof/>
            <w:webHidden/>
          </w:rPr>
          <w:fldChar w:fldCharType="end"/>
        </w:r>
      </w:hyperlink>
    </w:p>
    <w:p w14:paraId="7FD648D0" w14:textId="7ACBBC97"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28" w:history="1">
        <w:r w:rsidRPr="00195EEC">
          <w:rPr>
            <w:rStyle w:val="Lienhypertexte"/>
            <w:noProof/>
          </w:rPr>
          <w:t>Accès aux archives</w:t>
        </w:r>
        <w:r>
          <w:rPr>
            <w:noProof/>
            <w:webHidden/>
          </w:rPr>
          <w:tab/>
        </w:r>
        <w:r>
          <w:rPr>
            <w:noProof/>
            <w:webHidden/>
          </w:rPr>
          <w:fldChar w:fldCharType="begin"/>
        </w:r>
        <w:r>
          <w:rPr>
            <w:noProof/>
            <w:webHidden/>
          </w:rPr>
          <w:instrText xml:space="preserve"> PAGEREF _Toc235403328 \h </w:instrText>
        </w:r>
        <w:r>
          <w:rPr>
            <w:noProof/>
            <w:webHidden/>
          </w:rPr>
        </w:r>
        <w:r>
          <w:rPr>
            <w:noProof/>
            <w:webHidden/>
          </w:rPr>
          <w:fldChar w:fldCharType="separate"/>
        </w:r>
        <w:r>
          <w:rPr>
            <w:noProof/>
            <w:webHidden/>
          </w:rPr>
          <w:t>101</w:t>
        </w:r>
        <w:r>
          <w:rPr>
            <w:noProof/>
            <w:webHidden/>
          </w:rPr>
          <w:fldChar w:fldCharType="end"/>
        </w:r>
      </w:hyperlink>
    </w:p>
    <w:p w14:paraId="5AB45676" w14:textId="58AC09FE"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29" w:history="1">
        <w:r w:rsidRPr="00195EEC">
          <w:rPr>
            <w:rStyle w:val="Lienhypertexte"/>
            <w:noProof/>
          </w:rPr>
          <w:t>Schéma simplifié de la gestion des données</w:t>
        </w:r>
        <w:r>
          <w:rPr>
            <w:noProof/>
            <w:webHidden/>
          </w:rPr>
          <w:tab/>
        </w:r>
        <w:r>
          <w:rPr>
            <w:noProof/>
            <w:webHidden/>
          </w:rPr>
          <w:fldChar w:fldCharType="begin"/>
        </w:r>
        <w:r>
          <w:rPr>
            <w:noProof/>
            <w:webHidden/>
          </w:rPr>
          <w:instrText xml:space="preserve"> PAGEREF _Toc235403329 \h </w:instrText>
        </w:r>
        <w:r>
          <w:rPr>
            <w:noProof/>
            <w:webHidden/>
          </w:rPr>
        </w:r>
        <w:r>
          <w:rPr>
            <w:noProof/>
            <w:webHidden/>
          </w:rPr>
          <w:fldChar w:fldCharType="separate"/>
        </w:r>
        <w:r>
          <w:rPr>
            <w:noProof/>
            <w:webHidden/>
          </w:rPr>
          <w:t>101</w:t>
        </w:r>
        <w:r>
          <w:rPr>
            <w:noProof/>
            <w:webHidden/>
          </w:rPr>
          <w:fldChar w:fldCharType="end"/>
        </w:r>
      </w:hyperlink>
    </w:p>
    <w:p w14:paraId="5365D34B" w14:textId="6357C4F7" w:rsidR="00D6373F" w:rsidRDefault="00D6373F">
      <w:pPr>
        <w:pStyle w:val="TM2"/>
        <w:tabs>
          <w:tab w:val="right" w:leader="dot" w:pos="9062"/>
        </w:tabs>
        <w:rPr>
          <w:rFonts w:asciiTheme="minorHAnsi" w:eastAsiaTheme="minorEastAsia" w:hAnsiTheme="minorHAnsi"/>
          <w:noProof/>
          <w:color w:val="auto"/>
          <w:szCs w:val="24"/>
          <w:lang w:eastAsia="fr-FR"/>
        </w:rPr>
      </w:pPr>
      <w:hyperlink w:anchor="_Toc235403330" w:history="1">
        <w:r w:rsidRPr="00195EEC">
          <w:rPr>
            <w:rStyle w:val="Lienhypertexte"/>
            <w:noProof/>
          </w:rPr>
          <w:t>GESTION DES ALERTES DE LA BASE NATIONALE DES ENTREPRISES CERTIFIÉES (BNEC)</w:t>
        </w:r>
        <w:r>
          <w:rPr>
            <w:noProof/>
            <w:webHidden/>
          </w:rPr>
          <w:tab/>
        </w:r>
        <w:r>
          <w:rPr>
            <w:noProof/>
            <w:webHidden/>
          </w:rPr>
          <w:fldChar w:fldCharType="begin"/>
        </w:r>
        <w:r>
          <w:rPr>
            <w:noProof/>
            <w:webHidden/>
          </w:rPr>
          <w:instrText xml:space="preserve"> PAGEREF _Toc235403330 \h </w:instrText>
        </w:r>
        <w:r>
          <w:rPr>
            <w:noProof/>
            <w:webHidden/>
          </w:rPr>
        </w:r>
        <w:r>
          <w:rPr>
            <w:noProof/>
            <w:webHidden/>
          </w:rPr>
          <w:fldChar w:fldCharType="separate"/>
        </w:r>
        <w:r>
          <w:rPr>
            <w:noProof/>
            <w:webHidden/>
          </w:rPr>
          <w:t>103</w:t>
        </w:r>
        <w:r>
          <w:rPr>
            <w:noProof/>
            <w:webHidden/>
          </w:rPr>
          <w:fldChar w:fldCharType="end"/>
        </w:r>
      </w:hyperlink>
    </w:p>
    <w:p w14:paraId="0467C9B4" w14:textId="6D290300"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31" w:history="1">
        <w:r w:rsidRPr="00195EEC">
          <w:rPr>
            <w:rStyle w:val="Lienhypertexte"/>
            <w:noProof/>
          </w:rPr>
          <w:t>Principes généraux de la gestion des alertes</w:t>
        </w:r>
        <w:r>
          <w:rPr>
            <w:noProof/>
            <w:webHidden/>
          </w:rPr>
          <w:tab/>
        </w:r>
        <w:r>
          <w:rPr>
            <w:noProof/>
            <w:webHidden/>
          </w:rPr>
          <w:fldChar w:fldCharType="begin"/>
        </w:r>
        <w:r>
          <w:rPr>
            <w:noProof/>
            <w:webHidden/>
          </w:rPr>
          <w:instrText xml:space="preserve"> PAGEREF _Toc235403331 \h </w:instrText>
        </w:r>
        <w:r>
          <w:rPr>
            <w:noProof/>
            <w:webHidden/>
          </w:rPr>
        </w:r>
        <w:r>
          <w:rPr>
            <w:noProof/>
            <w:webHidden/>
          </w:rPr>
          <w:fldChar w:fldCharType="separate"/>
        </w:r>
        <w:r>
          <w:rPr>
            <w:noProof/>
            <w:webHidden/>
          </w:rPr>
          <w:t>103</w:t>
        </w:r>
        <w:r>
          <w:rPr>
            <w:noProof/>
            <w:webHidden/>
          </w:rPr>
          <w:fldChar w:fldCharType="end"/>
        </w:r>
      </w:hyperlink>
    </w:p>
    <w:p w14:paraId="1CB1AF9F" w14:textId="1147308B"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32" w:history="1">
        <w:r w:rsidRPr="00195EEC">
          <w:rPr>
            <w:rStyle w:val="Lienhypertexte"/>
            <w:noProof/>
          </w:rPr>
          <w:t>Objectif</w:t>
        </w:r>
        <w:r>
          <w:rPr>
            <w:noProof/>
            <w:webHidden/>
          </w:rPr>
          <w:tab/>
        </w:r>
        <w:r>
          <w:rPr>
            <w:noProof/>
            <w:webHidden/>
          </w:rPr>
          <w:fldChar w:fldCharType="begin"/>
        </w:r>
        <w:r>
          <w:rPr>
            <w:noProof/>
            <w:webHidden/>
          </w:rPr>
          <w:instrText xml:space="preserve"> PAGEREF _Toc235403332 \h </w:instrText>
        </w:r>
        <w:r>
          <w:rPr>
            <w:noProof/>
            <w:webHidden/>
          </w:rPr>
        </w:r>
        <w:r>
          <w:rPr>
            <w:noProof/>
            <w:webHidden/>
          </w:rPr>
          <w:fldChar w:fldCharType="separate"/>
        </w:r>
        <w:r>
          <w:rPr>
            <w:noProof/>
            <w:webHidden/>
          </w:rPr>
          <w:t>103</w:t>
        </w:r>
        <w:r>
          <w:rPr>
            <w:noProof/>
            <w:webHidden/>
          </w:rPr>
          <w:fldChar w:fldCharType="end"/>
        </w:r>
      </w:hyperlink>
    </w:p>
    <w:p w14:paraId="67AB2733" w14:textId="623FE04A"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33" w:history="1">
        <w:r w:rsidRPr="00195EEC">
          <w:rPr>
            <w:rStyle w:val="Lienhypertexte"/>
            <w:noProof/>
          </w:rPr>
          <w:t>Types d'alertes</w:t>
        </w:r>
        <w:r>
          <w:rPr>
            <w:noProof/>
            <w:webHidden/>
          </w:rPr>
          <w:tab/>
        </w:r>
        <w:r>
          <w:rPr>
            <w:noProof/>
            <w:webHidden/>
          </w:rPr>
          <w:fldChar w:fldCharType="begin"/>
        </w:r>
        <w:r>
          <w:rPr>
            <w:noProof/>
            <w:webHidden/>
          </w:rPr>
          <w:instrText xml:space="preserve"> PAGEREF _Toc235403333 \h </w:instrText>
        </w:r>
        <w:r>
          <w:rPr>
            <w:noProof/>
            <w:webHidden/>
          </w:rPr>
        </w:r>
        <w:r>
          <w:rPr>
            <w:noProof/>
            <w:webHidden/>
          </w:rPr>
          <w:fldChar w:fldCharType="separate"/>
        </w:r>
        <w:r>
          <w:rPr>
            <w:noProof/>
            <w:webHidden/>
          </w:rPr>
          <w:t>103</w:t>
        </w:r>
        <w:r>
          <w:rPr>
            <w:noProof/>
            <w:webHidden/>
          </w:rPr>
          <w:fldChar w:fldCharType="end"/>
        </w:r>
      </w:hyperlink>
    </w:p>
    <w:p w14:paraId="2C0BB176" w14:textId="6D35588C"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34" w:history="1">
        <w:r w:rsidRPr="00195EEC">
          <w:rPr>
            <w:rStyle w:val="Lienhypertexte"/>
            <w:noProof/>
          </w:rPr>
          <w:t>Gestion des alertes de renouvellement</w:t>
        </w:r>
        <w:r>
          <w:rPr>
            <w:noProof/>
            <w:webHidden/>
          </w:rPr>
          <w:tab/>
        </w:r>
        <w:r>
          <w:rPr>
            <w:noProof/>
            <w:webHidden/>
          </w:rPr>
          <w:fldChar w:fldCharType="begin"/>
        </w:r>
        <w:r>
          <w:rPr>
            <w:noProof/>
            <w:webHidden/>
          </w:rPr>
          <w:instrText xml:space="preserve"> PAGEREF _Toc235403334 \h </w:instrText>
        </w:r>
        <w:r>
          <w:rPr>
            <w:noProof/>
            <w:webHidden/>
          </w:rPr>
        </w:r>
        <w:r>
          <w:rPr>
            <w:noProof/>
            <w:webHidden/>
          </w:rPr>
          <w:fldChar w:fldCharType="separate"/>
        </w:r>
        <w:r>
          <w:rPr>
            <w:noProof/>
            <w:webHidden/>
          </w:rPr>
          <w:t>104</w:t>
        </w:r>
        <w:r>
          <w:rPr>
            <w:noProof/>
            <w:webHidden/>
          </w:rPr>
          <w:fldChar w:fldCharType="end"/>
        </w:r>
      </w:hyperlink>
    </w:p>
    <w:p w14:paraId="57A3BEDA" w14:textId="4AD3FAF0"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35" w:history="1">
        <w:r w:rsidRPr="00195EEC">
          <w:rPr>
            <w:rStyle w:val="Lienhypertexte"/>
            <w:noProof/>
          </w:rPr>
          <w:t>Objectif</w:t>
        </w:r>
        <w:r>
          <w:rPr>
            <w:noProof/>
            <w:webHidden/>
          </w:rPr>
          <w:tab/>
        </w:r>
        <w:r>
          <w:rPr>
            <w:noProof/>
            <w:webHidden/>
          </w:rPr>
          <w:fldChar w:fldCharType="begin"/>
        </w:r>
        <w:r>
          <w:rPr>
            <w:noProof/>
            <w:webHidden/>
          </w:rPr>
          <w:instrText xml:space="preserve"> PAGEREF _Toc235403335 \h </w:instrText>
        </w:r>
        <w:r>
          <w:rPr>
            <w:noProof/>
            <w:webHidden/>
          </w:rPr>
        </w:r>
        <w:r>
          <w:rPr>
            <w:noProof/>
            <w:webHidden/>
          </w:rPr>
          <w:fldChar w:fldCharType="separate"/>
        </w:r>
        <w:r>
          <w:rPr>
            <w:noProof/>
            <w:webHidden/>
          </w:rPr>
          <w:t>104</w:t>
        </w:r>
        <w:r>
          <w:rPr>
            <w:noProof/>
            <w:webHidden/>
          </w:rPr>
          <w:fldChar w:fldCharType="end"/>
        </w:r>
      </w:hyperlink>
    </w:p>
    <w:p w14:paraId="3FDD99DF" w14:textId="01BFAA7C"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36" w:history="1">
        <w:r w:rsidRPr="00195EEC">
          <w:rPr>
            <w:rStyle w:val="Lienhypertexte"/>
            <w:noProof/>
          </w:rPr>
          <w:t>Déclenchement des alertes</w:t>
        </w:r>
        <w:r>
          <w:rPr>
            <w:noProof/>
            <w:webHidden/>
          </w:rPr>
          <w:tab/>
        </w:r>
        <w:r>
          <w:rPr>
            <w:noProof/>
            <w:webHidden/>
          </w:rPr>
          <w:fldChar w:fldCharType="begin"/>
        </w:r>
        <w:r>
          <w:rPr>
            <w:noProof/>
            <w:webHidden/>
          </w:rPr>
          <w:instrText xml:space="preserve"> PAGEREF _Toc235403336 \h </w:instrText>
        </w:r>
        <w:r>
          <w:rPr>
            <w:noProof/>
            <w:webHidden/>
          </w:rPr>
        </w:r>
        <w:r>
          <w:rPr>
            <w:noProof/>
            <w:webHidden/>
          </w:rPr>
          <w:fldChar w:fldCharType="separate"/>
        </w:r>
        <w:r>
          <w:rPr>
            <w:noProof/>
            <w:webHidden/>
          </w:rPr>
          <w:t>104</w:t>
        </w:r>
        <w:r>
          <w:rPr>
            <w:noProof/>
            <w:webHidden/>
          </w:rPr>
          <w:fldChar w:fldCharType="end"/>
        </w:r>
      </w:hyperlink>
    </w:p>
    <w:p w14:paraId="3364D056" w14:textId="5096E391"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37" w:history="1">
        <w:r w:rsidRPr="00195EEC">
          <w:rPr>
            <w:rStyle w:val="Lienhypertexte"/>
            <w:noProof/>
          </w:rPr>
          <w:t>Actions à entreprendre</w:t>
        </w:r>
        <w:r>
          <w:rPr>
            <w:noProof/>
            <w:webHidden/>
          </w:rPr>
          <w:tab/>
        </w:r>
        <w:r>
          <w:rPr>
            <w:noProof/>
            <w:webHidden/>
          </w:rPr>
          <w:fldChar w:fldCharType="begin"/>
        </w:r>
        <w:r>
          <w:rPr>
            <w:noProof/>
            <w:webHidden/>
          </w:rPr>
          <w:instrText xml:space="preserve"> PAGEREF _Toc235403337 \h </w:instrText>
        </w:r>
        <w:r>
          <w:rPr>
            <w:noProof/>
            <w:webHidden/>
          </w:rPr>
        </w:r>
        <w:r>
          <w:rPr>
            <w:noProof/>
            <w:webHidden/>
          </w:rPr>
          <w:fldChar w:fldCharType="separate"/>
        </w:r>
        <w:r>
          <w:rPr>
            <w:noProof/>
            <w:webHidden/>
          </w:rPr>
          <w:t>104</w:t>
        </w:r>
        <w:r>
          <w:rPr>
            <w:noProof/>
            <w:webHidden/>
          </w:rPr>
          <w:fldChar w:fldCharType="end"/>
        </w:r>
      </w:hyperlink>
    </w:p>
    <w:p w14:paraId="3D99424B" w14:textId="253E3005"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38" w:history="1">
        <w:r w:rsidRPr="00195EEC">
          <w:rPr>
            <w:rStyle w:val="Lienhypertexte"/>
            <w:noProof/>
          </w:rPr>
          <w:t>Gestion des alertes de suspension</w:t>
        </w:r>
        <w:r>
          <w:rPr>
            <w:noProof/>
            <w:webHidden/>
          </w:rPr>
          <w:tab/>
        </w:r>
        <w:r>
          <w:rPr>
            <w:noProof/>
            <w:webHidden/>
          </w:rPr>
          <w:fldChar w:fldCharType="begin"/>
        </w:r>
        <w:r>
          <w:rPr>
            <w:noProof/>
            <w:webHidden/>
          </w:rPr>
          <w:instrText xml:space="preserve"> PAGEREF _Toc235403338 \h </w:instrText>
        </w:r>
        <w:r>
          <w:rPr>
            <w:noProof/>
            <w:webHidden/>
          </w:rPr>
        </w:r>
        <w:r>
          <w:rPr>
            <w:noProof/>
            <w:webHidden/>
          </w:rPr>
          <w:fldChar w:fldCharType="separate"/>
        </w:r>
        <w:r>
          <w:rPr>
            <w:noProof/>
            <w:webHidden/>
          </w:rPr>
          <w:t>104</w:t>
        </w:r>
        <w:r>
          <w:rPr>
            <w:noProof/>
            <w:webHidden/>
          </w:rPr>
          <w:fldChar w:fldCharType="end"/>
        </w:r>
      </w:hyperlink>
    </w:p>
    <w:p w14:paraId="3B9102ED" w14:textId="66CBF4D8"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39" w:history="1">
        <w:r w:rsidRPr="00195EEC">
          <w:rPr>
            <w:rStyle w:val="Lienhypertexte"/>
            <w:noProof/>
          </w:rPr>
          <w:t>Objectif</w:t>
        </w:r>
        <w:r>
          <w:rPr>
            <w:noProof/>
            <w:webHidden/>
          </w:rPr>
          <w:tab/>
        </w:r>
        <w:r>
          <w:rPr>
            <w:noProof/>
            <w:webHidden/>
          </w:rPr>
          <w:fldChar w:fldCharType="begin"/>
        </w:r>
        <w:r>
          <w:rPr>
            <w:noProof/>
            <w:webHidden/>
          </w:rPr>
          <w:instrText xml:space="preserve"> PAGEREF _Toc235403339 \h </w:instrText>
        </w:r>
        <w:r>
          <w:rPr>
            <w:noProof/>
            <w:webHidden/>
          </w:rPr>
        </w:r>
        <w:r>
          <w:rPr>
            <w:noProof/>
            <w:webHidden/>
          </w:rPr>
          <w:fldChar w:fldCharType="separate"/>
        </w:r>
        <w:r>
          <w:rPr>
            <w:noProof/>
            <w:webHidden/>
          </w:rPr>
          <w:t>104</w:t>
        </w:r>
        <w:r>
          <w:rPr>
            <w:noProof/>
            <w:webHidden/>
          </w:rPr>
          <w:fldChar w:fldCharType="end"/>
        </w:r>
      </w:hyperlink>
    </w:p>
    <w:p w14:paraId="452A031B" w14:textId="0AC29ED5"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40" w:history="1">
        <w:r w:rsidRPr="00195EEC">
          <w:rPr>
            <w:rStyle w:val="Lienhypertexte"/>
            <w:noProof/>
          </w:rPr>
          <w:t>Déclenchement</w:t>
        </w:r>
        <w:r>
          <w:rPr>
            <w:noProof/>
            <w:webHidden/>
          </w:rPr>
          <w:tab/>
        </w:r>
        <w:r>
          <w:rPr>
            <w:noProof/>
            <w:webHidden/>
          </w:rPr>
          <w:fldChar w:fldCharType="begin"/>
        </w:r>
        <w:r>
          <w:rPr>
            <w:noProof/>
            <w:webHidden/>
          </w:rPr>
          <w:instrText xml:space="preserve"> PAGEREF _Toc235403340 \h </w:instrText>
        </w:r>
        <w:r>
          <w:rPr>
            <w:noProof/>
            <w:webHidden/>
          </w:rPr>
        </w:r>
        <w:r>
          <w:rPr>
            <w:noProof/>
            <w:webHidden/>
          </w:rPr>
          <w:fldChar w:fldCharType="separate"/>
        </w:r>
        <w:r>
          <w:rPr>
            <w:noProof/>
            <w:webHidden/>
          </w:rPr>
          <w:t>105</w:t>
        </w:r>
        <w:r>
          <w:rPr>
            <w:noProof/>
            <w:webHidden/>
          </w:rPr>
          <w:fldChar w:fldCharType="end"/>
        </w:r>
      </w:hyperlink>
    </w:p>
    <w:p w14:paraId="77C607CF" w14:textId="2041F517"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41" w:history="1">
        <w:r w:rsidRPr="00195EEC">
          <w:rPr>
            <w:rStyle w:val="Lienhypertexte"/>
            <w:noProof/>
          </w:rPr>
          <w:t>Traitement</w:t>
        </w:r>
        <w:r>
          <w:rPr>
            <w:noProof/>
            <w:webHidden/>
          </w:rPr>
          <w:tab/>
        </w:r>
        <w:r>
          <w:rPr>
            <w:noProof/>
            <w:webHidden/>
          </w:rPr>
          <w:fldChar w:fldCharType="begin"/>
        </w:r>
        <w:r>
          <w:rPr>
            <w:noProof/>
            <w:webHidden/>
          </w:rPr>
          <w:instrText xml:space="preserve"> PAGEREF _Toc235403341 \h </w:instrText>
        </w:r>
        <w:r>
          <w:rPr>
            <w:noProof/>
            <w:webHidden/>
          </w:rPr>
        </w:r>
        <w:r>
          <w:rPr>
            <w:noProof/>
            <w:webHidden/>
          </w:rPr>
          <w:fldChar w:fldCharType="separate"/>
        </w:r>
        <w:r>
          <w:rPr>
            <w:noProof/>
            <w:webHidden/>
          </w:rPr>
          <w:t>105</w:t>
        </w:r>
        <w:r>
          <w:rPr>
            <w:noProof/>
            <w:webHidden/>
          </w:rPr>
          <w:fldChar w:fldCharType="end"/>
        </w:r>
      </w:hyperlink>
    </w:p>
    <w:p w14:paraId="03268AB6" w14:textId="29D02169"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42" w:history="1">
        <w:r w:rsidRPr="00195EEC">
          <w:rPr>
            <w:rStyle w:val="Lienhypertexte"/>
            <w:noProof/>
          </w:rPr>
          <w:t>Levée de suspension</w:t>
        </w:r>
        <w:r>
          <w:rPr>
            <w:noProof/>
            <w:webHidden/>
          </w:rPr>
          <w:tab/>
        </w:r>
        <w:r>
          <w:rPr>
            <w:noProof/>
            <w:webHidden/>
          </w:rPr>
          <w:fldChar w:fldCharType="begin"/>
        </w:r>
        <w:r>
          <w:rPr>
            <w:noProof/>
            <w:webHidden/>
          </w:rPr>
          <w:instrText xml:space="preserve"> PAGEREF _Toc235403342 \h </w:instrText>
        </w:r>
        <w:r>
          <w:rPr>
            <w:noProof/>
            <w:webHidden/>
          </w:rPr>
        </w:r>
        <w:r>
          <w:rPr>
            <w:noProof/>
            <w:webHidden/>
          </w:rPr>
          <w:fldChar w:fldCharType="separate"/>
        </w:r>
        <w:r>
          <w:rPr>
            <w:noProof/>
            <w:webHidden/>
          </w:rPr>
          <w:t>105</w:t>
        </w:r>
        <w:r>
          <w:rPr>
            <w:noProof/>
            <w:webHidden/>
          </w:rPr>
          <w:fldChar w:fldCharType="end"/>
        </w:r>
      </w:hyperlink>
    </w:p>
    <w:p w14:paraId="78A41AFE" w14:textId="4B04470D"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43" w:history="1">
        <w:r w:rsidRPr="00195EEC">
          <w:rPr>
            <w:rStyle w:val="Lienhypertexte"/>
            <w:noProof/>
          </w:rPr>
          <w:t>Gestion des alertes de retrait</w:t>
        </w:r>
        <w:r>
          <w:rPr>
            <w:noProof/>
            <w:webHidden/>
          </w:rPr>
          <w:tab/>
        </w:r>
        <w:r>
          <w:rPr>
            <w:noProof/>
            <w:webHidden/>
          </w:rPr>
          <w:fldChar w:fldCharType="begin"/>
        </w:r>
        <w:r>
          <w:rPr>
            <w:noProof/>
            <w:webHidden/>
          </w:rPr>
          <w:instrText xml:space="preserve"> PAGEREF _Toc235403343 \h </w:instrText>
        </w:r>
        <w:r>
          <w:rPr>
            <w:noProof/>
            <w:webHidden/>
          </w:rPr>
        </w:r>
        <w:r>
          <w:rPr>
            <w:noProof/>
            <w:webHidden/>
          </w:rPr>
          <w:fldChar w:fldCharType="separate"/>
        </w:r>
        <w:r>
          <w:rPr>
            <w:noProof/>
            <w:webHidden/>
          </w:rPr>
          <w:t>105</w:t>
        </w:r>
        <w:r>
          <w:rPr>
            <w:noProof/>
            <w:webHidden/>
          </w:rPr>
          <w:fldChar w:fldCharType="end"/>
        </w:r>
      </w:hyperlink>
    </w:p>
    <w:p w14:paraId="4AAC68ED" w14:textId="29FE7C12"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44" w:history="1">
        <w:r w:rsidRPr="00195EEC">
          <w:rPr>
            <w:rStyle w:val="Lienhypertexte"/>
            <w:noProof/>
          </w:rPr>
          <w:t>Objectif</w:t>
        </w:r>
        <w:r>
          <w:rPr>
            <w:noProof/>
            <w:webHidden/>
          </w:rPr>
          <w:tab/>
        </w:r>
        <w:r>
          <w:rPr>
            <w:noProof/>
            <w:webHidden/>
          </w:rPr>
          <w:fldChar w:fldCharType="begin"/>
        </w:r>
        <w:r>
          <w:rPr>
            <w:noProof/>
            <w:webHidden/>
          </w:rPr>
          <w:instrText xml:space="preserve"> PAGEREF _Toc235403344 \h </w:instrText>
        </w:r>
        <w:r>
          <w:rPr>
            <w:noProof/>
            <w:webHidden/>
          </w:rPr>
        </w:r>
        <w:r>
          <w:rPr>
            <w:noProof/>
            <w:webHidden/>
          </w:rPr>
          <w:fldChar w:fldCharType="separate"/>
        </w:r>
        <w:r>
          <w:rPr>
            <w:noProof/>
            <w:webHidden/>
          </w:rPr>
          <w:t>105</w:t>
        </w:r>
        <w:r>
          <w:rPr>
            <w:noProof/>
            <w:webHidden/>
          </w:rPr>
          <w:fldChar w:fldCharType="end"/>
        </w:r>
      </w:hyperlink>
    </w:p>
    <w:p w14:paraId="5342372B" w14:textId="1C5A991F"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45" w:history="1">
        <w:r w:rsidRPr="00195EEC">
          <w:rPr>
            <w:rStyle w:val="Lienhypertexte"/>
            <w:noProof/>
          </w:rPr>
          <w:t>Déclenchement</w:t>
        </w:r>
        <w:r>
          <w:rPr>
            <w:noProof/>
            <w:webHidden/>
          </w:rPr>
          <w:tab/>
        </w:r>
        <w:r>
          <w:rPr>
            <w:noProof/>
            <w:webHidden/>
          </w:rPr>
          <w:fldChar w:fldCharType="begin"/>
        </w:r>
        <w:r>
          <w:rPr>
            <w:noProof/>
            <w:webHidden/>
          </w:rPr>
          <w:instrText xml:space="preserve"> PAGEREF _Toc235403345 \h </w:instrText>
        </w:r>
        <w:r>
          <w:rPr>
            <w:noProof/>
            <w:webHidden/>
          </w:rPr>
        </w:r>
        <w:r>
          <w:rPr>
            <w:noProof/>
            <w:webHidden/>
          </w:rPr>
          <w:fldChar w:fldCharType="separate"/>
        </w:r>
        <w:r>
          <w:rPr>
            <w:noProof/>
            <w:webHidden/>
          </w:rPr>
          <w:t>105</w:t>
        </w:r>
        <w:r>
          <w:rPr>
            <w:noProof/>
            <w:webHidden/>
          </w:rPr>
          <w:fldChar w:fldCharType="end"/>
        </w:r>
      </w:hyperlink>
    </w:p>
    <w:p w14:paraId="2E4B5C1E" w14:textId="5171F3C3" w:rsidR="00D6373F" w:rsidRDefault="00D6373F">
      <w:pPr>
        <w:pStyle w:val="TM4"/>
        <w:tabs>
          <w:tab w:val="right" w:leader="dot" w:pos="9062"/>
        </w:tabs>
        <w:rPr>
          <w:rFonts w:asciiTheme="minorHAnsi" w:eastAsiaTheme="minorEastAsia" w:hAnsiTheme="minorHAnsi"/>
          <w:noProof/>
          <w:color w:val="auto"/>
          <w:szCs w:val="24"/>
          <w:lang w:eastAsia="fr-FR"/>
        </w:rPr>
      </w:pPr>
      <w:hyperlink w:anchor="_Toc235403346" w:history="1">
        <w:r w:rsidRPr="00195EEC">
          <w:rPr>
            <w:rStyle w:val="Lienhypertexte"/>
            <w:noProof/>
          </w:rPr>
          <w:t>Traitement</w:t>
        </w:r>
        <w:r>
          <w:rPr>
            <w:noProof/>
            <w:webHidden/>
          </w:rPr>
          <w:tab/>
        </w:r>
        <w:r>
          <w:rPr>
            <w:noProof/>
            <w:webHidden/>
          </w:rPr>
          <w:fldChar w:fldCharType="begin"/>
        </w:r>
        <w:r>
          <w:rPr>
            <w:noProof/>
            <w:webHidden/>
          </w:rPr>
          <w:instrText xml:space="preserve"> PAGEREF _Toc235403346 \h </w:instrText>
        </w:r>
        <w:r>
          <w:rPr>
            <w:noProof/>
            <w:webHidden/>
          </w:rPr>
        </w:r>
        <w:r>
          <w:rPr>
            <w:noProof/>
            <w:webHidden/>
          </w:rPr>
          <w:fldChar w:fldCharType="separate"/>
        </w:r>
        <w:r>
          <w:rPr>
            <w:noProof/>
            <w:webHidden/>
          </w:rPr>
          <w:t>106</w:t>
        </w:r>
        <w:r>
          <w:rPr>
            <w:noProof/>
            <w:webHidden/>
          </w:rPr>
          <w:fldChar w:fldCharType="end"/>
        </w:r>
      </w:hyperlink>
    </w:p>
    <w:p w14:paraId="1C19A92B" w14:textId="1833B74D"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47" w:history="1">
        <w:r w:rsidRPr="00195EEC">
          <w:rPr>
            <w:rStyle w:val="Lienhypertexte"/>
            <w:noProof/>
          </w:rPr>
          <w:t>Circuit de traitement des alertes</w:t>
        </w:r>
        <w:r>
          <w:rPr>
            <w:noProof/>
            <w:webHidden/>
          </w:rPr>
          <w:tab/>
        </w:r>
        <w:r>
          <w:rPr>
            <w:noProof/>
            <w:webHidden/>
          </w:rPr>
          <w:fldChar w:fldCharType="begin"/>
        </w:r>
        <w:r>
          <w:rPr>
            <w:noProof/>
            <w:webHidden/>
          </w:rPr>
          <w:instrText xml:space="preserve"> PAGEREF _Toc235403347 \h </w:instrText>
        </w:r>
        <w:r>
          <w:rPr>
            <w:noProof/>
            <w:webHidden/>
          </w:rPr>
        </w:r>
        <w:r>
          <w:rPr>
            <w:noProof/>
            <w:webHidden/>
          </w:rPr>
          <w:fldChar w:fldCharType="separate"/>
        </w:r>
        <w:r>
          <w:rPr>
            <w:noProof/>
            <w:webHidden/>
          </w:rPr>
          <w:t>106</w:t>
        </w:r>
        <w:r>
          <w:rPr>
            <w:noProof/>
            <w:webHidden/>
          </w:rPr>
          <w:fldChar w:fldCharType="end"/>
        </w:r>
      </w:hyperlink>
    </w:p>
    <w:p w14:paraId="1F7B87ED" w14:textId="42C4300E"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48" w:history="1">
        <w:r w:rsidRPr="00195EEC">
          <w:rPr>
            <w:rStyle w:val="Lienhypertexte"/>
            <w:noProof/>
          </w:rPr>
          <w:t>Responsabilités des acteurs</w:t>
        </w:r>
        <w:r>
          <w:rPr>
            <w:noProof/>
            <w:webHidden/>
          </w:rPr>
          <w:tab/>
        </w:r>
        <w:r>
          <w:rPr>
            <w:noProof/>
            <w:webHidden/>
          </w:rPr>
          <w:fldChar w:fldCharType="begin"/>
        </w:r>
        <w:r>
          <w:rPr>
            <w:noProof/>
            <w:webHidden/>
          </w:rPr>
          <w:instrText xml:space="preserve"> PAGEREF _Toc235403348 \h </w:instrText>
        </w:r>
        <w:r>
          <w:rPr>
            <w:noProof/>
            <w:webHidden/>
          </w:rPr>
        </w:r>
        <w:r>
          <w:rPr>
            <w:noProof/>
            <w:webHidden/>
          </w:rPr>
          <w:fldChar w:fldCharType="separate"/>
        </w:r>
        <w:r>
          <w:rPr>
            <w:noProof/>
            <w:webHidden/>
          </w:rPr>
          <w:t>107</w:t>
        </w:r>
        <w:r>
          <w:rPr>
            <w:noProof/>
            <w:webHidden/>
          </w:rPr>
          <w:fldChar w:fldCharType="end"/>
        </w:r>
      </w:hyperlink>
    </w:p>
    <w:p w14:paraId="611A5681" w14:textId="39D8FD38"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49" w:history="1">
        <w:r w:rsidRPr="00195EEC">
          <w:rPr>
            <w:rStyle w:val="Lienhypertexte"/>
            <w:noProof/>
          </w:rPr>
          <w:t>Indicateurs de performance</w:t>
        </w:r>
        <w:r>
          <w:rPr>
            <w:noProof/>
            <w:webHidden/>
          </w:rPr>
          <w:tab/>
        </w:r>
        <w:r>
          <w:rPr>
            <w:noProof/>
            <w:webHidden/>
          </w:rPr>
          <w:fldChar w:fldCharType="begin"/>
        </w:r>
        <w:r>
          <w:rPr>
            <w:noProof/>
            <w:webHidden/>
          </w:rPr>
          <w:instrText xml:space="preserve"> PAGEREF _Toc235403349 \h </w:instrText>
        </w:r>
        <w:r>
          <w:rPr>
            <w:noProof/>
            <w:webHidden/>
          </w:rPr>
        </w:r>
        <w:r>
          <w:rPr>
            <w:noProof/>
            <w:webHidden/>
          </w:rPr>
          <w:fldChar w:fldCharType="separate"/>
        </w:r>
        <w:r>
          <w:rPr>
            <w:noProof/>
            <w:webHidden/>
          </w:rPr>
          <w:t>107</w:t>
        </w:r>
        <w:r>
          <w:rPr>
            <w:noProof/>
            <w:webHidden/>
          </w:rPr>
          <w:fldChar w:fldCharType="end"/>
        </w:r>
      </w:hyperlink>
    </w:p>
    <w:p w14:paraId="4A7570AC" w14:textId="7B187CE1" w:rsidR="00D6373F" w:rsidRDefault="00D6373F">
      <w:pPr>
        <w:pStyle w:val="TM1"/>
        <w:tabs>
          <w:tab w:val="right" w:leader="dot" w:pos="9062"/>
        </w:tabs>
        <w:rPr>
          <w:rFonts w:asciiTheme="minorHAnsi" w:eastAsiaTheme="minorEastAsia" w:hAnsiTheme="minorHAnsi"/>
          <w:noProof/>
          <w:color w:val="auto"/>
          <w:szCs w:val="24"/>
          <w:lang w:eastAsia="fr-FR"/>
        </w:rPr>
      </w:pPr>
      <w:hyperlink w:anchor="_Toc235403350" w:history="1">
        <w:r w:rsidRPr="00195EEC">
          <w:rPr>
            <w:rStyle w:val="Lienhypertexte"/>
            <w:noProof/>
          </w:rPr>
          <w:t>PARTIE IV : PROCÉDURES, CLÔTURE ET AMÉLIORATION</w:t>
        </w:r>
        <w:r>
          <w:rPr>
            <w:noProof/>
            <w:webHidden/>
          </w:rPr>
          <w:tab/>
        </w:r>
        <w:r>
          <w:rPr>
            <w:noProof/>
            <w:webHidden/>
          </w:rPr>
          <w:fldChar w:fldCharType="begin"/>
        </w:r>
        <w:r>
          <w:rPr>
            <w:noProof/>
            <w:webHidden/>
          </w:rPr>
          <w:instrText xml:space="preserve"> PAGEREF _Toc235403350 \h </w:instrText>
        </w:r>
        <w:r>
          <w:rPr>
            <w:noProof/>
            <w:webHidden/>
          </w:rPr>
        </w:r>
        <w:r>
          <w:rPr>
            <w:noProof/>
            <w:webHidden/>
          </w:rPr>
          <w:fldChar w:fldCharType="separate"/>
        </w:r>
        <w:r>
          <w:rPr>
            <w:noProof/>
            <w:webHidden/>
          </w:rPr>
          <w:t>110</w:t>
        </w:r>
        <w:r>
          <w:rPr>
            <w:noProof/>
            <w:webHidden/>
          </w:rPr>
          <w:fldChar w:fldCharType="end"/>
        </w:r>
      </w:hyperlink>
    </w:p>
    <w:p w14:paraId="16706036" w14:textId="27E508A1" w:rsidR="00D6373F" w:rsidRDefault="00D6373F">
      <w:pPr>
        <w:pStyle w:val="TM2"/>
        <w:tabs>
          <w:tab w:val="right" w:leader="dot" w:pos="9062"/>
        </w:tabs>
        <w:rPr>
          <w:rFonts w:asciiTheme="minorHAnsi" w:eastAsiaTheme="minorEastAsia" w:hAnsiTheme="minorHAnsi"/>
          <w:noProof/>
          <w:color w:val="auto"/>
          <w:szCs w:val="24"/>
          <w:lang w:eastAsia="fr-FR"/>
        </w:rPr>
      </w:pPr>
      <w:hyperlink w:anchor="_Toc235403351" w:history="1">
        <w:r w:rsidRPr="00195EEC">
          <w:rPr>
            <w:rStyle w:val="Lienhypertexte"/>
            <w:noProof/>
          </w:rPr>
          <w:t>PLAN D'AMÉLIORATION CONTINUE</w:t>
        </w:r>
        <w:r>
          <w:rPr>
            <w:noProof/>
            <w:webHidden/>
          </w:rPr>
          <w:tab/>
        </w:r>
        <w:r>
          <w:rPr>
            <w:noProof/>
            <w:webHidden/>
          </w:rPr>
          <w:fldChar w:fldCharType="begin"/>
        </w:r>
        <w:r>
          <w:rPr>
            <w:noProof/>
            <w:webHidden/>
          </w:rPr>
          <w:instrText xml:space="preserve"> PAGEREF _Toc235403351 \h </w:instrText>
        </w:r>
        <w:r>
          <w:rPr>
            <w:noProof/>
            <w:webHidden/>
          </w:rPr>
        </w:r>
        <w:r>
          <w:rPr>
            <w:noProof/>
            <w:webHidden/>
          </w:rPr>
          <w:fldChar w:fldCharType="separate"/>
        </w:r>
        <w:r>
          <w:rPr>
            <w:noProof/>
            <w:webHidden/>
          </w:rPr>
          <w:t>113</w:t>
        </w:r>
        <w:r>
          <w:rPr>
            <w:noProof/>
            <w:webHidden/>
          </w:rPr>
          <w:fldChar w:fldCharType="end"/>
        </w:r>
      </w:hyperlink>
    </w:p>
    <w:p w14:paraId="7027B668" w14:textId="513AFD6B"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52" w:history="1">
        <w:r w:rsidRPr="00195EEC">
          <w:rPr>
            <w:rStyle w:val="Lienhypertexte"/>
            <w:noProof/>
          </w:rPr>
          <w:t>Objectifs</w:t>
        </w:r>
        <w:r>
          <w:rPr>
            <w:noProof/>
            <w:webHidden/>
          </w:rPr>
          <w:tab/>
        </w:r>
        <w:r>
          <w:rPr>
            <w:noProof/>
            <w:webHidden/>
          </w:rPr>
          <w:fldChar w:fldCharType="begin"/>
        </w:r>
        <w:r>
          <w:rPr>
            <w:noProof/>
            <w:webHidden/>
          </w:rPr>
          <w:instrText xml:space="preserve"> PAGEREF _Toc235403352 \h </w:instrText>
        </w:r>
        <w:r>
          <w:rPr>
            <w:noProof/>
            <w:webHidden/>
          </w:rPr>
        </w:r>
        <w:r>
          <w:rPr>
            <w:noProof/>
            <w:webHidden/>
          </w:rPr>
          <w:fldChar w:fldCharType="separate"/>
        </w:r>
        <w:r>
          <w:rPr>
            <w:noProof/>
            <w:webHidden/>
          </w:rPr>
          <w:t>113</w:t>
        </w:r>
        <w:r>
          <w:rPr>
            <w:noProof/>
            <w:webHidden/>
          </w:rPr>
          <w:fldChar w:fldCharType="end"/>
        </w:r>
      </w:hyperlink>
    </w:p>
    <w:p w14:paraId="3E8D95DD" w14:textId="565FCA5F"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53" w:history="1">
        <w:r w:rsidRPr="00195EEC">
          <w:rPr>
            <w:rStyle w:val="Lienhypertexte"/>
            <w:noProof/>
          </w:rPr>
          <w:t>Sources d'amélioration</w:t>
        </w:r>
        <w:r>
          <w:rPr>
            <w:noProof/>
            <w:webHidden/>
          </w:rPr>
          <w:tab/>
        </w:r>
        <w:r>
          <w:rPr>
            <w:noProof/>
            <w:webHidden/>
          </w:rPr>
          <w:fldChar w:fldCharType="begin"/>
        </w:r>
        <w:r>
          <w:rPr>
            <w:noProof/>
            <w:webHidden/>
          </w:rPr>
          <w:instrText xml:space="preserve"> PAGEREF _Toc235403353 \h </w:instrText>
        </w:r>
        <w:r>
          <w:rPr>
            <w:noProof/>
            <w:webHidden/>
          </w:rPr>
        </w:r>
        <w:r>
          <w:rPr>
            <w:noProof/>
            <w:webHidden/>
          </w:rPr>
          <w:fldChar w:fldCharType="separate"/>
        </w:r>
        <w:r>
          <w:rPr>
            <w:noProof/>
            <w:webHidden/>
          </w:rPr>
          <w:t>113</w:t>
        </w:r>
        <w:r>
          <w:rPr>
            <w:noProof/>
            <w:webHidden/>
          </w:rPr>
          <w:fldChar w:fldCharType="end"/>
        </w:r>
      </w:hyperlink>
    </w:p>
    <w:p w14:paraId="58BB1048" w14:textId="3C6F799F"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54" w:history="1">
        <w:r w:rsidRPr="00195EEC">
          <w:rPr>
            <w:rStyle w:val="Lienhypertexte"/>
            <w:noProof/>
          </w:rPr>
          <w:t>Cycle d'amélioration continue</w:t>
        </w:r>
        <w:r>
          <w:rPr>
            <w:noProof/>
            <w:webHidden/>
          </w:rPr>
          <w:tab/>
        </w:r>
        <w:r>
          <w:rPr>
            <w:noProof/>
            <w:webHidden/>
          </w:rPr>
          <w:fldChar w:fldCharType="begin"/>
        </w:r>
        <w:r>
          <w:rPr>
            <w:noProof/>
            <w:webHidden/>
          </w:rPr>
          <w:instrText xml:space="preserve"> PAGEREF _Toc235403354 \h </w:instrText>
        </w:r>
        <w:r>
          <w:rPr>
            <w:noProof/>
            <w:webHidden/>
          </w:rPr>
        </w:r>
        <w:r>
          <w:rPr>
            <w:noProof/>
            <w:webHidden/>
          </w:rPr>
          <w:fldChar w:fldCharType="separate"/>
        </w:r>
        <w:r>
          <w:rPr>
            <w:noProof/>
            <w:webHidden/>
          </w:rPr>
          <w:t>113</w:t>
        </w:r>
        <w:r>
          <w:rPr>
            <w:noProof/>
            <w:webHidden/>
          </w:rPr>
          <w:fldChar w:fldCharType="end"/>
        </w:r>
      </w:hyperlink>
    </w:p>
    <w:p w14:paraId="1B6C818F" w14:textId="6EF74B83" w:rsidR="00D6373F" w:rsidRDefault="00D6373F">
      <w:pPr>
        <w:pStyle w:val="TM1"/>
        <w:tabs>
          <w:tab w:val="right" w:leader="dot" w:pos="9062"/>
        </w:tabs>
        <w:rPr>
          <w:rFonts w:asciiTheme="minorHAnsi" w:eastAsiaTheme="minorEastAsia" w:hAnsiTheme="minorHAnsi"/>
          <w:noProof/>
          <w:color w:val="auto"/>
          <w:szCs w:val="24"/>
          <w:lang w:eastAsia="fr-FR"/>
        </w:rPr>
      </w:pPr>
      <w:hyperlink w:anchor="_Toc235403355" w:history="1">
        <w:r w:rsidRPr="00195EEC">
          <w:rPr>
            <w:rStyle w:val="Lienhypertexte"/>
            <w:rFonts w:eastAsia="Times New Roman" w:cs="Times New Roman"/>
            <w:bCs/>
            <w:noProof/>
            <w:kern w:val="36"/>
            <w:lang w:eastAsia="fr-FR"/>
            <w14:ligatures w14:val="none"/>
          </w:rPr>
          <w:t>CONCLUSION GÉNÉRALE</w:t>
        </w:r>
        <w:r>
          <w:rPr>
            <w:noProof/>
            <w:webHidden/>
          </w:rPr>
          <w:tab/>
        </w:r>
        <w:r>
          <w:rPr>
            <w:noProof/>
            <w:webHidden/>
          </w:rPr>
          <w:fldChar w:fldCharType="begin"/>
        </w:r>
        <w:r>
          <w:rPr>
            <w:noProof/>
            <w:webHidden/>
          </w:rPr>
          <w:instrText xml:space="preserve"> PAGEREF _Toc235403355 \h </w:instrText>
        </w:r>
        <w:r>
          <w:rPr>
            <w:noProof/>
            <w:webHidden/>
          </w:rPr>
        </w:r>
        <w:r>
          <w:rPr>
            <w:noProof/>
            <w:webHidden/>
          </w:rPr>
          <w:fldChar w:fldCharType="separate"/>
        </w:r>
        <w:r>
          <w:rPr>
            <w:noProof/>
            <w:webHidden/>
          </w:rPr>
          <w:t>115</w:t>
        </w:r>
        <w:r>
          <w:rPr>
            <w:noProof/>
            <w:webHidden/>
          </w:rPr>
          <w:fldChar w:fldCharType="end"/>
        </w:r>
      </w:hyperlink>
    </w:p>
    <w:p w14:paraId="2CB317E7" w14:textId="74B6E607" w:rsidR="00D6373F" w:rsidRDefault="00D6373F">
      <w:pPr>
        <w:pStyle w:val="TM1"/>
        <w:tabs>
          <w:tab w:val="right" w:leader="dot" w:pos="9062"/>
        </w:tabs>
        <w:rPr>
          <w:rFonts w:asciiTheme="minorHAnsi" w:eastAsiaTheme="minorEastAsia" w:hAnsiTheme="minorHAnsi"/>
          <w:noProof/>
          <w:color w:val="auto"/>
          <w:szCs w:val="24"/>
          <w:lang w:eastAsia="fr-FR"/>
        </w:rPr>
      </w:pPr>
      <w:hyperlink w:anchor="_Toc235403356" w:history="1">
        <w:r w:rsidRPr="00195EEC">
          <w:rPr>
            <w:rStyle w:val="Lienhypertexte"/>
            <w:noProof/>
          </w:rPr>
          <w:t>ANNEXES</w:t>
        </w:r>
        <w:r>
          <w:rPr>
            <w:noProof/>
            <w:webHidden/>
          </w:rPr>
          <w:tab/>
        </w:r>
        <w:r>
          <w:rPr>
            <w:noProof/>
            <w:webHidden/>
          </w:rPr>
          <w:fldChar w:fldCharType="begin"/>
        </w:r>
        <w:r>
          <w:rPr>
            <w:noProof/>
            <w:webHidden/>
          </w:rPr>
          <w:instrText xml:space="preserve"> PAGEREF _Toc235403356 \h </w:instrText>
        </w:r>
        <w:r>
          <w:rPr>
            <w:noProof/>
            <w:webHidden/>
          </w:rPr>
        </w:r>
        <w:r>
          <w:rPr>
            <w:noProof/>
            <w:webHidden/>
          </w:rPr>
          <w:fldChar w:fldCharType="separate"/>
        </w:r>
        <w:r>
          <w:rPr>
            <w:noProof/>
            <w:webHidden/>
          </w:rPr>
          <w:t>118</w:t>
        </w:r>
        <w:r>
          <w:rPr>
            <w:noProof/>
            <w:webHidden/>
          </w:rPr>
          <w:fldChar w:fldCharType="end"/>
        </w:r>
      </w:hyperlink>
    </w:p>
    <w:p w14:paraId="6DA8C14C" w14:textId="4632F413" w:rsidR="00D6373F" w:rsidRDefault="00D6373F">
      <w:pPr>
        <w:pStyle w:val="TM2"/>
        <w:tabs>
          <w:tab w:val="right" w:leader="dot" w:pos="9062"/>
        </w:tabs>
        <w:rPr>
          <w:rFonts w:asciiTheme="minorHAnsi" w:eastAsiaTheme="minorEastAsia" w:hAnsiTheme="minorHAnsi"/>
          <w:noProof/>
          <w:color w:val="auto"/>
          <w:szCs w:val="24"/>
          <w:lang w:eastAsia="fr-FR"/>
        </w:rPr>
      </w:pPr>
      <w:hyperlink w:anchor="_Toc235403357" w:history="1">
        <w:r w:rsidRPr="00195EEC">
          <w:rPr>
            <w:rStyle w:val="Lienhypertexte"/>
            <w:rFonts w:eastAsia="Times New Roman" w:cs="Times New Roman"/>
            <w:bCs/>
            <w:noProof/>
            <w:kern w:val="0"/>
            <w:lang w:eastAsia="fr-FR"/>
            <w14:ligatures w14:val="none"/>
          </w:rPr>
          <w:t xml:space="preserve">Annexe 1 : </w:t>
        </w:r>
        <w:r w:rsidRPr="00195EEC">
          <w:rPr>
            <w:rStyle w:val="Lienhypertexte"/>
            <w:rFonts w:eastAsia="Times New Roman" w:cs="Times New Roman"/>
            <w:noProof/>
            <w:kern w:val="0"/>
            <w:lang w:eastAsia="fr-FR"/>
            <w14:ligatures w14:val="none"/>
          </w:rPr>
          <w:t>Protocole HAUQE – Organismes certificateurs</w:t>
        </w:r>
        <w:r>
          <w:rPr>
            <w:noProof/>
            <w:webHidden/>
          </w:rPr>
          <w:tab/>
        </w:r>
        <w:r>
          <w:rPr>
            <w:noProof/>
            <w:webHidden/>
          </w:rPr>
          <w:fldChar w:fldCharType="begin"/>
        </w:r>
        <w:r>
          <w:rPr>
            <w:noProof/>
            <w:webHidden/>
          </w:rPr>
          <w:instrText xml:space="preserve"> PAGEREF _Toc235403357 \h </w:instrText>
        </w:r>
        <w:r>
          <w:rPr>
            <w:noProof/>
            <w:webHidden/>
          </w:rPr>
        </w:r>
        <w:r>
          <w:rPr>
            <w:noProof/>
            <w:webHidden/>
          </w:rPr>
          <w:fldChar w:fldCharType="separate"/>
        </w:r>
        <w:r>
          <w:rPr>
            <w:noProof/>
            <w:webHidden/>
          </w:rPr>
          <w:t>119</w:t>
        </w:r>
        <w:r>
          <w:rPr>
            <w:noProof/>
            <w:webHidden/>
          </w:rPr>
          <w:fldChar w:fldCharType="end"/>
        </w:r>
      </w:hyperlink>
    </w:p>
    <w:p w14:paraId="7E0C6C47" w14:textId="0AB6BC7C"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58" w:history="1">
        <w:r w:rsidRPr="00195EEC">
          <w:rPr>
            <w:rStyle w:val="Lienhypertexte"/>
            <w:noProof/>
          </w:rPr>
          <w:t>Préambule</w:t>
        </w:r>
        <w:r>
          <w:rPr>
            <w:noProof/>
            <w:webHidden/>
          </w:rPr>
          <w:tab/>
        </w:r>
        <w:r>
          <w:rPr>
            <w:noProof/>
            <w:webHidden/>
          </w:rPr>
          <w:fldChar w:fldCharType="begin"/>
        </w:r>
        <w:r>
          <w:rPr>
            <w:noProof/>
            <w:webHidden/>
          </w:rPr>
          <w:instrText xml:space="preserve"> PAGEREF _Toc235403358 \h </w:instrText>
        </w:r>
        <w:r>
          <w:rPr>
            <w:noProof/>
            <w:webHidden/>
          </w:rPr>
        </w:r>
        <w:r>
          <w:rPr>
            <w:noProof/>
            <w:webHidden/>
          </w:rPr>
          <w:fldChar w:fldCharType="separate"/>
        </w:r>
        <w:r>
          <w:rPr>
            <w:noProof/>
            <w:webHidden/>
          </w:rPr>
          <w:t>119</w:t>
        </w:r>
        <w:r>
          <w:rPr>
            <w:noProof/>
            <w:webHidden/>
          </w:rPr>
          <w:fldChar w:fldCharType="end"/>
        </w:r>
      </w:hyperlink>
    </w:p>
    <w:p w14:paraId="3DA2E0BF" w14:textId="32E36E4A"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59" w:history="1">
        <w:r w:rsidRPr="00195EEC">
          <w:rPr>
            <w:rStyle w:val="Lienhypertexte"/>
            <w:noProof/>
          </w:rPr>
          <w:t>Objet du protocole</w:t>
        </w:r>
        <w:r>
          <w:rPr>
            <w:noProof/>
            <w:webHidden/>
          </w:rPr>
          <w:tab/>
        </w:r>
        <w:r>
          <w:rPr>
            <w:noProof/>
            <w:webHidden/>
          </w:rPr>
          <w:fldChar w:fldCharType="begin"/>
        </w:r>
        <w:r>
          <w:rPr>
            <w:noProof/>
            <w:webHidden/>
          </w:rPr>
          <w:instrText xml:space="preserve"> PAGEREF _Toc235403359 \h </w:instrText>
        </w:r>
        <w:r>
          <w:rPr>
            <w:noProof/>
            <w:webHidden/>
          </w:rPr>
        </w:r>
        <w:r>
          <w:rPr>
            <w:noProof/>
            <w:webHidden/>
          </w:rPr>
          <w:fldChar w:fldCharType="separate"/>
        </w:r>
        <w:r>
          <w:rPr>
            <w:noProof/>
            <w:webHidden/>
          </w:rPr>
          <w:t>119</w:t>
        </w:r>
        <w:r>
          <w:rPr>
            <w:noProof/>
            <w:webHidden/>
          </w:rPr>
          <w:fldChar w:fldCharType="end"/>
        </w:r>
      </w:hyperlink>
    </w:p>
    <w:p w14:paraId="2C94CA17" w14:textId="6D67CE37"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60" w:history="1">
        <w:r w:rsidRPr="00195EEC">
          <w:rPr>
            <w:rStyle w:val="Lienhypertexte"/>
            <w:noProof/>
          </w:rPr>
          <w:t>Objectifs spécifiques</w:t>
        </w:r>
        <w:r>
          <w:rPr>
            <w:noProof/>
            <w:webHidden/>
          </w:rPr>
          <w:tab/>
        </w:r>
        <w:r>
          <w:rPr>
            <w:noProof/>
            <w:webHidden/>
          </w:rPr>
          <w:fldChar w:fldCharType="begin"/>
        </w:r>
        <w:r>
          <w:rPr>
            <w:noProof/>
            <w:webHidden/>
          </w:rPr>
          <w:instrText xml:space="preserve"> PAGEREF _Toc235403360 \h </w:instrText>
        </w:r>
        <w:r>
          <w:rPr>
            <w:noProof/>
            <w:webHidden/>
          </w:rPr>
        </w:r>
        <w:r>
          <w:rPr>
            <w:noProof/>
            <w:webHidden/>
          </w:rPr>
          <w:fldChar w:fldCharType="separate"/>
        </w:r>
        <w:r>
          <w:rPr>
            <w:noProof/>
            <w:webHidden/>
          </w:rPr>
          <w:t>120</w:t>
        </w:r>
        <w:r>
          <w:rPr>
            <w:noProof/>
            <w:webHidden/>
          </w:rPr>
          <w:fldChar w:fldCharType="end"/>
        </w:r>
      </w:hyperlink>
    </w:p>
    <w:p w14:paraId="6319B1DD" w14:textId="52EF93C2"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61" w:history="1">
        <w:r w:rsidRPr="00195EEC">
          <w:rPr>
            <w:rStyle w:val="Lienhypertexte"/>
            <w:noProof/>
          </w:rPr>
          <w:t>Engagements de la HAUQE</w:t>
        </w:r>
        <w:r>
          <w:rPr>
            <w:noProof/>
            <w:webHidden/>
          </w:rPr>
          <w:tab/>
        </w:r>
        <w:r>
          <w:rPr>
            <w:noProof/>
            <w:webHidden/>
          </w:rPr>
          <w:fldChar w:fldCharType="begin"/>
        </w:r>
        <w:r>
          <w:rPr>
            <w:noProof/>
            <w:webHidden/>
          </w:rPr>
          <w:instrText xml:space="preserve"> PAGEREF _Toc235403361 \h </w:instrText>
        </w:r>
        <w:r>
          <w:rPr>
            <w:noProof/>
            <w:webHidden/>
          </w:rPr>
        </w:r>
        <w:r>
          <w:rPr>
            <w:noProof/>
            <w:webHidden/>
          </w:rPr>
          <w:fldChar w:fldCharType="separate"/>
        </w:r>
        <w:r>
          <w:rPr>
            <w:noProof/>
            <w:webHidden/>
          </w:rPr>
          <w:t>120</w:t>
        </w:r>
        <w:r>
          <w:rPr>
            <w:noProof/>
            <w:webHidden/>
          </w:rPr>
          <w:fldChar w:fldCharType="end"/>
        </w:r>
      </w:hyperlink>
    </w:p>
    <w:p w14:paraId="6BC95F7F" w14:textId="5BB84AB6"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62" w:history="1">
        <w:r w:rsidRPr="00195EEC">
          <w:rPr>
            <w:rStyle w:val="Lienhypertexte"/>
            <w:noProof/>
          </w:rPr>
          <w:t>Engagements de l'Organisme Certificateur</w:t>
        </w:r>
        <w:r>
          <w:rPr>
            <w:noProof/>
            <w:webHidden/>
          </w:rPr>
          <w:tab/>
        </w:r>
        <w:r>
          <w:rPr>
            <w:noProof/>
            <w:webHidden/>
          </w:rPr>
          <w:fldChar w:fldCharType="begin"/>
        </w:r>
        <w:r>
          <w:rPr>
            <w:noProof/>
            <w:webHidden/>
          </w:rPr>
          <w:instrText xml:space="preserve"> PAGEREF _Toc235403362 \h </w:instrText>
        </w:r>
        <w:r>
          <w:rPr>
            <w:noProof/>
            <w:webHidden/>
          </w:rPr>
        </w:r>
        <w:r>
          <w:rPr>
            <w:noProof/>
            <w:webHidden/>
          </w:rPr>
          <w:fldChar w:fldCharType="separate"/>
        </w:r>
        <w:r>
          <w:rPr>
            <w:noProof/>
            <w:webHidden/>
          </w:rPr>
          <w:t>121</w:t>
        </w:r>
        <w:r>
          <w:rPr>
            <w:noProof/>
            <w:webHidden/>
          </w:rPr>
          <w:fldChar w:fldCharType="end"/>
        </w:r>
      </w:hyperlink>
    </w:p>
    <w:p w14:paraId="276180C7" w14:textId="366DBD45"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63" w:history="1">
        <w:r w:rsidRPr="00195EEC">
          <w:rPr>
            <w:rStyle w:val="Lienhypertexte"/>
            <w:noProof/>
          </w:rPr>
          <w:t>Informations échangées</w:t>
        </w:r>
        <w:r>
          <w:rPr>
            <w:noProof/>
            <w:webHidden/>
          </w:rPr>
          <w:tab/>
        </w:r>
        <w:r>
          <w:rPr>
            <w:noProof/>
            <w:webHidden/>
          </w:rPr>
          <w:fldChar w:fldCharType="begin"/>
        </w:r>
        <w:r>
          <w:rPr>
            <w:noProof/>
            <w:webHidden/>
          </w:rPr>
          <w:instrText xml:space="preserve"> PAGEREF _Toc235403363 \h </w:instrText>
        </w:r>
        <w:r>
          <w:rPr>
            <w:noProof/>
            <w:webHidden/>
          </w:rPr>
        </w:r>
        <w:r>
          <w:rPr>
            <w:noProof/>
            <w:webHidden/>
          </w:rPr>
          <w:fldChar w:fldCharType="separate"/>
        </w:r>
        <w:r>
          <w:rPr>
            <w:noProof/>
            <w:webHidden/>
          </w:rPr>
          <w:t>121</w:t>
        </w:r>
        <w:r>
          <w:rPr>
            <w:noProof/>
            <w:webHidden/>
          </w:rPr>
          <w:fldChar w:fldCharType="end"/>
        </w:r>
      </w:hyperlink>
    </w:p>
    <w:p w14:paraId="62960CA9" w14:textId="27770A91"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64" w:history="1">
        <w:r w:rsidRPr="00195EEC">
          <w:rPr>
            <w:rStyle w:val="Lienhypertexte"/>
            <w:noProof/>
          </w:rPr>
          <w:t>Modalités d'échange</w:t>
        </w:r>
        <w:r>
          <w:rPr>
            <w:noProof/>
            <w:webHidden/>
          </w:rPr>
          <w:tab/>
        </w:r>
        <w:r>
          <w:rPr>
            <w:noProof/>
            <w:webHidden/>
          </w:rPr>
          <w:fldChar w:fldCharType="begin"/>
        </w:r>
        <w:r>
          <w:rPr>
            <w:noProof/>
            <w:webHidden/>
          </w:rPr>
          <w:instrText xml:space="preserve"> PAGEREF _Toc235403364 \h </w:instrText>
        </w:r>
        <w:r>
          <w:rPr>
            <w:noProof/>
            <w:webHidden/>
          </w:rPr>
        </w:r>
        <w:r>
          <w:rPr>
            <w:noProof/>
            <w:webHidden/>
          </w:rPr>
          <w:fldChar w:fldCharType="separate"/>
        </w:r>
        <w:r>
          <w:rPr>
            <w:noProof/>
            <w:webHidden/>
          </w:rPr>
          <w:t>122</w:t>
        </w:r>
        <w:r>
          <w:rPr>
            <w:noProof/>
            <w:webHidden/>
          </w:rPr>
          <w:fldChar w:fldCharType="end"/>
        </w:r>
      </w:hyperlink>
    </w:p>
    <w:p w14:paraId="31709C57" w14:textId="6B95ADBD"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65" w:history="1">
        <w:r w:rsidRPr="00195EEC">
          <w:rPr>
            <w:rStyle w:val="Lienhypertexte"/>
            <w:noProof/>
          </w:rPr>
          <w:t>Délais de réponse</w:t>
        </w:r>
        <w:r>
          <w:rPr>
            <w:noProof/>
            <w:webHidden/>
          </w:rPr>
          <w:tab/>
        </w:r>
        <w:r>
          <w:rPr>
            <w:noProof/>
            <w:webHidden/>
          </w:rPr>
          <w:fldChar w:fldCharType="begin"/>
        </w:r>
        <w:r>
          <w:rPr>
            <w:noProof/>
            <w:webHidden/>
          </w:rPr>
          <w:instrText xml:space="preserve"> PAGEREF _Toc235403365 \h </w:instrText>
        </w:r>
        <w:r>
          <w:rPr>
            <w:noProof/>
            <w:webHidden/>
          </w:rPr>
        </w:r>
        <w:r>
          <w:rPr>
            <w:noProof/>
            <w:webHidden/>
          </w:rPr>
          <w:fldChar w:fldCharType="separate"/>
        </w:r>
        <w:r>
          <w:rPr>
            <w:noProof/>
            <w:webHidden/>
          </w:rPr>
          <w:t>122</w:t>
        </w:r>
        <w:r>
          <w:rPr>
            <w:noProof/>
            <w:webHidden/>
          </w:rPr>
          <w:fldChar w:fldCharType="end"/>
        </w:r>
      </w:hyperlink>
    </w:p>
    <w:p w14:paraId="482A937E" w14:textId="23E8D9A8"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66" w:history="1">
        <w:r w:rsidRPr="00195EEC">
          <w:rPr>
            <w:rStyle w:val="Lienhypertexte"/>
            <w:noProof/>
          </w:rPr>
          <w:t>Désignation des points focaux</w:t>
        </w:r>
        <w:r>
          <w:rPr>
            <w:noProof/>
            <w:webHidden/>
          </w:rPr>
          <w:tab/>
        </w:r>
        <w:r>
          <w:rPr>
            <w:noProof/>
            <w:webHidden/>
          </w:rPr>
          <w:fldChar w:fldCharType="begin"/>
        </w:r>
        <w:r>
          <w:rPr>
            <w:noProof/>
            <w:webHidden/>
          </w:rPr>
          <w:instrText xml:space="preserve"> PAGEREF _Toc235403366 \h </w:instrText>
        </w:r>
        <w:r>
          <w:rPr>
            <w:noProof/>
            <w:webHidden/>
          </w:rPr>
        </w:r>
        <w:r>
          <w:rPr>
            <w:noProof/>
            <w:webHidden/>
          </w:rPr>
          <w:fldChar w:fldCharType="separate"/>
        </w:r>
        <w:r>
          <w:rPr>
            <w:noProof/>
            <w:webHidden/>
          </w:rPr>
          <w:t>123</w:t>
        </w:r>
        <w:r>
          <w:rPr>
            <w:noProof/>
            <w:webHidden/>
          </w:rPr>
          <w:fldChar w:fldCharType="end"/>
        </w:r>
      </w:hyperlink>
    </w:p>
    <w:p w14:paraId="2469131B" w14:textId="1C267FFD"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67" w:history="1">
        <w:r w:rsidRPr="00195EEC">
          <w:rPr>
            <w:rStyle w:val="Lienhypertexte"/>
            <w:noProof/>
          </w:rPr>
          <w:t>Confidentialité</w:t>
        </w:r>
        <w:r>
          <w:rPr>
            <w:noProof/>
            <w:webHidden/>
          </w:rPr>
          <w:tab/>
        </w:r>
        <w:r>
          <w:rPr>
            <w:noProof/>
            <w:webHidden/>
          </w:rPr>
          <w:fldChar w:fldCharType="begin"/>
        </w:r>
        <w:r>
          <w:rPr>
            <w:noProof/>
            <w:webHidden/>
          </w:rPr>
          <w:instrText xml:space="preserve"> PAGEREF _Toc235403367 \h </w:instrText>
        </w:r>
        <w:r>
          <w:rPr>
            <w:noProof/>
            <w:webHidden/>
          </w:rPr>
        </w:r>
        <w:r>
          <w:rPr>
            <w:noProof/>
            <w:webHidden/>
          </w:rPr>
          <w:fldChar w:fldCharType="separate"/>
        </w:r>
        <w:r>
          <w:rPr>
            <w:noProof/>
            <w:webHidden/>
          </w:rPr>
          <w:t>123</w:t>
        </w:r>
        <w:r>
          <w:rPr>
            <w:noProof/>
            <w:webHidden/>
          </w:rPr>
          <w:fldChar w:fldCharType="end"/>
        </w:r>
      </w:hyperlink>
    </w:p>
    <w:p w14:paraId="6E0EAD7A" w14:textId="4BB18F1F"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68" w:history="1">
        <w:r w:rsidRPr="00195EEC">
          <w:rPr>
            <w:rStyle w:val="Lienhypertexte"/>
            <w:noProof/>
          </w:rPr>
          <w:t>Protection des données</w:t>
        </w:r>
        <w:r>
          <w:rPr>
            <w:noProof/>
            <w:webHidden/>
          </w:rPr>
          <w:tab/>
        </w:r>
        <w:r>
          <w:rPr>
            <w:noProof/>
            <w:webHidden/>
          </w:rPr>
          <w:fldChar w:fldCharType="begin"/>
        </w:r>
        <w:r>
          <w:rPr>
            <w:noProof/>
            <w:webHidden/>
          </w:rPr>
          <w:instrText xml:space="preserve"> PAGEREF _Toc235403368 \h </w:instrText>
        </w:r>
        <w:r>
          <w:rPr>
            <w:noProof/>
            <w:webHidden/>
          </w:rPr>
        </w:r>
        <w:r>
          <w:rPr>
            <w:noProof/>
            <w:webHidden/>
          </w:rPr>
          <w:fldChar w:fldCharType="separate"/>
        </w:r>
        <w:r>
          <w:rPr>
            <w:noProof/>
            <w:webHidden/>
          </w:rPr>
          <w:t>123</w:t>
        </w:r>
        <w:r>
          <w:rPr>
            <w:noProof/>
            <w:webHidden/>
          </w:rPr>
          <w:fldChar w:fldCharType="end"/>
        </w:r>
      </w:hyperlink>
    </w:p>
    <w:p w14:paraId="442203C7" w14:textId="3F843E25"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69" w:history="1">
        <w:r w:rsidRPr="00195EEC">
          <w:rPr>
            <w:rStyle w:val="Lienhypertexte"/>
            <w:noProof/>
          </w:rPr>
          <w:t>Réunions de concertation</w:t>
        </w:r>
        <w:r>
          <w:rPr>
            <w:noProof/>
            <w:webHidden/>
          </w:rPr>
          <w:tab/>
        </w:r>
        <w:r>
          <w:rPr>
            <w:noProof/>
            <w:webHidden/>
          </w:rPr>
          <w:fldChar w:fldCharType="begin"/>
        </w:r>
        <w:r>
          <w:rPr>
            <w:noProof/>
            <w:webHidden/>
          </w:rPr>
          <w:instrText xml:space="preserve"> PAGEREF _Toc235403369 \h </w:instrText>
        </w:r>
        <w:r>
          <w:rPr>
            <w:noProof/>
            <w:webHidden/>
          </w:rPr>
        </w:r>
        <w:r>
          <w:rPr>
            <w:noProof/>
            <w:webHidden/>
          </w:rPr>
          <w:fldChar w:fldCharType="separate"/>
        </w:r>
        <w:r>
          <w:rPr>
            <w:noProof/>
            <w:webHidden/>
          </w:rPr>
          <w:t>124</w:t>
        </w:r>
        <w:r>
          <w:rPr>
            <w:noProof/>
            <w:webHidden/>
          </w:rPr>
          <w:fldChar w:fldCharType="end"/>
        </w:r>
      </w:hyperlink>
    </w:p>
    <w:p w14:paraId="67F7B6D7" w14:textId="6B9BDAA4"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70" w:history="1">
        <w:r w:rsidRPr="00195EEC">
          <w:rPr>
            <w:rStyle w:val="Lienhypertexte"/>
            <w:noProof/>
          </w:rPr>
          <w:t>Suivi et évaluation</w:t>
        </w:r>
        <w:r>
          <w:rPr>
            <w:noProof/>
            <w:webHidden/>
          </w:rPr>
          <w:tab/>
        </w:r>
        <w:r>
          <w:rPr>
            <w:noProof/>
            <w:webHidden/>
          </w:rPr>
          <w:fldChar w:fldCharType="begin"/>
        </w:r>
        <w:r>
          <w:rPr>
            <w:noProof/>
            <w:webHidden/>
          </w:rPr>
          <w:instrText xml:space="preserve"> PAGEREF _Toc235403370 \h </w:instrText>
        </w:r>
        <w:r>
          <w:rPr>
            <w:noProof/>
            <w:webHidden/>
          </w:rPr>
        </w:r>
        <w:r>
          <w:rPr>
            <w:noProof/>
            <w:webHidden/>
          </w:rPr>
          <w:fldChar w:fldCharType="separate"/>
        </w:r>
        <w:r>
          <w:rPr>
            <w:noProof/>
            <w:webHidden/>
          </w:rPr>
          <w:t>124</w:t>
        </w:r>
        <w:r>
          <w:rPr>
            <w:noProof/>
            <w:webHidden/>
          </w:rPr>
          <w:fldChar w:fldCharType="end"/>
        </w:r>
      </w:hyperlink>
    </w:p>
    <w:p w14:paraId="252E563C" w14:textId="3B950234"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71" w:history="1">
        <w:r w:rsidRPr="00195EEC">
          <w:rPr>
            <w:rStyle w:val="Lienhypertexte"/>
            <w:noProof/>
          </w:rPr>
          <w:t>Gestion des différends</w:t>
        </w:r>
        <w:r>
          <w:rPr>
            <w:noProof/>
            <w:webHidden/>
          </w:rPr>
          <w:tab/>
        </w:r>
        <w:r>
          <w:rPr>
            <w:noProof/>
            <w:webHidden/>
          </w:rPr>
          <w:fldChar w:fldCharType="begin"/>
        </w:r>
        <w:r>
          <w:rPr>
            <w:noProof/>
            <w:webHidden/>
          </w:rPr>
          <w:instrText xml:space="preserve"> PAGEREF _Toc235403371 \h </w:instrText>
        </w:r>
        <w:r>
          <w:rPr>
            <w:noProof/>
            <w:webHidden/>
          </w:rPr>
        </w:r>
        <w:r>
          <w:rPr>
            <w:noProof/>
            <w:webHidden/>
          </w:rPr>
          <w:fldChar w:fldCharType="separate"/>
        </w:r>
        <w:r>
          <w:rPr>
            <w:noProof/>
            <w:webHidden/>
          </w:rPr>
          <w:t>125</w:t>
        </w:r>
        <w:r>
          <w:rPr>
            <w:noProof/>
            <w:webHidden/>
          </w:rPr>
          <w:fldChar w:fldCharType="end"/>
        </w:r>
      </w:hyperlink>
    </w:p>
    <w:p w14:paraId="7DAF067F" w14:textId="4700C591"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72" w:history="1">
        <w:r w:rsidRPr="00195EEC">
          <w:rPr>
            <w:rStyle w:val="Lienhypertexte"/>
            <w:noProof/>
          </w:rPr>
          <w:t>Durée</w:t>
        </w:r>
        <w:r>
          <w:rPr>
            <w:noProof/>
            <w:webHidden/>
          </w:rPr>
          <w:tab/>
        </w:r>
        <w:r>
          <w:rPr>
            <w:noProof/>
            <w:webHidden/>
          </w:rPr>
          <w:fldChar w:fldCharType="begin"/>
        </w:r>
        <w:r>
          <w:rPr>
            <w:noProof/>
            <w:webHidden/>
          </w:rPr>
          <w:instrText xml:space="preserve"> PAGEREF _Toc235403372 \h </w:instrText>
        </w:r>
        <w:r>
          <w:rPr>
            <w:noProof/>
            <w:webHidden/>
          </w:rPr>
        </w:r>
        <w:r>
          <w:rPr>
            <w:noProof/>
            <w:webHidden/>
          </w:rPr>
          <w:fldChar w:fldCharType="separate"/>
        </w:r>
        <w:r>
          <w:rPr>
            <w:noProof/>
            <w:webHidden/>
          </w:rPr>
          <w:t>125</w:t>
        </w:r>
        <w:r>
          <w:rPr>
            <w:noProof/>
            <w:webHidden/>
          </w:rPr>
          <w:fldChar w:fldCharType="end"/>
        </w:r>
      </w:hyperlink>
    </w:p>
    <w:p w14:paraId="3E993A03" w14:textId="65BF5E98"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73" w:history="1">
        <w:r w:rsidRPr="00195EEC">
          <w:rPr>
            <w:rStyle w:val="Lienhypertexte"/>
            <w:noProof/>
          </w:rPr>
          <w:t>Modification</w:t>
        </w:r>
        <w:r>
          <w:rPr>
            <w:noProof/>
            <w:webHidden/>
          </w:rPr>
          <w:tab/>
        </w:r>
        <w:r>
          <w:rPr>
            <w:noProof/>
            <w:webHidden/>
          </w:rPr>
          <w:fldChar w:fldCharType="begin"/>
        </w:r>
        <w:r>
          <w:rPr>
            <w:noProof/>
            <w:webHidden/>
          </w:rPr>
          <w:instrText xml:space="preserve"> PAGEREF _Toc235403373 \h </w:instrText>
        </w:r>
        <w:r>
          <w:rPr>
            <w:noProof/>
            <w:webHidden/>
          </w:rPr>
        </w:r>
        <w:r>
          <w:rPr>
            <w:noProof/>
            <w:webHidden/>
          </w:rPr>
          <w:fldChar w:fldCharType="separate"/>
        </w:r>
        <w:r>
          <w:rPr>
            <w:noProof/>
            <w:webHidden/>
          </w:rPr>
          <w:t>125</w:t>
        </w:r>
        <w:r>
          <w:rPr>
            <w:noProof/>
            <w:webHidden/>
          </w:rPr>
          <w:fldChar w:fldCharType="end"/>
        </w:r>
      </w:hyperlink>
    </w:p>
    <w:p w14:paraId="175352F1" w14:textId="144A3A0A"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74" w:history="1">
        <w:r w:rsidRPr="00195EEC">
          <w:rPr>
            <w:rStyle w:val="Lienhypertexte"/>
            <w:noProof/>
          </w:rPr>
          <w:t>Entrée en vigueur</w:t>
        </w:r>
        <w:r>
          <w:rPr>
            <w:noProof/>
            <w:webHidden/>
          </w:rPr>
          <w:tab/>
        </w:r>
        <w:r>
          <w:rPr>
            <w:noProof/>
            <w:webHidden/>
          </w:rPr>
          <w:fldChar w:fldCharType="begin"/>
        </w:r>
        <w:r>
          <w:rPr>
            <w:noProof/>
            <w:webHidden/>
          </w:rPr>
          <w:instrText xml:space="preserve"> PAGEREF _Toc235403374 \h </w:instrText>
        </w:r>
        <w:r>
          <w:rPr>
            <w:noProof/>
            <w:webHidden/>
          </w:rPr>
        </w:r>
        <w:r>
          <w:rPr>
            <w:noProof/>
            <w:webHidden/>
          </w:rPr>
          <w:fldChar w:fldCharType="separate"/>
        </w:r>
        <w:r>
          <w:rPr>
            <w:noProof/>
            <w:webHidden/>
          </w:rPr>
          <w:t>125</w:t>
        </w:r>
        <w:r>
          <w:rPr>
            <w:noProof/>
            <w:webHidden/>
          </w:rPr>
          <w:fldChar w:fldCharType="end"/>
        </w:r>
      </w:hyperlink>
    </w:p>
    <w:p w14:paraId="72A1B6D2" w14:textId="0C74CE62" w:rsidR="00D6373F" w:rsidRDefault="00D6373F">
      <w:pPr>
        <w:pStyle w:val="TM2"/>
        <w:tabs>
          <w:tab w:val="right" w:leader="dot" w:pos="9062"/>
        </w:tabs>
        <w:rPr>
          <w:rFonts w:asciiTheme="minorHAnsi" w:eastAsiaTheme="minorEastAsia" w:hAnsiTheme="minorHAnsi"/>
          <w:noProof/>
          <w:color w:val="auto"/>
          <w:szCs w:val="24"/>
          <w:lang w:eastAsia="fr-FR"/>
        </w:rPr>
      </w:pPr>
      <w:hyperlink w:anchor="_Toc235403375" w:history="1">
        <w:r w:rsidRPr="00195EEC">
          <w:rPr>
            <w:rStyle w:val="Lienhypertexte"/>
            <w:rFonts w:eastAsia="Times New Roman" w:cs="Times New Roman"/>
            <w:bCs/>
            <w:noProof/>
            <w:kern w:val="36"/>
            <w:lang w:eastAsia="fr-FR"/>
            <w14:ligatures w14:val="none"/>
          </w:rPr>
          <w:t>ANNEXE 2 : CONVENTION TYPE DE COLLABORATION ENTRE LA HAUQE ET LES ENTREPRISES CERTIFIÉES</w:t>
        </w:r>
        <w:r>
          <w:rPr>
            <w:noProof/>
            <w:webHidden/>
          </w:rPr>
          <w:tab/>
        </w:r>
        <w:r>
          <w:rPr>
            <w:noProof/>
            <w:webHidden/>
          </w:rPr>
          <w:fldChar w:fldCharType="begin"/>
        </w:r>
        <w:r>
          <w:rPr>
            <w:noProof/>
            <w:webHidden/>
          </w:rPr>
          <w:instrText xml:space="preserve"> PAGEREF _Toc235403375 \h </w:instrText>
        </w:r>
        <w:r>
          <w:rPr>
            <w:noProof/>
            <w:webHidden/>
          </w:rPr>
        </w:r>
        <w:r>
          <w:rPr>
            <w:noProof/>
            <w:webHidden/>
          </w:rPr>
          <w:fldChar w:fldCharType="separate"/>
        </w:r>
        <w:r>
          <w:rPr>
            <w:noProof/>
            <w:webHidden/>
          </w:rPr>
          <w:t>127</w:t>
        </w:r>
        <w:r>
          <w:rPr>
            <w:noProof/>
            <w:webHidden/>
          </w:rPr>
          <w:fldChar w:fldCharType="end"/>
        </w:r>
      </w:hyperlink>
    </w:p>
    <w:p w14:paraId="40EF9D3C" w14:textId="384D1F49"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76" w:history="1">
        <w:r w:rsidRPr="00195EEC">
          <w:rPr>
            <w:rStyle w:val="Lienhypertexte"/>
            <w:rFonts w:eastAsia="Times New Roman" w:cs="Times New Roman"/>
            <w:bCs/>
            <w:noProof/>
            <w:kern w:val="36"/>
            <w:lang w:eastAsia="fr-FR"/>
            <w14:ligatures w14:val="none"/>
          </w:rPr>
          <w:t>Article 1 : Objet de la convention</w:t>
        </w:r>
        <w:r>
          <w:rPr>
            <w:noProof/>
            <w:webHidden/>
          </w:rPr>
          <w:tab/>
        </w:r>
        <w:r>
          <w:rPr>
            <w:noProof/>
            <w:webHidden/>
          </w:rPr>
          <w:fldChar w:fldCharType="begin"/>
        </w:r>
        <w:r>
          <w:rPr>
            <w:noProof/>
            <w:webHidden/>
          </w:rPr>
          <w:instrText xml:space="preserve"> PAGEREF _Toc235403376 \h </w:instrText>
        </w:r>
        <w:r>
          <w:rPr>
            <w:noProof/>
            <w:webHidden/>
          </w:rPr>
        </w:r>
        <w:r>
          <w:rPr>
            <w:noProof/>
            <w:webHidden/>
          </w:rPr>
          <w:fldChar w:fldCharType="separate"/>
        </w:r>
        <w:r>
          <w:rPr>
            <w:noProof/>
            <w:webHidden/>
          </w:rPr>
          <w:t>128</w:t>
        </w:r>
        <w:r>
          <w:rPr>
            <w:noProof/>
            <w:webHidden/>
          </w:rPr>
          <w:fldChar w:fldCharType="end"/>
        </w:r>
      </w:hyperlink>
    </w:p>
    <w:p w14:paraId="436FE5E2" w14:textId="407050FD"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77" w:history="1">
        <w:r w:rsidRPr="00195EEC">
          <w:rPr>
            <w:rStyle w:val="Lienhypertexte"/>
            <w:rFonts w:eastAsia="Times New Roman" w:cs="Times New Roman"/>
            <w:bCs/>
            <w:noProof/>
            <w:kern w:val="36"/>
            <w:lang w:eastAsia="fr-FR"/>
            <w14:ligatures w14:val="none"/>
          </w:rPr>
          <w:t>Article 2 : Objectifs</w:t>
        </w:r>
        <w:r>
          <w:rPr>
            <w:noProof/>
            <w:webHidden/>
          </w:rPr>
          <w:tab/>
        </w:r>
        <w:r>
          <w:rPr>
            <w:noProof/>
            <w:webHidden/>
          </w:rPr>
          <w:fldChar w:fldCharType="begin"/>
        </w:r>
        <w:r>
          <w:rPr>
            <w:noProof/>
            <w:webHidden/>
          </w:rPr>
          <w:instrText xml:space="preserve"> PAGEREF _Toc235403377 \h </w:instrText>
        </w:r>
        <w:r>
          <w:rPr>
            <w:noProof/>
            <w:webHidden/>
          </w:rPr>
        </w:r>
        <w:r>
          <w:rPr>
            <w:noProof/>
            <w:webHidden/>
          </w:rPr>
          <w:fldChar w:fldCharType="separate"/>
        </w:r>
        <w:r>
          <w:rPr>
            <w:noProof/>
            <w:webHidden/>
          </w:rPr>
          <w:t>128</w:t>
        </w:r>
        <w:r>
          <w:rPr>
            <w:noProof/>
            <w:webHidden/>
          </w:rPr>
          <w:fldChar w:fldCharType="end"/>
        </w:r>
      </w:hyperlink>
    </w:p>
    <w:p w14:paraId="36D2D5D6" w14:textId="3B26FA44"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78" w:history="1">
        <w:r w:rsidRPr="00195EEC">
          <w:rPr>
            <w:rStyle w:val="Lienhypertexte"/>
            <w:rFonts w:eastAsia="Times New Roman" w:cs="Times New Roman"/>
            <w:bCs/>
            <w:noProof/>
            <w:kern w:val="36"/>
            <w:lang w:eastAsia="fr-FR"/>
            <w14:ligatures w14:val="none"/>
          </w:rPr>
          <w:t>Article 3 : Engagements de la HAUQE</w:t>
        </w:r>
        <w:r>
          <w:rPr>
            <w:noProof/>
            <w:webHidden/>
          </w:rPr>
          <w:tab/>
        </w:r>
        <w:r>
          <w:rPr>
            <w:noProof/>
            <w:webHidden/>
          </w:rPr>
          <w:fldChar w:fldCharType="begin"/>
        </w:r>
        <w:r>
          <w:rPr>
            <w:noProof/>
            <w:webHidden/>
          </w:rPr>
          <w:instrText xml:space="preserve"> PAGEREF _Toc235403378 \h </w:instrText>
        </w:r>
        <w:r>
          <w:rPr>
            <w:noProof/>
            <w:webHidden/>
          </w:rPr>
        </w:r>
        <w:r>
          <w:rPr>
            <w:noProof/>
            <w:webHidden/>
          </w:rPr>
          <w:fldChar w:fldCharType="separate"/>
        </w:r>
        <w:r>
          <w:rPr>
            <w:noProof/>
            <w:webHidden/>
          </w:rPr>
          <w:t>128</w:t>
        </w:r>
        <w:r>
          <w:rPr>
            <w:noProof/>
            <w:webHidden/>
          </w:rPr>
          <w:fldChar w:fldCharType="end"/>
        </w:r>
      </w:hyperlink>
    </w:p>
    <w:p w14:paraId="51623833" w14:textId="1D45255E"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79" w:history="1">
        <w:r w:rsidRPr="00195EEC">
          <w:rPr>
            <w:rStyle w:val="Lienhypertexte"/>
            <w:rFonts w:eastAsia="Times New Roman" w:cs="Times New Roman"/>
            <w:bCs/>
            <w:noProof/>
            <w:kern w:val="36"/>
            <w:lang w:eastAsia="fr-FR"/>
            <w14:ligatures w14:val="none"/>
          </w:rPr>
          <w:t>Article 4 : Engagements de l'Entreprise</w:t>
        </w:r>
        <w:r>
          <w:rPr>
            <w:noProof/>
            <w:webHidden/>
          </w:rPr>
          <w:tab/>
        </w:r>
        <w:r>
          <w:rPr>
            <w:noProof/>
            <w:webHidden/>
          </w:rPr>
          <w:fldChar w:fldCharType="begin"/>
        </w:r>
        <w:r>
          <w:rPr>
            <w:noProof/>
            <w:webHidden/>
          </w:rPr>
          <w:instrText xml:space="preserve"> PAGEREF _Toc235403379 \h </w:instrText>
        </w:r>
        <w:r>
          <w:rPr>
            <w:noProof/>
            <w:webHidden/>
          </w:rPr>
        </w:r>
        <w:r>
          <w:rPr>
            <w:noProof/>
            <w:webHidden/>
          </w:rPr>
          <w:fldChar w:fldCharType="separate"/>
        </w:r>
        <w:r>
          <w:rPr>
            <w:noProof/>
            <w:webHidden/>
          </w:rPr>
          <w:t>128</w:t>
        </w:r>
        <w:r>
          <w:rPr>
            <w:noProof/>
            <w:webHidden/>
          </w:rPr>
          <w:fldChar w:fldCharType="end"/>
        </w:r>
      </w:hyperlink>
    </w:p>
    <w:p w14:paraId="4012E4FA" w14:textId="12592664"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80" w:history="1">
        <w:r w:rsidRPr="00195EEC">
          <w:rPr>
            <w:rStyle w:val="Lienhypertexte"/>
            <w:rFonts w:eastAsia="Times New Roman" w:cs="Times New Roman"/>
            <w:bCs/>
            <w:noProof/>
            <w:kern w:val="36"/>
            <w:lang w:eastAsia="fr-FR"/>
            <w14:ligatures w14:val="none"/>
          </w:rPr>
          <w:t>Article 5 : Vérification des informations</w:t>
        </w:r>
        <w:r>
          <w:rPr>
            <w:noProof/>
            <w:webHidden/>
          </w:rPr>
          <w:tab/>
        </w:r>
        <w:r>
          <w:rPr>
            <w:noProof/>
            <w:webHidden/>
          </w:rPr>
          <w:fldChar w:fldCharType="begin"/>
        </w:r>
        <w:r>
          <w:rPr>
            <w:noProof/>
            <w:webHidden/>
          </w:rPr>
          <w:instrText xml:space="preserve"> PAGEREF _Toc235403380 \h </w:instrText>
        </w:r>
        <w:r>
          <w:rPr>
            <w:noProof/>
            <w:webHidden/>
          </w:rPr>
        </w:r>
        <w:r>
          <w:rPr>
            <w:noProof/>
            <w:webHidden/>
          </w:rPr>
          <w:fldChar w:fldCharType="separate"/>
        </w:r>
        <w:r>
          <w:rPr>
            <w:noProof/>
            <w:webHidden/>
          </w:rPr>
          <w:t>129</w:t>
        </w:r>
        <w:r>
          <w:rPr>
            <w:noProof/>
            <w:webHidden/>
          </w:rPr>
          <w:fldChar w:fldCharType="end"/>
        </w:r>
      </w:hyperlink>
    </w:p>
    <w:p w14:paraId="2FE72C9A" w14:textId="266320EE"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81" w:history="1">
        <w:r w:rsidRPr="00195EEC">
          <w:rPr>
            <w:rStyle w:val="Lienhypertexte"/>
            <w:rFonts w:eastAsia="Times New Roman" w:cs="Times New Roman"/>
            <w:bCs/>
            <w:noProof/>
            <w:kern w:val="36"/>
            <w:lang w:eastAsia="fr-FR"/>
            <w14:ligatures w14:val="none"/>
          </w:rPr>
          <w:t>Article 6 : Protection des données</w:t>
        </w:r>
        <w:r>
          <w:rPr>
            <w:noProof/>
            <w:webHidden/>
          </w:rPr>
          <w:tab/>
        </w:r>
        <w:r>
          <w:rPr>
            <w:noProof/>
            <w:webHidden/>
          </w:rPr>
          <w:fldChar w:fldCharType="begin"/>
        </w:r>
        <w:r>
          <w:rPr>
            <w:noProof/>
            <w:webHidden/>
          </w:rPr>
          <w:instrText xml:space="preserve"> PAGEREF _Toc235403381 \h </w:instrText>
        </w:r>
        <w:r>
          <w:rPr>
            <w:noProof/>
            <w:webHidden/>
          </w:rPr>
        </w:r>
        <w:r>
          <w:rPr>
            <w:noProof/>
            <w:webHidden/>
          </w:rPr>
          <w:fldChar w:fldCharType="separate"/>
        </w:r>
        <w:r>
          <w:rPr>
            <w:noProof/>
            <w:webHidden/>
          </w:rPr>
          <w:t>129</w:t>
        </w:r>
        <w:r>
          <w:rPr>
            <w:noProof/>
            <w:webHidden/>
          </w:rPr>
          <w:fldChar w:fldCharType="end"/>
        </w:r>
      </w:hyperlink>
    </w:p>
    <w:p w14:paraId="52A6EB5B" w14:textId="5E5092EA"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82" w:history="1">
        <w:r w:rsidRPr="00195EEC">
          <w:rPr>
            <w:rStyle w:val="Lienhypertexte"/>
            <w:rFonts w:eastAsia="Times New Roman" w:cs="Times New Roman"/>
            <w:bCs/>
            <w:noProof/>
            <w:kern w:val="36"/>
            <w:lang w:eastAsia="fr-FR"/>
            <w14:ligatures w14:val="none"/>
          </w:rPr>
          <w:t>Article 7 : Mise à jour des informations</w:t>
        </w:r>
        <w:r>
          <w:rPr>
            <w:noProof/>
            <w:webHidden/>
          </w:rPr>
          <w:tab/>
        </w:r>
        <w:r>
          <w:rPr>
            <w:noProof/>
            <w:webHidden/>
          </w:rPr>
          <w:fldChar w:fldCharType="begin"/>
        </w:r>
        <w:r>
          <w:rPr>
            <w:noProof/>
            <w:webHidden/>
          </w:rPr>
          <w:instrText xml:space="preserve"> PAGEREF _Toc235403382 \h </w:instrText>
        </w:r>
        <w:r>
          <w:rPr>
            <w:noProof/>
            <w:webHidden/>
          </w:rPr>
        </w:r>
        <w:r>
          <w:rPr>
            <w:noProof/>
            <w:webHidden/>
          </w:rPr>
          <w:fldChar w:fldCharType="separate"/>
        </w:r>
        <w:r>
          <w:rPr>
            <w:noProof/>
            <w:webHidden/>
          </w:rPr>
          <w:t>130</w:t>
        </w:r>
        <w:r>
          <w:rPr>
            <w:noProof/>
            <w:webHidden/>
          </w:rPr>
          <w:fldChar w:fldCharType="end"/>
        </w:r>
      </w:hyperlink>
    </w:p>
    <w:p w14:paraId="689FF2F9" w14:textId="0ECE40F9"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83" w:history="1">
        <w:r w:rsidRPr="00195EEC">
          <w:rPr>
            <w:rStyle w:val="Lienhypertexte"/>
            <w:rFonts w:eastAsia="Times New Roman" w:cs="Times New Roman"/>
            <w:bCs/>
            <w:noProof/>
            <w:kern w:val="36"/>
            <w:lang w:eastAsia="fr-FR"/>
            <w14:ligatures w14:val="none"/>
          </w:rPr>
          <w:t>Article 8 : Durée de la convention</w:t>
        </w:r>
        <w:r>
          <w:rPr>
            <w:noProof/>
            <w:webHidden/>
          </w:rPr>
          <w:tab/>
        </w:r>
        <w:r>
          <w:rPr>
            <w:noProof/>
            <w:webHidden/>
          </w:rPr>
          <w:fldChar w:fldCharType="begin"/>
        </w:r>
        <w:r>
          <w:rPr>
            <w:noProof/>
            <w:webHidden/>
          </w:rPr>
          <w:instrText xml:space="preserve"> PAGEREF _Toc235403383 \h </w:instrText>
        </w:r>
        <w:r>
          <w:rPr>
            <w:noProof/>
            <w:webHidden/>
          </w:rPr>
        </w:r>
        <w:r>
          <w:rPr>
            <w:noProof/>
            <w:webHidden/>
          </w:rPr>
          <w:fldChar w:fldCharType="separate"/>
        </w:r>
        <w:r>
          <w:rPr>
            <w:noProof/>
            <w:webHidden/>
          </w:rPr>
          <w:t>130</w:t>
        </w:r>
        <w:r>
          <w:rPr>
            <w:noProof/>
            <w:webHidden/>
          </w:rPr>
          <w:fldChar w:fldCharType="end"/>
        </w:r>
      </w:hyperlink>
    </w:p>
    <w:p w14:paraId="5B393065" w14:textId="100EE1B4"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84" w:history="1">
        <w:r w:rsidRPr="00195EEC">
          <w:rPr>
            <w:rStyle w:val="Lienhypertexte"/>
            <w:rFonts w:eastAsia="Times New Roman" w:cs="Times New Roman"/>
            <w:bCs/>
            <w:noProof/>
            <w:kern w:val="36"/>
            <w:lang w:eastAsia="fr-FR"/>
            <w14:ligatures w14:val="none"/>
          </w:rPr>
          <w:t>Article 9 : Résiliation</w:t>
        </w:r>
        <w:r>
          <w:rPr>
            <w:noProof/>
            <w:webHidden/>
          </w:rPr>
          <w:tab/>
        </w:r>
        <w:r>
          <w:rPr>
            <w:noProof/>
            <w:webHidden/>
          </w:rPr>
          <w:fldChar w:fldCharType="begin"/>
        </w:r>
        <w:r>
          <w:rPr>
            <w:noProof/>
            <w:webHidden/>
          </w:rPr>
          <w:instrText xml:space="preserve"> PAGEREF _Toc235403384 \h </w:instrText>
        </w:r>
        <w:r>
          <w:rPr>
            <w:noProof/>
            <w:webHidden/>
          </w:rPr>
        </w:r>
        <w:r>
          <w:rPr>
            <w:noProof/>
            <w:webHidden/>
          </w:rPr>
          <w:fldChar w:fldCharType="separate"/>
        </w:r>
        <w:r>
          <w:rPr>
            <w:noProof/>
            <w:webHidden/>
          </w:rPr>
          <w:t>130</w:t>
        </w:r>
        <w:r>
          <w:rPr>
            <w:noProof/>
            <w:webHidden/>
          </w:rPr>
          <w:fldChar w:fldCharType="end"/>
        </w:r>
      </w:hyperlink>
    </w:p>
    <w:p w14:paraId="3C0268C9" w14:textId="5432EC94"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85" w:history="1">
        <w:r w:rsidRPr="00195EEC">
          <w:rPr>
            <w:rStyle w:val="Lienhypertexte"/>
            <w:rFonts w:eastAsia="Times New Roman" w:cs="Times New Roman"/>
            <w:bCs/>
            <w:noProof/>
            <w:kern w:val="36"/>
            <w:lang w:eastAsia="fr-FR"/>
            <w14:ligatures w14:val="none"/>
          </w:rPr>
          <w:t>Article 10 : Règlement des différends</w:t>
        </w:r>
        <w:r>
          <w:rPr>
            <w:noProof/>
            <w:webHidden/>
          </w:rPr>
          <w:tab/>
        </w:r>
        <w:r>
          <w:rPr>
            <w:noProof/>
            <w:webHidden/>
          </w:rPr>
          <w:fldChar w:fldCharType="begin"/>
        </w:r>
        <w:r>
          <w:rPr>
            <w:noProof/>
            <w:webHidden/>
          </w:rPr>
          <w:instrText xml:space="preserve"> PAGEREF _Toc235403385 \h </w:instrText>
        </w:r>
        <w:r>
          <w:rPr>
            <w:noProof/>
            <w:webHidden/>
          </w:rPr>
        </w:r>
        <w:r>
          <w:rPr>
            <w:noProof/>
            <w:webHidden/>
          </w:rPr>
          <w:fldChar w:fldCharType="separate"/>
        </w:r>
        <w:r>
          <w:rPr>
            <w:noProof/>
            <w:webHidden/>
          </w:rPr>
          <w:t>130</w:t>
        </w:r>
        <w:r>
          <w:rPr>
            <w:noProof/>
            <w:webHidden/>
          </w:rPr>
          <w:fldChar w:fldCharType="end"/>
        </w:r>
      </w:hyperlink>
    </w:p>
    <w:p w14:paraId="437AB58B" w14:textId="70A3740C"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86" w:history="1">
        <w:r w:rsidRPr="00195EEC">
          <w:rPr>
            <w:rStyle w:val="Lienhypertexte"/>
            <w:rFonts w:eastAsia="Times New Roman" w:cs="Times New Roman"/>
            <w:bCs/>
            <w:noProof/>
            <w:kern w:val="36"/>
            <w:lang w:eastAsia="fr-FR"/>
            <w14:ligatures w14:val="none"/>
          </w:rPr>
          <w:t>Article 11 : Modification de la convention</w:t>
        </w:r>
        <w:r>
          <w:rPr>
            <w:noProof/>
            <w:webHidden/>
          </w:rPr>
          <w:tab/>
        </w:r>
        <w:r>
          <w:rPr>
            <w:noProof/>
            <w:webHidden/>
          </w:rPr>
          <w:fldChar w:fldCharType="begin"/>
        </w:r>
        <w:r>
          <w:rPr>
            <w:noProof/>
            <w:webHidden/>
          </w:rPr>
          <w:instrText xml:space="preserve"> PAGEREF _Toc235403386 \h </w:instrText>
        </w:r>
        <w:r>
          <w:rPr>
            <w:noProof/>
            <w:webHidden/>
          </w:rPr>
        </w:r>
        <w:r>
          <w:rPr>
            <w:noProof/>
            <w:webHidden/>
          </w:rPr>
          <w:fldChar w:fldCharType="separate"/>
        </w:r>
        <w:r>
          <w:rPr>
            <w:noProof/>
            <w:webHidden/>
          </w:rPr>
          <w:t>131</w:t>
        </w:r>
        <w:r>
          <w:rPr>
            <w:noProof/>
            <w:webHidden/>
          </w:rPr>
          <w:fldChar w:fldCharType="end"/>
        </w:r>
      </w:hyperlink>
    </w:p>
    <w:p w14:paraId="55937D1F" w14:textId="4BBBCAF0"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87" w:history="1">
        <w:r w:rsidRPr="00195EEC">
          <w:rPr>
            <w:rStyle w:val="Lienhypertexte"/>
            <w:rFonts w:eastAsia="Times New Roman" w:cs="Times New Roman"/>
            <w:bCs/>
            <w:noProof/>
            <w:kern w:val="36"/>
            <w:lang w:eastAsia="fr-FR"/>
            <w14:ligatures w14:val="none"/>
          </w:rPr>
          <w:t>Article 12 : Entrée en vigueur</w:t>
        </w:r>
        <w:r>
          <w:rPr>
            <w:noProof/>
            <w:webHidden/>
          </w:rPr>
          <w:tab/>
        </w:r>
        <w:r>
          <w:rPr>
            <w:noProof/>
            <w:webHidden/>
          </w:rPr>
          <w:fldChar w:fldCharType="begin"/>
        </w:r>
        <w:r>
          <w:rPr>
            <w:noProof/>
            <w:webHidden/>
          </w:rPr>
          <w:instrText xml:space="preserve"> PAGEREF _Toc235403387 \h </w:instrText>
        </w:r>
        <w:r>
          <w:rPr>
            <w:noProof/>
            <w:webHidden/>
          </w:rPr>
        </w:r>
        <w:r>
          <w:rPr>
            <w:noProof/>
            <w:webHidden/>
          </w:rPr>
          <w:fldChar w:fldCharType="separate"/>
        </w:r>
        <w:r>
          <w:rPr>
            <w:noProof/>
            <w:webHidden/>
          </w:rPr>
          <w:t>131</w:t>
        </w:r>
        <w:r>
          <w:rPr>
            <w:noProof/>
            <w:webHidden/>
          </w:rPr>
          <w:fldChar w:fldCharType="end"/>
        </w:r>
      </w:hyperlink>
    </w:p>
    <w:p w14:paraId="1633F01F" w14:textId="0AFEC9BF" w:rsidR="00D6373F" w:rsidRDefault="00D6373F">
      <w:pPr>
        <w:pStyle w:val="TM2"/>
        <w:tabs>
          <w:tab w:val="right" w:leader="dot" w:pos="9062"/>
        </w:tabs>
        <w:rPr>
          <w:rFonts w:asciiTheme="minorHAnsi" w:eastAsiaTheme="minorEastAsia" w:hAnsiTheme="minorHAnsi"/>
          <w:noProof/>
          <w:color w:val="auto"/>
          <w:szCs w:val="24"/>
          <w:lang w:eastAsia="fr-FR"/>
        </w:rPr>
      </w:pPr>
      <w:hyperlink w:anchor="_Toc235403388" w:history="1">
        <w:r w:rsidRPr="00195EEC">
          <w:rPr>
            <w:rStyle w:val="Lienhypertexte"/>
            <w:rFonts w:eastAsia="Times New Roman" w:cs="Times New Roman"/>
            <w:bCs/>
            <w:noProof/>
            <w:kern w:val="36"/>
            <w:lang w:eastAsia="fr-FR"/>
            <w14:ligatures w14:val="none"/>
          </w:rPr>
          <w:t>ANNEXE 8 : RÈGLES MÉTIERS CONSOLIDÉES DE LA BASE NATIONALE DES ENTREPRISES CERTIFIÉES (BNEC)</w:t>
        </w:r>
        <w:r>
          <w:rPr>
            <w:noProof/>
            <w:webHidden/>
          </w:rPr>
          <w:tab/>
        </w:r>
        <w:r>
          <w:rPr>
            <w:noProof/>
            <w:webHidden/>
          </w:rPr>
          <w:fldChar w:fldCharType="begin"/>
        </w:r>
        <w:r>
          <w:rPr>
            <w:noProof/>
            <w:webHidden/>
          </w:rPr>
          <w:instrText xml:space="preserve"> PAGEREF _Toc235403388 \h </w:instrText>
        </w:r>
        <w:r>
          <w:rPr>
            <w:noProof/>
            <w:webHidden/>
          </w:rPr>
        </w:r>
        <w:r>
          <w:rPr>
            <w:noProof/>
            <w:webHidden/>
          </w:rPr>
          <w:fldChar w:fldCharType="separate"/>
        </w:r>
        <w:r>
          <w:rPr>
            <w:noProof/>
            <w:webHidden/>
          </w:rPr>
          <w:t>133</w:t>
        </w:r>
        <w:r>
          <w:rPr>
            <w:noProof/>
            <w:webHidden/>
          </w:rPr>
          <w:fldChar w:fldCharType="end"/>
        </w:r>
      </w:hyperlink>
    </w:p>
    <w:p w14:paraId="618F9147" w14:textId="4D5D9B83"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89" w:history="1">
        <w:r w:rsidRPr="00195EEC">
          <w:rPr>
            <w:rStyle w:val="Lienhypertexte"/>
            <w:noProof/>
          </w:rPr>
          <w:t>Règles générales de gestion</w:t>
        </w:r>
        <w:r>
          <w:rPr>
            <w:noProof/>
            <w:webHidden/>
          </w:rPr>
          <w:tab/>
        </w:r>
        <w:r>
          <w:rPr>
            <w:noProof/>
            <w:webHidden/>
          </w:rPr>
          <w:fldChar w:fldCharType="begin"/>
        </w:r>
        <w:r>
          <w:rPr>
            <w:noProof/>
            <w:webHidden/>
          </w:rPr>
          <w:instrText xml:space="preserve"> PAGEREF _Toc235403389 \h </w:instrText>
        </w:r>
        <w:r>
          <w:rPr>
            <w:noProof/>
            <w:webHidden/>
          </w:rPr>
        </w:r>
        <w:r>
          <w:rPr>
            <w:noProof/>
            <w:webHidden/>
          </w:rPr>
          <w:fldChar w:fldCharType="separate"/>
        </w:r>
        <w:r>
          <w:rPr>
            <w:noProof/>
            <w:webHidden/>
          </w:rPr>
          <w:t>133</w:t>
        </w:r>
        <w:r>
          <w:rPr>
            <w:noProof/>
            <w:webHidden/>
          </w:rPr>
          <w:fldChar w:fldCharType="end"/>
        </w:r>
      </w:hyperlink>
    </w:p>
    <w:p w14:paraId="5BC53D96" w14:textId="459E40B4"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90" w:history="1">
        <w:r w:rsidRPr="00195EEC">
          <w:rPr>
            <w:rStyle w:val="Lienhypertexte"/>
            <w:noProof/>
          </w:rPr>
          <w:t>Règles de collecte des données</w:t>
        </w:r>
        <w:r>
          <w:rPr>
            <w:noProof/>
            <w:webHidden/>
          </w:rPr>
          <w:tab/>
        </w:r>
        <w:r>
          <w:rPr>
            <w:noProof/>
            <w:webHidden/>
          </w:rPr>
          <w:fldChar w:fldCharType="begin"/>
        </w:r>
        <w:r>
          <w:rPr>
            <w:noProof/>
            <w:webHidden/>
          </w:rPr>
          <w:instrText xml:space="preserve"> PAGEREF _Toc235403390 \h </w:instrText>
        </w:r>
        <w:r>
          <w:rPr>
            <w:noProof/>
            <w:webHidden/>
          </w:rPr>
        </w:r>
        <w:r>
          <w:rPr>
            <w:noProof/>
            <w:webHidden/>
          </w:rPr>
          <w:fldChar w:fldCharType="separate"/>
        </w:r>
        <w:r>
          <w:rPr>
            <w:noProof/>
            <w:webHidden/>
          </w:rPr>
          <w:t>134</w:t>
        </w:r>
        <w:r>
          <w:rPr>
            <w:noProof/>
            <w:webHidden/>
          </w:rPr>
          <w:fldChar w:fldCharType="end"/>
        </w:r>
      </w:hyperlink>
    </w:p>
    <w:p w14:paraId="38D899CE" w14:textId="2156C4FC"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91" w:history="1">
        <w:r w:rsidRPr="00195EEC">
          <w:rPr>
            <w:rStyle w:val="Lienhypertexte"/>
            <w:noProof/>
          </w:rPr>
          <w:t>Règles de vérification et de validation</w:t>
        </w:r>
        <w:r>
          <w:rPr>
            <w:noProof/>
            <w:webHidden/>
          </w:rPr>
          <w:tab/>
        </w:r>
        <w:r>
          <w:rPr>
            <w:noProof/>
            <w:webHidden/>
          </w:rPr>
          <w:fldChar w:fldCharType="begin"/>
        </w:r>
        <w:r>
          <w:rPr>
            <w:noProof/>
            <w:webHidden/>
          </w:rPr>
          <w:instrText xml:space="preserve"> PAGEREF _Toc235403391 \h </w:instrText>
        </w:r>
        <w:r>
          <w:rPr>
            <w:noProof/>
            <w:webHidden/>
          </w:rPr>
        </w:r>
        <w:r>
          <w:rPr>
            <w:noProof/>
            <w:webHidden/>
          </w:rPr>
          <w:fldChar w:fldCharType="separate"/>
        </w:r>
        <w:r>
          <w:rPr>
            <w:noProof/>
            <w:webHidden/>
          </w:rPr>
          <w:t>134</w:t>
        </w:r>
        <w:r>
          <w:rPr>
            <w:noProof/>
            <w:webHidden/>
          </w:rPr>
          <w:fldChar w:fldCharType="end"/>
        </w:r>
      </w:hyperlink>
    </w:p>
    <w:p w14:paraId="68914668" w14:textId="7630A530"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92" w:history="1">
        <w:r w:rsidRPr="00195EEC">
          <w:rPr>
            <w:rStyle w:val="Lienhypertexte"/>
            <w:noProof/>
          </w:rPr>
          <w:t>Règles de gestion des certifications</w:t>
        </w:r>
        <w:r>
          <w:rPr>
            <w:noProof/>
            <w:webHidden/>
          </w:rPr>
          <w:tab/>
        </w:r>
        <w:r>
          <w:rPr>
            <w:noProof/>
            <w:webHidden/>
          </w:rPr>
          <w:fldChar w:fldCharType="begin"/>
        </w:r>
        <w:r>
          <w:rPr>
            <w:noProof/>
            <w:webHidden/>
          </w:rPr>
          <w:instrText xml:space="preserve"> PAGEREF _Toc235403392 \h </w:instrText>
        </w:r>
        <w:r>
          <w:rPr>
            <w:noProof/>
            <w:webHidden/>
          </w:rPr>
        </w:r>
        <w:r>
          <w:rPr>
            <w:noProof/>
            <w:webHidden/>
          </w:rPr>
          <w:fldChar w:fldCharType="separate"/>
        </w:r>
        <w:r>
          <w:rPr>
            <w:noProof/>
            <w:webHidden/>
          </w:rPr>
          <w:t>135</w:t>
        </w:r>
        <w:r>
          <w:rPr>
            <w:noProof/>
            <w:webHidden/>
          </w:rPr>
          <w:fldChar w:fldCharType="end"/>
        </w:r>
      </w:hyperlink>
    </w:p>
    <w:p w14:paraId="2846E411" w14:textId="404290A8"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93" w:history="1">
        <w:r w:rsidRPr="00195EEC">
          <w:rPr>
            <w:rStyle w:val="Lienhypertexte"/>
            <w:noProof/>
          </w:rPr>
          <w:t>Règles de gestion des alertes</w:t>
        </w:r>
        <w:r>
          <w:rPr>
            <w:noProof/>
            <w:webHidden/>
          </w:rPr>
          <w:tab/>
        </w:r>
        <w:r>
          <w:rPr>
            <w:noProof/>
            <w:webHidden/>
          </w:rPr>
          <w:fldChar w:fldCharType="begin"/>
        </w:r>
        <w:r>
          <w:rPr>
            <w:noProof/>
            <w:webHidden/>
          </w:rPr>
          <w:instrText xml:space="preserve"> PAGEREF _Toc235403393 \h </w:instrText>
        </w:r>
        <w:r>
          <w:rPr>
            <w:noProof/>
            <w:webHidden/>
          </w:rPr>
        </w:r>
        <w:r>
          <w:rPr>
            <w:noProof/>
            <w:webHidden/>
          </w:rPr>
          <w:fldChar w:fldCharType="separate"/>
        </w:r>
        <w:r>
          <w:rPr>
            <w:noProof/>
            <w:webHidden/>
          </w:rPr>
          <w:t>135</w:t>
        </w:r>
        <w:r>
          <w:rPr>
            <w:noProof/>
            <w:webHidden/>
          </w:rPr>
          <w:fldChar w:fldCharType="end"/>
        </w:r>
      </w:hyperlink>
    </w:p>
    <w:p w14:paraId="42A82350" w14:textId="22F47786"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94" w:history="1">
        <w:r w:rsidRPr="00195EEC">
          <w:rPr>
            <w:rStyle w:val="Lienhypertexte"/>
            <w:noProof/>
          </w:rPr>
          <w:t>Règles de qualité des données</w:t>
        </w:r>
        <w:r>
          <w:rPr>
            <w:noProof/>
            <w:webHidden/>
          </w:rPr>
          <w:tab/>
        </w:r>
        <w:r>
          <w:rPr>
            <w:noProof/>
            <w:webHidden/>
          </w:rPr>
          <w:fldChar w:fldCharType="begin"/>
        </w:r>
        <w:r>
          <w:rPr>
            <w:noProof/>
            <w:webHidden/>
          </w:rPr>
          <w:instrText xml:space="preserve"> PAGEREF _Toc235403394 \h </w:instrText>
        </w:r>
        <w:r>
          <w:rPr>
            <w:noProof/>
            <w:webHidden/>
          </w:rPr>
        </w:r>
        <w:r>
          <w:rPr>
            <w:noProof/>
            <w:webHidden/>
          </w:rPr>
          <w:fldChar w:fldCharType="separate"/>
        </w:r>
        <w:r>
          <w:rPr>
            <w:noProof/>
            <w:webHidden/>
          </w:rPr>
          <w:t>135</w:t>
        </w:r>
        <w:r>
          <w:rPr>
            <w:noProof/>
            <w:webHidden/>
          </w:rPr>
          <w:fldChar w:fldCharType="end"/>
        </w:r>
      </w:hyperlink>
    </w:p>
    <w:p w14:paraId="475F8450" w14:textId="0FE448BE"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95" w:history="1">
        <w:r w:rsidRPr="00195EEC">
          <w:rPr>
            <w:rStyle w:val="Lienhypertexte"/>
            <w:noProof/>
          </w:rPr>
          <w:t>Règles de sécurité et de confidentialité</w:t>
        </w:r>
        <w:r>
          <w:rPr>
            <w:noProof/>
            <w:webHidden/>
          </w:rPr>
          <w:tab/>
        </w:r>
        <w:r>
          <w:rPr>
            <w:noProof/>
            <w:webHidden/>
          </w:rPr>
          <w:fldChar w:fldCharType="begin"/>
        </w:r>
        <w:r>
          <w:rPr>
            <w:noProof/>
            <w:webHidden/>
          </w:rPr>
          <w:instrText xml:space="preserve"> PAGEREF _Toc235403395 \h </w:instrText>
        </w:r>
        <w:r>
          <w:rPr>
            <w:noProof/>
            <w:webHidden/>
          </w:rPr>
        </w:r>
        <w:r>
          <w:rPr>
            <w:noProof/>
            <w:webHidden/>
          </w:rPr>
          <w:fldChar w:fldCharType="separate"/>
        </w:r>
        <w:r>
          <w:rPr>
            <w:noProof/>
            <w:webHidden/>
          </w:rPr>
          <w:t>136</w:t>
        </w:r>
        <w:r>
          <w:rPr>
            <w:noProof/>
            <w:webHidden/>
          </w:rPr>
          <w:fldChar w:fldCharType="end"/>
        </w:r>
      </w:hyperlink>
    </w:p>
    <w:p w14:paraId="3663B925" w14:textId="5199DD51"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96" w:history="1">
        <w:r w:rsidRPr="00195EEC">
          <w:rPr>
            <w:rStyle w:val="Lienhypertexte"/>
            <w:noProof/>
          </w:rPr>
          <w:t>Règles de gestion documentaire</w:t>
        </w:r>
        <w:r>
          <w:rPr>
            <w:noProof/>
            <w:webHidden/>
          </w:rPr>
          <w:tab/>
        </w:r>
        <w:r>
          <w:rPr>
            <w:noProof/>
            <w:webHidden/>
          </w:rPr>
          <w:fldChar w:fldCharType="begin"/>
        </w:r>
        <w:r>
          <w:rPr>
            <w:noProof/>
            <w:webHidden/>
          </w:rPr>
          <w:instrText xml:space="preserve"> PAGEREF _Toc235403396 \h </w:instrText>
        </w:r>
        <w:r>
          <w:rPr>
            <w:noProof/>
            <w:webHidden/>
          </w:rPr>
        </w:r>
        <w:r>
          <w:rPr>
            <w:noProof/>
            <w:webHidden/>
          </w:rPr>
          <w:fldChar w:fldCharType="separate"/>
        </w:r>
        <w:r>
          <w:rPr>
            <w:noProof/>
            <w:webHidden/>
          </w:rPr>
          <w:t>136</w:t>
        </w:r>
        <w:r>
          <w:rPr>
            <w:noProof/>
            <w:webHidden/>
          </w:rPr>
          <w:fldChar w:fldCharType="end"/>
        </w:r>
      </w:hyperlink>
    </w:p>
    <w:p w14:paraId="2AC2903E" w14:textId="37627CD9"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97" w:history="1">
        <w:r w:rsidRPr="00195EEC">
          <w:rPr>
            <w:rStyle w:val="Lienhypertexte"/>
            <w:noProof/>
          </w:rPr>
          <w:t>Règles de sauvegarde et de restauration</w:t>
        </w:r>
        <w:r>
          <w:rPr>
            <w:noProof/>
            <w:webHidden/>
          </w:rPr>
          <w:tab/>
        </w:r>
        <w:r>
          <w:rPr>
            <w:noProof/>
            <w:webHidden/>
          </w:rPr>
          <w:fldChar w:fldCharType="begin"/>
        </w:r>
        <w:r>
          <w:rPr>
            <w:noProof/>
            <w:webHidden/>
          </w:rPr>
          <w:instrText xml:space="preserve"> PAGEREF _Toc235403397 \h </w:instrText>
        </w:r>
        <w:r>
          <w:rPr>
            <w:noProof/>
            <w:webHidden/>
          </w:rPr>
        </w:r>
        <w:r>
          <w:rPr>
            <w:noProof/>
            <w:webHidden/>
          </w:rPr>
          <w:fldChar w:fldCharType="separate"/>
        </w:r>
        <w:r>
          <w:rPr>
            <w:noProof/>
            <w:webHidden/>
          </w:rPr>
          <w:t>136</w:t>
        </w:r>
        <w:r>
          <w:rPr>
            <w:noProof/>
            <w:webHidden/>
          </w:rPr>
          <w:fldChar w:fldCharType="end"/>
        </w:r>
      </w:hyperlink>
    </w:p>
    <w:p w14:paraId="05245F29" w14:textId="6B1F098B"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98" w:history="1">
        <w:r w:rsidRPr="00195EEC">
          <w:rPr>
            <w:rStyle w:val="Lienhypertexte"/>
            <w:noProof/>
          </w:rPr>
          <w:t>Règles de gouvernance des utilisateurs</w:t>
        </w:r>
        <w:r>
          <w:rPr>
            <w:noProof/>
            <w:webHidden/>
          </w:rPr>
          <w:tab/>
        </w:r>
        <w:r>
          <w:rPr>
            <w:noProof/>
            <w:webHidden/>
          </w:rPr>
          <w:fldChar w:fldCharType="begin"/>
        </w:r>
        <w:r>
          <w:rPr>
            <w:noProof/>
            <w:webHidden/>
          </w:rPr>
          <w:instrText xml:space="preserve"> PAGEREF _Toc235403398 \h </w:instrText>
        </w:r>
        <w:r>
          <w:rPr>
            <w:noProof/>
            <w:webHidden/>
          </w:rPr>
        </w:r>
        <w:r>
          <w:rPr>
            <w:noProof/>
            <w:webHidden/>
          </w:rPr>
          <w:fldChar w:fldCharType="separate"/>
        </w:r>
        <w:r>
          <w:rPr>
            <w:noProof/>
            <w:webHidden/>
          </w:rPr>
          <w:t>137</w:t>
        </w:r>
        <w:r>
          <w:rPr>
            <w:noProof/>
            <w:webHidden/>
          </w:rPr>
          <w:fldChar w:fldCharType="end"/>
        </w:r>
      </w:hyperlink>
    </w:p>
    <w:p w14:paraId="5F636A0E" w14:textId="369C68FB"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399" w:history="1">
        <w:r w:rsidRPr="00195EEC">
          <w:rPr>
            <w:rStyle w:val="Lienhypertexte"/>
            <w:noProof/>
          </w:rPr>
          <w:t>Règles de suivi-évaluation</w:t>
        </w:r>
        <w:r>
          <w:rPr>
            <w:noProof/>
            <w:webHidden/>
          </w:rPr>
          <w:tab/>
        </w:r>
        <w:r>
          <w:rPr>
            <w:noProof/>
            <w:webHidden/>
          </w:rPr>
          <w:fldChar w:fldCharType="begin"/>
        </w:r>
        <w:r>
          <w:rPr>
            <w:noProof/>
            <w:webHidden/>
          </w:rPr>
          <w:instrText xml:space="preserve"> PAGEREF _Toc235403399 \h </w:instrText>
        </w:r>
        <w:r>
          <w:rPr>
            <w:noProof/>
            <w:webHidden/>
          </w:rPr>
        </w:r>
        <w:r>
          <w:rPr>
            <w:noProof/>
            <w:webHidden/>
          </w:rPr>
          <w:fldChar w:fldCharType="separate"/>
        </w:r>
        <w:r>
          <w:rPr>
            <w:noProof/>
            <w:webHidden/>
          </w:rPr>
          <w:t>137</w:t>
        </w:r>
        <w:r>
          <w:rPr>
            <w:noProof/>
            <w:webHidden/>
          </w:rPr>
          <w:fldChar w:fldCharType="end"/>
        </w:r>
      </w:hyperlink>
    </w:p>
    <w:p w14:paraId="03E883D7" w14:textId="6B2CC027" w:rsidR="00D6373F" w:rsidRDefault="00D6373F">
      <w:pPr>
        <w:pStyle w:val="TM3"/>
        <w:tabs>
          <w:tab w:val="right" w:leader="dot" w:pos="9062"/>
        </w:tabs>
        <w:rPr>
          <w:rFonts w:asciiTheme="minorHAnsi" w:eastAsiaTheme="minorEastAsia" w:hAnsiTheme="minorHAnsi"/>
          <w:noProof/>
          <w:color w:val="auto"/>
          <w:szCs w:val="24"/>
          <w:lang w:eastAsia="fr-FR"/>
        </w:rPr>
      </w:pPr>
      <w:hyperlink w:anchor="_Toc235403400" w:history="1">
        <w:r w:rsidRPr="00195EEC">
          <w:rPr>
            <w:rStyle w:val="Lienhypertexte"/>
            <w:noProof/>
          </w:rPr>
          <w:t>Règles d'audit et d'amélioration continue</w:t>
        </w:r>
        <w:r>
          <w:rPr>
            <w:noProof/>
            <w:webHidden/>
          </w:rPr>
          <w:tab/>
        </w:r>
        <w:r>
          <w:rPr>
            <w:noProof/>
            <w:webHidden/>
          </w:rPr>
          <w:fldChar w:fldCharType="begin"/>
        </w:r>
        <w:r>
          <w:rPr>
            <w:noProof/>
            <w:webHidden/>
          </w:rPr>
          <w:instrText xml:space="preserve"> PAGEREF _Toc235403400 \h </w:instrText>
        </w:r>
        <w:r>
          <w:rPr>
            <w:noProof/>
            <w:webHidden/>
          </w:rPr>
        </w:r>
        <w:r>
          <w:rPr>
            <w:noProof/>
            <w:webHidden/>
          </w:rPr>
          <w:fldChar w:fldCharType="separate"/>
        </w:r>
        <w:r>
          <w:rPr>
            <w:noProof/>
            <w:webHidden/>
          </w:rPr>
          <w:t>137</w:t>
        </w:r>
        <w:r>
          <w:rPr>
            <w:noProof/>
            <w:webHidden/>
          </w:rPr>
          <w:fldChar w:fldCharType="end"/>
        </w:r>
      </w:hyperlink>
    </w:p>
    <w:p w14:paraId="0A16800A" w14:textId="29684E68" w:rsidR="00D6373F" w:rsidRDefault="00D6373F">
      <w:pPr>
        <w:pStyle w:val="TM2"/>
        <w:tabs>
          <w:tab w:val="right" w:leader="dot" w:pos="9062"/>
        </w:tabs>
        <w:rPr>
          <w:rFonts w:asciiTheme="minorHAnsi" w:eastAsiaTheme="minorEastAsia" w:hAnsiTheme="minorHAnsi"/>
          <w:noProof/>
          <w:color w:val="auto"/>
          <w:szCs w:val="24"/>
          <w:lang w:eastAsia="fr-FR"/>
        </w:rPr>
      </w:pPr>
      <w:hyperlink w:anchor="_Toc235403401" w:history="1">
        <w:r w:rsidRPr="00195EEC">
          <w:rPr>
            <w:rStyle w:val="Lienhypertexte"/>
            <w:rFonts w:eastAsia="Times New Roman" w:cs="Times New Roman"/>
            <w:bCs/>
            <w:noProof/>
            <w:kern w:val="36"/>
            <w:lang w:eastAsia="fr-FR"/>
            <w14:ligatures w14:val="none"/>
          </w:rPr>
          <w:t>ANNEXE 9 : DIAGRAMMES DES PROCESSUS DE LA BASE NATIONALE DES ENTREPRISES CERTIFIÉES (BNEC)</w:t>
        </w:r>
        <w:r>
          <w:rPr>
            <w:noProof/>
            <w:webHidden/>
          </w:rPr>
          <w:tab/>
        </w:r>
        <w:r>
          <w:rPr>
            <w:noProof/>
            <w:webHidden/>
          </w:rPr>
          <w:fldChar w:fldCharType="begin"/>
        </w:r>
        <w:r>
          <w:rPr>
            <w:noProof/>
            <w:webHidden/>
          </w:rPr>
          <w:instrText xml:space="preserve"> PAGEREF _Toc235403401 \h </w:instrText>
        </w:r>
        <w:r>
          <w:rPr>
            <w:noProof/>
            <w:webHidden/>
          </w:rPr>
        </w:r>
        <w:r>
          <w:rPr>
            <w:noProof/>
            <w:webHidden/>
          </w:rPr>
          <w:fldChar w:fldCharType="separate"/>
        </w:r>
        <w:r>
          <w:rPr>
            <w:noProof/>
            <w:webHidden/>
          </w:rPr>
          <w:t>140</w:t>
        </w:r>
        <w:r>
          <w:rPr>
            <w:noProof/>
            <w:webHidden/>
          </w:rPr>
          <w:fldChar w:fldCharType="end"/>
        </w:r>
      </w:hyperlink>
    </w:p>
    <w:p w14:paraId="1B37554A" w14:textId="1C3AA433" w:rsidR="009B502F" w:rsidRDefault="007B2E9D">
      <w:r>
        <w:fldChar w:fldCharType="end"/>
      </w:r>
    </w:p>
    <w:p w14:paraId="34CFC090" w14:textId="77777777" w:rsidR="009B502F" w:rsidRDefault="007B2E9D">
      <w:pPr>
        <w:spacing w:before="200" w:after="200"/>
      </w:pPr>
      <w:r>
        <w:rPr>
          <w:b/>
          <w:color w:val="1F3864"/>
          <w:sz w:val="32"/>
        </w:rPr>
        <w:t>LISTE DES TABLEAUX</w:t>
      </w:r>
    </w:p>
    <w:p w14:paraId="2AD52AB3" w14:textId="62EBE4D4" w:rsidR="00D6373F" w:rsidRDefault="007B2E9D">
      <w:pPr>
        <w:pStyle w:val="Tabledesillustrations"/>
        <w:tabs>
          <w:tab w:val="right" w:leader="dot" w:pos="9062"/>
        </w:tabs>
        <w:rPr>
          <w:rFonts w:asciiTheme="minorHAnsi" w:eastAsiaTheme="minorEastAsia" w:hAnsiTheme="minorHAnsi"/>
          <w:noProof/>
          <w:color w:val="auto"/>
          <w:szCs w:val="24"/>
          <w:lang w:eastAsia="fr-FR"/>
        </w:rPr>
      </w:pPr>
      <w:r>
        <w:fldChar w:fldCharType="begin"/>
      </w:r>
      <w:r>
        <w:instrText xml:space="preserve"> TOC \h \z \c "Tableau" </w:instrText>
      </w:r>
      <w:r>
        <w:fldChar w:fldCharType="separate"/>
      </w:r>
      <w:hyperlink w:anchor="_Toc235403402" w:history="1">
        <w:r w:rsidR="00D6373F" w:rsidRPr="001F08B9">
          <w:rPr>
            <w:rStyle w:val="Lienhypertexte"/>
            <w:rFonts w:eastAsia="Times New Roman"/>
            <w:b/>
            <w:noProof/>
          </w:rPr>
          <w:t xml:space="preserve">Tableau </w:t>
        </w:r>
        <w:r w:rsidR="00D6373F" w:rsidRPr="001F08B9">
          <w:rPr>
            <w:rStyle w:val="Lienhypertexte"/>
            <w:noProof/>
          </w:rPr>
          <w:t>1</w:t>
        </w:r>
        <w:r w:rsidR="00D6373F" w:rsidRPr="001F08B9">
          <w:rPr>
            <w:rStyle w:val="Lienhypertexte"/>
            <w:rFonts w:eastAsia="Times New Roman"/>
            <w:noProof/>
          </w:rPr>
          <w:t xml:space="preserve"> : Référentiel – Contribution au guide</w:t>
        </w:r>
        <w:r w:rsidR="00D6373F">
          <w:rPr>
            <w:noProof/>
            <w:webHidden/>
          </w:rPr>
          <w:tab/>
        </w:r>
        <w:r w:rsidR="00D6373F">
          <w:rPr>
            <w:noProof/>
            <w:webHidden/>
          </w:rPr>
          <w:fldChar w:fldCharType="begin"/>
        </w:r>
        <w:r w:rsidR="00D6373F">
          <w:rPr>
            <w:noProof/>
            <w:webHidden/>
          </w:rPr>
          <w:instrText xml:space="preserve"> PAGEREF _Toc235403402 \h </w:instrText>
        </w:r>
        <w:r w:rsidR="00D6373F">
          <w:rPr>
            <w:noProof/>
            <w:webHidden/>
          </w:rPr>
        </w:r>
        <w:r w:rsidR="00D6373F">
          <w:rPr>
            <w:noProof/>
            <w:webHidden/>
          </w:rPr>
          <w:fldChar w:fldCharType="separate"/>
        </w:r>
        <w:r w:rsidR="00D6373F">
          <w:rPr>
            <w:noProof/>
            <w:webHidden/>
          </w:rPr>
          <w:t>14</w:t>
        </w:r>
        <w:r w:rsidR="00D6373F">
          <w:rPr>
            <w:noProof/>
            <w:webHidden/>
          </w:rPr>
          <w:fldChar w:fldCharType="end"/>
        </w:r>
      </w:hyperlink>
    </w:p>
    <w:p w14:paraId="4ED3DC6F" w14:textId="0C5A9F74"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03" w:history="1">
        <w:r w:rsidRPr="001F08B9">
          <w:rPr>
            <w:rStyle w:val="Lienhypertexte"/>
            <w:rFonts w:eastAsia="Times New Roman"/>
            <w:b/>
            <w:noProof/>
          </w:rPr>
          <w:t xml:space="preserve">Tableau </w:t>
        </w:r>
        <w:r w:rsidRPr="001F08B9">
          <w:rPr>
            <w:rStyle w:val="Lienhypertexte"/>
            <w:noProof/>
          </w:rPr>
          <w:t>2</w:t>
        </w:r>
        <w:r w:rsidRPr="001F08B9">
          <w:rPr>
            <w:rStyle w:val="Lienhypertexte"/>
            <w:rFonts w:eastAsia="Times New Roman"/>
            <w:noProof/>
          </w:rPr>
          <w:t xml:space="preserve"> : Acteur – Responsabilités principales</w:t>
        </w:r>
        <w:r>
          <w:rPr>
            <w:noProof/>
            <w:webHidden/>
          </w:rPr>
          <w:tab/>
        </w:r>
        <w:r>
          <w:rPr>
            <w:noProof/>
            <w:webHidden/>
          </w:rPr>
          <w:fldChar w:fldCharType="begin"/>
        </w:r>
        <w:r>
          <w:rPr>
            <w:noProof/>
            <w:webHidden/>
          </w:rPr>
          <w:instrText xml:space="preserve"> PAGEREF _Toc235403403 \h </w:instrText>
        </w:r>
        <w:r>
          <w:rPr>
            <w:noProof/>
            <w:webHidden/>
          </w:rPr>
        </w:r>
        <w:r>
          <w:rPr>
            <w:noProof/>
            <w:webHidden/>
          </w:rPr>
          <w:fldChar w:fldCharType="separate"/>
        </w:r>
        <w:r>
          <w:rPr>
            <w:noProof/>
            <w:webHidden/>
          </w:rPr>
          <w:t>26</w:t>
        </w:r>
        <w:r>
          <w:rPr>
            <w:noProof/>
            <w:webHidden/>
          </w:rPr>
          <w:fldChar w:fldCharType="end"/>
        </w:r>
      </w:hyperlink>
    </w:p>
    <w:p w14:paraId="30BC6C23" w14:textId="278079A9"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04" w:history="1">
        <w:r w:rsidRPr="001F08B9">
          <w:rPr>
            <w:rStyle w:val="Lienhypertexte"/>
            <w:rFonts w:eastAsia="Times New Roman"/>
            <w:b/>
            <w:noProof/>
          </w:rPr>
          <w:t xml:space="preserve">Tableau </w:t>
        </w:r>
        <w:r w:rsidRPr="001F08B9">
          <w:rPr>
            <w:rStyle w:val="Lienhypertexte"/>
            <w:noProof/>
          </w:rPr>
          <w:t>3</w:t>
        </w:r>
        <w:r w:rsidRPr="001F08B9">
          <w:rPr>
            <w:rStyle w:val="Lienhypertexte"/>
            <w:rFonts w:eastAsia="Times New Roman"/>
            <w:noProof/>
          </w:rPr>
          <w:t xml:space="preserve"> : Indicateur – Méthode de calcul – Cible</w:t>
        </w:r>
        <w:r>
          <w:rPr>
            <w:noProof/>
            <w:webHidden/>
          </w:rPr>
          <w:tab/>
        </w:r>
        <w:r>
          <w:rPr>
            <w:noProof/>
            <w:webHidden/>
          </w:rPr>
          <w:fldChar w:fldCharType="begin"/>
        </w:r>
        <w:r>
          <w:rPr>
            <w:noProof/>
            <w:webHidden/>
          </w:rPr>
          <w:instrText xml:space="preserve"> PAGEREF _Toc235403404 \h </w:instrText>
        </w:r>
        <w:r>
          <w:rPr>
            <w:noProof/>
            <w:webHidden/>
          </w:rPr>
        </w:r>
        <w:r>
          <w:rPr>
            <w:noProof/>
            <w:webHidden/>
          </w:rPr>
          <w:fldChar w:fldCharType="separate"/>
        </w:r>
        <w:r>
          <w:rPr>
            <w:noProof/>
            <w:webHidden/>
          </w:rPr>
          <w:t>27</w:t>
        </w:r>
        <w:r>
          <w:rPr>
            <w:noProof/>
            <w:webHidden/>
          </w:rPr>
          <w:fldChar w:fldCharType="end"/>
        </w:r>
      </w:hyperlink>
    </w:p>
    <w:p w14:paraId="478D3E13" w14:textId="41DFA2A2"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05" w:history="1">
        <w:r w:rsidRPr="001F08B9">
          <w:rPr>
            <w:rStyle w:val="Lienhypertexte"/>
            <w:rFonts w:eastAsia="Times New Roman"/>
            <w:b/>
            <w:noProof/>
          </w:rPr>
          <w:t xml:space="preserve">Tableau </w:t>
        </w:r>
        <w:r w:rsidRPr="001F08B9">
          <w:rPr>
            <w:rStyle w:val="Lienhypertexte"/>
            <w:noProof/>
          </w:rPr>
          <w:t>4</w:t>
        </w:r>
        <w:r w:rsidRPr="001F08B9">
          <w:rPr>
            <w:rStyle w:val="Lienhypertexte"/>
            <w:rFonts w:eastAsia="Times New Roman"/>
            <w:noProof/>
          </w:rPr>
          <w:t xml:space="preserve"> : Acteur – Responsabilités principales</w:t>
        </w:r>
        <w:r>
          <w:rPr>
            <w:noProof/>
            <w:webHidden/>
          </w:rPr>
          <w:tab/>
        </w:r>
        <w:r>
          <w:rPr>
            <w:noProof/>
            <w:webHidden/>
          </w:rPr>
          <w:fldChar w:fldCharType="begin"/>
        </w:r>
        <w:r>
          <w:rPr>
            <w:noProof/>
            <w:webHidden/>
          </w:rPr>
          <w:instrText xml:space="preserve"> PAGEREF _Toc235403405 \h </w:instrText>
        </w:r>
        <w:r>
          <w:rPr>
            <w:noProof/>
            <w:webHidden/>
          </w:rPr>
        </w:r>
        <w:r>
          <w:rPr>
            <w:noProof/>
            <w:webHidden/>
          </w:rPr>
          <w:fldChar w:fldCharType="separate"/>
        </w:r>
        <w:r>
          <w:rPr>
            <w:noProof/>
            <w:webHidden/>
          </w:rPr>
          <w:t>31</w:t>
        </w:r>
        <w:r>
          <w:rPr>
            <w:noProof/>
            <w:webHidden/>
          </w:rPr>
          <w:fldChar w:fldCharType="end"/>
        </w:r>
      </w:hyperlink>
    </w:p>
    <w:p w14:paraId="1093440F" w14:textId="28864D27"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06" w:history="1">
        <w:r w:rsidRPr="001F08B9">
          <w:rPr>
            <w:rStyle w:val="Lienhypertexte"/>
            <w:rFonts w:eastAsia="Times New Roman"/>
            <w:b/>
            <w:noProof/>
          </w:rPr>
          <w:t xml:space="preserve">Tableau </w:t>
        </w:r>
        <w:r w:rsidRPr="001F08B9">
          <w:rPr>
            <w:rStyle w:val="Lienhypertexte"/>
            <w:noProof/>
          </w:rPr>
          <w:t>5</w:t>
        </w:r>
        <w:r w:rsidRPr="001F08B9">
          <w:rPr>
            <w:rStyle w:val="Lienhypertexte"/>
            <w:rFonts w:eastAsia="Times New Roman"/>
            <w:noProof/>
          </w:rPr>
          <w:t xml:space="preserve"> : 2.2.6. Indicateurs de performance</w:t>
        </w:r>
        <w:r>
          <w:rPr>
            <w:noProof/>
            <w:webHidden/>
          </w:rPr>
          <w:tab/>
        </w:r>
        <w:r>
          <w:rPr>
            <w:noProof/>
            <w:webHidden/>
          </w:rPr>
          <w:fldChar w:fldCharType="begin"/>
        </w:r>
        <w:r>
          <w:rPr>
            <w:noProof/>
            <w:webHidden/>
          </w:rPr>
          <w:instrText xml:space="preserve"> PAGEREF _Toc235403406 \h </w:instrText>
        </w:r>
        <w:r>
          <w:rPr>
            <w:noProof/>
            <w:webHidden/>
          </w:rPr>
        </w:r>
        <w:r>
          <w:rPr>
            <w:noProof/>
            <w:webHidden/>
          </w:rPr>
          <w:fldChar w:fldCharType="separate"/>
        </w:r>
        <w:r>
          <w:rPr>
            <w:noProof/>
            <w:webHidden/>
          </w:rPr>
          <w:t>32</w:t>
        </w:r>
        <w:r>
          <w:rPr>
            <w:noProof/>
            <w:webHidden/>
          </w:rPr>
          <w:fldChar w:fldCharType="end"/>
        </w:r>
      </w:hyperlink>
    </w:p>
    <w:p w14:paraId="7CA6AF2A" w14:textId="1E0031E8"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07" w:history="1">
        <w:r w:rsidRPr="001F08B9">
          <w:rPr>
            <w:rStyle w:val="Lienhypertexte"/>
            <w:rFonts w:eastAsia="Times New Roman"/>
            <w:b/>
            <w:noProof/>
          </w:rPr>
          <w:t xml:space="preserve">Tableau </w:t>
        </w:r>
        <w:r w:rsidRPr="001F08B9">
          <w:rPr>
            <w:rStyle w:val="Lienhypertexte"/>
            <w:noProof/>
          </w:rPr>
          <w:t>6</w:t>
        </w:r>
        <w:r w:rsidRPr="001F08B9">
          <w:rPr>
            <w:rStyle w:val="Lienhypertexte"/>
            <w:rFonts w:eastAsia="Times New Roman"/>
            <w:noProof/>
          </w:rPr>
          <w:t xml:space="preserve"> : 2.3.3. Responsables</w:t>
        </w:r>
        <w:r>
          <w:rPr>
            <w:noProof/>
            <w:webHidden/>
          </w:rPr>
          <w:tab/>
        </w:r>
        <w:r>
          <w:rPr>
            <w:noProof/>
            <w:webHidden/>
          </w:rPr>
          <w:fldChar w:fldCharType="begin"/>
        </w:r>
        <w:r>
          <w:rPr>
            <w:noProof/>
            <w:webHidden/>
          </w:rPr>
          <w:instrText xml:space="preserve"> PAGEREF _Toc235403407 \h </w:instrText>
        </w:r>
        <w:r>
          <w:rPr>
            <w:noProof/>
            <w:webHidden/>
          </w:rPr>
        </w:r>
        <w:r>
          <w:rPr>
            <w:noProof/>
            <w:webHidden/>
          </w:rPr>
          <w:fldChar w:fldCharType="separate"/>
        </w:r>
        <w:r>
          <w:rPr>
            <w:noProof/>
            <w:webHidden/>
          </w:rPr>
          <w:t>37</w:t>
        </w:r>
        <w:r>
          <w:rPr>
            <w:noProof/>
            <w:webHidden/>
          </w:rPr>
          <w:fldChar w:fldCharType="end"/>
        </w:r>
      </w:hyperlink>
    </w:p>
    <w:p w14:paraId="219AD58C" w14:textId="4BDAF051"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08" w:history="1">
        <w:r w:rsidRPr="001F08B9">
          <w:rPr>
            <w:rStyle w:val="Lienhypertexte"/>
            <w:rFonts w:eastAsia="Times New Roman"/>
            <w:b/>
            <w:noProof/>
          </w:rPr>
          <w:t xml:space="preserve">Tableau </w:t>
        </w:r>
        <w:r w:rsidRPr="001F08B9">
          <w:rPr>
            <w:rStyle w:val="Lienhypertexte"/>
            <w:noProof/>
          </w:rPr>
          <w:t>7</w:t>
        </w:r>
        <w:r w:rsidRPr="001F08B9">
          <w:rPr>
            <w:rStyle w:val="Lienhypertexte"/>
            <w:rFonts w:eastAsia="Times New Roman"/>
            <w:noProof/>
          </w:rPr>
          <w:t xml:space="preserve"> : 2.3.6. Indicateurs de performance</w:t>
        </w:r>
        <w:r>
          <w:rPr>
            <w:noProof/>
            <w:webHidden/>
          </w:rPr>
          <w:tab/>
        </w:r>
        <w:r>
          <w:rPr>
            <w:noProof/>
            <w:webHidden/>
          </w:rPr>
          <w:fldChar w:fldCharType="begin"/>
        </w:r>
        <w:r>
          <w:rPr>
            <w:noProof/>
            <w:webHidden/>
          </w:rPr>
          <w:instrText xml:space="preserve"> PAGEREF _Toc235403408 \h </w:instrText>
        </w:r>
        <w:r>
          <w:rPr>
            <w:noProof/>
            <w:webHidden/>
          </w:rPr>
        </w:r>
        <w:r>
          <w:rPr>
            <w:noProof/>
            <w:webHidden/>
          </w:rPr>
          <w:fldChar w:fldCharType="separate"/>
        </w:r>
        <w:r>
          <w:rPr>
            <w:noProof/>
            <w:webHidden/>
          </w:rPr>
          <w:t>39</w:t>
        </w:r>
        <w:r>
          <w:rPr>
            <w:noProof/>
            <w:webHidden/>
          </w:rPr>
          <w:fldChar w:fldCharType="end"/>
        </w:r>
      </w:hyperlink>
    </w:p>
    <w:p w14:paraId="4BFF15EE" w14:textId="6A3FA1D7"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09" w:history="1">
        <w:r w:rsidRPr="001F08B9">
          <w:rPr>
            <w:rStyle w:val="Lienhypertexte"/>
            <w:rFonts w:eastAsia="Times New Roman"/>
            <w:b/>
            <w:noProof/>
          </w:rPr>
          <w:t xml:space="preserve">Tableau </w:t>
        </w:r>
        <w:r w:rsidRPr="001F08B9">
          <w:rPr>
            <w:rStyle w:val="Lienhypertexte"/>
            <w:noProof/>
          </w:rPr>
          <w:t>8</w:t>
        </w:r>
        <w:r w:rsidRPr="001F08B9">
          <w:rPr>
            <w:rStyle w:val="Lienhypertexte"/>
            <w:rFonts w:eastAsia="Times New Roman"/>
            <w:noProof/>
          </w:rPr>
          <w:t xml:space="preserve"> : 2.4.3. Responsables</w:t>
        </w:r>
        <w:r>
          <w:rPr>
            <w:noProof/>
            <w:webHidden/>
          </w:rPr>
          <w:tab/>
        </w:r>
        <w:r>
          <w:rPr>
            <w:noProof/>
            <w:webHidden/>
          </w:rPr>
          <w:fldChar w:fldCharType="begin"/>
        </w:r>
        <w:r>
          <w:rPr>
            <w:noProof/>
            <w:webHidden/>
          </w:rPr>
          <w:instrText xml:space="preserve"> PAGEREF _Toc235403409 \h </w:instrText>
        </w:r>
        <w:r>
          <w:rPr>
            <w:noProof/>
            <w:webHidden/>
          </w:rPr>
        </w:r>
        <w:r>
          <w:rPr>
            <w:noProof/>
            <w:webHidden/>
          </w:rPr>
          <w:fldChar w:fldCharType="separate"/>
        </w:r>
        <w:r>
          <w:rPr>
            <w:noProof/>
            <w:webHidden/>
          </w:rPr>
          <w:t>44</w:t>
        </w:r>
        <w:r>
          <w:rPr>
            <w:noProof/>
            <w:webHidden/>
          </w:rPr>
          <w:fldChar w:fldCharType="end"/>
        </w:r>
      </w:hyperlink>
    </w:p>
    <w:p w14:paraId="13F91C89" w14:textId="31F993CB"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10" w:history="1">
        <w:r w:rsidRPr="001F08B9">
          <w:rPr>
            <w:rStyle w:val="Lienhypertexte"/>
            <w:rFonts w:eastAsia="Times New Roman"/>
            <w:b/>
            <w:noProof/>
          </w:rPr>
          <w:t xml:space="preserve">Tableau </w:t>
        </w:r>
        <w:r w:rsidRPr="001F08B9">
          <w:rPr>
            <w:rStyle w:val="Lienhypertexte"/>
            <w:noProof/>
          </w:rPr>
          <w:t>9</w:t>
        </w:r>
        <w:r w:rsidRPr="001F08B9">
          <w:rPr>
            <w:rStyle w:val="Lienhypertexte"/>
            <w:rFonts w:eastAsia="Times New Roman"/>
            <w:noProof/>
          </w:rPr>
          <w:t xml:space="preserve"> : 2.4.6. Indicateurs de performance</w:t>
        </w:r>
        <w:r>
          <w:rPr>
            <w:noProof/>
            <w:webHidden/>
          </w:rPr>
          <w:tab/>
        </w:r>
        <w:r>
          <w:rPr>
            <w:noProof/>
            <w:webHidden/>
          </w:rPr>
          <w:fldChar w:fldCharType="begin"/>
        </w:r>
        <w:r>
          <w:rPr>
            <w:noProof/>
            <w:webHidden/>
          </w:rPr>
          <w:instrText xml:space="preserve"> PAGEREF _Toc235403410 \h </w:instrText>
        </w:r>
        <w:r>
          <w:rPr>
            <w:noProof/>
            <w:webHidden/>
          </w:rPr>
        </w:r>
        <w:r>
          <w:rPr>
            <w:noProof/>
            <w:webHidden/>
          </w:rPr>
          <w:fldChar w:fldCharType="separate"/>
        </w:r>
        <w:r>
          <w:rPr>
            <w:noProof/>
            <w:webHidden/>
          </w:rPr>
          <w:t>45</w:t>
        </w:r>
        <w:r>
          <w:rPr>
            <w:noProof/>
            <w:webHidden/>
          </w:rPr>
          <w:fldChar w:fldCharType="end"/>
        </w:r>
      </w:hyperlink>
    </w:p>
    <w:p w14:paraId="56C87BC6" w14:textId="0D1CBBA4"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11" w:history="1">
        <w:r w:rsidRPr="001F08B9">
          <w:rPr>
            <w:rStyle w:val="Lienhypertexte"/>
            <w:rFonts w:eastAsia="Times New Roman"/>
            <w:b/>
            <w:noProof/>
          </w:rPr>
          <w:t xml:space="preserve">Tableau </w:t>
        </w:r>
        <w:r w:rsidRPr="001F08B9">
          <w:rPr>
            <w:rStyle w:val="Lienhypertexte"/>
            <w:noProof/>
          </w:rPr>
          <w:t>10</w:t>
        </w:r>
        <w:r w:rsidRPr="001F08B9">
          <w:rPr>
            <w:rStyle w:val="Lienhypertexte"/>
            <w:rFonts w:eastAsia="Times New Roman"/>
            <w:noProof/>
          </w:rPr>
          <w:t xml:space="preserve"> : 2.5.3. Responsables</w:t>
        </w:r>
        <w:r>
          <w:rPr>
            <w:noProof/>
            <w:webHidden/>
          </w:rPr>
          <w:tab/>
        </w:r>
        <w:r>
          <w:rPr>
            <w:noProof/>
            <w:webHidden/>
          </w:rPr>
          <w:fldChar w:fldCharType="begin"/>
        </w:r>
        <w:r>
          <w:rPr>
            <w:noProof/>
            <w:webHidden/>
          </w:rPr>
          <w:instrText xml:space="preserve"> PAGEREF _Toc235403411 \h </w:instrText>
        </w:r>
        <w:r>
          <w:rPr>
            <w:noProof/>
            <w:webHidden/>
          </w:rPr>
        </w:r>
        <w:r>
          <w:rPr>
            <w:noProof/>
            <w:webHidden/>
          </w:rPr>
          <w:fldChar w:fldCharType="separate"/>
        </w:r>
        <w:r>
          <w:rPr>
            <w:noProof/>
            <w:webHidden/>
          </w:rPr>
          <w:t>51</w:t>
        </w:r>
        <w:r>
          <w:rPr>
            <w:noProof/>
            <w:webHidden/>
          </w:rPr>
          <w:fldChar w:fldCharType="end"/>
        </w:r>
      </w:hyperlink>
    </w:p>
    <w:p w14:paraId="64414A1F" w14:textId="054619D5"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12" w:history="1">
        <w:r w:rsidRPr="001F08B9">
          <w:rPr>
            <w:rStyle w:val="Lienhypertexte"/>
            <w:rFonts w:eastAsia="Times New Roman"/>
            <w:b/>
            <w:noProof/>
          </w:rPr>
          <w:t xml:space="preserve">Tableau </w:t>
        </w:r>
        <w:r w:rsidRPr="001F08B9">
          <w:rPr>
            <w:rStyle w:val="Lienhypertexte"/>
            <w:noProof/>
          </w:rPr>
          <w:t>11</w:t>
        </w:r>
        <w:r w:rsidRPr="001F08B9">
          <w:rPr>
            <w:rStyle w:val="Lienhypertexte"/>
            <w:rFonts w:eastAsia="Times New Roman"/>
            <w:noProof/>
          </w:rPr>
          <w:t xml:space="preserve"> : 2.5.6. Indicateurs de performance</w:t>
        </w:r>
        <w:r>
          <w:rPr>
            <w:noProof/>
            <w:webHidden/>
          </w:rPr>
          <w:tab/>
        </w:r>
        <w:r>
          <w:rPr>
            <w:noProof/>
            <w:webHidden/>
          </w:rPr>
          <w:fldChar w:fldCharType="begin"/>
        </w:r>
        <w:r>
          <w:rPr>
            <w:noProof/>
            <w:webHidden/>
          </w:rPr>
          <w:instrText xml:space="preserve"> PAGEREF _Toc235403412 \h </w:instrText>
        </w:r>
        <w:r>
          <w:rPr>
            <w:noProof/>
            <w:webHidden/>
          </w:rPr>
        </w:r>
        <w:r>
          <w:rPr>
            <w:noProof/>
            <w:webHidden/>
          </w:rPr>
          <w:fldChar w:fldCharType="separate"/>
        </w:r>
        <w:r>
          <w:rPr>
            <w:noProof/>
            <w:webHidden/>
          </w:rPr>
          <w:t>52</w:t>
        </w:r>
        <w:r>
          <w:rPr>
            <w:noProof/>
            <w:webHidden/>
          </w:rPr>
          <w:fldChar w:fldCharType="end"/>
        </w:r>
      </w:hyperlink>
    </w:p>
    <w:p w14:paraId="37C57662" w14:textId="264CDF1C"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13" w:history="1">
        <w:r w:rsidRPr="001F08B9">
          <w:rPr>
            <w:rStyle w:val="Lienhypertexte"/>
            <w:rFonts w:eastAsia="Times New Roman"/>
            <w:b/>
            <w:noProof/>
          </w:rPr>
          <w:t xml:space="preserve">Tableau </w:t>
        </w:r>
        <w:r w:rsidRPr="001F08B9">
          <w:rPr>
            <w:rStyle w:val="Lienhypertexte"/>
            <w:noProof/>
          </w:rPr>
          <w:t>12</w:t>
        </w:r>
        <w:r w:rsidRPr="001F08B9">
          <w:rPr>
            <w:rStyle w:val="Lienhypertexte"/>
            <w:rFonts w:eastAsia="Times New Roman"/>
            <w:noProof/>
          </w:rPr>
          <w:t xml:space="preserve"> : 2.6.3. Responsables</w:t>
        </w:r>
        <w:r>
          <w:rPr>
            <w:noProof/>
            <w:webHidden/>
          </w:rPr>
          <w:tab/>
        </w:r>
        <w:r>
          <w:rPr>
            <w:noProof/>
            <w:webHidden/>
          </w:rPr>
          <w:fldChar w:fldCharType="begin"/>
        </w:r>
        <w:r>
          <w:rPr>
            <w:noProof/>
            <w:webHidden/>
          </w:rPr>
          <w:instrText xml:space="preserve"> PAGEREF _Toc235403413 \h </w:instrText>
        </w:r>
        <w:r>
          <w:rPr>
            <w:noProof/>
            <w:webHidden/>
          </w:rPr>
        </w:r>
        <w:r>
          <w:rPr>
            <w:noProof/>
            <w:webHidden/>
          </w:rPr>
          <w:fldChar w:fldCharType="separate"/>
        </w:r>
        <w:r>
          <w:rPr>
            <w:noProof/>
            <w:webHidden/>
          </w:rPr>
          <w:t>58</w:t>
        </w:r>
        <w:r>
          <w:rPr>
            <w:noProof/>
            <w:webHidden/>
          </w:rPr>
          <w:fldChar w:fldCharType="end"/>
        </w:r>
      </w:hyperlink>
    </w:p>
    <w:p w14:paraId="2D5B4F64" w14:textId="2A94C851"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14" w:history="1">
        <w:r w:rsidRPr="001F08B9">
          <w:rPr>
            <w:rStyle w:val="Lienhypertexte"/>
            <w:rFonts w:eastAsia="Times New Roman"/>
            <w:b/>
            <w:noProof/>
          </w:rPr>
          <w:t xml:space="preserve">Tableau </w:t>
        </w:r>
        <w:r w:rsidRPr="001F08B9">
          <w:rPr>
            <w:rStyle w:val="Lienhypertexte"/>
            <w:noProof/>
          </w:rPr>
          <w:t>13</w:t>
        </w:r>
        <w:r w:rsidRPr="001F08B9">
          <w:rPr>
            <w:rStyle w:val="Lienhypertexte"/>
            <w:rFonts w:eastAsia="Times New Roman"/>
            <w:noProof/>
          </w:rPr>
          <w:t xml:space="preserve"> : 2.6.6. Indicateurs de performance</w:t>
        </w:r>
        <w:r>
          <w:rPr>
            <w:noProof/>
            <w:webHidden/>
          </w:rPr>
          <w:tab/>
        </w:r>
        <w:r>
          <w:rPr>
            <w:noProof/>
            <w:webHidden/>
          </w:rPr>
          <w:fldChar w:fldCharType="begin"/>
        </w:r>
        <w:r>
          <w:rPr>
            <w:noProof/>
            <w:webHidden/>
          </w:rPr>
          <w:instrText xml:space="preserve"> PAGEREF _Toc235403414 \h </w:instrText>
        </w:r>
        <w:r>
          <w:rPr>
            <w:noProof/>
            <w:webHidden/>
          </w:rPr>
        </w:r>
        <w:r>
          <w:rPr>
            <w:noProof/>
            <w:webHidden/>
          </w:rPr>
          <w:fldChar w:fldCharType="separate"/>
        </w:r>
        <w:r>
          <w:rPr>
            <w:noProof/>
            <w:webHidden/>
          </w:rPr>
          <w:t>59</w:t>
        </w:r>
        <w:r>
          <w:rPr>
            <w:noProof/>
            <w:webHidden/>
          </w:rPr>
          <w:fldChar w:fldCharType="end"/>
        </w:r>
      </w:hyperlink>
    </w:p>
    <w:p w14:paraId="2301753D" w14:textId="25B68473"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15" w:history="1">
        <w:r w:rsidRPr="001F08B9">
          <w:rPr>
            <w:rStyle w:val="Lienhypertexte"/>
            <w:rFonts w:eastAsia="Times New Roman"/>
            <w:b/>
            <w:noProof/>
          </w:rPr>
          <w:t xml:space="preserve">Tableau </w:t>
        </w:r>
        <w:r w:rsidRPr="001F08B9">
          <w:rPr>
            <w:rStyle w:val="Lienhypertexte"/>
            <w:noProof/>
          </w:rPr>
          <w:t>14</w:t>
        </w:r>
        <w:r w:rsidRPr="001F08B9">
          <w:rPr>
            <w:rStyle w:val="Lienhypertexte"/>
            <w:rFonts w:eastAsia="Times New Roman"/>
            <w:noProof/>
          </w:rPr>
          <w:t xml:space="preserve"> : 2.7.3. Responsables</w:t>
        </w:r>
        <w:r>
          <w:rPr>
            <w:noProof/>
            <w:webHidden/>
          </w:rPr>
          <w:tab/>
        </w:r>
        <w:r>
          <w:rPr>
            <w:noProof/>
            <w:webHidden/>
          </w:rPr>
          <w:fldChar w:fldCharType="begin"/>
        </w:r>
        <w:r>
          <w:rPr>
            <w:noProof/>
            <w:webHidden/>
          </w:rPr>
          <w:instrText xml:space="preserve"> PAGEREF _Toc235403415 \h </w:instrText>
        </w:r>
        <w:r>
          <w:rPr>
            <w:noProof/>
            <w:webHidden/>
          </w:rPr>
        </w:r>
        <w:r>
          <w:rPr>
            <w:noProof/>
            <w:webHidden/>
          </w:rPr>
          <w:fldChar w:fldCharType="separate"/>
        </w:r>
        <w:r>
          <w:rPr>
            <w:noProof/>
            <w:webHidden/>
          </w:rPr>
          <w:t>65</w:t>
        </w:r>
        <w:r>
          <w:rPr>
            <w:noProof/>
            <w:webHidden/>
          </w:rPr>
          <w:fldChar w:fldCharType="end"/>
        </w:r>
      </w:hyperlink>
    </w:p>
    <w:p w14:paraId="09FB6AB2" w14:textId="3F293B2A"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16" w:history="1">
        <w:r w:rsidRPr="001F08B9">
          <w:rPr>
            <w:rStyle w:val="Lienhypertexte"/>
            <w:rFonts w:eastAsia="Times New Roman"/>
            <w:b/>
            <w:noProof/>
          </w:rPr>
          <w:t xml:space="preserve">Tableau </w:t>
        </w:r>
        <w:r w:rsidRPr="001F08B9">
          <w:rPr>
            <w:rStyle w:val="Lienhypertexte"/>
            <w:noProof/>
          </w:rPr>
          <w:t>15</w:t>
        </w:r>
        <w:r w:rsidRPr="001F08B9">
          <w:rPr>
            <w:rStyle w:val="Lienhypertexte"/>
            <w:rFonts w:eastAsia="Times New Roman"/>
            <w:noProof/>
          </w:rPr>
          <w:t xml:space="preserve"> : 2.7.6. Indicateurs de performance</w:t>
        </w:r>
        <w:r>
          <w:rPr>
            <w:noProof/>
            <w:webHidden/>
          </w:rPr>
          <w:tab/>
        </w:r>
        <w:r>
          <w:rPr>
            <w:noProof/>
            <w:webHidden/>
          </w:rPr>
          <w:fldChar w:fldCharType="begin"/>
        </w:r>
        <w:r>
          <w:rPr>
            <w:noProof/>
            <w:webHidden/>
          </w:rPr>
          <w:instrText xml:space="preserve"> PAGEREF _Toc235403416 \h </w:instrText>
        </w:r>
        <w:r>
          <w:rPr>
            <w:noProof/>
            <w:webHidden/>
          </w:rPr>
        </w:r>
        <w:r>
          <w:rPr>
            <w:noProof/>
            <w:webHidden/>
          </w:rPr>
          <w:fldChar w:fldCharType="separate"/>
        </w:r>
        <w:r>
          <w:rPr>
            <w:noProof/>
            <w:webHidden/>
          </w:rPr>
          <w:t>66</w:t>
        </w:r>
        <w:r>
          <w:rPr>
            <w:noProof/>
            <w:webHidden/>
          </w:rPr>
          <w:fldChar w:fldCharType="end"/>
        </w:r>
      </w:hyperlink>
    </w:p>
    <w:p w14:paraId="0D38F7B9" w14:textId="5401654F"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17" w:history="1">
        <w:r w:rsidRPr="001F08B9">
          <w:rPr>
            <w:rStyle w:val="Lienhypertexte"/>
            <w:rFonts w:eastAsia="Times New Roman"/>
            <w:b/>
            <w:noProof/>
          </w:rPr>
          <w:t xml:space="preserve">Tableau </w:t>
        </w:r>
        <w:r w:rsidRPr="001F08B9">
          <w:rPr>
            <w:rStyle w:val="Lienhypertexte"/>
            <w:noProof/>
          </w:rPr>
          <w:t>16</w:t>
        </w:r>
        <w:r w:rsidRPr="001F08B9">
          <w:rPr>
            <w:rStyle w:val="Lienhypertexte"/>
            <w:rFonts w:eastAsia="Times New Roman"/>
            <w:noProof/>
          </w:rPr>
          <w:t xml:space="preserve"> : 2.8.3. Responsables</w:t>
        </w:r>
        <w:r>
          <w:rPr>
            <w:noProof/>
            <w:webHidden/>
          </w:rPr>
          <w:tab/>
        </w:r>
        <w:r>
          <w:rPr>
            <w:noProof/>
            <w:webHidden/>
          </w:rPr>
          <w:fldChar w:fldCharType="begin"/>
        </w:r>
        <w:r>
          <w:rPr>
            <w:noProof/>
            <w:webHidden/>
          </w:rPr>
          <w:instrText xml:space="preserve"> PAGEREF _Toc235403417 \h </w:instrText>
        </w:r>
        <w:r>
          <w:rPr>
            <w:noProof/>
            <w:webHidden/>
          </w:rPr>
        </w:r>
        <w:r>
          <w:rPr>
            <w:noProof/>
            <w:webHidden/>
          </w:rPr>
          <w:fldChar w:fldCharType="separate"/>
        </w:r>
        <w:r>
          <w:rPr>
            <w:noProof/>
            <w:webHidden/>
          </w:rPr>
          <w:t>71</w:t>
        </w:r>
        <w:r>
          <w:rPr>
            <w:noProof/>
            <w:webHidden/>
          </w:rPr>
          <w:fldChar w:fldCharType="end"/>
        </w:r>
      </w:hyperlink>
    </w:p>
    <w:p w14:paraId="5D842B81" w14:textId="73618E22"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18" w:history="1">
        <w:r w:rsidRPr="001F08B9">
          <w:rPr>
            <w:rStyle w:val="Lienhypertexte"/>
            <w:rFonts w:eastAsia="Times New Roman"/>
            <w:b/>
            <w:noProof/>
          </w:rPr>
          <w:t xml:space="preserve">Tableau </w:t>
        </w:r>
        <w:r w:rsidRPr="001F08B9">
          <w:rPr>
            <w:rStyle w:val="Lienhypertexte"/>
            <w:noProof/>
          </w:rPr>
          <w:t>17</w:t>
        </w:r>
        <w:r w:rsidRPr="001F08B9">
          <w:rPr>
            <w:rStyle w:val="Lienhypertexte"/>
            <w:rFonts w:eastAsia="Times New Roman"/>
            <w:noProof/>
          </w:rPr>
          <w:t xml:space="preserve"> : 2.8.6. Indicateurs de performance</w:t>
        </w:r>
        <w:r>
          <w:rPr>
            <w:noProof/>
            <w:webHidden/>
          </w:rPr>
          <w:tab/>
        </w:r>
        <w:r>
          <w:rPr>
            <w:noProof/>
            <w:webHidden/>
          </w:rPr>
          <w:fldChar w:fldCharType="begin"/>
        </w:r>
        <w:r>
          <w:rPr>
            <w:noProof/>
            <w:webHidden/>
          </w:rPr>
          <w:instrText xml:space="preserve"> PAGEREF _Toc235403418 \h </w:instrText>
        </w:r>
        <w:r>
          <w:rPr>
            <w:noProof/>
            <w:webHidden/>
          </w:rPr>
        </w:r>
        <w:r>
          <w:rPr>
            <w:noProof/>
            <w:webHidden/>
          </w:rPr>
          <w:fldChar w:fldCharType="separate"/>
        </w:r>
        <w:r>
          <w:rPr>
            <w:noProof/>
            <w:webHidden/>
          </w:rPr>
          <w:t>72</w:t>
        </w:r>
        <w:r>
          <w:rPr>
            <w:noProof/>
            <w:webHidden/>
          </w:rPr>
          <w:fldChar w:fldCharType="end"/>
        </w:r>
      </w:hyperlink>
    </w:p>
    <w:p w14:paraId="3285CFA7" w14:textId="2C26F834"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19" w:history="1">
        <w:r w:rsidRPr="001F08B9">
          <w:rPr>
            <w:rStyle w:val="Lienhypertexte"/>
            <w:rFonts w:eastAsia="Times New Roman"/>
            <w:b/>
            <w:noProof/>
          </w:rPr>
          <w:t xml:space="preserve">Tableau </w:t>
        </w:r>
        <w:r w:rsidRPr="001F08B9">
          <w:rPr>
            <w:rStyle w:val="Lienhypertexte"/>
            <w:noProof/>
          </w:rPr>
          <w:t>18</w:t>
        </w:r>
        <w:r w:rsidRPr="001F08B9">
          <w:rPr>
            <w:rStyle w:val="Lienhypertexte"/>
            <w:rFonts w:eastAsia="Times New Roman"/>
            <w:noProof/>
          </w:rPr>
          <w:t xml:space="preserve"> : 2.9.3. Responsables</w:t>
        </w:r>
        <w:r>
          <w:rPr>
            <w:noProof/>
            <w:webHidden/>
          </w:rPr>
          <w:tab/>
        </w:r>
        <w:r>
          <w:rPr>
            <w:noProof/>
            <w:webHidden/>
          </w:rPr>
          <w:fldChar w:fldCharType="begin"/>
        </w:r>
        <w:r>
          <w:rPr>
            <w:noProof/>
            <w:webHidden/>
          </w:rPr>
          <w:instrText xml:space="preserve"> PAGEREF _Toc235403419 \h </w:instrText>
        </w:r>
        <w:r>
          <w:rPr>
            <w:noProof/>
            <w:webHidden/>
          </w:rPr>
        </w:r>
        <w:r>
          <w:rPr>
            <w:noProof/>
            <w:webHidden/>
          </w:rPr>
          <w:fldChar w:fldCharType="separate"/>
        </w:r>
        <w:r>
          <w:rPr>
            <w:noProof/>
            <w:webHidden/>
          </w:rPr>
          <w:t>77</w:t>
        </w:r>
        <w:r>
          <w:rPr>
            <w:noProof/>
            <w:webHidden/>
          </w:rPr>
          <w:fldChar w:fldCharType="end"/>
        </w:r>
      </w:hyperlink>
    </w:p>
    <w:p w14:paraId="527C00B3" w14:textId="749B09B0"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20" w:history="1">
        <w:r w:rsidRPr="001F08B9">
          <w:rPr>
            <w:rStyle w:val="Lienhypertexte"/>
            <w:rFonts w:eastAsia="Times New Roman"/>
            <w:b/>
            <w:noProof/>
          </w:rPr>
          <w:t xml:space="preserve">Tableau </w:t>
        </w:r>
        <w:r w:rsidRPr="001F08B9">
          <w:rPr>
            <w:rStyle w:val="Lienhypertexte"/>
            <w:noProof/>
          </w:rPr>
          <w:t>19</w:t>
        </w:r>
        <w:r w:rsidRPr="001F08B9">
          <w:rPr>
            <w:rStyle w:val="Lienhypertexte"/>
            <w:rFonts w:eastAsia="Times New Roman"/>
            <w:noProof/>
          </w:rPr>
          <w:t xml:space="preserve"> : 2.9.6. Indicateurs de performance</w:t>
        </w:r>
        <w:r>
          <w:rPr>
            <w:noProof/>
            <w:webHidden/>
          </w:rPr>
          <w:tab/>
        </w:r>
        <w:r>
          <w:rPr>
            <w:noProof/>
            <w:webHidden/>
          </w:rPr>
          <w:fldChar w:fldCharType="begin"/>
        </w:r>
        <w:r>
          <w:rPr>
            <w:noProof/>
            <w:webHidden/>
          </w:rPr>
          <w:instrText xml:space="preserve"> PAGEREF _Toc235403420 \h </w:instrText>
        </w:r>
        <w:r>
          <w:rPr>
            <w:noProof/>
            <w:webHidden/>
          </w:rPr>
        </w:r>
        <w:r>
          <w:rPr>
            <w:noProof/>
            <w:webHidden/>
          </w:rPr>
          <w:fldChar w:fldCharType="separate"/>
        </w:r>
        <w:r>
          <w:rPr>
            <w:noProof/>
            <w:webHidden/>
          </w:rPr>
          <w:t>78</w:t>
        </w:r>
        <w:r>
          <w:rPr>
            <w:noProof/>
            <w:webHidden/>
          </w:rPr>
          <w:fldChar w:fldCharType="end"/>
        </w:r>
      </w:hyperlink>
    </w:p>
    <w:p w14:paraId="7A33B45B" w14:textId="0B32E580"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21" w:history="1">
        <w:r w:rsidRPr="001F08B9">
          <w:rPr>
            <w:rStyle w:val="Lienhypertexte"/>
            <w:rFonts w:eastAsia="Times New Roman"/>
            <w:b/>
            <w:noProof/>
          </w:rPr>
          <w:t xml:space="preserve">Tableau </w:t>
        </w:r>
        <w:r w:rsidRPr="001F08B9">
          <w:rPr>
            <w:rStyle w:val="Lienhypertexte"/>
            <w:noProof/>
          </w:rPr>
          <w:t>20</w:t>
        </w:r>
        <w:r w:rsidRPr="001F08B9">
          <w:rPr>
            <w:rStyle w:val="Lienhypertexte"/>
            <w:rFonts w:eastAsia="Times New Roman"/>
            <w:noProof/>
          </w:rPr>
          <w:t xml:space="preserve"> : 2.10.3. Responsables</w:t>
        </w:r>
        <w:r>
          <w:rPr>
            <w:noProof/>
            <w:webHidden/>
          </w:rPr>
          <w:tab/>
        </w:r>
        <w:r>
          <w:rPr>
            <w:noProof/>
            <w:webHidden/>
          </w:rPr>
          <w:fldChar w:fldCharType="begin"/>
        </w:r>
        <w:r>
          <w:rPr>
            <w:noProof/>
            <w:webHidden/>
          </w:rPr>
          <w:instrText xml:space="preserve"> PAGEREF _Toc235403421 \h </w:instrText>
        </w:r>
        <w:r>
          <w:rPr>
            <w:noProof/>
            <w:webHidden/>
          </w:rPr>
        </w:r>
        <w:r>
          <w:rPr>
            <w:noProof/>
            <w:webHidden/>
          </w:rPr>
          <w:fldChar w:fldCharType="separate"/>
        </w:r>
        <w:r>
          <w:rPr>
            <w:noProof/>
            <w:webHidden/>
          </w:rPr>
          <w:t>84</w:t>
        </w:r>
        <w:r>
          <w:rPr>
            <w:noProof/>
            <w:webHidden/>
          </w:rPr>
          <w:fldChar w:fldCharType="end"/>
        </w:r>
      </w:hyperlink>
    </w:p>
    <w:p w14:paraId="2C9B0564" w14:textId="6B9282B6"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22" w:history="1">
        <w:r w:rsidRPr="001F08B9">
          <w:rPr>
            <w:rStyle w:val="Lienhypertexte"/>
            <w:rFonts w:eastAsia="Times New Roman"/>
            <w:b/>
            <w:noProof/>
          </w:rPr>
          <w:t xml:space="preserve">Tableau </w:t>
        </w:r>
        <w:r w:rsidRPr="001F08B9">
          <w:rPr>
            <w:rStyle w:val="Lienhypertexte"/>
            <w:noProof/>
          </w:rPr>
          <w:t>21</w:t>
        </w:r>
        <w:r w:rsidRPr="001F08B9">
          <w:rPr>
            <w:rStyle w:val="Lienhypertexte"/>
            <w:rFonts w:eastAsia="Times New Roman"/>
            <w:noProof/>
          </w:rPr>
          <w:t xml:space="preserve"> : 2.10.6. Indicateurs de performance</w:t>
        </w:r>
        <w:r>
          <w:rPr>
            <w:noProof/>
            <w:webHidden/>
          </w:rPr>
          <w:tab/>
        </w:r>
        <w:r>
          <w:rPr>
            <w:noProof/>
            <w:webHidden/>
          </w:rPr>
          <w:fldChar w:fldCharType="begin"/>
        </w:r>
        <w:r>
          <w:rPr>
            <w:noProof/>
            <w:webHidden/>
          </w:rPr>
          <w:instrText xml:space="preserve"> PAGEREF _Toc235403422 \h </w:instrText>
        </w:r>
        <w:r>
          <w:rPr>
            <w:noProof/>
            <w:webHidden/>
          </w:rPr>
        </w:r>
        <w:r>
          <w:rPr>
            <w:noProof/>
            <w:webHidden/>
          </w:rPr>
          <w:fldChar w:fldCharType="separate"/>
        </w:r>
        <w:r>
          <w:rPr>
            <w:noProof/>
            <w:webHidden/>
          </w:rPr>
          <w:t>86</w:t>
        </w:r>
        <w:r>
          <w:rPr>
            <w:noProof/>
            <w:webHidden/>
          </w:rPr>
          <w:fldChar w:fldCharType="end"/>
        </w:r>
      </w:hyperlink>
    </w:p>
    <w:p w14:paraId="522A8A65" w14:textId="1074234C"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23" w:history="1">
        <w:r w:rsidRPr="001F08B9">
          <w:rPr>
            <w:rStyle w:val="Lienhypertexte"/>
            <w:rFonts w:eastAsia="Times New Roman"/>
            <w:b/>
            <w:noProof/>
          </w:rPr>
          <w:t xml:space="preserve">Tableau </w:t>
        </w:r>
        <w:r w:rsidRPr="001F08B9">
          <w:rPr>
            <w:rStyle w:val="Lienhypertexte"/>
            <w:noProof/>
          </w:rPr>
          <w:t>22</w:t>
        </w:r>
        <w:r w:rsidRPr="001F08B9">
          <w:rPr>
            <w:rStyle w:val="Lienhypertexte"/>
            <w:rFonts w:eastAsia="Times New Roman"/>
            <w:noProof/>
          </w:rPr>
          <w:t xml:space="preserve"> : 2.11.3. Responsables</w:t>
        </w:r>
        <w:r>
          <w:rPr>
            <w:noProof/>
            <w:webHidden/>
          </w:rPr>
          <w:tab/>
        </w:r>
        <w:r>
          <w:rPr>
            <w:noProof/>
            <w:webHidden/>
          </w:rPr>
          <w:fldChar w:fldCharType="begin"/>
        </w:r>
        <w:r>
          <w:rPr>
            <w:noProof/>
            <w:webHidden/>
          </w:rPr>
          <w:instrText xml:space="preserve"> PAGEREF _Toc235403423 \h </w:instrText>
        </w:r>
        <w:r>
          <w:rPr>
            <w:noProof/>
            <w:webHidden/>
          </w:rPr>
        </w:r>
        <w:r>
          <w:rPr>
            <w:noProof/>
            <w:webHidden/>
          </w:rPr>
          <w:fldChar w:fldCharType="separate"/>
        </w:r>
        <w:r>
          <w:rPr>
            <w:noProof/>
            <w:webHidden/>
          </w:rPr>
          <w:t>91</w:t>
        </w:r>
        <w:r>
          <w:rPr>
            <w:noProof/>
            <w:webHidden/>
          </w:rPr>
          <w:fldChar w:fldCharType="end"/>
        </w:r>
      </w:hyperlink>
    </w:p>
    <w:p w14:paraId="450C1FF4" w14:textId="4FCD4ACC"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24" w:history="1">
        <w:r w:rsidRPr="001F08B9">
          <w:rPr>
            <w:rStyle w:val="Lienhypertexte"/>
            <w:rFonts w:eastAsia="Times New Roman"/>
            <w:b/>
            <w:noProof/>
          </w:rPr>
          <w:t xml:space="preserve">Tableau </w:t>
        </w:r>
        <w:r w:rsidRPr="001F08B9">
          <w:rPr>
            <w:rStyle w:val="Lienhypertexte"/>
            <w:noProof/>
          </w:rPr>
          <w:t>23</w:t>
        </w:r>
        <w:r w:rsidRPr="001F08B9">
          <w:rPr>
            <w:rStyle w:val="Lienhypertexte"/>
            <w:rFonts w:eastAsia="Times New Roman"/>
            <w:noProof/>
          </w:rPr>
          <w:t xml:space="preserve"> : 2.11.6. Indicateurs de performance</w:t>
        </w:r>
        <w:r>
          <w:rPr>
            <w:noProof/>
            <w:webHidden/>
          </w:rPr>
          <w:tab/>
        </w:r>
        <w:r>
          <w:rPr>
            <w:noProof/>
            <w:webHidden/>
          </w:rPr>
          <w:fldChar w:fldCharType="begin"/>
        </w:r>
        <w:r>
          <w:rPr>
            <w:noProof/>
            <w:webHidden/>
          </w:rPr>
          <w:instrText xml:space="preserve"> PAGEREF _Toc235403424 \h </w:instrText>
        </w:r>
        <w:r>
          <w:rPr>
            <w:noProof/>
            <w:webHidden/>
          </w:rPr>
        </w:r>
        <w:r>
          <w:rPr>
            <w:noProof/>
            <w:webHidden/>
          </w:rPr>
          <w:fldChar w:fldCharType="separate"/>
        </w:r>
        <w:r>
          <w:rPr>
            <w:noProof/>
            <w:webHidden/>
          </w:rPr>
          <w:t>92</w:t>
        </w:r>
        <w:r>
          <w:rPr>
            <w:noProof/>
            <w:webHidden/>
          </w:rPr>
          <w:fldChar w:fldCharType="end"/>
        </w:r>
      </w:hyperlink>
    </w:p>
    <w:p w14:paraId="7D32B69E" w14:textId="59E9721A"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25" w:history="1">
        <w:r w:rsidRPr="001F08B9">
          <w:rPr>
            <w:rStyle w:val="Lienhypertexte"/>
            <w:rFonts w:eastAsia="Times New Roman"/>
            <w:b/>
            <w:noProof/>
          </w:rPr>
          <w:t xml:space="preserve">Tableau </w:t>
        </w:r>
        <w:r w:rsidRPr="001F08B9">
          <w:rPr>
            <w:rStyle w:val="Lienhypertexte"/>
            <w:noProof/>
          </w:rPr>
          <w:t>24</w:t>
        </w:r>
        <w:r w:rsidRPr="001F08B9">
          <w:rPr>
            <w:rStyle w:val="Lienhypertexte"/>
            <w:rFonts w:eastAsia="Times New Roman"/>
            <w:noProof/>
          </w:rPr>
          <w:t xml:space="preserve"> : Critère – Description</w:t>
        </w:r>
        <w:r>
          <w:rPr>
            <w:noProof/>
            <w:webHidden/>
          </w:rPr>
          <w:tab/>
        </w:r>
        <w:r>
          <w:rPr>
            <w:noProof/>
            <w:webHidden/>
          </w:rPr>
          <w:fldChar w:fldCharType="begin"/>
        </w:r>
        <w:r>
          <w:rPr>
            <w:noProof/>
            <w:webHidden/>
          </w:rPr>
          <w:instrText xml:space="preserve"> PAGEREF _Toc235403425 \h </w:instrText>
        </w:r>
        <w:r>
          <w:rPr>
            <w:noProof/>
            <w:webHidden/>
          </w:rPr>
        </w:r>
        <w:r>
          <w:rPr>
            <w:noProof/>
            <w:webHidden/>
          </w:rPr>
          <w:fldChar w:fldCharType="separate"/>
        </w:r>
        <w:r>
          <w:rPr>
            <w:noProof/>
            <w:webHidden/>
          </w:rPr>
          <w:t>99</w:t>
        </w:r>
        <w:r>
          <w:rPr>
            <w:noProof/>
            <w:webHidden/>
          </w:rPr>
          <w:fldChar w:fldCharType="end"/>
        </w:r>
      </w:hyperlink>
    </w:p>
    <w:p w14:paraId="1D94C995" w14:textId="6F937DCE"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26" w:history="1">
        <w:r w:rsidRPr="001F08B9">
          <w:rPr>
            <w:rStyle w:val="Lienhypertexte"/>
            <w:rFonts w:eastAsia="Times New Roman"/>
            <w:b/>
            <w:noProof/>
          </w:rPr>
          <w:t xml:space="preserve">Tableau </w:t>
        </w:r>
        <w:r w:rsidRPr="001F08B9">
          <w:rPr>
            <w:rStyle w:val="Lienhypertexte"/>
            <w:noProof/>
          </w:rPr>
          <w:t>25</w:t>
        </w:r>
        <w:r w:rsidRPr="001F08B9">
          <w:rPr>
            <w:rStyle w:val="Lienhypertexte"/>
            <w:rFonts w:eastAsia="Times New Roman"/>
            <w:noProof/>
          </w:rPr>
          <w:t xml:space="preserve"> : 10.6. Responsabilités des acteurs</w:t>
        </w:r>
        <w:r>
          <w:rPr>
            <w:noProof/>
            <w:webHidden/>
          </w:rPr>
          <w:tab/>
        </w:r>
        <w:r>
          <w:rPr>
            <w:noProof/>
            <w:webHidden/>
          </w:rPr>
          <w:fldChar w:fldCharType="begin"/>
        </w:r>
        <w:r>
          <w:rPr>
            <w:noProof/>
            <w:webHidden/>
          </w:rPr>
          <w:instrText xml:space="preserve"> PAGEREF _Toc235403426 \h </w:instrText>
        </w:r>
        <w:r>
          <w:rPr>
            <w:noProof/>
            <w:webHidden/>
          </w:rPr>
        </w:r>
        <w:r>
          <w:rPr>
            <w:noProof/>
            <w:webHidden/>
          </w:rPr>
          <w:fldChar w:fldCharType="separate"/>
        </w:r>
        <w:r>
          <w:rPr>
            <w:noProof/>
            <w:webHidden/>
          </w:rPr>
          <w:t>107</w:t>
        </w:r>
        <w:r>
          <w:rPr>
            <w:noProof/>
            <w:webHidden/>
          </w:rPr>
          <w:fldChar w:fldCharType="end"/>
        </w:r>
      </w:hyperlink>
    </w:p>
    <w:p w14:paraId="7006081B" w14:textId="3BFB12BA"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27" w:history="1">
        <w:r w:rsidRPr="001F08B9">
          <w:rPr>
            <w:rStyle w:val="Lienhypertexte"/>
            <w:rFonts w:eastAsia="Times New Roman"/>
            <w:b/>
            <w:noProof/>
          </w:rPr>
          <w:t xml:space="preserve">Tableau </w:t>
        </w:r>
        <w:r w:rsidRPr="001F08B9">
          <w:rPr>
            <w:rStyle w:val="Lienhypertexte"/>
            <w:noProof/>
          </w:rPr>
          <w:t>26</w:t>
        </w:r>
        <w:r w:rsidRPr="001F08B9">
          <w:rPr>
            <w:rStyle w:val="Lienhypertexte"/>
            <w:rFonts w:eastAsia="Times New Roman"/>
            <w:noProof/>
          </w:rPr>
          <w:t xml:space="preserve"> : Indicateur – Méthode de calcul – Cible</w:t>
        </w:r>
        <w:r>
          <w:rPr>
            <w:noProof/>
            <w:webHidden/>
          </w:rPr>
          <w:tab/>
        </w:r>
        <w:r>
          <w:rPr>
            <w:noProof/>
            <w:webHidden/>
          </w:rPr>
          <w:fldChar w:fldCharType="begin"/>
        </w:r>
        <w:r>
          <w:rPr>
            <w:noProof/>
            <w:webHidden/>
          </w:rPr>
          <w:instrText xml:space="preserve"> PAGEREF _Toc235403427 \h </w:instrText>
        </w:r>
        <w:r>
          <w:rPr>
            <w:noProof/>
            <w:webHidden/>
          </w:rPr>
        </w:r>
        <w:r>
          <w:rPr>
            <w:noProof/>
            <w:webHidden/>
          </w:rPr>
          <w:fldChar w:fldCharType="separate"/>
        </w:r>
        <w:r>
          <w:rPr>
            <w:noProof/>
            <w:webHidden/>
          </w:rPr>
          <w:t>107</w:t>
        </w:r>
        <w:r>
          <w:rPr>
            <w:noProof/>
            <w:webHidden/>
          </w:rPr>
          <w:fldChar w:fldCharType="end"/>
        </w:r>
      </w:hyperlink>
    </w:p>
    <w:p w14:paraId="3271EFBE" w14:textId="681375F1"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28" w:history="1">
        <w:r w:rsidRPr="001F08B9">
          <w:rPr>
            <w:rStyle w:val="Lienhypertexte"/>
            <w:rFonts w:eastAsia="Times New Roman"/>
            <w:b/>
            <w:noProof/>
          </w:rPr>
          <w:t xml:space="preserve">Tableau </w:t>
        </w:r>
        <w:r w:rsidRPr="001F08B9">
          <w:rPr>
            <w:rStyle w:val="Lienhypertexte"/>
            <w:noProof/>
          </w:rPr>
          <w:t>27</w:t>
        </w:r>
        <w:r w:rsidRPr="001F08B9">
          <w:rPr>
            <w:rStyle w:val="Lienhypertexte"/>
            <w:rFonts w:eastAsia="Times New Roman"/>
            <w:noProof/>
          </w:rPr>
          <w:t xml:space="preserve"> : 8. Délais de réponse</w:t>
        </w:r>
        <w:r>
          <w:rPr>
            <w:noProof/>
            <w:webHidden/>
          </w:rPr>
          <w:tab/>
        </w:r>
        <w:r>
          <w:rPr>
            <w:noProof/>
            <w:webHidden/>
          </w:rPr>
          <w:fldChar w:fldCharType="begin"/>
        </w:r>
        <w:r>
          <w:rPr>
            <w:noProof/>
            <w:webHidden/>
          </w:rPr>
          <w:instrText xml:space="preserve"> PAGEREF _Toc235403428 \h </w:instrText>
        </w:r>
        <w:r>
          <w:rPr>
            <w:noProof/>
            <w:webHidden/>
          </w:rPr>
        </w:r>
        <w:r>
          <w:rPr>
            <w:noProof/>
            <w:webHidden/>
          </w:rPr>
          <w:fldChar w:fldCharType="separate"/>
        </w:r>
        <w:r>
          <w:rPr>
            <w:noProof/>
            <w:webHidden/>
          </w:rPr>
          <w:t>122</w:t>
        </w:r>
        <w:r>
          <w:rPr>
            <w:noProof/>
            <w:webHidden/>
          </w:rPr>
          <w:fldChar w:fldCharType="end"/>
        </w:r>
      </w:hyperlink>
    </w:p>
    <w:p w14:paraId="58071048" w14:textId="23DD9BF9"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29" w:history="1">
        <w:r w:rsidRPr="001F08B9">
          <w:rPr>
            <w:rStyle w:val="Lienhypertexte"/>
            <w:rFonts w:eastAsia="Times New Roman"/>
            <w:b/>
            <w:noProof/>
          </w:rPr>
          <w:t xml:space="preserve">Tableau </w:t>
        </w:r>
        <w:r w:rsidRPr="001F08B9">
          <w:rPr>
            <w:rStyle w:val="Lienhypertexte"/>
            <w:noProof/>
          </w:rPr>
          <w:t>28</w:t>
        </w:r>
        <w:r w:rsidRPr="001F08B9">
          <w:rPr>
            <w:rStyle w:val="Lienhypertexte"/>
            <w:rFonts w:eastAsia="Times New Roman"/>
            <w:noProof/>
          </w:rPr>
          <w:t xml:space="preserve"> : Indicateur – Fréquence</w:t>
        </w:r>
        <w:r>
          <w:rPr>
            <w:noProof/>
            <w:webHidden/>
          </w:rPr>
          <w:tab/>
        </w:r>
        <w:r>
          <w:rPr>
            <w:noProof/>
            <w:webHidden/>
          </w:rPr>
          <w:fldChar w:fldCharType="begin"/>
        </w:r>
        <w:r>
          <w:rPr>
            <w:noProof/>
            <w:webHidden/>
          </w:rPr>
          <w:instrText xml:space="preserve"> PAGEREF _Toc235403429 \h </w:instrText>
        </w:r>
        <w:r>
          <w:rPr>
            <w:noProof/>
            <w:webHidden/>
          </w:rPr>
        </w:r>
        <w:r>
          <w:rPr>
            <w:noProof/>
            <w:webHidden/>
          </w:rPr>
          <w:fldChar w:fldCharType="separate"/>
        </w:r>
        <w:r>
          <w:rPr>
            <w:noProof/>
            <w:webHidden/>
          </w:rPr>
          <w:t>124</w:t>
        </w:r>
        <w:r>
          <w:rPr>
            <w:noProof/>
            <w:webHidden/>
          </w:rPr>
          <w:fldChar w:fldCharType="end"/>
        </w:r>
      </w:hyperlink>
    </w:p>
    <w:p w14:paraId="22088634" w14:textId="52AB8774"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30" w:history="1">
        <w:r w:rsidRPr="001F08B9">
          <w:rPr>
            <w:rStyle w:val="Lienhypertexte"/>
            <w:rFonts w:eastAsia="Times New Roman"/>
            <w:b/>
            <w:noProof/>
          </w:rPr>
          <w:t xml:space="preserve">Tableau </w:t>
        </w:r>
        <w:r w:rsidRPr="001F08B9">
          <w:rPr>
            <w:rStyle w:val="Lienhypertexte"/>
            <w:noProof/>
          </w:rPr>
          <w:t>29</w:t>
        </w:r>
        <w:r w:rsidRPr="001F08B9">
          <w:rPr>
            <w:rStyle w:val="Lienhypertexte"/>
            <w:rFonts w:eastAsia="Times New Roman"/>
            <w:noProof/>
          </w:rPr>
          <w:t xml:space="preserve"> : Pour la HAUQE – Pour l'Organisme Certificateur</w:t>
        </w:r>
        <w:r>
          <w:rPr>
            <w:noProof/>
            <w:webHidden/>
          </w:rPr>
          <w:tab/>
        </w:r>
        <w:r>
          <w:rPr>
            <w:noProof/>
            <w:webHidden/>
          </w:rPr>
          <w:fldChar w:fldCharType="begin"/>
        </w:r>
        <w:r>
          <w:rPr>
            <w:noProof/>
            <w:webHidden/>
          </w:rPr>
          <w:instrText xml:space="preserve"> PAGEREF _Toc235403430 \h </w:instrText>
        </w:r>
        <w:r>
          <w:rPr>
            <w:noProof/>
            <w:webHidden/>
          </w:rPr>
        </w:r>
        <w:r>
          <w:rPr>
            <w:noProof/>
            <w:webHidden/>
          </w:rPr>
          <w:fldChar w:fldCharType="separate"/>
        </w:r>
        <w:r>
          <w:rPr>
            <w:noProof/>
            <w:webHidden/>
          </w:rPr>
          <w:t>125</w:t>
        </w:r>
        <w:r>
          <w:rPr>
            <w:noProof/>
            <w:webHidden/>
          </w:rPr>
          <w:fldChar w:fldCharType="end"/>
        </w:r>
      </w:hyperlink>
    </w:p>
    <w:p w14:paraId="3C114FE2" w14:textId="351FCA2D"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31" w:history="1">
        <w:r w:rsidRPr="001F08B9">
          <w:rPr>
            <w:rStyle w:val="Lienhypertexte"/>
            <w:rFonts w:eastAsia="Times New Roman"/>
            <w:b/>
            <w:noProof/>
          </w:rPr>
          <w:t xml:space="preserve">Tableau </w:t>
        </w:r>
        <w:r w:rsidRPr="001F08B9">
          <w:rPr>
            <w:rStyle w:val="Lienhypertexte"/>
            <w:noProof/>
          </w:rPr>
          <w:t>30</w:t>
        </w:r>
        <w:r w:rsidRPr="001F08B9">
          <w:rPr>
            <w:rStyle w:val="Lienhypertexte"/>
            <w:rFonts w:eastAsia="Times New Roman"/>
            <w:noProof/>
          </w:rPr>
          <w:t xml:space="preserve"> : 1. Règles générales de gestion</w:t>
        </w:r>
        <w:r>
          <w:rPr>
            <w:noProof/>
            <w:webHidden/>
          </w:rPr>
          <w:tab/>
        </w:r>
        <w:r>
          <w:rPr>
            <w:noProof/>
            <w:webHidden/>
          </w:rPr>
          <w:fldChar w:fldCharType="begin"/>
        </w:r>
        <w:r>
          <w:rPr>
            <w:noProof/>
            <w:webHidden/>
          </w:rPr>
          <w:instrText xml:space="preserve"> PAGEREF _Toc235403431 \h </w:instrText>
        </w:r>
        <w:r>
          <w:rPr>
            <w:noProof/>
            <w:webHidden/>
          </w:rPr>
        </w:r>
        <w:r>
          <w:rPr>
            <w:noProof/>
            <w:webHidden/>
          </w:rPr>
          <w:fldChar w:fldCharType="separate"/>
        </w:r>
        <w:r>
          <w:rPr>
            <w:noProof/>
            <w:webHidden/>
          </w:rPr>
          <w:t>133</w:t>
        </w:r>
        <w:r>
          <w:rPr>
            <w:noProof/>
            <w:webHidden/>
          </w:rPr>
          <w:fldChar w:fldCharType="end"/>
        </w:r>
      </w:hyperlink>
    </w:p>
    <w:p w14:paraId="7F326684" w14:textId="3E27719E"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32" w:history="1">
        <w:r w:rsidRPr="001F08B9">
          <w:rPr>
            <w:rStyle w:val="Lienhypertexte"/>
            <w:rFonts w:eastAsia="Times New Roman"/>
            <w:b/>
            <w:noProof/>
          </w:rPr>
          <w:t xml:space="preserve">Tableau </w:t>
        </w:r>
        <w:r w:rsidRPr="001F08B9">
          <w:rPr>
            <w:rStyle w:val="Lienhypertexte"/>
            <w:noProof/>
          </w:rPr>
          <w:t>31</w:t>
        </w:r>
        <w:r w:rsidRPr="001F08B9">
          <w:rPr>
            <w:rStyle w:val="Lienhypertexte"/>
            <w:rFonts w:eastAsia="Times New Roman"/>
            <w:noProof/>
          </w:rPr>
          <w:t xml:space="preserve"> : 2. Règles de collecte des données</w:t>
        </w:r>
        <w:r>
          <w:rPr>
            <w:noProof/>
            <w:webHidden/>
          </w:rPr>
          <w:tab/>
        </w:r>
        <w:r>
          <w:rPr>
            <w:noProof/>
            <w:webHidden/>
          </w:rPr>
          <w:fldChar w:fldCharType="begin"/>
        </w:r>
        <w:r>
          <w:rPr>
            <w:noProof/>
            <w:webHidden/>
          </w:rPr>
          <w:instrText xml:space="preserve"> PAGEREF _Toc235403432 \h </w:instrText>
        </w:r>
        <w:r>
          <w:rPr>
            <w:noProof/>
            <w:webHidden/>
          </w:rPr>
        </w:r>
        <w:r>
          <w:rPr>
            <w:noProof/>
            <w:webHidden/>
          </w:rPr>
          <w:fldChar w:fldCharType="separate"/>
        </w:r>
        <w:r>
          <w:rPr>
            <w:noProof/>
            <w:webHidden/>
          </w:rPr>
          <w:t>134</w:t>
        </w:r>
        <w:r>
          <w:rPr>
            <w:noProof/>
            <w:webHidden/>
          </w:rPr>
          <w:fldChar w:fldCharType="end"/>
        </w:r>
      </w:hyperlink>
    </w:p>
    <w:p w14:paraId="4B93D8DA" w14:textId="1E4B1404"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33" w:history="1">
        <w:r w:rsidRPr="001F08B9">
          <w:rPr>
            <w:rStyle w:val="Lienhypertexte"/>
            <w:rFonts w:eastAsia="Times New Roman"/>
            <w:b/>
            <w:noProof/>
          </w:rPr>
          <w:t xml:space="preserve">Tableau </w:t>
        </w:r>
        <w:r w:rsidRPr="001F08B9">
          <w:rPr>
            <w:rStyle w:val="Lienhypertexte"/>
            <w:noProof/>
          </w:rPr>
          <w:t>32</w:t>
        </w:r>
        <w:r w:rsidRPr="001F08B9">
          <w:rPr>
            <w:rStyle w:val="Lienhypertexte"/>
            <w:rFonts w:eastAsia="Times New Roman"/>
            <w:noProof/>
          </w:rPr>
          <w:t xml:space="preserve"> : 3. Règles de vérification et de validation</w:t>
        </w:r>
        <w:r>
          <w:rPr>
            <w:noProof/>
            <w:webHidden/>
          </w:rPr>
          <w:tab/>
        </w:r>
        <w:r>
          <w:rPr>
            <w:noProof/>
            <w:webHidden/>
          </w:rPr>
          <w:fldChar w:fldCharType="begin"/>
        </w:r>
        <w:r>
          <w:rPr>
            <w:noProof/>
            <w:webHidden/>
          </w:rPr>
          <w:instrText xml:space="preserve"> PAGEREF _Toc235403433 \h </w:instrText>
        </w:r>
        <w:r>
          <w:rPr>
            <w:noProof/>
            <w:webHidden/>
          </w:rPr>
        </w:r>
        <w:r>
          <w:rPr>
            <w:noProof/>
            <w:webHidden/>
          </w:rPr>
          <w:fldChar w:fldCharType="separate"/>
        </w:r>
        <w:r>
          <w:rPr>
            <w:noProof/>
            <w:webHidden/>
          </w:rPr>
          <w:t>134</w:t>
        </w:r>
        <w:r>
          <w:rPr>
            <w:noProof/>
            <w:webHidden/>
          </w:rPr>
          <w:fldChar w:fldCharType="end"/>
        </w:r>
      </w:hyperlink>
    </w:p>
    <w:p w14:paraId="01F309A0" w14:textId="0BE6E1EB"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34" w:history="1">
        <w:r w:rsidRPr="001F08B9">
          <w:rPr>
            <w:rStyle w:val="Lienhypertexte"/>
            <w:rFonts w:eastAsia="Times New Roman"/>
            <w:b/>
            <w:noProof/>
          </w:rPr>
          <w:t xml:space="preserve">Tableau </w:t>
        </w:r>
        <w:r w:rsidRPr="001F08B9">
          <w:rPr>
            <w:rStyle w:val="Lienhypertexte"/>
            <w:noProof/>
          </w:rPr>
          <w:t>33</w:t>
        </w:r>
        <w:r w:rsidRPr="001F08B9">
          <w:rPr>
            <w:rStyle w:val="Lienhypertexte"/>
            <w:rFonts w:eastAsia="Times New Roman"/>
            <w:noProof/>
          </w:rPr>
          <w:t xml:space="preserve"> : 4. Règles de gestion des certifications</w:t>
        </w:r>
        <w:r>
          <w:rPr>
            <w:noProof/>
            <w:webHidden/>
          </w:rPr>
          <w:tab/>
        </w:r>
        <w:r>
          <w:rPr>
            <w:noProof/>
            <w:webHidden/>
          </w:rPr>
          <w:fldChar w:fldCharType="begin"/>
        </w:r>
        <w:r>
          <w:rPr>
            <w:noProof/>
            <w:webHidden/>
          </w:rPr>
          <w:instrText xml:space="preserve"> PAGEREF _Toc235403434 \h </w:instrText>
        </w:r>
        <w:r>
          <w:rPr>
            <w:noProof/>
            <w:webHidden/>
          </w:rPr>
        </w:r>
        <w:r>
          <w:rPr>
            <w:noProof/>
            <w:webHidden/>
          </w:rPr>
          <w:fldChar w:fldCharType="separate"/>
        </w:r>
        <w:r>
          <w:rPr>
            <w:noProof/>
            <w:webHidden/>
          </w:rPr>
          <w:t>135</w:t>
        </w:r>
        <w:r>
          <w:rPr>
            <w:noProof/>
            <w:webHidden/>
          </w:rPr>
          <w:fldChar w:fldCharType="end"/>
        </w:r>
      </w:hyperlink>
    </w:p>
    <w:p w14:paraId="63C4FE36" w14:textId="4697C044"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35" w:history="1">
        <w:r w:rsidRPr="001F08B9">
          <w:rPr>
            <w:rStyle w:val="Lienhypertexte"/>
            <w:rFonts w:eastAsia="Times New Roman"/>
            <w:b/>
            <w:noProof/>
          </w:rPr>
          <w:t xml:space="preserve">Tableau </w:t>
        </w:r>
        <w:r w:rsidRPr="001F08B9">
          <w:rPr>
            <w:rStyle w:val="Lienhypertexte"/>
            <w:noProof/>
          </w:rPr>
          <w:t>34</w:t>
        </w:r>
        <w:r w:rsidRPr="001F08B9">
          <w:rPr>
            <w:rStyle w:val="Lienhypertexte"/>
            <w:rFonts w:eastAsia="Times New Roman"/>
            <w:noProof/>
          </w:rPr>
          <w:t xml:space="preserve"> : 5. Règles de gestion des alertes</w:t>
        </w:r>
        <w:r>
          <w:rPr>
            <w:noProof/>
            <w:webHidden/>
          </w:rPr>
          <w:tab/>
        </w:r>
        <w:r>
          <w:rPr>
            <w:noProof/>
            <w:webHidden/>
          </w:rPr>
          <w:fldChar w:fldCharType="begin"/>
        </w:r>
        <w:r>
          <w:rPr>
            <w:noProof/>
            <w:webHidden/>
          </w:rPr>
          <w:instrText xml:space="preserve"> PAGEREF _Toc235403435 \h </w:instrText>
        </w:r>
        <w:r>
          <w:rPr>
            <w:noProof/>
            <w:webHidden/>
          </w:rPr>
        </w:r>
        <w:r>
          <w:rPr>
            <w:noProof/>
            <w:webHidden/>
          </w:rPr>
          <w:fldChar w:fldCharType="separate"/>
        </w:r>
        <w:r>
          <w:rPr>
            <w:noProof/>
            <w:webHidden/>
          </w:rPr>
          <w:t>135</w:t>
        </w:r>
        <w:r>
          <w:rPr>
            <w:noProof/>
            <w:webHidden/>
          </w:rPr>
          <w:fldChar w:fldCharType="end"/>
        </w:r>
      </w:hyperlink>
    </w:p>
    <w:p w14:paraId="17595B94" w14:textId="16128EF4"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36" w:history="1">
        <w:r w:rsidRPr="001F08B9">
          <w:rPr>
            <w:rStyle w:val="Lienhypertexte"/>
            <w:rFonts w:eastAsia="Times New Roman"/>
            <w:b/>
            <w:noProof/>
          </w:rPr>
          <w:t xml:space="preserve">Tableau </w:t>
        </w:r>
        <w:r w:rsidRPr="001F08B9">
          <w:rPr>
            <w:rStyle w:val="Lienhypertexte"/>
            <w:noProof/>
          </w:rPr>
          <w:t>35</w:t>
        </w:r>
        <w:r w:rsidRPr="001F08B9">
          <w:rPr>
            <w:rStyle w:val="Lienhypertexte"/>
            <w:rFonts w:eastAsia="Times New Roman"/>
            <w:noProof/>
          </w:rPr>
          <w:t xml:space="preserve"> : 6. Règles de qualité des données</w:t>
        </w:r>
        <w:r>
          <w:rPr>
            <w:noProof/>
            <w:webHidden/>
          </w:rPr>
          <w:tab/>
        </w:r>
        <w:r>
          <w:rPr>
            <w:noProof/>
            <w:webHidden/>
          </w:rPr>
          <w:fldChar w:fldCharType="begin"/>
        </w:r>
        <w:r>
          <w:rPr>
            <w:noProof/>
            <w:webHidden/>
          </w:rPr>
          <w:instrText xml:space="preserve"> PAGEREF _Toc235403436 \h </w:instrText>
        </w:r>
        <w:r>
          <w:rPr>
            <w:noProof/>
            <w:webHidden/>
          </w:rPr>
        </w:r>
        <w:r>
          <w:rPr>
            <w:noProof/>
            <w:webHidden/>
          </w:rPr>
          <w:fldChar w:fldCharType="separate"/>
        </w:r>
        <w:r>
          <w:rPr>
            <w:noProof/>
            <w:webHidden/>
          </w:rPr>
          <w:t>135</w:t>
        </w:r>
        <w:r>
          <w:rPr>
            <w:noProof/>
            <w:webHidden/>
          </w:rPr>
          <w:fldChar w:fldCharType="end"/>
        </w:r>
      </w:hyperlink>
    </w:p>
    <w:p w14:paraId="5A1AEDD8" w14:textId="45B2DFDB"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37" w:history="1">
        <w:r w:rsidRPr="001F08B9">
          <w:rPr>
            <w:rStyle w:val="Lienhypertexte"/>
            <w:rFonts w:eastAsia="Times New Roman"/>
            <w:b/>
            <w:noProof/>
          </w:rPr>
          <w:t xml:space="preserve">Tableau </w:t>
        </w:r>
        <w:r w:rsidRPr="001F08B9">
          <w:rPr>
            <w:rStyle w:val="Lienhypertexte"/>
            <w:noProof/>
          </w:rPr>
          <w:t>36</w:t>
        </w:r>
        <w:r w:rsidRPr="001F08B9">
          <w:rPr>
            <w:rStyle w:val="Lienhypertexte"/>
            <w:rFonts w:eastAsia="Times New Roman"/>
            <w:noProof/>
          </w:rPr>
          <w:t xml:space="preserve"> : 7. Règles de sécurité et de confidentialité</w:t>
        </w:r>
        <w:r>
          <w:rPr>
            <w:noProof/>
            <w:webHidden/>
          </w:rPr>
          <w:tab/>
        </w:r>
        <w:r>
          <w:rPr>
            <w:noProof/>
            <w:webHidden/>
          </w:rPr>
          <w:fldChar w:fldCharType="begin"/>
        </w:r>
        <w:r>
          <w:rPr>
            <w:noProof/>
            <w:webHidden/>
          </w:rPr>
          <w:instrText xml:space="preserve"> PAGEREF _Toc235403437 \h </w:instrText>
        </w:r>
        <w:r>
          <w:rPr>
            <w:noProof/>
            <w:webHidden/>
          </w:rPr>
        </w:r>
        <w:r>
          <w:rPr>
            <w:noProof/>
            <w:webHidden/>
          </w:rPr>
          <w:fldChar w:fldCharType="separate"/>
        </w:r>
        <w:r>
          <w:rPr>
            <w:noProof/>
            <w:webHidden/>
          </w:rPr>
          <w:t>136</w:t>
        </w:r>
        <w:r>
          <w:rPr>
            <w:noProof/>
            <w:webHidden/>
          </w:rPr>
          <w:fldChar w:fldCharType="end"/>
        </w:r>
      </w:hyperlink>
    </w:p>
    <w:p w14:paraId="56235055" w14:textId="699F8271"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38" w:history="1">
        <w:r w:rsidRPr="001F08B9">
          <w:rPr>
            <w:rStyle w:val="Lienhypertexte"/>
            <w:rFonts w:eastAsia="Times New Roman"/>
            <w:b/>
            <w:noProof/>
          </w:rPr>
          <w:t xml:space="preserve">Tableau </w:t>
        </w:r>
        <w:r w:rsidRPr="001F08B9">
          <w:rPr>
            <w:rStyle w:val="Lienhypertexte"/>
            <w:noProof/>
          </w:rPr>
          <w:t>37</w:t>
        </w:r>
        <w:r w:rsidRPr="001F08B9">
          <w:rPr>
            <w:rStyle w:val="Lienhypertexte"/>
            <w:rFonts w:eastAsia="Times New Roman"/>
            <w:noProof/>
          </w:rPr>
          <w:t xml:space="preserve"> : 8. Règles de gestion documentaire</w:t>
        </w:r>
        <w:r>
          <w:rPr>
            <w:noProof/>
            <w:webHidden/>
          </w:rPr>
          <w:tab/>
        </w:r>
        <w:r>
          <w:rPr>
            <w:noProof/>
            <w:webHidden/>
          </w:rPr>
          <w:fldChar w:fldCharType="begin"/>
        </w:r>
        <w:r>
          <w:rPr>
            <w:noProof/>
            <w:webHidden/>
          </w:rPr>
          <w:instrText xml:space="preserve"> PAGEREF _Toc235403438 \h </w:instrText>
        </w:r>
        <w:r>
          <w:rPr>
            <w:noProof/>
            <w:webHidden/>
          </w:rPr>
        </w:r>
        <w:r>
          <w:rPr>
            <w:noProof/>
            <w:webHidden/>
          </w:rPr>
          <w:fldChar w:fldCharType="separate"/>
        </w:r>
        <w:r>
          <w:rPr>
            <w:noProof/>
            <w:webHidden/>
          </w:rPr>
          <w:t>136</w:t>
        </w:r>
        <w:r>
          <w:rPr>
            <w:noProof/>
            <w:webHidden/>
          </w:rPr>
          <w:fldChar w:fldCharType="end"/>
        </w:r>
      </w:hyperlink>
    </w:p>
    <w:p w14:paraId="23CDB70E" w14:textId="13F847B0"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39" w:history="1">
        <w:r w:rsidRPr="001F08B9">
          <w:rPr>
            <w:rStyle w:val="Lienhypertexte"/>
            <w:rFonts w:eastAsia="Times New Roman"/>
            <w:b/>
            <w:noProof/>
          </w:rPr>
          <w:t xml:space="preserve">Tableau </w:t>
        </w:r>
        <w:r w:rsidRPr="001F08B9">
          <w:rPr>
            <w:rStyle w:val="Lienhypertexte"/>
            <w:noProof/>
          </w:rPr>
          <w:t>38</w:t>
        </w:r>
        <w:r w:rsidRPr="001F08B9">
          <w:rPr>
            <w:rStyle w:val="Lienhypertexte"/>
            <w:rFonts w:eastAsia="Times New Roman"/>
            <w:noProof/>
          </w:rPr>
          <w:t xml:space="preserve"> : 9. Règles de sauvegarde et de restauration</w:t>
        </w:r>
        <w:r>
          <w:rPr>
            <w:noProof/>
            <w:webHidden/>
          </w:rPr>
          <w:tab/>
        </w:r>
        <w:r>
          <w:rPr>
            <w:noProof/>
            <w:webHidden/>
          </w:rPr>
          <w:fldChar w:fldCharType="begin"/>
        </w:r>
        <w:r>
          <w:rPr>
            <w:noProof/>
            <w:webHidden/>
          </w:rPr>
          <w:instrText xml:space="preserve"> PAGEREF _Toc235403439 \h </w:instrText>
        </w:r>
        <w:r>
          <w:rPr>
            <w:noProof/>
            <w:webHidden/>
          </w:rPr>
        </w:r>
        <w:r>
          <w:rPr>
            <w:noProof/>
            <w:webHidden/>
          </w:rPr>
          <w:fldChar w:fldCharType="separate"/>
        </w:r>
        <w:r>
          <w:rPr>
            <w:noProof/>
            <w:webHidden/>
          </w:rPr>
          <w:t>136</w:t>
        </w:r>
        <w:r>
          <w:rPr>
            <w:noProof/>
            <w:webHidden/>
          </w:rPr>
          <w:fldChar w:fldCharType="end"/>
        </w:r>
      </w:hyperlink>
    </w:p>
    <w:p w14:paraId="25F45653" w14:textId="3910D375"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40" w:history="1">
        <w:r w:rsidRPr="001F08B9">
          <w:rPr>
            <w:rStyle w:val="Lienhypertexte"/>
            <w:rFonts w:eastAsia="Times New Roman"/>
            <w:b/>
            <w:noProof/>
          </w:rPr>
          <w:t xml:space="preserve">Tableau </w:t>
        </w:r>
        <w:r w:rsidRPr="001F08B9">
          <w:rPr>
            <w:rStyle w:val="Lienhypertexte"/>
            <w:noProof/>
          </w:rPr>
          <w:t>39</w:t>
        </w:r>
        <w:r w:rsidRPr="001F08B9">
          <w:rPr>
            <w:rStyle w:val="Lienhypertexte"/>
            <w:rFonts w:eastAsia="Times New Roman"/>
            <w:noProof/>
          </w:rPr>
          <w:t xml:space="preserve"> : 10. Règles de gouvernance des utilisateurs</w:t>
        </w:r>
        <w:r>
          <w:rPr>
            <w:noProof/>
            <w:webHidden/>
          </w:rPr>
          <w:tab/>
        </w:r>
        <w:r>
          <w:rPr>
            <w:noProof/>
            <w:webHidden/>
          </w:rPr>
          <w:fldChar w:fldCharType="begin"/>
        </w:r>
        <w:r>
          <w:rPr>
            <w:noProof/>
            <w:webHidden/>
          </w:rPr>
          <w:instrText xml:space="preserve"> PAGEREF _Toc235403440 \h </w:instrText>
        </w:r>
        <w:r>
          <w:rPr>
            <w:noProof/>
            <w:webHidden/>
          </w:rPr>
        </w:r>
        <w:r>
          <w:rPr>
            <w:noProof/>
            <w:webHidden/>
          </w:rPr>
          <w:fldChar w:fldCharType="separate"/>
        </w:r>
        <w:r>
          <w:rPr>
            <w:noProof/>
            <w:webHidden/>
          </w:rPr>
          <w:t>137</w:t>
        </w:r>
        <w:r>
          <w:rPr>
            <w:noProof/>
            <w:webHidden/>
          </w:rPr>
          <w:fldChar w:fldCharType="end"/>
        </w:r>
      </w:hyperlink>
    </w:p>
    <w:p w14:paraId="29A07782" w14:textId="1B3CAE38"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41" w:history="1">
        <w:r w:rsidRPr="001F08B9">
          <w:rPr>
            <w:rStyle w:val="Lienhypertexte"/>
            <w:rFonts w:eastAsia="Times New Roman"/>
            <w:b/>
            <w:noProof/>
          </w:rPr>
          <w:t xml:space="preserve">Tableau </w:t>
        </w:r>
        <w:r w:rsidRPr="001F08B9">
          <w:rPr>
            <w:rStyle w:val="Lienhypertexte"/>
            <w:noProof/>
          </w:rPr>
          <w:t>40</w:t>
        </w:r>
        <w:r w:rsidRPr="001F08B9">
          <w:rPr>
            <w:rStyle w:val="Lienhypertexte"/>
            <w:rFonts w:eastAsia="Times New Roman"/>
            <w:noProof/>
          </w:rPr>
          <w:t xml:space="preserve"> : 11. Règles de suivi-évaluation</w:t>
        </w:r>
        <w:r>
          <w:rPr>
            <w:noProof/>
            <w:webHidden/>
          </w:rPr>
          <w:tab/>
        </w:r>
        <w:r>
          <w:rPr>
            <w:noProof/>
            <w:webHidden/>
          </w:rPr>
          <w:fldChar w:fldCharType="begin"/>
        </w:r>
        <w:r>
          <w:rPr>
            <w:noProof/>
            <w:webHidden/>
          </w:rPr>
          <w:instrText xml:space="preserve"> PAGEREF _Toc235403441 \h </w:instrText>
        </w:r>
        <w:r>
          <w:rPr>
            <w:noProof/>
            <w:webHidden/>
          </w:rPr>
        </w:r>
        <w:r>
          <w:rPr>
            <w:noProof/>
            <w:webHidden/>
          </w:rPr>
          <w:fldChar w:fldCharType="separate"/>
        </w:r>
        <w:r>
          <w:rPr>
            <w:noProof/>
            <w:webHidden/>
          </w:rPr>
          <w:t>137</w:t>
        </w:r>
        <w:r>
          <w:rPr>
            <w:noProof/>
            <w:webHidden/>
          </w:rPr>
          <w:fldChar w:fldCharType="end"/>
        </w:r>
      </w:hyperlink>
    </w:p>
    <w:p w14:paraId="0C158967" w14:textId="138B4C47"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42" w:history="1">
        <w:r w:rsidRPr="001F08B9">
          <w:rPr>
            <w:rStyle w:val="Lienhypertexte"/>
            <w:rFonts w:eastAsia="Times New Roman"/>
            <w:b/>
            <w:noProof/>
          </w:rPr>
          <w:t xml:space="preserve">Tableau </w:t>
        </w:r>
        <w:r w:rsidRPr="001F08B9">
          <w:rPr>
            <w:rStyle w:val="Lienhypertexte"/>
            <w:noProof/>
          </w:rPr>
          <w:t>41</w:t>
        </w:r>
        <w:r w:rsidRPr="001F08B9">
          <w:rPr>
            <w:rStyle w:val="Lienhypertexte"/>
            <w:rFonts w:eastAsia="Times New Roman"/>
            <w:noProof/>
          </w:rPr>
          <w:t xml:space="preserve"> : 12. Règles d'audit et d'amélioration continue</w:t>
        </w:r>
        <w:r>
          <w:rPr>
            <w:noProof/>
            <w:webHidden/>
          </w:rPr>
          <w:tab/>
        </w:r>
        <w:r>
          <w:rPr>
            <w:noProof/>
            <w:webHidden/>
          </w:rPr>
          <w:fldChar w:fldCharType="begin"/>
        </w:r>
        <w:r>
          <w:rPr>
            <w:noProof/>
            <w:webHidden/>
          </w:rPr>
          <w:instrText xml:space="preserve"> PAGEREF _Toc235403442 \h </w:instrText>
        </w:r>
        <w:r>
          <w:rPr>
            <w:noProof/>
            <w:webHidden/>
          </w:rPr>
        </w:r>
        <w:r>
          <w:rPr>
            <w:noProof/>
            <w:webHidden/>
          </w:rPr>
          <w:fldChar w:fldCharType="separate"/>
        </w:r>
        <w:r>
          <w:rPr>
            <w:noProof/>
            <w:webHidden/>
          </w:rPr>
          <w:t>137</w:t>
        </w:r>
        <w:r>
          <w:rPr>
            <w:noProof/>
            <w:webHidden/>
          </w:rPr>
          <w:fldChar w:fldCharType="end"/>
        </w:r>
      </w:hyperlink>
    </w:p>
    <w:p w14:paraId="3144D95C" w14:textId="4B5E591B"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43" w:history="1">
        <w:r w:rsidRPr="001F08B9">
          <w:rPr>
            <w:rStyle w:val="Lienhypertexte"/>
            <w:rFonts w:eastAsia="Times New Roman"/>
            <w:b/>
            <w:noProof/>
          </w:rPr>
          <w:t xml:space="preserve">Tableau </w:t>
        </w:r>
        <w:r w:rsidRPr="001F08B9">
          <w:rPr>
            <w:rStyle w:val="Lienhypertexte"/>
            <w:noProof/>
          </w:rPr>
          <w:t>42</w:t>
        </w:r>
        <w:r w:rsidRPr="001F08B9">
          <w:rPr>
            <w:rStyle w:val="Lienhypertexte"/>
            <w:rFonts w:eastAsia="Times New Roman"/>
            <w:noProof/>
          </w:rPr>
          <w:t xml:space="preserve"> : Tableau de synthèse des règles métiers</w:t>
        </w:r>
        <w:r>
          <w:rPr>
            <w:noProof/>
            <w:webHidden/>
          </w:rPr>
          <w:tab/>
        </w:r>
        <w:r>
          <w:rPr>
            <w:noProof/>
            <w:webHidden/>
          </w:rPr>
          <w:fldChar w:fldCharType="begin"/>
        </w:r>
        <w:r>
          <w:rPr>
            <w:noProof/>
            <w:webHidden/>
          </w:rPr>
          <w:instrText xml:space="preserve"> PAGEREF _Toc235403443 \h </w:instrText>
        </w:r>
        <w:r>
          <w:rPr>
            <w:noProof/>
            <w:webHidden/>
          </w:rPr>
        </w:r>
        <w:r>
          <w:rPr>
            <w:noProof/>
            <w:webHidden/>
          </w:rPr>
          <w:fldChar w:fldCharType="separate"/>
        </w:r>
        <w:r>
          <w:rPr>
            <w:noProof/>
            <w:webHidden/>
          </w:rPr>
          <w:t>138</w:t>
        </w:r>
        <w:r>
          <w:rPr>
            <w:noProof/>
            <w:webHidden/>
          </w:rPr>
          <w:fldChar w:fldCharType="end"/>
        </w:r>
      </w:hyperlink>
    </w:p>
    <w:p w14:paraId="395366F4" w14:textId="2E186397" w:rsidR="00D6373F" w:rsidRDefault="00D6373F">
      <w:pPr>
        <w:pStyle w:val="Tabledesillustrations"/>
        <w:tabs>
          <w:tab w:val="right" w:leader="dot" w:pos="9062"/>
        </w:tabs>
        <w:rPr>
          <w:rFonts w:asciiTheme="minorHAnsi" w:eastAsiaTheme="minorEastAsia" w:hAnsiTheme="minorHAnsi"/>
          <w:noProof/>
          <w:color w:val="auto"/>
          <w:szCs w:val="24"/>
          <w:lang w:eastAsia="fr-FR"/>
        </w:rPr>
      </w:pPr>
      <w:hyperlink w:anchor="_Toc235403444" w:history="1">
        <w:r w:rsidRPr="001F08B9">
          <w:rPr>
            <w:rStyle w:val="Lienhypertexte"/>
            <w:rFonts w:eastAsia="Times New Roman"/>
            <w:b/>
            <w:noProof/>
          </w:rPr>
          <w:t xml:space="preserve">Tableau </w:t>
        </w:r>
        <w:r w:rsidRPr="001F08B9">
          <w:rPr>
            <w:rStyle w:val="Lienhypertexte"/>
            <w:noProof/>
          </w:rPr>
          <w:t>43</w:t>
        </w:r>
        <w:r w:rsidRPr="001F08B9">
          <w:rPr>
            <w:rStyle w:val="Lienhypertexte"/>
            <w:rFonts w:eastAsia="Times New Roman"/>
            <w:noProof/>
          </w:rPr>
          <w:t xml:space="preserve"> : Tableau de synthèse des diagrammes</w:t>
        </w:r>
        <w:r>
          <w:rPr>
            <w:noProof/>
            <w:webHidden/>
          </w:rPr>
          <w:tab/>
        </w:r>
        <w:r>
          <w:rPr>
            <w:noProof/>
            <w:webHidden/>
          </w:rPr>
          <w:fldChar w:fldCharType="begin"/>
        </w:r>
        <w:r>
          <w:rPr>
            <w:noProof/>
            <w:webHidden/>
          </w:rPr>
          <w:instrText xml:space="preserve"> PAGEREF _Toc235403444 \h </w:instrText>
        </w:r>
        <w:r>
          <w:rPr>
            <w:noProof/>
            <w:webHidden/>
          </w:rPr>
        </w:r>
        <w:r>
          <w:rPr>
            <w:noProof/>
            <w:webHidden/>
          </w:rPr>
          <w:fldChar w:fldCharType="separate"/>
        </w:r>
        <w:r>
          <w:rPr>
            <w:noProof/>
            <w:webHidden/>
          </w:rPr>
          <w:t>149</w:t>
        </w:r>
        <w:r>
          <w:rPr>
            <w:noProof/>
            <w:webHidden/>
          </w:rPr>
          <w:fldChar w:fldCharType="end"/>
        </w:r>
      </w:hyperlink>
    </w:p>
    <w:p w14:paraId="04EA677D" w14:textId="4FA171E3" w:rsidR="009B502F" w:rsidRDefault="007B2E9D">
      <w:r>
        <w:fldChar w:fldCharType="end"/>
      </w:r>
    </w:p>
    <w:p w14:paraId="2F90CBBA" w14:textId="77777777" w:rsidR="009B502F" w:rsidRDefault="007B2E9D">
      <w:pPr>
        <w:spacing w:before="200" w:after="200"/>
      </w:pPr>
      <w:r>
        <w:rPr>
          <w:b/>
          <w:color w:val="1F3864"/>
          <w:sz w:val="32"/>
        </w:rPr>
        <w:t>LISTE DES FIGURES</w:t>
      </w:r>
    </w:p>
    <w:p w14:paraId="7221A0B3" w14:textId="27FF1023" w:rsidR="00D6373F" w:rsidRDefault="007B2E9D">
      <w:pPr>
        <w:pStyle w:val="Tabledesillustrations"/>
        <w:tabs>
          <w:tab w:val="right" w:leader="dot" w:pos="9062"/>
        </w:tabs>
        <w:rPr>
          <w:rFonts w:asciiTheme="minorHAnsi" w:eastAsiaTheme="minorEastAsia" w:hAnsiTheme="minorHAnsi"/>
          <w:noProof/>
          <w:color w:val="auto"/>
          <w:szCs w:val="24"/>
          <w:lang w:eastAsia="fr-FR"/>
        </w:rPr>
      </w:pPr>
      <w:r>
        <w:fldChar w:fldCharType="begin"/>
      </w:r>
      <w:r>
        <w:instrText xml:space="preserve"> TOC \h \z \c "Figure" </w:instrText>
      </w:r>
      <w:r>
        <w:fldChar w:fldCharType="separate"/>
      </w:r>
      <w:hyperlink w:anchor="_Toc235403445" w:history="1">
        <w:r w:rsidR="00D6373F" w:rsidRPr="00C17273">
          <w:rPr>
            <w:rStyle w:val="Lienhypertexte"/>
            <w:rFonts w:eastAsia="Times New Roman"/>
            <w:b/>
            <w:noProof/>
          </w:rPr>
          <w:t xml:space="preserve">Figure </w:t>
        </w:r>
        <w:r w:rsidR="00D6373F" w:rsidRPr="00C17273">
          <w:rPr>
            <w:rStyle w:val="Lienhypertexte"/>
            <w:noProof/>
          </w:rPr>
          <w:t>1</w:t>
        </w:r>
        <w:r w:rsidR="00D6373F" w:rsidRPr="00C17273">
          <w:rPr>
            <w:rStyle w:val="Lienhypertexte"/>
            <w:rFonts w:eastAsia="Times New Roman"/>
            <w:noProof/>
          </w:rPr>
          <w:t xml:space="preserve"> : Schéma méthodologique</w:t>
        </w:r>
        <w:r w:rsidR="00D6373F">
          <w:rPr>
            <w:noProof/>
            <w:webHidden/>
          </w:rPr>
          <w:tab/>
        </w:r>
        <w:r w:rsidR="00D6373F">
          <w:rPr>
            <w:noProof/>
            <w:webHidden/>
          </w:rPr>
          <w:fldChar w:fldCharType="begin"/>
        </w:r>
        <w:r w:rsidR="00D6373F">
          <w:rPr>
            <w:noProof/>
            <w:webHidden/>
          </w:rPr>
          <w:instrText xml:space="preserve"> PAGEREF _Toc235403445 \h </w:instrText>
        </w:r>
        <w:r w:rsidR="00D6373F">
          <w:rPr>
            <w:noProof/>
            <w:webHidden/>
          </w:rPr>
        </w:r>
        <w:r w:rsidR="00D6373F">
          <w:rPr>
            <w:noProof/>
            <w:webHidden/>
          </w:rPr>
          <w:fldChar w:fldCharType="separate"/>
        </w:r>
        <w:r w:rsidR="00D6373F">
          <w:rPr>
            <w:noProof/>
            <w:webHidden/>
          </w:rPr>
          <w:t>95</w:t>
        </w:r>
        <w:r w:rsidR="00D6373F">
          <w:rPr>
            <w:noProof/>
            <w:webHidden/>
          </w:rPr>
          <w:fldChar w:fldCharType="end"/>
        </w:r>
      </w:hyperlink>
    </w:p>
    <w:p w14:paraId="34CD09C5" w14:textId="0F1EE06D" w:rsidR="009B502F" w:rsidRDefault="007B2E9D">
      <w:r>
        <w:fldChar w:fldCharType="end"/>
      </w:r>
    </w:p>
    <w:p w14:paraId="38FC9EB6" w14:textId="77777777" w:rsidR="009B502F" w:rsidRDefault="007B2E9D">
      <w:pPr>
        <w:pStyle w:val="Titre1"/>
      </w:pPr>
      <w:bookmarkStart w:id="0" w:name="_Toc235403190"/>
      <w:r>
        <w:lastRenderedPageBreak/>
        <w:t>PARTIE I : CADRE DE MISE EN ŒUVRE</w:t>
      </w:r>
      <w:bookmarkEnd w:id="0"/>
    </w:p>
    <w:p w14:paraId="4E618548" w14:textId="77777777" w:rsidR="00EE74BC" w:rsidRPr="00430127" w:rsidRDefault="00C57DD2">
      <w:pPr>
        <w:pStyle w:val="Titre2"/>
        <w:spacing w:before="100" w:beforeAutospacing="1" w:after="100" w:afterAutospacing="1"/>
        <w:rPr>
          <w:rFonts w:ascii="Times New Roman" w:eastAsia="Times New Roman" w:hAnsi="Times New Roman" w:cs="Times New Roman"/>
          <w:bCs/>
          <w:kern w:val="0"/>
          <w:sz w:val="36"/>
          <w:szCs w:val="36"/>
          <w:lang w:eastAsia="fr-FR"/>
          <w14:ligatures w14:val="none"/>
        </w:rPr>
      </w:pPr>
      <w:bookmarkStart w:id="1" w:name="_Toc235400443"/>
      <w:bookmarkStart w:id="2" w:name="_Toc235403191"/>
      <w:r w:rsidRPr="00EE74BC">
        <w:rPr>
          <w:rFonts w:ascii="Times New Roman" w:eastAsia="Times New Roman" w:hAnsi="Times New Roman" w:cs="Times New Roman"/>
          <w:bCs/>
          <w:kern w:val="0"/>
          <w:sz w:val="36"/>
          <w:szCs w:val="36"/>
          <w:lang w:eastAsia="fr-FR"/>
          <w14:ligatures w14:val="none"/>
        </w:rPr>
        <w:lastRenderedPageBreak/>
        <w:t>Contexte et justification</w:t>
      </w:r>
      <w:bookmarkEnd w:id="1"/>
      <w:bookmarkEnd w:id="2"/>
    </w:p>
    <w:p w14:paraId="0E42FAD8"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La qualité constitue aujourd'hui un levier essentiel de compétitivité, d'innovation et de développement économique durable. Dans un contexte marqué par la mondialisation des échanges, le renforcement des exigences réglementaires et l'évolution constante des attentes des consommateurs, les certifications délivrées conformément aux normes nationales, régionales et internationales représentent un gage de confiance, de conformité et de performance pour les entreprises.</w:t>
      </w:r>
    </w:p>
    <w:p w14:paraId="3A9DE239"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Au Togo, de nombreuses entreprises se sont engagées ces dernières années dans des démarches de certification afin d'améliorer leurs systèmes de management, de garantir la qualité de leurs produits et services, de satisfaire aux exigences des marchés d'exportation et d'accroître leur compétitivité. Ces certifications couvrent divers référentiels, notamment dans les domaines de la sécurité sanitaire des aliments, de l'agriculture biologique, du management de la qualité, de la responsabilité sociétale et du commerce équitable.</w:t>
      </w:r>
    </w:p>
    <w:p w14:paraId="55FC6F8F"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Cependant, malgré cette dynamique, le pays ne dispose pas encore d'un dispositif national intégré permettant de recenser de manière exhaustive les entreprises certifiées, de suivre l'évolution de leurs certifications, de contrôler la validité des certificats détenus, d'assurer la veille sur les échéances de renouvellement ou encore de produire des statistiques nationales fiables sur les certifications.</w:t>
      </w:r>
    </w:p>
    <w:p w14:paraId="5050AC65"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L'absence d'une base nationale harmonisée et régulièrement mise à jour limite la capacité des institutions publiques, et particulièrement de la Haute Autorité de la Qualité et de l'Environnement (HAUQE), à exercer efficacement leurs missions de coordination, de suivi et d'appui au Système National de la Qualité (SNQ). Elle rend également difficile la planification des contrôles, l'identification des entreprises certifiées, la production d'indicateurs de performance ainsi que l'élaboration de politiques publiques fondées sur des données fiables.</w:t>
      </w:r>
    </w:p>
    <w:p w14:paraId="41F28AAA"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 xml:space="preserve">Par ailleurs, les informations relatives aux certifications sont actuellement dispersées entre plusieurs acteurs (entreprises, organismes certificateurs, projets d'appui, ministères sectoriels, organisations professionnelles, partenaires techniques et financiers), sans </w:t>
      </w:r>
      <w:r>
        <w:rPr>
          <w:rFonts w:eastAsia="Times New Roman" w:cs="Times New Roman"/>
          <w:kern w:val="0"/>
          <w:szCs w:val="24"/>
          <w:lang w:eastAsia="fr-FR"/>
          <w14:ligatures w14:val="none"/>
        </w:rPr>
        <w:t xml:space="preserve">aucun </w:t>
      </w:r>
      <w:r w:rsidRPr="00C13C51">
        <w:rPr>
          <w:rFonts w:eastAsia="Times New Roman" w:cs="Times New Roman"/>
          <w:kern w:val="0"/>
          <w:szCs w:val="24"/>
          <w:lang w:eastAsia="fr-FR"/>
          <w14:ligatures w14:val="none"/>
        </w:rPr>
        <w:t>mécanisme formel de centralisation, de validation et de mise à jour. Cette situation entraîne des risques de doublons, d'informations obsolètes, de difficultés de vérification des certificats et d'absence de visibilité sur l'évolution du paysage national des certifications.</w:t>
      </w:r>
    </w:p>
    <w:p w14:paraId="10BE6BC9"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 xml:space="preserve">Dans le cadre du </w:t>
      </w:r>
      <w:r w:rsidRPr="00C13C51">
        <w:rPr>
          <w:rFonts w:eastAsia="Times New Roman" w:cs="Times New Roman"/>
          <w:b/>
          <w:bCs/>
          <w:kern w:val="0"/>
          <w:szCs w:val="24"/>
          <w:lang w:eastAsia="fr-FR"/>
          <w14:ligatures w14:val="none"/>
        </w:rPr>
        <w:t xml:space="preserve">Programme </w:t>
      </w:r>
      <w:proofErr w:type="spellStart"/>
      <w:r w:rsidRPr="00C13C51">
        <w:rPr>
          <w:rFonts w:eastAsia="Times New Roman" w:cs="Times New Roman"/>
          <w:b/>
          <w:bCs/>
          <w:kern w:val="0"/>
          <w:szCs w:val="24"/>
          <w:lang w:eastAsia="fr-FR"/>
          <w14:ligatures w14:val="none"/>
        </w:rPr>
        <w:t>ProComp</w:t>
      </w:r>
      <w:proofErr w:type="spellEnd"/>
      <w:r w:rsidRPr="00C13C51">
        <w:rPr>
          <w:rFonts w:eastAsia="Times New Roman" w:cs="Times New Roman"/>
          <w:kern w:val="0"/>
          <w:szCs w:val="24"/>
          <w:lang w:eastAsia="fr-FR"/>
          <w14:ligatures w14:val="none"/>
        </w:rPr>
        <w:t xml:space="preserve">, mis en œuvre au Togo avec l'appui financier de la Coopération allemande à travers la GIZ, il est apparu nécessaire de renforcer les capacités institutionnelles de la HAUQE afin qu'elle puisse jouer pleinement son rôle de coordination et de suivi des certifications. C'est dans cette perspective que s'inscrivent les activités </w:t>
      </w:r>
      <w:r w:rsidRPr="00C13C51">
        <w:rPr>
          <w:rFonts w:eastAsia="Times New Roman" w:cs="Times New Roman"/>
          <w:b/>
          <w:bCs/>
          <w:kern w:val="0"/>
          <w:szCs w:val="24"/>
          <w:lang w:eastAsia="fr-FR"/>
          <w14:ligatures w14:val="none"/>
        </w:rPr>
        <w:t>R1.3.5 – Développement et mise à jour de la base de données des entreprises certifiées</w:t>
      </w:r>
      <w:r w:rsidRPr="00C13C51">
        <w:rPr>
          <w:rFonts w:eastAsia="Times New Roman" w:cs="Times New Roman"/>
          <w:kern w:val="0"/>
          <w:szCs w:val="24"/>
          <w:lang w:eastAsia="fr-FR"/>
          <w14:ligatures w14:val="none"/>
        </w:rPr>
        <w:t xml:space="preserve"> et </w:t>
      </w:r>
      <w:r w:rsidRPr="00C13C51">
        <w:rPr>
          <w:rFonts w:eastAsia="Times New Roman" w:cs="Times New Roman"/>
          <w:b/>
          <w:bCs/>
          <w:kern w:val="0"/>
          <w:szCs w:val="24"/>
          <w:lang w:eastAsia="fr-FR"/>
          <w14:ligatures w14:val="none"/>
        </w:rPr>
        <w:t>R1.4.3 – Appui à la HAUQE dans le contrôle des certifications</w:t>
      </w:r>
      <w:r w:rsidRPr="00C13C51">
        <w:rPr>
          <w:rFonts w:eastAsia="Times New Roman" w:cs="Times New Roman"/>
          <w:kern w:val="0"/>
          <w:szCs w:val="24"/>
          <w:lang w:eastAsia="fr-FR"/>
          <w14:ligatures w14:val="none"/>
        </w:rPr>
        <w:t>.</w:t>
      </w:r>
    </w:p>
    <w:p w14:paraId="7439B131"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lastRenderedPageBreak/>
        <w:t xml:space="preserve">Ces deux activités sont complémentaires et visent la mise en place d'un </w:t>
      </w:r>
      <w:r w:rsidRPr="00C13C51">
        <w:rPr>
          <w:rFonts w:eastAsia="Times New Roman" w:cs="Times New Roman"/>
          <w:b/>
          <w:bCs/>
          <w:kern w:val="0"/>
          <w:szCs w:val="24"/>
          <w:lang w:eastAsia="fr-FR"/>
          <w14:ligatures w14:val="none"/>
        </w:rPr>
        <w:t>Système National de Gestion et de Suivi des Certifications (SNGSC)</w:t>
      </w:r>
      <w:r w:rsidRPr="00C13C51">
        <w:rPr>
          <w:rFonts w:eastAsia="Times New Roman" w:cs="Times New Roman"/>
          <w:kern w:val="0"/>
          <w:szCs w:val="24"/>
          <w:lang w:eastAsia="fr-FR"/>
          <w14:ligatures w14:val="none"/>
        </w:rPr>
        <w:t>. Ce système permettra de disposer d'un registre national unique des entreprises certifiées, de renforcer les mécanismes de contrôle des certificats, d'assurer un suivi permanent des échéances et des renouvellements, de développer un système d'alerte précoce, de produire des tableaux de bord décisionnels et de calculer des indicateurs nationaux, notamment l'Indice National de Fiabilité des Certifications (INFC).</w:t>
      </w:r>
    </w:p>
    <w:p w14:paraId="644FA753"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 xml:space="preserve">La phase initiale de mise en œuvre couvrira l'ensemble des entreprises certifiées recensées sur le territoire national, avec une attention particulière portée aux secteurs </w:t>
      </w:r>
      <w:r w:rsidRPr="00C13C51">
        <w:rPr>
          <w:rFonts w:eastAsia="Times New Roman" w:cs="Times New Roman"/>
          <w:b/>
          <w:bCs/>
          <w:kern w:val="0"/>
          <w:szCs w:val="24"/>
          <w:lang w:eastAsia="fr-FR"/>
          <w14:ligatures w14:val="none"/>
        </w:rPr>
        <w:t>agricole, agroalimentaire et cosmétique</w:t>
      </w:r>
      <w:r w:rsidRPr="00C13C51">
        <w:rPr>
          <w:rFonts w:eastAsia="Times New Roman" w:cs="Times New Roman"/>
          <w:kern w:val="0"/>
          <w:szCs w:val="24"/>
          <w:lang w:eastAsia="fr-FR"/>
          <w14:ligatures w14:val="none"/>
        </w:rPr>
        <w:t xml:space="preserve">. Ces secteurs ont été retenus en raison de leur importance stratégique dans les chaînes de valeur nationales, de leur contribution à la sécurité sanitaire des aliments, de leur potentiel d'exportation et de leur place centrale dans les interventions du Programme </w:t>
      </w:r>
      <w:proofErr w:type="spellStart"/>
      <w:r w:rsidRPr="00C13C51">
        <w:rPr>
          <w:rFonts w:eastAsia="Times New Roman" w:cs="Times New Roman"/>
          <w:kern w:val="0"/>
          <w:szCs w:val="24"/>
          <w:lang w:eastAsia="fr-FR"/>
          <w14:ligatures w14:val="none"/>
        </w:rPr>
        <w:t>ProComp</w:t>
      </w:r>
      <w:proofErr w:type="spellEnd"/>
      <w:r w:rsidRPr="00C13C51">
        <w:rPr>
          <w:rFonts w:eastAsia="Times New Roman" w:cs="Times New Roman"/>
          <w:kern w:val="0"/>
          <w:szCs w:val="24"/>
          <w:lang w:eastAsia="fr-FR"/>
          <w14:ligatures w14:val="none"/>
        </w:rPr>
        <w:t>.</w:t>
      </w:r>
    </w:p>
    <w:p w14:paraId="5ED3052D"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Au-delà de la création d'une base de données, cette initiative vise à instaurer un véritable système de gouvernance des certifications reposant sur des procédures harmonisées, des outils normalisés de collecte et de contrôle, une cellule de veille des certifications, des tableaux de bord à plusieurs niveaux de pilotage et un dispositif d'amélioration continue.</w:t>
      </w:r>
    </w:p>
    <w:p w14:paraId="607A6A02"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À terme, le SNGSC constituera un outil stratégique au service de la HAUQE et de l'ensemble des parties prenantes. Il contribuera à renforcer la crédibilité du système national de certification, à améliorer la transparence et la traçabilité des informations, à faciliter le suivi des entreprises certifiées, à soutenir les politiques publiques de qualité et à promouvoir la compétitivité des entreprises togolaises sur les marchés nationaux, régionaux et internationaux.</w:t>
      </w:r>
    </w:p>
    <w:p w14:paraId="5341C6B0"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 xml:space="preserve">La mise en œuvre de ces activités représente ainsi une étape majeure dans la consolidation du </w:t>
      </w:r>
      <w:r w:rsidRPr="00C13C51">
        <w:rPr>
          <w:rFonts w:eastAsia="Times New Roman" w:cs="Times New Roman"/>
          <w:b/>
          <w:bCs/>
          <w:kern w:val="0"/>
          <w:szCs w:val="24"/>
          <w:lang w:eastAsia="fr-FR"/>
          <w14:ligatures w14:val="none"/>
        </w:rPr>
        <w:t>Système National de la Qualité (SNQ)</w:t>
      </w:r>
      <w:r w:rsidRPr="00C13C51">
        <w:rPr>
          <w:rFonts w:eastAsia="Times New Roman" w:cs="Times New Roman"/>
          <w:kern w:val="0"/>
          <w:szCs w:val="24"/>
          <w:lang w:eastAsia="fr-FR"/>
          <w14:ligatures w14:val="none"/>
        </w:rPr>
        <w:t xml:space="preserve"> et dans la modernisation des mécanismes de gouvernance de la qualité au Togo, en dotant la HAUQE d'un outil pérenne, structuré et évolutif de gestion, de contrôle et de suivi des certifications.</w:t>
      </w:r>
    </w:p>
    <w:p w14:paraId="1D70205C" w14:textId="77777777" w:rsidR="00C57DD2" w:rsidRPr="00C57DD2" w:rsidRDefault="00C57DD2" w:rsidP="00C57DD2">
      <w:pPr>
        <w:pStyle w:val="Titre2"/>
        <w:spacing w:before="100" w:beforeAutospacing="1" w:after="100" w:afterAutospacing="1"/>
        <w:rPr>
          <w:rFonts w:ascii="Times New Roman" w:eastAsia="Times New Roman" w:hAnsi="Times New Roman" w:cs="Times New Roman"/>
          <w:bCs/>
          <w:kern w:val="0"/>
          <w:sz w:val="36"/>
          <w:szCs w:val="36"/>
          <w:lang w:eastAsia="fr-FR"/>
          <w14:ligatures w14:val="none"/>
        </w:rPr>
      </w:pPr>
      <w:bookmarkStart w:id="3" w:name="_Toc235403192"/>
      <w:r>
        <w:rPr>
          <w:rFonts w:ascii="Times New Roman" w:hAnsi="Times New Roman"/>
        </w:rPr>
        <w:lastRenderedPageBreak/>
        <w:t>Cadre juridique et institutionnel</w:t>
      </w:r>
      <w:bookmarkEnd w:id="3"/>
    </w:p>
    <w:p w14:paraId="71963BC4"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La mise en œuvre de la Base Nationale des Entreprises Certifiées (BNEC) et du dispositif national de gestion, de suivi et de contrôle des certifications s'inscrit dans un cadre juridique, réglementaire et institutionnel visant à garantir la fiabilité des informations, la transparence des processus, la protection des données et la bonne gouvernance des certifications au Togo.</w:t>
      </w:r>
    </w:p>
    <w:p w14:paraId="2B7FBFF2"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Ce cadre repose sur les textes nationaux en vigueur, les bonnes pratiques internationales en matière de gestion de l'information et des données, ainsi que sur les orientations stratégiques du Gouvernement togolais et de ses partenaires techniques et financiers.</w:t>
      </w:r>
    </w:p>
    <w:p w14:paraId="5EF37690"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Les principaux textes et références applicables sont présentés ci-après.</w:t>
      </w:r>
    </w:p>
    <w:p w14:paraId="3D184F60" w14:textId="77777777" w:rsidR="002851AB" w:rsidRPr="002851AB" w:rsidRDefault="002851AB" w:rsidP="002851AB">
      <w:pPr>
        <w:pStyle w:val="Titre3"/>
        <w:spacing w:before="100" w:beforeAutospacing="1" w:afterAutospacing="1"/>
        <w:rPr>
          <w:rFonts w:eastAsia="Times New Roman" w:cs="Times New Roman"/>
          <w:bCs/>
          <w:kern w:val="0"/>
          <w:sz w:val="36"/>
          <w:szCs w:val="36"/>
          <w:lang w:eastAsia="fr-FR"/>
          <w14:ligatures w14:val="none"/>
        </w:rPr>
      </w:pPr>
      <w:bookmarkStart w:id="4" w:name="_Toc235403193"/>
      <w:r>
        <w:t>Loi portant création de la HAUQE</w:t>
      </w:r>
      <w:bookmarkEnd w:id="4"/>
    </w:p>
    <w:p w14:paraId="68A9E047"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La Haute Autorité de la Qualité et de l'Environnement (HAUQE) est l'institution nationale chargée de coordonner, promouvoir et renforcer le Système National d'Infrastructure Qualité (SNIQ) au Togo. À ce titre, elle assure un rôle central dans la promotion de la qualité, le développement des certifications, l'amélioration de la compétitivité des entreprises et la coordination des acteurs nationaux de l'infrastructure qualité.</w:t>
      </w:r>
    </w:p>
    <w:p w14:paraId="580DEBCB"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Dans le cadre de ses missions, la HAUQE est appelée à mettre en place des mécanismes permettant d'assurer le suivi des certifications délivrées aux entreprises togolaises, d'améliorer la disponibilité des informations relatives aux certifications et de renforcer la confiance des parties prenantes dans le système national de qualité.</w:t>
      </w:r>
    </w:p>
    <w:p w14:paraId="291BA915"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La Base Nationale des Entreprises Certifiées (BNEC) constitue ainsi un outil stratégique au service de ces missions, en offrant une plateforme nationale de centralisation, de suivi et d'analyse des certifications.</w:t>
      </w:r>
    </w:p>
    <w:p w14:paraId="25325868" w14:textId="77777777" w:rsidR="002851AB" w:rsidRPr="002851AB" w:rsidRDefault="002851AB" w:rsidP="002851AB">
      <w:pPr>
        <w:pStyle w:val="Titre3"/>
        <w:spacing w:before="100" w:beforeAutospacing="1" w:afterAutospacing="1"/>
        <w:rPr>
          <w:rFonts w:eastAsia="Times New Roman" w:cs="Times New Roman"/>
          <w:bCs/>
          <w:kern w:val="0"/>
          <w:sz w:val="36"/>
          <w:szCs w:val="36"/>
          <w:lang w:eastAsia="fr-FR"/>
          <w14:ligatures w14:val="none"/>
        </w:rPr>
      </w:pPr>
      <w:bookmarkStart w:id="5" w:name="_Toc235403194"/>
      <w:r>
        <w:t>Loi n° 2019-014 du 29 octobre 2019 relative à la protection des données à caractère personnel</w:t>
      </w:r>
      <w:bookmarkEnd w:id="5"/>
    </w:p>
    <w:p w14:paraId="17765617"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La gestion de la BNEC implique la collecte, le traitement, la conservation et le partage de données relatives aux entreprises certifiées, aux organismes certificateurs et aux différents acteurs impliqués dans le processus de certification.</w:t>
      </w:r>
    </w:p>
    <w:p w14:paraId="31D16EB2"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À ce titre, la HAUQE veille au strict respect des dispositions de la </w:t>
      </w:r>
      <w:r w:rsidRPr="002851AB">
        <w:rPr>
          <w:rFonts w:eastAsia="Times New Roman" w:cs="Times New Roman"/>
          <w:b/>
          <w:bCs/>
          <w:kern w:val="0"/>
          <w:szCs w:val="24"/>
          <w:lang w:eastAsia="fr-FR"/>
          <w14:ligatures w14:val="none"/>
        </w:rPr>
        <w:t>Loi n° 2019-014 du 29 octobre 2019 relative à la protection des données à caractère personnel</w:t>
      </w:r>
      <w:r w:rsidRPr="002851AB">
        <w:rPr>
          <w:rFonts w:eastAsia="Times New Roman" w:cs="Times New Roman"/>
          <w:kern w:val="0"/>
          <w:szCs w:val="24"/>
          <w:lang w:eastAsia="fr-FR"/>
          <w14:ligatures w14:val="none"/>
        </w:rPr>
        <w:t>, notamment en ce qui concerne :</w:t>
      </w:r>
    </w:p>
    <w:p w14:paraId="4A90814C"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licéité du traitement des données ; </w:t>
      </w:r>
    </w:p>
    <w:p w14:paraId="24BD2A43"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transparence des traitements ; </w:t>
      </w:r>
    </w:p>
    <w:p w14:paraId="080B042A"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limitation des finalités ; </w:t>
      </w:r>
    </w:p>
    <w:p w14:paraId="29AB7F19"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minimisation des données collectées ; </w:t>
      </w:r>
    </w:p>
    <w:p w14:paraId="3337B2A2"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lastRenderedPageBreak/>
        <w:t xml:space="preserve">l'exactitude et la mise à jour des informations ; </w:t>
      </w:r>
    </w:p>
    <w:p w14:paraId="7ACCAE70"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confidentialité et la sécurité des données ; </w:t>
      </w:r>
    </w:p>
    <w:p w14:paraId="194D0ABB"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conservation des données pendant une durée appropriée ; </w:t>
      </w:r>
    </w:p>
    <w:p w14:paraId="3BA16E24"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traçabilité des accès et des traitements. </w:t>
      </w:r>
    </w:p>
    <w:p w14:paraId="3B0B3C7C"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Les mécanismes de gouvernance des données définis dans le présent guide contribuent à assurer la conformité de la BNEC avec cette législation.</w:t>
      </w:r>
    </w:p>
    <w:p w14:paraId="391C3FFB" w14:textId="77777777" w:rsidR="002851AB" w:rsidRPr="002851AB" w:rsidRDefault="002851AB" w:rsidP="002851AB">
      <w:pPr>
        <w:pStyle w:val="Titre3"/>
        <w:spacing w:before="100" w:beforeAutospacing="1" w:afterAutospacing="1"/>
        <w:rPr>
          <w:rFonts w:eastAsia="Times New Roman" w:cs="Times New Roman"/>
          <w:bCs/>
          <w:kern w:val="0"/>
          <w:sz w:val="36"/>
          <w:szCs w:val="36"/>
          <w:lang w:eastAsia="fr-FR"/>
          <w14:ligatures w14:val="none"/>
        </w:rPr>
      </w:pPr>
      <w:bookmarkStart w:id="6" w:name="_Toc235403195"/>
      <w:r>
        <w:t>Référentiels internationaux</w:t>
      </w:r>
      <w:bookmarkEnd w:id="6"/>
    </w:p>
    <w:p w14:paraId="0BCF5F59"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Le présent guide méthodologique s'appuie également sur plusieurs référentiels internationaux reconnus dans les domaines de la gouvernance des données, de la gestion documentaire, de la sécurité de l'information et de la gestion des connaissances.</w:t>
      </w:r>
    </w:p>
    <w:p w14:paraId="2D8980AC"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Les principales références sont les suivantes :</w:t>
      </w:r>
    </w:p>
    <w:p w14:paraId="0F1A07D3" w14:textId="71EA69DC" w:rsidR="003B0F09" w:rsidRDefault="000E25E4">
      <w:pPr>
        <w:pStyle w:val="Lgende1"/>
        <w:jc w:val="center"/>
      </w:pPr>
      <w:bookmarkStart w:id="7" w:name="_Toc235359155"/>
      <w:bookmarkStart w:id="8" w:name="_Toc235403402"/>
      <w:r>
        <w:rPr>
          <w:rFonts w:eastAsia="Times New Roman"/>
          <w:b/>
        </w:rPr>
        <w:t xml:space="preserve">Tableau </w:t>
      </w:r>
      <w:fldSimple w:instr=" SEQ Tableau \* ARABIC ">
        <w:r w:rsidR="00D6373F">
          <w:rPr>
            <w:noProof/>
          </w:rPr>
          <w:t>1</w:t>
        </w:r>
      </w:fldSimple>
      <w:r>
        <w:rPr>
          <w:rFonts w:eastAsia="Times New Roman"/>
        </w:rPr>
        <w:t xml:space="preserve"> : Référentiel – Contribution au guide</w:t>
      </w:r>
      <w:bookmarkEnd w:id="7"/>
      <w:bookmarkEnd w:id="8"/>
    </w:p>
    <w:tbl>
      <w:tblPr>
        <w:tblStyle w:val="Grilledutableau"/>
        <w:tblW w:w="9120" w:type="dxa"/>
        <w:jc w:val="center"/>
        <w:tblLayout w:type="fixed"/>
        <w:tblLook w:val="04A0" w:firstRow="1" w:lastRow="0" w:firstColumn="1" w:lastColumn="0" w:noHBand="0" w:noVBand="1"/>
      </w:tblPr>
      <w:tblGrid>
        <w:gridCol w:w="1504"/>
        <w:gridCol w:w="7616"/>
      </w:tblGrid>
      <w:tr w:rsidR="002851AB" w:rsidRPr="002851AB" w14:paraId="5CDF4311" w14:textId="77777777" w:rsidTr="002851AB">
        <w:trPr>
          <w:tblHeader/>
          <w:jc w:val="center"/>
        </w:trPr>
        <w:tc>
          <w:tcPr>
            <w:tcW w:w="1504" w:type="dxa"/>
            <w:shd w:val="clear" w:color="auto" w:fill="D9E2F3"/>
            <w:tcMar>
              <w:top w:w="90" w:type="dxa"/>
              <w:left w:w="110" w:type="dxa"/>
              <w:bottom w:w="90" w:type="dxa"/>
              <w:right w:w="110" w:type="dxa"/>
            </w:tcMar>
            <w:vAlign w:val="center"/>
            <w:hideMark/>
          </w:tcPr>
          <w:p w14:paraId="74AAEC1C" w14:textId="77777777" w:rsidR="002851AB" w:rsidRPr="002851AB" w:rsidRDefault="002851AB" w:rsidP="002851AB">
            <w:pPr>
              <w:spacing w:after="40" w:line="240" w:lineRule="auto"/>
              <w:jc w:val="center"/>
              <w:rPr>
                <w:rFonts w:eastAsia="Times New Roman" w:cs="Times New Roman"/>
                <w:b/>
                <w:bCs/>
                <w:kern w:val="0"/>
                <w:szCs w:val="24"/>
                <w:lang w:eastAsia="fr-FR"/>
                <w14:ligatures w14:val="none"/>
              </w:rPr>
            </w:pPr>
            <w:r w:rsidRPr="002851AB">
              <w:rPr>
                <w:rFonts w:eastAsia="Times New Roman" w:cs="Times New Roman"/>
                <w:b/>
                <w:bCs/>
                <w:kern w:val="0"/>
                <w:sz w:val="19"/>
                <w:szCs w:val="24"/>
                <w:lang w:eastAsia="fr-FR"/>
                <w14:ligatures w14:val="none"/>
              </w:rPr>
              <w:t>Référentiel</w:t>
            </w:r>
          </w:p>
        </w:tc>
        <w:tc>
          <w:tcPr>
            <w:tcW w:w="7616" w:type="dxa"/>
            <w:shd w:val="clear" w:color="auto" w:fill="D9E2F3"/>
            <w:tcMar>
              <w:top w:w="90" w:type="dxa"/>
              <w:left w:w="110" w:type="dxa"/>
              <w:bottom w:w="90" w:type="dxa"/>
              <w:right w:w="110" w:type="dxa"/>
            </w:tcMar>
            <w:vAlign w:val="center"/>
            <w:hideMark/>
          </w:tcPr>
          <w:p w14:paraId="5C30F2CB" w14:textId="77777777" w:rsidR="002851AB" w:rsidRPr="002851AB" w:rsidRDefault="002851AB" w:rsidP="002851AB">
            <w:pPr>
              <w:spacing w:after="40" w:line="240" w:lineRule="auto"/>
              <w:jc w:val="center"/>
              <w:rPr>
                <w:rFonts w:eastAsia="Times New Roman" w:cs="Times New Roman"/>
                <w:b/>
                <w:bCs/>
                <w:kern w:val="0"/>
                <w:szCs w:val="24"/>
                <w:lang w:eastAsia="fr-FR"/>
                <w14:ligatures w14:val="none"/>
              </w:rPr>
            </w:pPr>
            <w:r w:rsidRPr="002851AB">
              <w:rPr>
                <w:rFonts w:eastAsia="Times New Roman" w:cs="Times New Roman"/>
                <w:b/>
                <w:bCs/>
                <w:kern w:val="0"/>
                <w:sz w:val="19"/>
                <w:szCs w:val="24"/>
                <w:lang w:eastAsia="fr-FR"/>
                <w14:ligatures w14:val="none"/>
              </w:rPr>
              <w:t>Contribution au guide</w:t>
            </w:r>
          </w:p>
        </w:tc>
      </w:tr>
      <w:tr w:rsidR="002851AB" w:rsidRPr="002851AB" w14:paraId="1DD9CE54" w14:textId="77777777" w:rsidTr="002851AB">
        <w:trPr>
          <w:jc w:val="center"/>
        </w:trPr>
        <w:tc>
          <w:tcPr>
            <w:tcW w:w="1504" w:type="dxa"/>
            <w:tcMar>
              <w:top w:w="90" w:type="dxa"/>
              <w:left w:w="110" w:type="dxa"/>
              <w:bottom w:w="90" w:type="dxa"/>
              <w:right w:w="110" w:type="dxa"/>
            </w:tcMar>
            <w:vAlign w:val="center"/>
            <w:hideMark/>
          </w:tcPr>
          <w:p w14:paraId="7C1CBD89"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ISO 15489</w:t>
            </w:r>
          </w:p>
        </w:tc>
        <w:tc>
          <w:tcPr>
            <w:tcW w:w="7616" w:type="dxa"/>
            <w:tcMar>
              <w:top w:w="90" w:type="dxa"/>
              <w:left w:w="110" w:type="dxa"/>
              <w:bottom w:w="90" w:type="dxa"/>
              <w:right w:w="110" w:type="dxa"/>
            </w:tcMar>
            <w:vAlign w:val="center"/>
            <w:hideMark/>
          </w:tcPr>
          <w:p w14:paraId="75A03337"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Gestion des documents et des archives.</w:t>
            </w:r>
          </w:p>
        </w:tc>
      </w:tr>
      <w:tr w:rsidR="002851AB" w:rsidRPr="002851AB" w14:paraId="47DC7025" w14:textId="77777777" w:rsidTr="002851AB">
        <w:trPr>
          <w:jc w:val="center"/>
        </w:trPr>
        <w:tc>
          <w:tcPr>
            <w:tcW w:w="1504" w:type="dxa"/>
            <w:tcMar>
              <w:top w:w="90" w:type="dxa"/>
              <w:left w:w="110" w:type="dxa"/>
              <w:bottom w:w="90" w:type="dxa"/>
              <w:right w:w="110" w:type="dxa"/>
            </w:tcMar>
            <w:vAlign w:val="center"/>
            <w:hideMark/>
          </w:tcPr>
          <w:p w14:paraId="47CD1E0B"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ISO/IEC 27001</w:t>
            </w:r>
          </w:p>
        </w:tc>
        <w:tc>
          <w:tcPr>
            <w:tcW w:w="7616" w:type="dxa"/>
            <w:tcMar>
              <w:top w:w="90" w:type="dxa"/>
              <w:left w:w="110" w:type="dxa"/>
              <w:bottom w:w="90" w:type="dxa"/>
              <w:right w:w="110" w:type="dxa"/>
            </w:tcMar>
            <w:vAlign w:val="center"/>
            <w:hideMark/>
          </w:tcPr>
          <w:p w14:paraId="2306684F"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Management de la sécurité de l'information.</w:t>
            </w:r>
          </w:p>
        </w:tc>
      </w:tr>
      <w:tr w:rsidR="002851AB" w:rsidRPr="002851AB" w14:paraId="5C024FA9" w14:textId="77777777" w:rsidTr="002851AB">
        <w:trPr>
          <w:jc w:val="center"/>
        </w:trPr>
        <w:tc>
          <w:tcPr>
            <w:tcW w:w="1504" w:type="dxa"/>
            <w:tcMar>
              <w:top w:w="90" w:type="dxa"/>
              <w:left w:w="110" w:type="dxa"/>
              <w:bottom w:w="90" w:type="dxa"/>
              <w:right w:w="110" w:type="dxa"/>
            </w:tcMar>
            <w:vAlign w:val="center"/>
            <w:hideMark/>
          </w:tcPr>
          <w:p w14:paraId="6EC72649"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ISO/IEC 27701</w:t>
            </w:r>
          </w:p>
        </w:tc>
        <w:tc>
          <w:tcPr>
            <w:tcW w:w="7616" w:type="dxa"/>
            <w:tcMar>
              <w:top w:w="90" w:type="dxa"/>
              <w:left w:w="110" w:type="dxa"/>
              <w:bottom w:w="90" w:type="dxa"/>
              <w:right w:w="110" w:type="dxa"/>
            </w:tcMar>
            <w:vAlign w:val="center"/>
            <w:hideMark/>
          </w:tcPr>
          <w:p w14:paraId="6914BF78"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Protection des données personnelles et gestion de la confidentialité.</w:t>
            </w:r>
          </w:p>
        </w:tc>
      </w:tr>
      <w:tr w:rsidR="002851AB" w:rsidRPr="002851AB" w14:paraId="14352CA1" w14:textId="77777777" w:rsidTr="002851AB">
        <w:trPr>
          <w:jc w:val="center"/>
        </w:trPr>
        <w:tc>
          <w:tcPr>
            <w:tcW w:w="1504" w:type="dxa"/>
            <w:tcMar>
              <w:top w:w="90" w:type="dxa"/>
              <w:left w:w="110" w:type="dxa"/>
              <w:bottom w:w="90" w:type="dxa"/>
              <w:right w:w="110" w:type="dxa"/>
            </w:tcMar>
            <w:vAlign w:val="center"/>
            <w:hideMark/>
          </w:tcPr>
          <w:p w14:paraId="5FB6E3E7"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ISO 30401</w:t>
            </w:r>
          </w:p>
        </w:tc>
        <w:tc>
          <w:tcPr>
            <w:tcW w:w="7616" w:type="dxa"/>
            <w:tcMar>
              <w:top w:w="90" w:type="dxa"/>
              <w:left w:w="110" w:type="dxa"/>
              <w:bottom w:w="90" w:type="dxa"/>
              <w:right w:w="110" w:type="dxa"/>
            </w:tcMar>
            <w:vAlign w:val="center"/>
            <w:hideMark/>
          </w:tcPr>
          <w:p w14:paraId="06520923"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Management des connaissances.</w:t>
            </w:r>
          </w:p>
        </w:tc>
      </w:tr>
      <w:tr w:rsidR="002851AB" w:rsidRPr="002851AB" w14:paraId="46B06AF8" w14:textId="77777777" w:rsidTr="002851AB">
        <w:trPr>
          <w:jc w:val="center"/>
        </w:trPr>
        <w:tc>
          <w:tcPr>
            <w:tcW w:w="1504" w:type="dxa"/>
            <w:tcMar>
              <w:top w:w="90" w:type="dxa"/>
              <w:left w:w="110" w:type="dxa"/>
              <w:bottom w:w="90" w:type="dxa"/>
              <w:right w:w="110" w:type="dxa"/>
            </w:tcMar>
            <w:vAlign w:val="center"/>
            <w:hideMark/>
          </w:tcPr>
          <w:p w14:paraId="56FDD6B5"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DAMA-DMBOK</w:t>
            </w:r>
          </w:p>
        </w:tc>
        <w:tc>
          <w:tcPr>
            <w:tcW w:w="7616" w:type="dxa"/>
            <w:tcMar>
              <w:top w:w="90" w:type="dxa"/>
              <w:left w:w="110" w:type="dxa"/>
              <w:bottom w:w="90" w:type="dxa"/>
              <w:right w:w="110" w:type="dxa"/>
            </w:tcMar>
            <w:vAlign w:val="center"/>
            <w:hideMark/>
          </w:tcPr>
          <w:p w14:paraId="6322BCC3"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Gouvernance des données, qualité des données et architecture des systèmes d'information.</w:t>
            </w:r>
          </w:p>
        </w:tc>
      </w:tr>
      <w:tr w:rsidR="002851AB" w:rsidRPr="002851AB" w14:paraId="4FE46654" w14:textId="77777777" w:rsidTr="002851AB">
        <w:trPr>
          <w:jc w:val="center"/>
        </w:trPr>
        <w:tc>
          <w:tcPr>
            <w:tcW w:w="1504" w:type="dxa"/>
            <w:tcMar>
              <w:top w:w="90" w:type="dxa"/>
              <w:left w:w="110" w:type="dxa"/>
              <w:bottom w:w="90" w:type="dxa"/>
              <w:right w:w="110" w:type="dxa"/>
            </w:tcMar>
            <w:vAlign w:val="center"/>
            <w:hideMark/>
          </w:tcPr>
          <w:p w14:paraId="790475AC"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ARMA GARP®</w:t>
            </w:r>
          </w:p>
        </w:tc>
        <w:tc>
          <w:tcPr>
            <w:tcW w:w="7616" w:type="dxa"/>
            <w:tcMar>
              <w:top w:w="90" w:type="dxa"/>
              <w:left w:w="110" w:type="dxa"/>
              <w:bottom w:w="90" w:type="dxa"/>
              <w:right w:w="110" w:type="dxa"/>
            </w:tcMar>
            <w:vAlign w:val="center"/>
            <w:hideMark/>
          </w:tcPr>
          <w:p w14:paraId="3B232F8F"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Principes de gouvernance de l'information, responsabilité, intégrité, protection, conformité, disponibilité, conservation et destruction des informations.</w:t>
            </w:r>
          </w:p>
        </w:tc>
      </w:tr>
    </w:tbl>
    <w:p w14:paraId="08367524"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Ces référentiels constituent des guides de bonnes pratiques permettant de renforcer la fiabilité, la sécurité, la traçabilité et la qualité des informations enregistrées dans la BNEC.</w:t>
      </w:r>
    </w:p>
    <w:p w14:paraId="2C38AAA4" w14:textId="77777777" w:rsidR="002851AB" w:rsidRPr="002851AB" w:rsidRDefault="002851AB" w:rsidP="002851AB">
      <w:pPr>
        <w:pStyle w:val="Titre3"/>
        <w:spacing w:before="100" w:beforeAutospacing="1" w:afterAutospacing="1"/>
        <w:rPr>
          <w:rFonts w:eastAsia="Times New Roman" w:cs="Times New Roman"/>
          <w:bCs/>
          <w:kern w:val="0"/>
          <w:sz w:val="36"/>
          <w:szCs w:val="36"/>
          <w:lang w:eastAsia="fr-FR"/>
          <w14:ligatures w14:val="none"/>
        </w:rPr>
      </w:pPr>
      <w:bookmarkStart w:id="9" w:name="_Toc235403196"/>
      <w:r>
        <w:t xml:space="preserve">Programme </w:t>
      </w:r>
      <w:proofErr w:type="spellStart"/>
      <w:r>
        <w:t>ProComp</w:t>
      </w:r>
      <w:bookmarkEnd w:id="9"/>
      <w:proofErr w:type="spellEnd"/>
    </w:p>
    <w:p w14:paraId="14F710C6"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Le présent guide est élaboré dans le cadre du </w:t>
      </w:r>
      <w:r w:rsidRPr="002851AB">
        <w:rPr>
          <w:rFonts w:eastAsia="Times New Roman" w:cs="Times New Roman"/>
          <w:b/>
          <w:bCs/>
          <w:kern w:val="0"/>
          <w:szCs w:val="24"/>
          <w:lang w:eastAsia="fr-FR"/>
          <w14:ligatures w14:val="none"/>
        </w:rPr>
        <w:t xml:space="preserve">Programme </w:t>
      </w:r>
      <w:proofErr w:type="spellStart"/>
      <w:r w:rsidRPr="002851AB">
        <w:rPr>
          <w:rFonts w:eastAsia="Times New Roman" w:cs="Times New Roman"/>
          <w:b/>
          <w:bCs/>
          <w:kern w:val="0"/>
          <w:szCs w:val="24"/>
          <w:lang w:eastAsia="fr-FR"/>
          <w14:ligatures w14:val="none"/>
        </w:rPr>
        <w:t>ProComp</w:t>
      </w:r>
      <w:proofErr w:type="spellEnd"/>
      <w:r w:rsidRPr="002851AB">
        <w:rPr>
          <w:rFonts w:eastAsia="Times New Roman" w:cs="Times New Roman"/>
          <w:kern w:val="0"/>
          <w:szCs w:val="24"/>
          <w:lang w:eastAsia="fr-FR"/>
          <w14:ligatures w14:val="none"/>
        </w:rPr>
        <w:t xml:space="preserve">, mis en œuvre au Togo avec l'appui financier de la </w:t>
      </w:r>
      <w:r w:rsidRPr="002851AB">
        <w:rPr>
          <w:rFonts w:eastAsia="Times New Roman" w:cs="Times New Roman"/>
          <w:b/>
          <w:bCs/>
          <w:kern w:val="0"/>
          <w:szCs w:val="24"/>
          <w:lang w:eastAsia="fr-FR"/>
          <w14:ligatures w14:val="none"/>
        </w:rPr>
        <w:t>Coopération allemande (BMZ)</w:t>
      </w:r>
      <w:r w:rsidRPr="002851AB">
        <w:rPr>
          <w:rFonts w:eastAsia="Times New Roman" w:cs="Times New Roman"/>
          <w:kern w:val="0"/>
          <w:szCs w:val="24"/>
          <w:lang w:eastAsia="fr-FR"/>
          <w14:ligatures w14:val="none"/>
        </w:rPr>
        <w:t xml:space="preserve"> et de </w:t>
      </w:r>
      <w:r w:rsidRPr="002851AB">
        <w:rPr>
          <w:rFonts w:eastAsia="Times New Roman" w:cs="Times New Roman"/>
          <w:b/>
          <w:bCs/>
          <w:kern w:val="0"/>
          <w:szCs w:val="24"/>
          <w:lang w:eastAsia="fr-FR"/>
          <w14:ligatures w14:val="none"/>
        </w:rPr>
        <w:t>l'Union européenne</w:t>
      </w:r>
      <w:r w:rsidRPr="002851AB">
        <w:rPr>
          <w:rFonts w:eastAsia="Times New Roman" w:cs="Times New Roman"/>
          <w:kern w:val="0"/>
          <w:szCs w:val="24"/>
          <w:lang w:eastAsia="fr-FR"/>
          <w14:ligatures w14:val="none"/>
        </w:rPr>
        <w:t>.</w:t>
      </w:r>
    </w:p>
    <w:p w14:paraId="654B426F"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Le programme vise notamment à améliorer la compétitivité des petites et moyennes entreprises togolaises en renforçant leur accès aux infrastructures qualité, aux normes, aux certifications et aux marchés nationaux, régionaux et internationaux.</w:t>
      </w:r>
    </w:p>
    <w:p w14:paraId="1340999B"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À travers ses différentes composantes, </w:t>
      </w:r>
      <w:proofErr w:type="spellStart"/>
      <w:r w:rsidRPr="002851AB">
        <w:rPr>
          <w:rFonts w:eastAsia="Times New Roman" w:cs="Times New Roman"/>
          <w:kern w:val="0"/>
          <w:szCs w:val="24"/>
          <w:lang w:eastAsia="fr-FR"/>
          <w14:ligatures w14:val="none"/>
        </w:rPr>
        <w:t>ProComp</w:t>
      </w:r>
      <w:proofErr w:type="spellEnd"/>
      <w:r w:rsidRPr="002851AB">
        <w:rPr>
          <w:rFonts w:eastAsia="Times New Roman" w:cs="Times New Roman"/>
          <w:kern w:val="0"/>
          <w:szCs w:val="24"/>
          <w:lang w:eastAsia="fr-FR"/>
          <w14:ligatures w14:val="none"/>
        </w:rPr>
        <w:t xml:space="preserve"> accompagne le renforcement des institutions nationales de qualité et contribue à la modernisation des outils de gestion des certifications.</w:t>
      </w:r>
    </w:p>
    <w:p w14:paraId="30519DC3" w14:textId="77777777" w:rsidR="002851AB" w:rsidRPr="002851AB" w:rsidRDefault="002851AB" w:rsidP="002851AB">
      <w:pPr>
        <w:pStyle w:val="Titre3"/>
        <w:spacing w:before="100" w:beforeAutospacing="1" w:afterAutospacing="1"/>
        <w:rPr>
          <w:rFonts w:eastAsia="Times New Roman" w:cs="Times New Roman"/>
          <w:bCs/>
          <w:kern w:val="0"/>
          <w:sz w:val="36"/>
          <w:szCs w:val="36"/>
          <w:lang w:eastAsia="fr-FR"/>
          <w14:ligatures w14:val="none"/>
        </w:rPr>
      </w:pPr>
      <w:bookmarkStart w:id="10" w:name="_Toc235403197"/>
      <w:r>
        <w:lastRenderedPageBreak/>
        <w:t>Projet GFA / GIZ</w:t>
      </w:r>
      <w:bookmarkEnd w:id="10"/>
    </w:p>
    <w:p w14:paraId="461DFC22"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Le présent guide s'inscrit dans le cadre de l'assistance technique fournie par </w:t>
      </w:r>
      <w:r w:rsidRPr="002851AB">
        <w:rPr>
          <w:rFonts w:eastAsia="Times New Roman" w:cs="Times New Roman"/>
          <w:b/>
          <w:bCs/>
          <w:kern w:val="0"/>
          <w:szCs w:val="24"/>
          <w:lang w:eastAsia="fr-FR"/>
          <w14:ligatures w14:val="none"/>
        </w:rPr>
        <w:t>GFA Consulting Group</w:t>
      </w:r>
      <w:r w:rsidRPr="002851AB">
        <w:rPr>
          <w:rFonts w:eastAsia="Times New Roman" w:cs="Times New Roman"/>
          <w:kern w:val="0"/>
          <w:szCs w:val="24"/>
          <w:lang w:eastAsia="fr-FR"/>
          <w14:ligatures w14:val="none"/>
        </w:rPr>
        <w:t xml:space="preserve">, en partenariat avec la </w:t>
      </w:r>
      <w:r w:rsidRPr="002851AB">
        <w:rPr>
          <w:rFonts w:eastAsia="Times New Roman" w:cs="Times New Roman"/>
          <w:b/>
          <w:bCs/>
          <w:kern w:val="0"/>
          <w:szCs w:val="24"/>
          <w:lang w:eastAsia="fr-FR"/>
          <w14:ligatures w14:val="none"/>
        </w:rPr>
        <w:t xml:space="preserve">Deutsche Gesellschaft </w:t>
      </w:r>
      <w:proofErr w:type="spellStart"/>
      <w:r w:rsidRPr="002851AB">
        <w:rPr>
          <w:rFonts w:eastAsia="Times New Roman" w:cs="Times New Roman"/>
          <w:b/>
          <w:bCs/>
          <w:kern w:val="0"/>
          <w:szCs w:val="24"/>
          <w:lang w:eastAsia="fr-FR"/>
          <w14:ligatures w14:val="none"/>
        </w:rPr>
        <w:t>für</w:t>
      </w:r>
      <w:proofErr w:type="spellEnd"/>
      <w:r w:rsidRPr="002851AB">
        <w:rPr>
          <w:rFonts w:eastAsia="Times New Roman" w:cs="Times New Roman"/>
          <w:b/>
          <w:bCs/>
          <w:kern w:val="0"/>
          <w:szCs w:val="24"/>
          <w:lang w:eastAsia="fr-FR"/>
          <w14:ligatures w14:val="none"/>
        </w:rPr>
        <w:t xml:space="preserve"> Internationale </w:t>
      </w:r>
      <w:proofErr w:type="spellStart"/>
      <w:r w:rsidRPr="002851AB">
        <w:rPr>
          <w:rFonts w:eastAsia="Times New Roman" w:cs="Times New Roman"/>
          <w:b/>
          <w:bCs/>
          <w:kern w:val="0"/>
          <w:szCs w:val="24"/>
          <w:lang w:eastAsia="fr-FR"/>
          <w14:ligatures w14:val="none"/>
        </w:rPr>
        <w:t>Zusammenarbeit</w:t>
      </w:r>
      <w:proofErr w:type="spellEnd"/>
      <w:r w:rsidRPr="002851AB">
        <w:rPr>
          <w:rFonts w:eastAsia="Times New Roman" w:cs="Times New Roman"/>
          <w:b/>
          <w:bCs/>
          <w:kern w:val="0"/>
          <w:szCs w:val="24"/>
          <w:lang w:eastAsia="fr-FR"/>
          <w14:ligatures w14:val="none"/>
        </w:rPr>
        <w:t xml:space="preserve"> (GIZ) </w:t>
      </w:r>
      <w:proofErr w:type="spellStart"/>
      <w:r w:rsidRPr="002851AB">
        <w:rPr>
          <w:rFonts w:eastAsia="Times New Roman" w:cs="Times New Roman"/>
          <w:b/>
          <w:bCs/>
          <w:kern w:val="0"/>
          <w:szCs w:val="24"/>
          <w:lang w:eastAsia="fr-FR"/>
          <w14:ligatures w14:val="none"/>
        </w:rPr>
        <w:t>GmbH</w:t>
      </w:r>
      <w:proofErr w:type="spellEnd"/>
      <w:r w:rsidRPr="002851AB">
        <w:rPr>
          <w:rFonts w:eastAsia="Times New Roman" w:cs="Times New Roman"/>
          <w:kern w:val="0"/>
          <w:szCs w:val="24"/>
          <w:lang w:eastAsia="fr-FR"/>
          <w14:ligatures w14:val="none"/>
        </w:rPr>
        <w:t xml:space="preserve">, dans le cadre du Programme </w:t>
      </w:r>
      <w:proofErr w:type="spellStart"/>
      <w:r w:rsidRPr="002851AB">
        <w:rPr>
          <w:rFonts w:eastAsia="Times New Roman" w:cs="Times New Roman"/>
          <w:kern w:val="0"/>
          <w:szCs w:val="24"/>
          <w:lang w:eastAsia="fr-FR"/>
          <w14:ligatures w14:val="none"/>
        </w:rPr>
        <w:t>ProComp</w:t>
      </w:r>
      <w:proofErr w:type="spellEnd"/>
      <w:r w:rsidRPr="002851AB">
        <w:rPr>
          <w:rFonts w:eastAsia="Times New Roman" w:cs="Times New Roman"/>
          <w:kern w:val="0"/>
          <w:szCs w:val="24"/>
          <w:lang w:eastAsia="fr-FR"/>
          <w14:ligatures w14:val="none"/>
        </w:rPr>
        <w:t>.</w:t>
      </w:r>
    </w:p>
    <w:p w14:paraId="075E8A55"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Plus précisément, il contribue à la mise en œuvre des activités :</w:t>
      </w:r>
    </w:p>
    <w:p w14:paraId="50ED9A85" w14:textId="77777777" w:rsidR="002851AB" w:rsidRPr="002851AB" w:rsidRDefault="002851AB">
      <w:pPr>
        <w:numPr>
          <w:ilvl w:val="0"/>
          <w:numId w:val="4"/>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b/>
          <w:bCs/>
          <w:kern w:val="0"/>
          <w:szCs w:val="24"/>
          <w:lang w:eastAsia="fr-FR"/>
          <w14:ligatures w14:val="none"/>
        </w:rPr>
        <w:t>R1.3.5 : Développement et mise à jour de la Base Nationale des Entreprises Certifiées (BNEC)</w:t>
      </w:r>
      <w:r w:rsidRPr="002851AB">
        <w:rPr>
          <w:rFonts w:eastAsia="Times New Roman" w:cs="Times New Roman"/>
          <w:kern w:val="0"/>
          <w:szCs w:val="24"/>
          <w:lang w:eastAsia="fr-FR"/>
          <w14:ligatures w14:val="none"/>
        </w:rPr>
        <w:t xml:space="preserve"> ; </w:t>
      </w:r>
    </w:p>
    <w:p w14:paraId="464DD0A2" w14:textId="77777777" w:rsidR="002851AB" w:rsidRPr="002851AB" w:rsidRDefault="002851AB">
      <w:pPr>
        <w:numPr>
          <w:ilvl w:val="0"/>
          <w:numId w:val="4"/>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b/>
          <w:bCs/>
          <w:kern w:val="0"/>
          <w:szCs w:val="24"/>
          <w:lang w:eastAsia="fr-FR"/>
          <w14:ligatures w14:val="none"/>
        </w:rPr>
        <w:t>R1.4.3 : Appui à la HAUQE pour le contrôle des certifications</w:t>
      </w:r>
      <w:r w:rsidRPr="002851AB">
        <w:rPr>
          <w:rFonts w:eastAsia="Times New Roman" w:cs="Times New Roman"/>
          <w:kern w:val="0"/>
          <w:szCs w:val="24"/>
          <w:lang w:eastAsia="fr-FR"/>
          <w14:ligatures w14:val="none"/>
        </w:rPr>
        <w:t xml:space="preserve">. </w:t>
      </w:r>
    </w:p>
    <w:p w14:paraId="3249BB68"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Ces activités visent à doter la HAUQE d'un dispositif national performant permettant de centraliser les informations relatives aux entreprises certifiées, de suivre l'évolution des certifications, d'améliorer le contrôle de leur validité et de renforcer la gouvernance nationale des certifications.</w:t>
      </w:r>
    </w:p>
    <w:p w14:paraId="51A7557A" w14:textId="77777777" w:rsidR="00ED261A" w:rsidRPr="00ED261A" w:rsidRDefault="00ED261A" w:rsidP="00ED261A">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1" w:name="_Toc235403198"/>
      <w:r>
        <w:rPr>
          <w:rFonts w:ascii="Times New Roman" w:hAnsi="Times New Roman"/>
        </w:rPr>
        <w:lastRenderedPageBreak/>
        <w:t>Objectifs</w:t>
      </w:r>
      <w:bookmarkEnd w:id="11"/>
    </w:p>
    <w:p w14:paraId="1B871B37"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 présent guide méthodologique a pour finalité de fournir un cadre de référence harmonisé pour la mise en œuvre de la </w:t>
      </w:r>
      <w:r w:rsidRPr="00ED261A">
        <w:rPr>
          <w:rFonts w:eastAsia="Times New Roman" w:cs="Times New Roman"/>
          <w:b/>
          <w:bCs/>
          <w:kern w:val="0"/>
          <w:szCs w:val="24"/>
          <w:lang w:eastAsia="fr-FR"/>
          <w14:ligatures w14:val="none"/>
        </w:rPr>
        <w:t>Base Nationale des Entreprises Certifiées (BNEC)</w:t>
      </w:r>
      <w:r w:rsidRPr="00ED261A">
        <w:rPr>
          <w:rFonts w:eastAsia="Times New Roman" w:cs="Times New Roman"/>
          <w:kern w:val="0"/>
          <w:szCs w:val="24"/>
          <w:lang w:eastAsia="fr-FR"/>
          <w14:ligatures w14:val="none"/>
        </w:rPr>
        <w:t xml:space="preserve"> ainsi que pour la gestion, le suivi et le contrôle des certifications au Togo. Il définit les orientations méthodologiques, les principes de gouvernance, les procédures opérationnelles, les rôles et responsabilités des acteurs, ainsi que les outils nécessaires pour garantir la fiabilité, la qualité et la pérennité des informations relatives aux certifications.</w:t>
      </w:r>
    </w:p>
    <w:p w14:paraId="292BC40E"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À travers ce guide, la HAUQE entend disposer d'un dispositif national cohérent permettant d'assurer une gestion efficace des données de certification, de renforcer la coordination entre les parties prenantes et d'améliorer la prise de décision fondée sur des informations fiables, actualisées et sécurisées.</w:t>
      </w:r>
    </w:p>
    <w:p w14:paraId="0F0D13F9"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Les objectifs poursuivis sont les suivants :</w:t>
      </w:r>
    </w:p>
    <w:p w14:paraId="03C3E47E" w14:textId="77777777" w:rsidR="00ED261A" w:rsidRPr="00ED261A" w:rsidRDefault="00ED261A" w:rsidP="00ED261A">
      <w:pPr>
        <w:pStyle w:val="Titre3"/>
        <w:spacing w:before="100" w:beforeAutospacing="1" w:afterAutospacing="1"/>
        <w:rPr>
          <w:rFonts w:eastAsia="Times New Roman" w:cs="Times New Roman"/>
          <w:bCs/>
          <w:kern w:val="0"/>
          <w:sz w:val="36"/>
          <w:szCs w:val="36"/>
          <w:lang w:eastAsia="fr-FR"/>
          <w14:ligatures w14:val="none"/>
        </w:rPr>
      </w:pPr>
      <w:bookmarkStart w:id="12" w:name="_Toc235403199"/>
      <w:r>
        <w:t>Objectif général</w:t>
      </w:r>
      <w:bookmarkEnd w:id="12"/>
    </w:p>
    <w:p w14:paraId="0D216F9F"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Mettre à la disposition de la HAUQE un guide méthodologique de référence définissant les principes, les procédures, les mécanismes de gouvernance, les règles de gestion et les outils opérationnels nécessaires au développement, à la gestion, à la mise à jour et au contrôle de la </w:t>
      </w:r>
      <w:r w:rsidRPr="00ED261A">
        <w:rPr>
          <w:rFonts w:eastAsia="Times New Roman" w:cs="Times New Roman"/>
          <w:b/>
          <w:bCs/>
          <w:kern w:val="0"/>
          <w:szCs w:val="24"/>
          <w:lang w:eastAsia="fr-FR"/>
          <w14:ligatures w14:val="none"/>
        </w:rPr>
        <w:t>Base Nationale des Entreprises Certifiées (BNEC)</w:t>
      </w:r>
      <w:r w:rsidRPr="00ED261A">
        <w:rPr>
          <w:rFonts w:eastAsia="Times New Roman" w:cs="Times New Roman"/>
          <w:kern w:val="0"/>
          <w:szCs w:val="24"/>
          <w:lang w:eastAsia="fr-FR"/>
          <w14:ligatures w14:val="none"/>
        </w:rPr>
        <w:t>, afin d'assurer un suivi efficace, fiable et durable des certifications délivrées aux entreprises togolaises.</w:t>
      </w:r>
    </w:p>
    <w:p w14:paraId="56C3E2EE" w14:textId="77777777" w:rsidR="00ED261A" w:rsidRPr="00ED261A" w:rsidRDefault="00ED261A" w:rsidP="00ED261A">
      <w:pPr>
        <w:pStyle w:val="Titre3"/>
        <w:spacing w:before="100" w:beforeAutospacing="1" w:afterAutospacing="1"/>
        <w:rPr>
          <w:rFonts w:eastAsia="Times New Roman" w:cs="Times New Roman"/>
          <w:bCs/>
          <w:kern w:val="0"/>
          <w:sz w:val="36"/>
          <w:szCs w:val="36"/>
          <w:lang w:eastAsia="fr-FR"/>
          <w14:ligatures w14:val="none"/>
        </w:rPr>
      </w:pPr>
      <w:bookmarkStart w:id="13" w:name="_Toc235403200"/>
      <w:r>
        <w:t>Objectifs spécifiques</w:t>
      </w:r>
      <w:bookmarkEnd w:id="13"/>
    </w:p>
    <w:p w14:paraId="33E598D5"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Le présent guide vise spécifiquement à :</w:t>
      </w:r>
    </w:p>
    <w:p w14:paraId="0A24EB17"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définir un cadre méthodologique harmonisé pour la collecte, la vérification, la validation, l'intégration, la mise à jour et l'exploitation des données relatives aux certifications des entreprises ; </w:t>
      </w:r>
    </w:p>
    <w:p w14:paraId="455B7E50"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préciser les rôles, responsabilités et mécanismes de coordination entre les différents acteurs impliqués dans la gestion et le contrôle des certifications, notamment la HAUQE, les organismes certificateurs, les entreprises certifiées et les partenaires institutionnels ; </w:t>
      </w:r>
    </w:p>
    <w:p w14:paraId="62099C4D"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établir des procédures normalisées garantissant la qualité, la fiabilité, la traçabilité et la sécurité des informations enregistrées dans la BNEC ; </w:t>
      </w:r>
    </w:p>
    <w:p w14:paraId="25BE1CA0"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mettre en place un dispositif permanent de veille permettant le suivi des renouvellements, des suspensions, des retraits et de toute évolution affectant le statut des certifications ; </w:t>
      </w:r>
    </w:p>
    <w:p w14:paraId="095CFA20"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définir les règles de gestion, les mécanismes de gouvernance des données et les modalités de contrôle applicables à la BNEC ; </w:t>
      </w:r>
    </w:p>
    <w:p w14:paraId="4EF4427D"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fournir des outils opérationnels, des formulaires, des registres, des tableaux de bord et des indicateurs destinés à faciliter la gestion quotidienne de la BNEC ; </w:t>
      </w:r>
    </w:p>
    <w:p w14:paraId="0BA79D57"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lastRenderedPageBreak/>
        <w:t xml:space="preserve">renforcer la collaboration et les échanges d'informations entre la HAUQE et les organismes certificateurs afin d'améliorer la fiabilité des données de certification ; </w:t>
      </w:r>
    </w:p>
    <w:p w14:paraId="384BC39C"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contribuer au pilotage stratégique du Système National d'Infrastructure Qualité (SNIQ) en mettant à disposition des décideurs des informations fiables, actualisées et pertinentes sur les certifications des entreprises togolaises ; </w:t>
      </w:r>
    </w:p>
    <w:p w14:paraId="4D9C0991"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promouvoir l'amélioration continue du système national de gestion et de suivi des certifications conformément aux bonnes pratiques nationales et internationales en matière de gouvernance de l'information et de gestion des données.</w:t>
      </w:r>
    </w:p>
    <w:p w14:paraId="7627EDF8" w14:textId="77777777" w:rsidR="00ED261A" w:rsidRPr="00ED261A" w:rsidRDefault="00ED261A" w:rsidP="00ED261A">
      <w:pPr>
        <w:pStyle w:val="Titre2"/>
        <w:spacing w:before="100" w:beforeAutospacing="1" w:after="100" w:afterAutospacing="1"/>
        <w:rPr>
          <w:rFonts w:ascii="Times New Roman" w:eastAsia="Times New Roman" w:hAnsi="Times New Roman" w:cs="Times New Roman"/>
          <w:bCs/>
          <w:kern w:val="0"/>
          <w:sz w:val="36"/>
          <w:szCs w:val="36"/>
          <w:lang w:eastAsia="fr-FR"/>
          <w14:ligatures w14:val="none"/>
        </w:rPr>
      </w:pPr>
      <w:bookmarkStart w:id="14" w:name="_Toc235403201"/>
      <w:r>
        <w:rPr>
          <w:rFonts w:ascii="Times New Roman" w:hAnsi="Times New Roman"/>
        </w:rPr>
        <w:lastRenderedPageBreak/>
        <w:t>Champ d'application</w:t>
      </w:r>
      <w:bookmarkEnd w:id="14"/>
    </w:p>
    <w:p w14:paraId="74E12B51"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 présent guide méthodologique s'applique à l'ensemble des activités relatives au développement, à l'administration, à l'alimentation, à la mise à jour, au suivi et au contrôle de la </w:t>
      </w:r>
      <w:r w:rsidRPr="00ED261A">
        <w:rPr>
          <w:rFonts w:eastAsia="Times New Roman" w:cs="Times New Roman"/>
          <w:b/>
          <w:bCs/>
          <w:kern w:val="0"/>
          <w:szCs w:val="24"/>
          <w:lang w:eastAsia="fr-FR"/>
          <w14:ligatures w14:val="none"/>
        </w:rPr>
        <w:t>Base Nationale des Entreprises Certifiées (BNEC)</w:t>
      </w:r>
      <w:r w:rsidRPr="00ED261A">
        <w:rPr>
          <w:rFonts w:eastAsia="Times New Roman" w:cs="Times New Roman"/>
          <w:kern w:val="0"/>
          <w:szCs w:val="24"/>
          <w:lang w:eastAsia="fr-FR"/>
          <w14:ligatures w14:val="none"/>
        </w:rPr>
        <w:t>. Il constitue le document de référence pour l'ensemble des acteurs intervenant dans la gestion des informations relatives aux certifications des entreprises au Togo.</w:t>
      </w:r>
    </w:p>
    <w:p w14:paraId="7D47B5BD"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Son champ d'application couvre notamment :</w:t>
      </w:r>
    </w:p>
    <w:p w14:paraId="4314027B"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la collecte, la vérification, la validation, l'intégration et la mise à jour des données relatives aux entreprises certifiées ; </w:t>
      </w:r>
    </w:p>
    <w:p w14:paraId="71AFF508"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 contrôle de l'authenticité, de la validité et de la portée des certificats délivrés par les organismes certificateurs ; </w:t>
      </w:r>
    </w:p>
    <w:p w14:paraId="065837A2"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 suivi des renouvellements, des suspensions, des retraits, des extensions ou des réductions de portée des certifications ; </w:t>
      </w:r>
    </w:p>
    <w:p w14:paraId="015B01EB"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la gestion, la sécurisation, l'archivage et la gouvernance des données enregistrées dans la BNEC ; </w:t>
      </w:r>
    </w:p>
    <w:p w14:paraId="1B655377"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la production de tableaux de bord, d'indicateurs et de rapports destinés au pilotage du système national de gestion et de suivi des certifications ; </w:t>
      </w:r>
    </w:p>
    <w:p w14:paraId="193FAD76"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les mécanismes de veille, d'alerte et d'amélioration continue visant à garantir la qualité et la fiabilité des informations. </w:t>
      </w:r>
    </w:p>
    <w:p w14:paraId="3AEE53CF"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Le présent guide s'adresse principalement :</w:t>
      </w:r>
    </w:p>
    <w:p w14:paraId="6411F66A" w14:textId="77777777" w:rsidR="00ED261A" w:rsidRPr="00ED261A" w:rsidRDefault="00ED261A">
      <w:pPr>
        <w:numPr>
          <w:ilvl w:val="0"/>
          <w:numId w:val="7"/>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à la </w:t>
      </w:r>
      <w:r w:rsidRPr="00ED261A">
        <w:rPr>
          <w:rFonts w:eastAsia="Times New Roman" w:cs="Times New Roman"/>
          <w:b/>
          <w:bCs/>
          <w:kern w:val="0"/>
          <w:szCs w:val="24"/>
          <w:lang w:eastAsia="fr-FR"/>
          <w14:ligatures w14:val="none"/>
        </w:rPr>
        <w:t>Haute Autorité de la Qualité et de l'Environnement (HAUQE)</w:t>
      </w:r>
      <w:r w:rsidRPr="00ED261A">
        <w:rPr>
          <w:rFonts w:eastAsia="Times New Roman" w:cs="Times New Roman"/>
          <w:kern w:val="0"/>
          <w:szCs w:val="24"/>
          <w:lang w:eastAsia="fr-FR"/>
          <w14:ligatures w14:val="none"/>
        </w:rPr>
        <w:t xml:space="preserve">, en particulier à ses organes de gouvernance, à la Direction Technique, au Point focal BNEC, à l'Administrateur fonctionnel de la BNEC, aux agents enquêteurs et aux membres de la Cellule de Veille des Certifications ; </w:t>
      </w:r>
    </w:p>
    <w:p w14:paraId="20272A4F" w14:textId="77777777" w:rsidR="00ED261A" w:rsidRPr="00ED261A" w:rsidRDefault="00ED261A">
      <w:pPr>
        <w:numPr>
          <w:ilvl w:val="0"/>
          <w:numId w:val="7"/>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aux </w:t>
      </w:r>
      <w:r w:rsidRPr="00ED261A">
        <w:rPr>
          <w:rFonts w:eastAsia="Times New Roman" w:cs="Times New Roman"/>
          <w:b/>
          <w:bCs/>
          <w:kern w:val="0"/>
          <w:szCs w:val="24"/>
          <w:lang w:eastAsia="fr-FR"/>
          <w14:ligatures w14:val="none"/>
        </w:rPr>
        <w:t>organismes certificateurs</w:t>
      </w:r>
      <w:r w:rsidRPr="00ED261A">
        <w:rPr>
          <w:rFonts w:eastAsia="Times New Roman" w:cs="Times New Roman"/>
          <w:kern w:val="0"/>
          <w:szCs w:val="24"/>
          <w:lang w:eastAsia="fr-FR"/>
          <w14:ligatures w14:val="none"/>
        </w:rPr>
        <w:t xml:space="preserve"> intervenant auprès des entreprises togolaises, dans le cadre de la vérification et de la mise à jour des informations de certification ; </w:t>
      </w:r>
    </w:p>
    <w:p w14:paraId="198EDE76" w14:textId="77777777" w:rsidR="00ED261A" w:rsidRPr="00ED261A" w:rsidRDefault="00ED261A">
      <w:pPr>
        <w:numPr>
          <w:ilvl w:val="0"/>
          <w:numId w:val="7"/>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aux </w:t>
      </w:r>
      <w:r w:rsidRPr="00ED261A">
        <w:rPr>
          <w:rFonts w:eastAsia="Times New Roman" w:cs="Times New Roman"/>
          <w:b/>
          <w:bCs/>
          <w:kern w:val="0"/>
          <w:szCs w:val="24"/>
          <w:lang w:eastAsia="fr-FR"/>
          <w14:ligatures w14:val="none"/>
        </w:rPr>
        <w:t>entreprises certifiées</w:t>
      </w:r>
      <w:r w:rsidRPr="00ED261A">
        <w:rPr>
          <w:rFonts w:eastAsia="Times New Roman" w:cs="Times New Roman"/>
          <w:kern w:val="0"/>
          <w:szCs w:val="24"/>
          <w:lang w:eastAsia="fr-FR"/>
          <w14:ligatures w14:val="none"/>
        </w:rPr>
        <w:t xml:space="preserve"> ou engagées dans une démarche de certification, tenues de fournir des informations exactes et à jour ; </w:t>
      </w:r>
    </w:p>
    <w:p w14:paraId="18F90C77" w14:textId="77777777" w:rsidR="00ED261A" w:rsidRPr="00ED261A" w:rsidRDefault="00ED261A">
      <w:pPr>
        <w:numPr>
          <w:ilvl w:val="0"/>
          <w:numId w:val="7"/>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aux </w:t>
      </w:r>
      <w:r w:rsidRPr="00ED261A">
        <w:rPr>
          <w:rFonts w:eastAsia="Times New Roman" w:cs="Times New Roman"/>
          <w:b/>
          <w:bCs/>
          <w:kern w:val="0"/>
          <w:szCs w:val="24"/>
          <w:lang w:eastAsia="fr-FR"/>
          <w14:ligatures w14:val="none"/>
        </w:rPr>
        <w:t>institutions publiques</w:t>
      </w:r>
      <w:r w:rsidRPr="00ED261A">
        <w:rPr>
          <w:rFonts w:eastAsia="Times New Roman" w:cs="Times New Roman"/>
          <w:kern w:val="0"/>
          <w:szCs w:val="24"/>
          <w:lang w:eastAsia="fr-FR"/>
          <w14:ligatures w14:val="none"/>
        </w:rPr>
        <w:t xml:space="preserve">, aux organismes d'appui, aux partenaires techniques et financiers ainsi qu'à toute autre structure autorisée à collaborer avec la HAUQE dans le cadre du suivi des certifications. </w:t>
      </w:r>
    </w:p>
    <w:p w14:paraId="25600288"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Le guide couvre l'ensemble des certifications reconnues par la HAUQE, quel que soit le secteur d'activité concerné (agriculture, agroalimentaire, industrie, services, environnement, santé, etc.), ainsi que les différents référentiels nationaux, régionaux ou internationaux applicables.</w:t>
      </w:r>
    </w:p>
    <w:p w14:paraId="6F4DD1F4" w14:textId="77777777" w:rsidR="00ED261A" w:rsidRPr="00782476" w:rsidRDefault="00ED261A" w:rsidP="00782476">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Enfin, les dispositions du présent guide s'appliquent à toutes les phases du cycle de vie des données de certification, depuis leur collecte jusqu'à leur archivage, en passant par leur traitement, leur utilisation, leur diffusion autorisée et leur mise à jour, dans le respect des </w:t>
      </w:r>
      <w:r w:rsidRPr="00ED261A">
        <w:rPr>
          <w:rFonts w:eastAsia="Times New Roman" w:cs="Times New Roman"/>
          <w:kern w:val="0"/>
          <w:szCs w:val="24"/>
          <w:lang w:eastAsia="fr-FR"/>
          <w14:ligatures w14:val="none"/>
        </w:rPr>
        <w:lastRenderedPageBreak/>
        <w:t>exigences légales, réglementaires et des bonnes pratiques internationales en matière de gouvernance de l'information et de protection des données.</w:t>
      </w:r>
    </w:p>
    <w:p w14:paraId="177C6079" w14:textId="77777777" w:rsidR="00782476" w:rsidRPr="00782476" w:rsidRDefault="00782476" w:rsidP="00782476">
      <w:pPr>
        <w:pStyle w:val="Titre2"/>
        <w:spacing w:before="100" w:beforeAutospacing="1" w:after="100" w:afterAutospacing="1"/>
        <w:rPr>
          <w:rFonts w:ascii="Times New Roman" w:eastAsia="Times New Roman" w:hAnsi="Times New Roman" w:cs="Times New Roman"/>
          <w:bCs/>
          <w:kern w:val="0"/>
          <w:sz w:val="36"/>
          <w:szCs w:val="36"/>
          <w:lang w:eastAsia="fr-FR"/>
          <w14:ligatures w14:val="none"/>
        </w:rPr>
      </w:pPr>
      <w:bookmarkStart w:id="15" w:name="_Toc235403202"/>
      <w:r>
        <w:rPr>
          <w:rFonts w:ascii="Times New Roman" w:hAnsi="Times New Roman"/>
        </w:rPr>
        <w:lastRenderedPageBreak/>
        <w:t>Résultats attendus</w:t>
      </w:r>
      <w:bookmarkEnd w:id="15"/>
    </w:p>
    <w:p w14:paraId="198DCBEA" w14:textId="77777777" w:rsidR="00782476" w:rsidRPr="00782476" w:rsidRDefault="00782476" w:rsidP="00782476">
      <w:p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La mise en œuvre du présent guide méthodologique permettra à la Haute Autorité de la Qualité et de l'Environnement (HAUQE) de disposer d'un cadre harmonisé pour la gestion, le suivi et le contrôle des certifications des entreprises au Togo. Elle contribuera à renforcer la gouvernance des données de certification, à améliorer la coordination entre les parties prenantes et à accroître la fiabilité des informations utilisées pour le pilotage du Système National d'Infrastructure Qualité (SNIQ).</w:t>
      </w:r>
    </w:p>
    <w:p w14:paraId="6FD48E32" w14:textId="77777777" w:rsidR="00782476" w:rsidRPr="00782476" w:rsidRDefault="00782476" w:rsidP="00782476">
      <w:p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À l'issue de l'application du présent guide, les résultats suivants sont attendus :</w:t>
      </w:r>
    </w:p>
    <w:p w14:paraId="48600B3A"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un cadre méthodologique national harmonisé est mis en place pour la gestion, le suivi et le contrôle des certifications des entreprises ; </w:t>
      </w:r>
    </w:p>
    <w:p w14:paraId="279B7BAD"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la </w:t>
      </w:r>
      <w:r w:rsidRPr="00782476">
        <w:rPr>
          <w:rFonts w:eastAsia="Times New Roman" w:cs="Times New Roman"/>
          <w:b/>
          <w:bCs/>
          <w:kern w:val="0"/>
          <w:szCs w:val="24"/>
          <w:lang w:eastAsia="fr-FR"/>
          <w14:ligatures w14:val="none"/>
        </w:rPr>
        <w:t>Base Nationale des Entreprises Certifiées (BNEC)</w:t>
      </w:r>
      <w:r w:rsidRPr="00782476">
        <w:rPr>
          <w:rFonts w:eastAsia="Times New Roman" w:cs="Times New Roman"/>
          <w:kern w:val="0"/>
          <w:szCs w:val="24"/>
          <w:lang w:eastAsia="fr-FR"/>
          <w14:ligatures w14:val="none"/>
        </w:rPr>
        <w:t xml:space="preserve"> est développée, administrée et mise à jour selon des procédures normalisées garantissant la qualité, la fiabilité et la traçabilité des données ; </w:t>
      </w:r>
    </w:p>
    <w:p w14:paraId="12E459E4"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rôles, responsabilités et mécanismes de coordination entre la HAUQE, les organismes certificateurs, les entreprises certifiées et les autres parties prenantes sont clairement définis et appliqués ; </w:t>
      </w:r>
    </w:p>
    <w:p w14:paraId="5D594296"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procédures de collecte, de vérification, de validation, de mise à jour, de contrôle et d'archivage des informations de certification sont harmonisées et opérationnelles ; </w:t>
      </w:r>
    </w:p>
    <w:p w14:paraId="445C6EA0"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un dispositif permanent de veille permet le suivi des renouvellements, des suspensions, des retraits, des extensions et des réductions de portée des certifications ; </w:t>
      </w:r>
    </w:p>
    <w:p w14:paraId="290CCCD0"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des mécanismes de collaboration structurés sont établis entre la HAUQE et les organismes certificateurs afin de garantir l'authenticité et l'actualisation des informations de certification ; </w:t>
      </w:r>
    </w:p>
    <w:p w14:paraId="6B1A157C"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un système de gouvernance des données conforme aux exigences légales et aux bonnes pratiques internationales est mis en œuvre pour assurer la sécurité, la confidentialité, l'intégrité et la disponibilité des informations ; </w:t>
      </w:r>
    </w:p>
    <w:p w14:paraId="62B732A7"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des tableaux de bord, des indicateurs de performance et des rapports de pilotage sont produits régulièrement afin d'appuyer la prise de décision et le suivi des performances du système ; </w:t>
      </w:r>
    </w:p>
    <w:p w14:paraId="291F0D35"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règles métiers, les procédures opérationnelles, les formulaires, les registres et les outils de gestion sont normalisés et utilisés de manière uniforme par les différents acteurs ; </w:t>
      </w:r>
    </w:p>
    <w:p w14:paraId="274A6A3F"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capacités institutionnelles de la HAUQE sont renforcées pour assurer une gestion durable, efficace et transparente de la BNEC et du contrôle des certifications ; </w:t>
      </w:r>
    </w:p>
    <w:p w14:paraId="6CDAAB01" w14:textId="77777777" w:rsidR="00782476" w:rsidRPr="00FF4DD4" w:rsidRDefault="00782476" w:rsidP="00FF4DD4">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les décideurs nationaux disposent d'informations fiables, actualisées et exploitables pour orienter les politiques publiques en matière de qualité, de certification, de compétitivité des entreprises et de développement du Système National d'Infrastructure Qualité.</w:t>
      </w:r>
    </w:p>
    <w:p w14:paraId="1BDF4771" w14:textId="77777777" w:rsidR="00782476" w:rsidRDefault="00782476"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5FC47A1D" w14:textId="77777777" w:rsidR="009B502F" w:rsidRDefault="007B2E9D">
      <w:pPr>
        <w:pStyle w:val="Titre1"/>
      </w:pPr>
      <w:bookmarkStart w:id="16" w:name="_Toc235403203"/>
      <w:r>
        <w:lastRenderedPageBreak/>
        <w:t>PARTIE II : DÉMARCHE OPÉRATIONNELLE</w:t>
      </w:r>
      <w:bookmarkEnd w:id="16"/>
    </w:p>
    <w:p w14:paraId="0F8D8FFE" w14:textId="77777777" w:rsidR="00782476" w:rsidRPr="00782476" w:rsidRDefault="00782476" w:rsidP="0053650E">
      <w:p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La présente partie définit le cadre méthodologique qui sous-tend la gestion, le suivi et le contrôle des certifications des entreprises au sein de la </w:t>
      </w:r>
      <w:r w:rsidRPr="0053650E">
        <w:rPr>
          <w:rFonts w:eastAsia="Times New Roman" w:cs="Times New Roman"/>
          <w:kern w:val="0"/>
          <w:szCs w:val="24"/>
          <w:lang w:eastAsia="fr-FR"/>
          <w14:ligatures w14:val="none"/>
        </w:rPr>
        <w:t>Base Nationale des Entreprises Certifiées (BNEC)</w:t>
      </w:r>
      <w:r w:rsidRPr="00782476">
        <w:rPr>
          <w:rFonts w:eastAsia="Times New Roman" w:cs="Times New Roman"/>
          <w:kern w:val="0"/>
          <w:szCs w:val="24"/>
          <w:lang w:eastAsia="fr-FR"/>
          <w14:ligatures w14:val="none"/>
        </w:rPr>
        <w:t>. Elle établit les fondements conceptuels, les principes directeurs et la démarche méthodologique qui guident l'ensemble des activités relatives à la collecte, au traitement, à la vérification, à la mise à jour, à l'exploitation et à la gouvernance des informations de certification.</w:t>
      </w:r>
    </w:p>
    <w:p w14:paraId="44D9B480" w14:textId="77777777" w:rsidR="00782476" w:rsidRPr="00782476" w:rsidRDefault="00782476" w:rsidP="0053650E">
      <w:p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Ce cadre méthodologique vise à garantir une approche harmonisée, transparente et conforme aux bonnes pratiques nationales et internationales en matière de gouvernance des données, de gestion de l'information et d'assurance qualité. Il fournit également les orientations nécessaires pour assurer la cohérence des interventions des différents acteurs impliqués dans la gestion de la BNEC, tout en favorisant la fiabilité, la traçabilité, la sécurité et l'amélioration continue du système.</w:t>
      </w:r>
    </w:p>
    <w:p w14:paraId="6EEE794D" w14:textId="77777777" w:rsidR="00782476" w:rsidRPr="0053650E" w:rsidRDefault="00782476" w:rsidP="0053650E">
      <w:p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chapitres qui suivent présentent les principes méthodologiques retenus, les référentiels de bonnes pratiques qui les fondent ainsi que la démarche opérationnelle adoptée par la HAUQE pour assurer une gestion efficace et durable des certifications au service du renforcement du </w:t>
      </w:r>
      <w:r w:rsidRPr="0053650E">
        <w:rPr>
          <w:rFonts w:eastAsia="Times New Roman" w:cs="Times New Roman"/>
          <w:kern w:val="0"/>
          <w:szCs w:val="24"/>
          <w:lang w:eastAsia="fr-FR"/>
          <w14:ligatures w14:val="none"/>
        </w:rPr>
        <w:t>Système National d'Infrastructure Qualité (SNIQ)</w:t>
      </w:r>
      <w:r w:rsidRPr="00782476">
        <w:rPr>
          <w:rFonts w:eastAsia="Times New Roman" w:cs="Times New Roman"/>
          <w:kern w:val="0"/>
          <w:szCs w:val="24"/>
          <w:lang w:eastAsia="fr-FR"/>
          <w14:ligatures w14:val="none"/>
        </w:rPr>
        <w:t>.</w:t>
      </w:r>
    </w:p>
    <w:p w14:paraId="4DB060E7" w14:textId="77777777" w:rsidR="007B1618" w:rsidRPr="007B1618" w:rsidRDefault="007B1618" w:rsidP="007B1618">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7" w:name="_Toc235403204"/>
      <w:r>
        <w:rPr>
          <w:rFonts w:ascii="Times New Roman" w:hAnsi="Times New Roman"/>
        </w:rPr>
        <w:lastRenderedPageBreak/>
        <w:t>DÉMARCHE MÉTHODOLOGIQUE</w:t>
      </w:r>
      <w:bookmarkEnd w:id="17"/>
    </w:p>
    <w:p w14:paraId="02826759" w14:textId="77777777" w:rsidR="007B1618" w:rsidRPr="007B1618" w:rsidRDefault="007B1618" w:rsidP="007B1618">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B1618">
        <w:rPr>
          <w:rFonts w:eastAsia="Times New Roman" w:cs="Times New Roman"/>
          <w:bCs/>
          <w:kern w:val="0"/>
          <w:sz w:val="36"/>
          <w:szCs w:val="36"/>
          <w:lang w:eastAsia="fr-FR"/>
          <w14:ligatures w14:val="none"/>
        </w:rPr>
        <w:t xml:space="preserve">Introduction </w:t>
      </w:r>
    </w:p>
    <w:p w14:paraId="5FC3643F" w14:textId="77777777" w:rsidR="007B1618" w:rsidRPr="007B1618" w:rsidRDefault="007B1618" w:rsidP="007B1618">
      <w:pPr>
        <w:spacing w:before="100" w:beforeAutospacing="1" w:afterAutospacing="1"/>
        <w:rPr>
          <w:rFonts w:eastAsia="Times New Roman" w:cs="Times New Roman"/>
          <w:kern w:val="0"/>
          <w:szCs w:val="24"/>
          <w:lang w:eastAsia="fr-FR"/>
          <w14:ligatures w14:val="none"/>
        </w:rPr>
      </w:pPr>
      <w:r w:rsidRPr="007B1618">
        <w:rPr>
          <w:rFonts w:eastAsia="Times New Roman" w:cs="Times New Roman"/>
          <w:kern w:val="0"/>
          <w:szCs w:val="24"/>
          <w:lang w:eastAsia="fr-FR"/>
          <w14:ligatures w14:val="none"/>
        </w:rPr>
        <w:t>La gestion de la Base Nationale des Entreprises Certifiées (BNEC) repose sur une démarche méthodologique structurée permettant d'assurer la collecte, la vérification, le traitement, la mise à jour et l'exploitation des informations relatives aux certifications des entreprises. Cette démarche garantit une gestion cohérente des données tout au long de leur cycle de vie, depuis leur acquisition jusqu'à leur utilisation pour le pilotage stratégique du Système National d'Infrastructure Qualité (SNIQ).</w:t>
      </w:r>
    </w:p>
    <w:p w14:paraId="65E9B774" w14:textId="77777777" w:rsidR="007B1618" w:rsidRPr="007B1618" w:rsidRDefault="007B1618" w:rsidP="007B1618">
      <w:pPr>
        <w:spacing w:before="100" w:beforeAutospacing="1" w:afterAutospacing="1"/>
        <w:rPr>
          <w:rFonts w:eastAsia="Times New Roman" w:cs="Times New Roman"/>
          <w:kern w:val="0"/>
          <w:szCs w:val="24"/>
          <w:lang w:eastAsia="fr-FR"/>
          <w14:ligatures w14:val="none"/>
        </w:rPr>
      </w:pPr>
      <w:r w:rsidRPr="007B1618">
        <w:rPr>
          <w:rFonts w:eastAsia="Times New Roman" w:cs="Times New Roman"/>
          <w:kern w:val="0"/>
          <w:szCs w:val="24"/>
          <w:lang w:eastAsia="fr-FR"/>
          <w14:ligatures w14:val="none"/>
        </w:rPr>
        <w:t xml:space="preserve">Elle est organisée en </w:t>
      </w:r>
      <w:r w:rsidRPr="007B1618">
        <w:rPr>
          <w:rFonts w:eastAsia="Times New Roman" w:cs="Times New Roman"/>
          <w:b/>
          <w:bCs/>
          <w:kern w:val="0"/>
          <w:szCs w:val="24"/>
          <w:lang w:eastAsia="fr-FR"/>
          <w14:ligatures w14:val="none"/>
        </w:rPr>
        <w:t>onze (11) phases complémentaires</w:t>
      </w:r>
      <w:r w:rsidRPr="007B1618">
        <w:rPr>
          <w:rFonts w:eastAsia="Times New Roman" w:cs="Times New Roman"/>
          <w:kern w:val="0"/>
          <w:szCs w:val="24"/>
          <w:lang w:eastAsia="fr-FR"/>
          <w14:ligatures w14:val="none"/>
        </w:rPr>
        <w:t>, qui définissent les principales étapes du processus de gestion des certifications. Chaque phase précise les objectifs poursuivis, les activités à réaliser, les responsabilités des acteurs, les outils à utiliser, les livrables attendus, les indicateurs de suivi, les risques potentiels ainsi que les mesures d'atténuation permettant de garantir la qualité et la fiabilité des résultats.</w:t>
      </w:r>
    </w:p>
    <w:p w14:paraId="522FC391" w14:textId="77777777" w:rsidR="007B1618" w:rsidRPr="007B1618" w:rsidRDefault="007B1618" w:rsidP="007B1618">
      <w:pPr>
        <w:spacing w:before="100" w:beforeAutospacing="1" w:afterAutospacing="1"/>
        <w:rPr>
          <w:rFonts w:eastAsia="Times New Roman" w:cs="Times New Roman"/>
          <w:kern w:val="0"/>
          <w:szCs w:val="24"/>
          <w:lang w:eastAsia="fr-FR"/>
          <w14:ligatures w14:val="none"/>
        </w:rPr>
      </w:pPr>
      <w:r w:rsidRPr="007B1618">
        <w:rPr>
          <w:rFonts w:eastAsia="Times New Roman" w:cs="Times New Roman"/>
          <w:kern w:val="0"/>
          <w:szCs w:val="24"/>
          <w:lang w:eastAsia="fr-FR"/>
          <w14:ligatures w14:val="none"/>
        </w:rPr>
        <w:t>L'enchaînement de ces phases assure une amélioration continue du système de gestion des certifications et favorise une prise de décision fondée sur des informations fiables, actualisées et sécurisées.</w:t>
      </w:r>
    </w:p>
    <w:p w14:paraId="0D6E7722" w14:textId="77777777" w:rsidR="007B1618" w:rsidRPr="007B1618" w:rsidRDefault="007B1618" w:rsidP="007B1618">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B1618">
        <w:rPr>
          <w:rFonts w:eastAsia="Times New Roman" w:cs="Times New Roman"/>
          <w:bCs/>
          <w:kern w:val="0"/>
          <w:sz w:val="36"/>
          <w:szCs w:val="36"/>
          <w:lang w:eastAsia="fr-FR"/>
          <w14:ligatures w14:val="none"/>
        </w:rPr>
        <w:t>Structure type de chaque phase</w:t>
      </w:r>
    </w:p>
    <w:p w14:paraId="61DD0494" w14:textId="77777777" w:rsidR="007B1618" w:rsidRPr="007B1618" w:rsidRDefault="007B1618" w:rsidP="007B1618">
      <w:pPr>
        <w:spacing w:before="100" w:beforeAutospacing="1" w:afterAutospacing="1"/>
        <w:rPr>
          <w:rFonts w:eastAsia="Times New Roman" w:cs="Times New Roman"/>
          <w:kern w:val="0"/>
          <w:szCs w:val="24"/>
          <w:lang w:eastAsia="fr-FR"/>
          <w14:ligatures w14:val="none"/>
        </w:rPr>
      </w:pPr>
      <w:r w:rsidRPr="007B1618">
        <w:rPr>
          <w:rFonts w:eastAsia="Times New Roman" w:cs="Times New Roman"/>
          <w:kern w:val="0"/>
          <w:szCs w:val="24"/>
          <w:lang w:eastAsia="fr-FR"/>
          <w14:ligatures w14:val="none"/>
        </w:rPr>
        <w:t>Pour chacune des onze phases, le guide présentera les rubriques suivantes :</w:t>
      </w:r>
    </w:p>
    <w:p w14:paraId="77058890" w14:textId="77777777" w:rsidR="007B1618" w:rsidRPr="007B1618" w:rsidRDefault="007B1618">
      <w:pPr>
        <w:numPr>
          <w:ilvl w:val="0"/>
          <w:numId w:val="15"/>
        </w:numPr>
        <w:spacing w:before="100" w:beforeAutospacing="1" w:afterAutospacing="1"/>
        <w:rPr>
          <w:rFonts w:eastAsia="Times New Roman" w:cs="Times New Roman"/>
          <w:kern w:val="0"/>
          <w:szCs w:val="24"/>
          <w:lang w:eastAsia="fr-FR"/>
          <w14:ligatures w14:val="none"/>
        </w:rPr>
      </w:pPr>
      <w:r w:rsidRPr="007B1618">
        <w:rPr>
          <w:rFonts w:eastAsia="Times New Roman" w:cs="Times New Roman"/>
          <w:b/>
          <w:bCs/>
          <w:kern w:val="0"/>
          <w:szCs w:val="24"/>
          <w:lang w:eastAsia="fr-FR"/>
          <w14:ligatures w14:val="none"/>
        </w:rPr>
        <w:t>Objectif de la phase</w:t>
      </w:r>
      <w:r w:rsidRPr="007B1618">
        <w:rPr>
          <w:rFonts w:eastAsia="Times New Roman" w:cs="Times New Roman"/>
          <w:kern w:val="0"/>
          <w:szCs w:val="24"/>
          <w:lang w:eastAsia="fr-FR"/>
          <w14:ligatures w14:val="none"/>
        </w:rPr>
        <w:t xml:space="preserve"> : finalité recherchée et contribution à la gestion de la BNEC. </w:t>
      </w:r>
    </w:p>
    <w:p w14:paraId="2A55049C" w14:textId="77777777" w:rsidR="007B1618" w:rsidRPr="007B1618" w:rsidRDefault="007B1618">
      <w:pPr>
        <w:numPr>
          <w:ilvl w:val="0"/>
          <w:numId w:val="15"/>
        </w:numPr>
        <w:spacing w:before="100" w:beforeAutospacing="1" w:afterAutospacing="1"/>
        <w:rPr>
          <w:rFonts w:eastAsia="Times New Roman" w:cs="Times New Roman"/>
          <w:kern w:val="0"/>
          <w:szCs w:val="24"/>
          <w:lang w:eastAsia="fr-FR"/>
          <w14:ligatures w14:val="none"/>
        </w:rPr>
      </w:pPr>
      <w:r w:rsidRPr="007B1618">
        <w:rPr>
          <w:rFonts w:eastAsia="Times New Roman" w:cs="Times New Roman"/>
          <w:b/>
          <w:bCs/>
          <w:kern w:val="0"/>
          <w:szCs w:val="24"/>
          <w:lang w:eastAsia="fr-FR"/>
          <w14:ligatures w14:val="none"/>
        </w:rPr>
        <w:t>Activités</w:t>
      </w:r>
      <w:r w:rsidRPr="007B1618">
        <w:rPr>
          <w:rFonts w:eastAsia="Times New Roman" w:cs="Times New Roman"/>
          <w:kern w:val="0"/>
          <w:szCs w:val="24"/>
          <w:lang w:eastAsia="fr-FR"/>
          <w14:ligatures w14:val="none"/>
        </w:rPr>
        <w:t xml:space="preserve"> : principales tâches à exécuter. </w:t>
      </w:r>
    </w:p>
    <w:p w14:paraId="1A9E97BC" w14:textId="77777777" w:rsidR="007B1618" w:rsidRPr="007B1618" w:rsidRDefault="007B1618">
      <w:pPr>
        <w:numPr>
          <w:ilvl w:val="0"/>
          <w:numId w:val="15"/>
        </w:numPr>
        <w:spacing w:before="100" w:beforeAutospacing="1" w:afterAutospacing="1"/>
        <w:rPr>
          <w:rFonts w:eastAsia="Times New Roman" w:cs="Times New Roman"/>
          <w:kern w:val="0"/>
          <w:szCs w:val="24"/>
          <w:lang w:eastAsia="fr-FR"/>
          <w14:ligatures w14:val="none"/>
        </w:rPr>
      </w:pPr>
      <w:r w:rsidRPr="007B1618">
        <w:rPr>
          <w:rFonts w:eastAsia="Times New Roman" w:cs="Times New Roman"/>
          <w:b/>
          <w:bCs/>
          <w:kern w:val="0"/>
          <w:szCs w:val="24"/>
          <w:lang w:eastAsia="fr-FR"/>
          <w14:ligatures w14:val="none"/>
        </w:rPr>
        <w:t>Responsables</w:t>
      </w:r>
      <w:r w:rsidRPr="007B1618">
        <w:rPr>
          <w:rFonts w:eastAsia="Times New Roman" w:cs="Times New Roman"/>
          <w:kern w:val="0"/>
          <w:szCs w:val="24"/>
          <w:lang w:eastAsia="fr-FR"/>
          <w14:ligatures w14:val="none"/>
        </w:rPr>
        <w:t xml:space="preserve"> : acteurs chargés de la mise en œuvre et de la supervision. </w:t>
      </w:r>
    </w:p>
    <w:p w14:paraId="512FD093" w14:textId="77777777" w:rsidR="007B1618" w:rsidRPr="007B1618" w:rsidRDefault="007B1618">
      <w:pPr>
        <w:numPr>
          <w:ilvl w:val="0"/>
          <w:numId w:val="15"/>
        </w:numPr>
        <w:spacing w:before="100" w:beforeAutospacing="1" w:afterAutospacing="1"/>
        <w:rPr>
          <w:rFonts w:eastAsia="Times New Roman" w:cs="Times New Roman"/>
          <w:kern w:val="0"/>
          <w:szCs w:val="24"/>
          <w:lang w:eastAsia="fr-FR"/>
          <w14:ligatures w14:val="none"/>
        </w:rPr>
      </w:pPr>
      <w:r w:rsidRPr="007B1618">
        <w:rPr>
          <w:rFonts w:eastAsia="Times New Roman" w:cs="Times New Roman"/>
          <w:b/>
          <w:bCs/>
          <w:kern w:val="0"/>
          <w:szCs w:val="24"/>
          <w:lang w:eastAsia="fr-FR"/>
          <w14:ligatures w14:val="none"/>
        </w:rPr>
        <w:t>Outils</w:t>
      </w:r>
      <w:r w:rsidRPr="007B1618">
        <w:rPr>
          <w:rFonts w:eastAsia="Times New Roman" w:cs="Times New Roman"/>
          <w:kern w:val="0"/>
          <w:szCs w:val="24"/>
          <w:lang w:eastAsia="fr-FR"/>
          <w14:ligatures w14:val="none"/>
        </w:rPr>
        <w:t xml:space="preserve"> : formulaires, registres, check-lists, applications et autres supports utilisés. </w:t>
      </w:r>
    </w:p>
    <w:p w14:paraId="326189F8" w14:textId="77777777" w:rsidR="007B1618" w:rsidRPr="007B1618" w:rsidRDefault="007B1618">
      <w:pPr>
        <w:numPr>
          <w:ilvl w:val="0"/>
          <w:numId w:val="15"/>
        </w:numPr>
        <w:spacing w:before="100" w:beforeAutospacing="1" w:afterAutospacing="1"/>
        <w:rPr>
          <w:rFonts w:eastAsia="Times New Roman" w:cs="Times New Roman"/>
          <w:kern w:val="0"/>
          <w:szCs w:val="24"/>
          <w:lang w:eastAsia="fr-FR"/>
          <w14:ligatures w14:val="none"/>
        </w:rPr>
      </w:pPr>
      <w:r w:rsidRPr="007B1618">
        <w:rPr>
          <w:rFonts w:eastAsia="Times New Roman" w:cs="Times New Roman"/>
          <w:b/>
          <w:bCs/>
          <w:kern w:val="0"/>
          <w:szCs w:val="24"/>
          <w:lang w:eastAsia="fr-FR"/>
          <w14:ligatures w14:val="none"/>
        </w:rPr>
        <w:t>Livrables</w:t>
      </w:r>
      <w:r w:rsidRPr="007B1618">
        <w:rPr>
          <w:rFonts w:eastAsia="Times New Roman" w:cs="Times New Roman"/>
          <w:kern w:val="0"/>
          <w:szCs w:val="24"/>
          <w:lang w:eastAsia="fr-FR"/>
          <w14:ligatures w14:val="none"/>
        </w:rPr>
        <w:t xml:space="preserve"> : produits ou résultats attendus à l'issue de la phase. </w:t>
      </w:r>
    </w:p>
    <w:p w14:paraId="62F6BE84" w14:textId="77777777" w:rsidR="007B1618" w:rsidRPr="007B1618" w:rsidRDefault="007B1618">
      <w:pPr>
        <w:numPr>
          <w:ilvl w:val="0"/>
          <w:numId w:val="15"/>
        </w:numPr>
        <w:spacing w:before="100" w:beforeAutospacing="1" w:afterAutospacing="1"/>
        <w:rPr>
          <w:rFonts w:eastAsia="Times New Roman" w:cs="Times New Roman"/>
          <w:kern w:val="0"/>
          <w:szCs w:val="24"/>
          <w:lang w:eastAsia="fr-FR"/>
          <w14:ligatures w14:val="none"/>
        </w:rPr>
      </w:pPr>
      <w:r w:rsidRPr="007B1618">
        <w:rPr>
          <w:rFonts w:eastAsia="Times New Roman" w:cs="Times New Roman"/>
          <w:b/>
          <w:bCs/>
          <w:kern w:val="0"/>
          <w:szCs w:val="24"/>
          <w:lang w:eastAsia="fr-FR"/>
          <w14:ligatures w14:val="none"/>
        </w:rPr>
        <w:t>Indicateurs</w:t>
      </w:r>
      <w:r w:rsidRPr="007B1618">
        <w:rPr>
          <w:rFonts w:eastAsia="Times New Roman" w:cs="Times New Roman"/>
          <w:kern w:val="0"/>
          <w:szCs w:val="24"/>
          <w:lang w:eastAsia="fr-FR"/>
          <w14:ligatures w14:val="none"/>
        </w:rPr>
        <w:t xml:space="preserve"> : critères permettant de mesurer la performance et l'efficacité des activités réalisées. </w:t>
      </w:r>
    </w:p>
    <w:p w14:paraId="2EF7BC79" w14:textId="77777777" w:rsidR="007B1618" w:rsidRPr="007B1618" w:rsidRDefault="007B1618">
      <w:pPr>
        <w:numPr>
          <w:ilvl w:val="0"/>
          <w:numId w:val="15"/>
        </w:numPr>
        <w:spacing w:before="100" w:beforeAutospacing="1" w:afterAutospacing="1"/>
        <w:rPr>
          <w:rFonts w:eastAsia="Times New Roman" w:cs="Times New Roman"/>
          <w:kern w:val="0"/>
          <w:szCs w:val="24"/>
          <w:lang w:eastAsia="fr-FR"/>
          <w14:ligatures w14:val="none"/>
        </w:rPr>
      </w:pPr>
      <w:r w:rsidRPr="007B1618">
        <w:rPr>
          <w:rFonts w:eastAsia="Times New Roman" w:cs="Times New Roman"/>
          <w:b/>
          <w:bCs/>
          <w:kern w:val="0"/>
          <w:szCs w:val="24"/>
          <w:lang w:eastAsia="fr-FR"/>
          <w14:ligatures w14:val="none"/>
        </w:rPr>
        <w:t>Risques</w:t>
      </w:r>
      <w:r w:rsidRPr="007B1618">
        <w:rPr>
          <w:rFonts w:eastAsia="Times New Roman" w:cs="Times New Roman"/>
          <w:kern w:val="0"/>
          <w:szCs w:val="24"/>
          <w:lang w:eastAsia="fr-FR"/>
          <w14:ligatures w14:val="none"/>
        </w:rPr>
        <w:t xml:space="preserve"> : événements susceptibles d'affecter la qualité, la fiabilité ou la continuité du processus. </w:t>
      </w:r>
    </w:p>
    <w:p w14:paraId="710644B9" w14:textId="77777777" w:rsidR="007B1618" w:rsidRPr="007B1618" w:rsidRDefault="007B1618">
      <w:pPr>
        <w:numPr>
          <w:ilvl w:val="0"/>
          <w:numId w:val="15"/>
        </w:numPr>
        <w:spacing w:before="100" w:beforeAutospacing="1" w:afterAutospacing="1"/>
        <w:rPr>
          <w:rFonts w:eastAsia="Times New Roman" w:cs="Times New Roman"/>
          <w:kern w:val="0"/>
          <w:szCs w:val="24"/>
          <w:lang w:eastAsia="fr-FR"/>
          <w14:ligatures w14:val="none"/>
        </w:rPr>
      </w:pPr>
      <w:r w:rsidRPr="007B1618">
        <w:rPr>
          <w:rFonts w:eastAsia="Times New Roman" w:cs="Times New Roman"/>
          <w:b/>
          <w:bCs/>
          <w:kern w:val="0"/>
          <w:szCs w:val="24"/>
          <w:lang w:eastAsia="fr-FR"/>
          <w14:ligatures w14:val="none"/>
        </w:rPr>
        <w:t>Mesures d'atténuation</w:t>
      </w:r>
      <w:r w:rsidRPr="007B1618">
        <w:rPr>
          <w:rFonts w:eastAsia="Times New Roman" w:cs="Times New Roman"/>
          <w:kern w:val="0"/>
          <w:szCs w:val="24"/>
          <w:lang w:eastAsia="fr-FR"/>
          <w14:ligatures w14:val="none"/>
        </w:rPr>
        <w:t xml:space="preserve"> : actions préventives ou correctives destinées à limiter les risques identifiés. </w:t>
      </w:r>
    </w:p>
    <w:p w14:paraId="18875416" w14:textId="77777777" w:rsidR="007B1618" w:rsidRPr="007B1618" w:rsidRDefault="007B1618" w:rsidP="007B1618">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B1618">
        <w:rPr>
          <w:rFonts w:eastAsia="Times New Roman" w:cs="Times New Roman"/>
          <w:bCs/>
          <w:kern w:val="0"/>
          <w:sz w:val="36"/>
          <w:szCs w:val="36"/>
          <w:lang w:eastAsia="fr-FR"/>
          <w14:ligatures w14:val="none"/>
        </w:rPr>
        <w:t>Les onze phases de la démarche méthodologique</w:t>
      </w:r>
    </w:p>
    <w:p w14:paraId="1AB1929B" w14:textId="77777777" w:rsidR="00E67C90" w:rsidRPr="00E67C90" w:rsidRDefault="00E67C90" w:rsidP="00E67C90">
      <w:pPr>
        <w:pStyle w:val="Titre3"/>
        <w:spacing w:before="100" w:beforeAutospacing="1" w:afterAutospacing="1"/>
        <w:rPr>
          <w:rFonts w:eastAsia="Times New Roman" w:cs="Times New Roman"/>
          <w:bCs/>
          <w:kern w:val="36"/>
          <w:sz w:val="48"/>
          <w:szCs w:val="48"/>
          <w:lang w:eastAsia="fr-FR"/>
          <w14:ligatures w14:val="none"/>
        </w:rPr>
      </w:pPr>
      <w:bookmarkStart w:id="18" w:name="_Toc235403205"/>
      <w:r>
        <w:t>Phase 1 : Préparation</w:t>
      </w:r>
      <w:bookmarkEnd w:id="18"/>
    </w:p>
    <w:p w14:paraId="29520A25" w14:textId="77777777" w:rsidR="00E67C90" w:rsidRPr="00E67C90" w:rsidRDefault="00E67C90" w:rsidP="00B52F88">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La phase de préparation constitue le socle de la démarche méthodologique de gestion de la Base Nationale des Entreprises Certifiées (BNEC). Elle consiste à mettre en place l'ensemble des conditions organisationnelles, techniques, humaines, documentaires et logistiques nécessaires </w:t>
      </w:r>
      <w:r w:rsidRPr="00E67C90">
        <w:rPr>
          <w:rFonts w:eastAsia="Times New Roman" w:cs="Times New Roman"/>
          <w:kern w:val="0"/>
          <w:szCs w:val="24"/>
          <w:lang w:eastAsia="fr-FR"/>
          <w14:ligatures w14:val="none"/>
        </w:rPr>
        <w:lastRenderedPageBreak/>
        <w:t>à la réalisation efficace des activités de collecte, de vérification, de contrôle, de validation et d'intégration des données de certification.</w:t>
      </w:r>
    </w:p>
    <w:p w14:paraId="4B5BEC02" w14:textId="77777777" w:rsidR="00E67C90" w:rsidRPr="00E67C90" w:rsidRDefault="00E67C90" w:rsidP="00B52F88">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Cette phase vise à assurer une coordination optimale entre les différents acteurs, à garantir la disponibilité des ressources nécessaires et à harmoniser les méthodes de travail avant le démarrage des opérations. Une préparation rigoureuse permet de limiter les risques opérationnels, d'améliorer la qualité des données collectées et d'assurer une mise en œuvre cohérente de l'ensemble du dispositif.</w:t>
      </w:r>
    </w:p>
    <w:p w14:paraId="2079D5E8" w14:textId="77777777" w:rsidR="00E67C90" w:rsidRPr="00E67C90" w:rsidRDefault="00E67C90" w:rsidP="00E67C90">
      <w:pPr>
        <w:pStyle w:val="Titre4"/>
        <w:spacing w:before="100" w:beforeAutospacing="1" w:after="100" w:afterAutospacing="1"/>
        <w:rPr>
          <w:rFonts w:eastAsia="Times New Roman" w:cs="Times New Roman"/>
          <w:bCs/>
          <w:kern w:val="0"/>
          <w:sz w:val="36"/>
          <w:szCs w:val="36"/>
          <w:lang w:eastAsia="fr-FR"/>
          <w14:ligatures w14:val="none"/>
        </w:rPr>
      </w:pPr>
      <w:bookmarkStart w:id="19" w:name="_Toc235403206"/>
      <w:r>
        <w:t>Objectif</w:t>
      </w:r>
      <w:bookmarkEnd w:id="19"/>
    </w:p>
    <w:p w14:paraId="7D0FDC33"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La phase de préparation a pour objectif de créer les conditions nécessaires à la mise en œuvre efficace et harmonisée de la BNEC en assurant :</w:t>
      </w:r>
    </w:p>
    <w:p w14:paraId="647F9633" w14:textId="77777777" w:rsidR="00E67C90" w:rsidRPr="00E67C90" w:rsidRDefault="00E67C90">
      <w:pPr>
        <w:numPr>
          <w:ilvl w:val="0"/>
          <w:numId w:val="1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l'organisation institutionnelle du dispositif de gestion des certifications ; </w:t>
      </w:r>
    </w:p>
    <w:p w14:paraId="0DB1FE2B" w14:textId="77777777" w:rsidR="00E67C90" w:rsidRPr="00E67C90" w:rsidRDefault="00E67C90">
      <w:pPr>
        <w:numPr>
          <w:ilvl w:val="0"/>
          <w:numId w:val="1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la désignation des acteurs et la clarification de leurs responsabilités ; </w:t>
      </w:r>
    </w:p>
    <w:p w14:paraId="007070B8" w14:textId="77777777" w:rsidR="00E67C90" w:rsidRPr="00E67C90" w:rsidRDefault="00E67C90">
      <w:pPr>
        <w:numPr>
          <w:ilvl w:val="0"/>
          <w:numId w:val="1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la planification des activités et l'allocation des ressources ; </w:t>
      </w:r>
    </w:p>
    <w:p w14:paraId="74A1060D" w14:textId="77777777" w:rsidR="00E67C90" w:rsidRPr="00E67C90" w:rsidRDefault="00E67C90">
      <w:pPr>
        <w:numPr>
          <w:ilvl w:val="0"/>
          <w:numId w:val="1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la préparation des outils, procédures et supports opérationnels ; </w:t>
      </w:r>
    </w:p>
    <w:p w14:paraId="60721E4D" w14:textId="77777777" w:rsidR="00E67C90" w:rsidRPr="00E67C90" w:rsidRDefault="00E67C90">
      <w:pPr>
        <w:numPr>
          <w:ilvl w:val="0"/>
          <w:numId w:val="1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la sensibilisation et la mobilisation des parties prenantes ; </w:t>
      </w:r>
    </w:p>
    <w:p w14:paraId="150165D6" w14:textId="77777777" w:rsidR="00E67C90" w:rsidRPr="00E67C90" w:rsidRDefault="00E67C90">
      <w:pPr>
        <w:numPr>
          <w:ilvl w:val="0"/>
          <w:numId w:val="1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la configuration des outils numériques de gestion de la BNEC ; </w:t>
      </w:r>
    </w:p>
    <w:p w14:paraId="71AC91DD" w14:textId="77777777" w:rsidR="00E67C90" w:rsidRPr="00E67C90" w:rsidRDefault="00E67C90">
      <w:pPr>
        <w:numPr>
          <w:ilvl w:val="0"/>
          <w:numId w:val="1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la mise en place des mécanismes de coordination et de communication entre les acteurs. </w:t>
      </w:r>
    </w:p>
    <w:p w14:paraId="0464C44C"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Cette phase garantit que toutes les parties prenantes disposent des informations, des compétences et des moyens nécessaires pour conduire efficacement les activités prévues.</w:t>
      </w:r>
    </w:p>
    <w:p w14:paraId="28CB5893" w14:textId="77777777" w:rsidR="00E67C90" w:rsidRPr="00E67C90" w:rsidRDefault="00E67C90" w:rsidP="00E67C90">
      <w:pPr>
        <w:pStyle w:val="Titre4"/>
        <w:spacing w:before="100" w:beforeAutospacing="1" w:after="100" w:afterAutospacing="1"/>
        <w:rPr>
          <w:rFonts w:eastAsia="Times New Roman" w:cs="Times New Roman"/>
          <w:bCs/>
          <w:kern w:val="0"/>
          <w:sz w:val="36"/>
          <w:szCs w:val="36"/>
          <w:lang w:eastAsia="fr-FR"/>
          <w14:ligatures w14:val="none"/>
        </w:rPr>
      </w:pPr>
      <w:bookmarkStart w:id="20" w:name="_Toc235403207"/>
      <w:r>
        <w:t>Activités</w:t>
      </w:r>
      <w:bookmarkEnd w:id="20"/>
    </w:p>
    <w:p w14:paraId="1C11C563"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Les principales activités de la phase de préparation comprennent notamment :</w:t>
      </w:r>
    </w:p>
    <w:p w14:paraId="70CE3377" w14:textId="77777777" w:rsidR="00E67C90" w:rsidRPr="00E67C90" w:rsidRDefault="00E67C90" w:rsidP="00B52F88">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E67C90">
        <w:rPr>
          <w:rFonts w:eastAsia="Times New Roman" w:cs="Times New Roman"/>
          <w:bCs/>
          <w:kern w:val="0"/>
          <w:sz w:val="27"/>
          <w:szCs w:val="27"/>
          <w:lang w:eastAsia="fr-FR"/>
          <w14:ligatures w14:val="none"/>
        </w:rPr>
        <w:t>a) Mise en place de la gouvernance du dispositif</w:t>
      </w:r>
    </w:p>
    <w:p w14:paraId="31994787"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La HAUQE procède à la mise en place du dispositif de gouvernance de la BNEC en :</w:t>
      </w:r>
    </w:p>
    <w:p w14:paraId="6059E414" w14:textId="77777777" w:rsidR="00E67C90" w:rsidRPr="00E67C90" w:rsidRDefault="00E67C90">
      <w:pPr>
        <w:numPr>
          <w:ilvl w:val="0"/>
          <w:numId w:val="17"/>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désignant officiellement le Point focal BNEC ; </w:t>
      </w:r>
    </w:p>
    <w:p w14:paraId="738FAB87" w14:textId="77777777" w:rsidR="00E67C90" w:rsidRPr="00E67C90" w:rsidRDefault="00E67C90">
      <w:pPr>
        <w:numPr>
          <w:ilvl w:val="0"/>
          <w:numId w:val="17"/>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désignant l'Administrateur fonctionnel de la BNEC ; </w:t>
      </w:r>
    </w:p>
    <w:p w14:paraId="69B45932" w14:textId="77777777" w:rsidR="00E67C90" w:rsidRPr="00E67C90" w:rsidRDefault="00E67C90">
      <w:pPr>
        <w:numPr>
          <w:ilvl w:val="0"/>
          <w:numId w:val="17"/>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mettant en place la Cellule de Veille des Certifications ; </w:t>
      </w:r>
    </w:p>
    <w:p w14:paraId="46CEB672" w14:textId="77777777" w:rsidR="00E67C90" w:rsidRPr="00E67C90" w:rsidRDefault="00E67C90">
      <w:pPr>
        <w:numPr>
          <w:ilvl w:val="0"/>
          <w:numId w:val="17"/>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validant les rôles et responsabilités de chaque acteur conformément à la matrice RACI. </w:t>
      </w:r>
    </w:p>
    <w:p w14:paraId="033A00BE" w14:textId="77777777" w:rsidR="00E67C90" w:rsidRPr="00E67C90" w:rsidRDefault="00E67C90" w:rsidP="00B52F88">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E67C90">
        <w:rPr>
          <w:rFonts w:eastAsia="Times New Roman" w:cs="Times New Roman"/>
          <w:bCs/>
          <w:kern w:val="0"/>
          <w:sz w:val="27"/>
          <w:szCs w:val="27"/>
          <w:lang w:eastAsia="fr-FR"/>
          <w14:ligatures w14:val="none"/>
        </w:rPr>
        <w:t>b) Identification et mobilisation des parties prenantes</w:t>
      </w:r>
    </w:p>
    <w:p w14:paraId="633B3DE1"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La HAUQE identifie et mobilise les principaux acteurs impliqués dans la gestion des certifications, notamment :</w:t>
      </w:r>
    </w:p>
    <w:p w14:paraId="72C1DE2B" w14:textId="77777777" w:rsidR="00E67C90" w:rsidRPr="00E67C90" w:rsidRDefault="00E67C90">
      <w:pPr>
        <w:numPr>
          <w:ilvl w:val="0"/>
          <w:numId w:val="18"/>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organismes certificateurs ; </w:t>
      </w:r>
    </w:p>
    <w:p w14:paraId="12750B04" w14:textId="77777777" w:rsidR="00E67C90" w:rsidRPr="00E67C90" w:rsidRDefault="00E67C90">
      <w:pPr>
        <w:numPr>
          <w:ilvl w:val="0"/>
          <w:numId w:val="18"/>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entreprises certifiées ; </w:t>
      </w:r>
    </w:p>
    <w:p w14:paraId="2F344171" w14:textId="77777777" w:rsidR="00E67C90" w:rsidRPr="00E67C90" w:rsidRDefault="00E67C90">
      <w:pPr>
        <w:numPr>
          <w:ilvl w:val="0"/>
          <w:numId w:val="18"/>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ministères sectoriels ; </w:t>
      </w:r>
    </w:p>
    <w:p w14:paraId="02BF4D3E" w14:textId="77777777" w:rsidR="00E67C90" w:rsidRPr="00E67C90" w:rsidRDefault="00E67C90">
      <w:pPr>
        <w:numPr>
          <w:ilvl w:val="0"/>
          <w:numId w:val="18"/>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lastRenderedPageBreak/>
        <w:t xml:space="preserve">les organismes d'appui ; </w:t>
      </w:r>
    </w:p>
    <w:p w14:paraId="0002F80D" w14:textId="77777777" w:rsidR="00E67C90" w:rsidRPr="00E67C90" w:rsidRDefault="00E67C90">
      <w:pPr>
        <w:numPr>
          <w:ilvl w:val="0"/>
          <w:numId w:val="18"/>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laboratoires ; </w:t>
      </w:r>
    </w:p>
    <w:p w14:paraId="0CF2CADE" w14:textId="77777777" w:rsidR="00E67C90" w:rsidRPr="00E67C90" w:rsidRDefault="00E67C90">
      <w:pPr>
        <w:numPr>
          <w:ilvl w:val="0"/>
          <w:numId w:val="18"/>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organismes d'accréditation ; </w:t>
      </w:r>
    </w:p>
    <w:p w14:paraId="595D5D57" w14:textId="77777777" w:rsidR="00E67C90" w:rsidRPr="00E67C90" w:rsidRDefault="00E67C90">
      <w:pPr>
        <w:numPr>
          <w:ilvl w:val="0"/>
          <w:numId w:val="18"/>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partenaires techniques et financiers. </w:t>
      </w:r>
    </w:p>
    <w:p w14:paraId="6DD2B294"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Cette activité comprend également la constitution du répertoire national des parties prenantes.</w:t>
      </w:r>
    </w:p>
    <w:p w14:paraId="4719BC78" w14:textId="77777777" w:rsidR="00E67C90" w:rsidRPr="00E67C90" w:rsidRDefault="00E67C90" w:rsidP="00B52F88">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E67C90">
        <w:rPr>
          <w:rFonts w:eastAsia="Times New Roman" w:cs="Times New Roman"/>
          <w:bCs/>
          <w:kern w:val="0"/>
          <w:sz w:val="27"/>
          <w:szCs w:val="27"/>
          <w:lang w:eastAsia="fr-FR"/>
          <w14:ligatures w14:val="none"/>
        </w:rPr>
        <w:t>c) Élaboration de la planification opérationnelle</w:t>
      </w:r>
    </w:p>
    <w:p w14:paraId="4160263A"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La Direction Technique établit un planning détaillé précisant notamment :</w:t>
      </w:r>
    </w:p>
    <w:p w14:paraId="20A768B9" w14:textId="77777777" w:rsidR="00E67C90" w:rsidRPr="00E67C90" w:rsidRDefault="00E67C90">
      <w:pPr>
        <w:numPr>
          <w:ilvl w:val="0"/>
          <w:numId w:val="19"/>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différentes phases de mise en œuvre ; </w:t>
      </w:r>
    </w:p>
    <w:p w14:paraId="51693907" w14:textId="77777777" w:rsidR="00E67C90" w:rsidRPr="00E67C90" w:rsidRDefault="00E67C90">
      <w:pPr>
        <w:numPr>
          <w:ilvl w:val="0"/>
          <w:numId w:val="19"/>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activités à réaliser ; </w:t>
      </w:r>
    </w:p>
    <w:p w14:paraId="4CBDA7BF" w14:textId="77777777" w:rsidR="00E67C90" w:rsidRPr="00E67C90" w:rsidRDefault="00E67C90">
      <w:pPr>
        <w:numPr>
          <w:ilvl w:val="0"/>
          <w:numId w:val="19"/>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responsables ; </w:t>
      </w:r>
    </w:p>
    <w:p w14:paraId="22D91AF0" w14:textId="77777777" w:rsidR="00E67C90" w:rsidRPr="00E67C90" w:rsidRDefault="00E67C90">
      <w:pPr>
        <w:numPr>
          <w:ilvl w:val="0"/>
          <w:numId w:val="19"/>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délais d'exécution ; </w:t>
      </w:r>
    </w:p>
    <w:p w14:paraId="7DEB26C6" w14:textId="77777777" w:rsidR="00E67C90" w:rsidRPr="00E67C90" w:rsidRDefault="00E67C90">
      <w:pPr>
        <w:numPr>
          <w:ilvl w:val="0"/>
          <w:numId w:val="19"/>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ressources nécessaires ; </w:t>
      </w:r>
    </w:p>
    <w:p w14:paraId="413B85F9" w14:textId="77777777" w:rsidR="00E67C90" w:rsidRPr="00E67C90" w:rsidRDefault="00E67C90">
      <w:pPr>
        <w:numPr>
          <w:ilvl w:val="0"/>
          <w:numId w:val="19"/>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livrables attendus ; </w:t>
      </w:r>
    </w:p>
    <w:p w14:paraId="238F67AB" w14:textId="77777777" w:rsidR="00E67C90" w:rsidRPr="00E67C90" w:rsidRDefault="00E67C90">
      <w:pPr>
        <w:numPr>
          <w:ilvl w:val="0"/>
          <w:numId w:val="19"/>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jalons de validation. </w:t>
      </w:r>
    </w:p>
    <w:p w14:paraId="4F88C62A" w14:textId="77777777" w:rsidR="00E67C90" w:rsidRPr="00E67C90" w:rsidRDefault="00E67C90" w:rsidP="00B52F88">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E67C90">
        <w:rPr>
          <w:rFonts w:eastAsia="Times New Roman" w:cs="Times New Roman"/>
          <w:bCs/>
          <w:kern w:val="0"/>
          <w:sz w:val="27"/>
          <w:szCs w:val="27"/>
          <w:lang w:eastAsia="fr-FR"/>
          <w14:ligatures w14:val="none"/>
        </w:rPr>
        <w:t>d) Préparation des outils opérationnels</w:t>
      </w:r>
    </w:p>
    <w:p w14:paraId="4D271831"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Avant le démarrage des activités, l'ensemble des outils nécessaires est élaboré, validé et mis à la disposition des utilisateurs.</w:t>
      </w:r>
    </w:p>
    <w:p w14:paraId="6FD7EEF5"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Ces outils comprennent notamment :</w:t>
      </w:r>
    </w:p>
    <w:p w14:paraId="49F72111" w14:textId="77777777" w:rsidR="00E67C90" w:rsidRPr="00E67C90" w:rsidRDefault="00E67C90">
      <w:pPr>
        <w:numPr>
          <w:ilvl w:val="0"/>
          <w:numId w:val="20"/>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fiches de collecte ; </w:t>
      </w:r>
    </w:p>
    <w:p w14:paraId="28BC70F4" w14:textId="77777777" w:rsidR="00E67C90" w:rsidRPr="00E67C90" w:rsidRDefault="00E67C90">
      <w:pPr>
        <w:numPr>
          <w:ilvl w:val="0"/>
          <w:numId w:val="20"/>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formulaires de contrôle ; </w:t>
      </w:r>
    </w:p>
    <w:p w14:paraId="60460A12" w14:textId="77777777" w:rsidR="00E67C90" w:rsidRPr="00E67C90" w:rsidRDefault="00E67C90">
      <w:pPr>
        <w:numPr>
          <w:ilvl w:val="0"/>
          <w:numId w:val="20"/>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fiches de vérification ; </w:t>
      </w:r>
    </w:p>
    <w:p w14:paraId="79FD2EAD" w14:textId="77777777" w:rsidR="00E67C90" w:rsidRPr="00E67C90" w:rsidRDefault="00E67C90">
      <w:pPr>
        <w:numPr>
          <w:ilvl w:val="0"/>
          <w:numId w:val="20"/>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fiches de validation ; </w:t>
      </w:r>
    </w:p>
    <w:p w14:paraId="00F49066" w14:textId="77777777" w:rsidR="00E67C90" w:rsidRPr="00E67C90" w:rsidRDefault="00E67C90">
      <w:pPr>
        <w:numPr>
          <w:ilvl w:val="0"/>
          <w:numId w:val="20"/>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registres ; </w:t>
      </w:r>
    </w:p>
    <w:p w14:paraId="41543BBF" w14:textId="77777777" w:rsidR="00E67C90" w:rsidRPr="00E67C90" w:rsidRDefault="00E67C90">
      <w:pPr>
        <w:numPr>
          <w:ilvl w:val="0"/>
          <w:numId w:val="20"/>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tableaux de suivi ; </w:t>
      </w:r>
    </w:p>
    <w:p w14:paraId="5784EC0C" w14:textId="77777777" w:rsidR="00E67C90" w:rsidRPr="00E67C90" w:rsidRDefault="00E67C90">
      <w:pPr>
        <w:numPr>
          <w:ilvl w:val="0"/>
          <w:numId w:val="20"/>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check-lists ; </w:t>
      </w:r>
    </w:p>
    <w:p w14:paraId="21606F9D" w14:textId="77777777" w:rsidR="00E67C90" w:rsidRPr="00E67C90" w:rsidRDefault="00E67C90">
      <w:pPr>
        <w:numPr>
          <w:ilvl w:val="0"/>
          <w:numId w:val="20"/>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procédures opérationnelles ; </w:t>
      </w:r>
    </w:p>
    <w:p w14:paraId="0BA6990E" w14:textId="77777777" w:rsidR="00E67C90" w:rsidRPr="00E67C90" w:rsidRDefault="00E67C90">
      <w:pPr>
        <w:numPr>
          <w:ilvl w:val="0"/>
          <w:numId w:val="20"/>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les modèles de rapports. </w:t>
      </w:r>
    </w:p>
    <w:p w14:paraId="114A5859" w14:textId="77777777" w:rsidR="00E67C90" w:rsidRPr="00E67C90" w:rsidRDefault="00E67C90" w:rsidP="00B52F88">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E67C90">
        <w:rPr>
          <w:rFonts w:eastAsia="Times New Roman" w:cs="Times New Roman"/>
          <w:bCs/>
          <w:kern w:val="0"/>
          <w:sz w:val="27"/>
          <w:szCs w:val="27"/>
          <w:lang w:eastAsia="fr-FR"/>
          <w14:ligatures w14:val="none"/>
        </w:rPr>
        <w:t>e) Préparation de la base de données</w:t>
      </w:r>
    </w:p>
    <w:p w14:paraId="6C2C12E4"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Cette activité consiste à :</w:t>
      </w:r>
    </w:p>
    <w:p w14:paraId="71DD9662" w14:textId="77777777" w:rsidR="00E67C90" w:rsidRPr="00E67C90" w:rsidRDefault="00E67C90">
      <w:pPr>
        <w:numPr>
          <w:ilvl w:val="0"/>
          <w:numId w:val="21"/>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configurer la BNEC ; </w:t>
      </w:r>
    </w:p>
    <w:p w14:paraId="5CDF1A9F" w14:textId="77777777" w:rsidR="00E67C90" w:rsidRPr="00E67C90" w:rsidRDefault="00E67C90">
      <w:pPr>
        <w:numPr>
          <w:ilvl w:val="0"/>
          <w:numId w:val="21"/>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créer les profils utilisateurs ; </w:t>
      </w:r>
    </w:p>
    <w:p w14:paraId="760D2AB0" w14:textId="77777777" w:rsidR="00E67C90" w:rsidRPr="00E67C90" w:rsidRDefault="00E67C90">
      <w:pPr>
        <w:numPr>
          <w:ilvl w:val="0"/>
          <w:numId w:val="21"/>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définir les droits d'accès ; </w:t>
      </w:r>
    </w:p>
    <w:p w14:paraId="722B9579" w14:textId="77777777" w:rsidR="00E67C90" w:rsidRPr="00E67C90" w:rsidRDefault="00E67C90">
      <w:pPr>
        <w:numPr>
          <w:ilvl w:val="0"/>
          <w:numId w:val="21"/>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paramétrer les règles métiers ; </w:t>
      </w:r>
    </w:p>
    <w:p w14:paraId="0D1246C2" w14:textId="77777777" w:rsidR="00E67C90" w:rsidRPr="00E67C90" w:rsidRDefault="00E67C90">
      <w:pPr>
        <w:numPr>
          <w:ilvl w:val="0"/>
          <w:numId w:val="21"/>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configurer les alertes automatiques ; </w:t>
      </w:r>
    </w:p>
    <w:p w14:paraId="11314770" w14:textId="77777777" w:rsidR="00E67C90" w:rsidRPr="00E67C90" w:rsidRDefault="00E67C90">
      <w:pPr>
        <w:numPr>
          <w:ilvl w:val="0"/>
          <w:numId w:val="21"/>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lastRenderedPageBreak/>
        <w:t xml:space="preserve">préparer les nomenclatures ; </w:t>
      </w:r>
    </w:p>
    <w:p w14:paraId="2A8E47B0" w14:textId="77777777" w:rsidR="00E67C90" w:rsidRPr="00E67C90" w:rsidRDefault="00E67C90">
      <w:pPr>
        <w:numPr>
          <w:ilvl w:val="0"/>
          <w:numId w:val="21"/>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créer les référentiels de données ; </w:t>
      </w:r>
    </w:p>
    <w:p w14:paraId="2F610707" w14:textId="77777777" w:rsidR="00E67C90" w:rsidRPr="00E67C90" w:rsidRDefault="00E67C90">
      <w:pPr>
        <w:numPr>
          <w:ilvl w:val="0"/>
          <w:numId w:val="21"/>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effectuer les tests de fonctionnement. </w:t>
      </w:r>
    </w:p>
    <w:p w14:paraId="38575416" w14:textId="77777777" w:rsidR="00E67C90" w:rsidRPr="00E67C90" w:rsidRDefault="00E67C90" w:rsidP="00B52F88">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E67C90">
        <w:rPr>
          <w:rFonts w:eastAsia="Times New Roman" w:cs="Times New Roman"/>
          <w:bCs/>
          <w:kern w:val="0"/>
          <w:sz w:val="27"/>
          <w:szCs w:val="27"/>
          <w:lang w:eastAsia="fr-FR"/>
          <w14:ligatures w14:val="none"/>
        </w:rPr>
        <w:t>f) Sensibilisation et renforcement des capacités</w:t>
      </w:r>
    </w:p>
    <w:p w14:paraId="0941A0D8"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La HAUQE organise des séances d'information et de formation destinées aux différents acteurs afin de :</w:t>
      </w:r>
    </w:p>
    <w:p w14:paraId="35C43192" w14:textId="77777777" w:rsidR="00E67C90" w:rsidRPr="00E67C90" w:rsidRDefault="00E67C90">
      <w:pPr>
        <w:numPr>
          <w:ilvl w:val="0"/>
          <w:numId w:val="22"/>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présenter les objectifs de la BNEC ; </w:t>
      </w:r>
    </w:p>
    <w:p w14:paraId="42AE833C" w14:textId="77777777" w:rsidR="00E67C90" w:rsidRPr="00E67C90" w:rsidRDefault="00E67C90">
      <w:pPr>
        <w:numPr>
          <w:ilvl w:val="0"/>
          <w:numId w:val="22"/>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expliquer les procédures ; </w:t>
      </w:r>
    </w:p>
    <w:p w14:paraId="3BED5C6E" w14:textId="77777777" w:rsidR="00E67C90" w:rsidRPr="00E67C90" w:rsidRDefault="00E67C90">
      <w:pPr>
        <w:numPr>
          <w:ilvl w:val="0"/>
          <w:numId w:val="22"/>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harmoniser les pratiques ; </w:t>
      </w:r>
    </w:p>
    <w:p w14:paraId="1BFFB451" w14:textId="77777777" w:rsidR="00E67C90" w:rsidRPr="00E67C90" w:rsidRDefault="00E67C90">
      <w:pPr>
        <w:numPr>
          <w:ilvl w:val="0"/>
          <w:numId w:val="22"/>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former les utilisateurs de la plateforme ; </w:t>
      </w:r>
    </w:p>
    <w:p w14:paraId="3BB53E6C" w14:textId="77777777" w:rsidR="00E67C90" w:rsidRPr="00E67C90" w:rsidRDefault="00E67C90">
      <w:pPr>
        <w:numPr>
          <w:ilvl w:val="0"/>
          <w:numId w:val="22"/>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renforcer les capacités des agents chargés de la collecte et du contrôle. </w:t>
      </w:r>
    </w:p>
    <w:p w14:paraId="33289B83" w14:textId="77777777" w:rsidR="00E67C90" w:rsidRPr="00E67C90" w:rsidRDefault="00E67C90" w:rsidP="00B52F88">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E67C90">
        <w:rPr>
          <w:rFonts w:eastAsia="Times New Roman" w:cs="Times New Roman"/>
          <w:bCs/>
          <w:kern w:val="0"/>
          <w:sz w:val="27"/>
          <w:szCs w:val="27"/>
          <w:lang w:eastAsia="fr-FR"/>
          <w14:ligatures w14:val="none"/>
        </w:rPr>
        <w:t>g) Organisation de la réunion de lancement</w:t>
      </w:r>
    </w:p>
    <w:p w14:paraId="37E2C81B"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Une réunion officielle de lancement est organisée afin de :</w:t>
      </w:r>
    </w:p>
    <w:p w14:paraId="122393A5" w14:textId="77777777" w:rsidR="00E67C90" w:rsidRPr="00E67C90" w:rsidRDefault="00E67C90">
      <w:pPr>
        <w:numPr>
          <w:ilvl w:val="0"/>
          <w:numId w:val="23"/>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présenter le dispositif ; </w:t>
      </w:r>
    </w:p>
    <w:p w14:paraId="79E3E0A1" w14:textId="77777777" w:rsidR="00E67C90" w:rsidRPr="00E67C90" w:rsidRDefault="00E67C90">
      <w:pPr>
        <w:numPr>
          <w:ilvl w:val="0"/>
          <w:numId w:val="23"/>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rappeler les responsabilités de chaque acteur ; </w:t>
      </w:r>
    </w:p>
    <w:p w14:paraId="362D6977" w14:textId="77777777" w:rsidR="00E67C90" w:rsidRPr="00E67C90" w:rsidRDefault="00E67C90">
      <w:pPr>
        <w:numPr>
          <w:ilvl w:val="0"/>
          <w:numId w:val="23"/>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valider le calendrier ; </w:t>
      </w:r>
    </w:p>
    <w:p w14:paraId="0733C024" w14:textId="77777777" w:rsidR="00E67C90" w:rsidRPr="00E67C90" w:rsidRDefault="00E67C90">
      <w:pPr>
        <w:numPr>
          <w:ilvl w:val="0"/>
          <w:numId w:val="23"/>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présenter les outils ; </w:t>
      </w:r>
    </w:p>
    <w:p w14:paraId="675EEA9C" w14:textId="77777777" w:rsidR="00E67C90" w:rsidRPr="00E67C90" w:rsidRDefault="00E67C90">
      <w:pPr>
        <w:numPr>
          <w:ilvl w:val="0"/>
          <w:numId w:val="23"/>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répondre aux préoccupations des parties prenantes. </w:t>
      </w:r>
    </w:p>
    <w:p w14:paraId="3F5B5217" w14:textId="77777777" w:rsidR="00E67C90" w:rsidRPr="00E67C90" w:rsidRDefault="00E67C90" w:rsidP="00B52F88">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E67C90">
        <w:rPr>
          <w:rFonts w:eastAsia="Times New Roman" w:cs="Times New Roman"/>
          <w:bCs/>
          <w:kern w:val="0"/>
          <w:sz w:val="27"/>
          <w:szCs w:val="27"/>
          <w:lang w:eastAsia="fr-FR"/>
          <w14:ligatures w14:val="none"/>
        </w:rPr>
        <w:t>h) Vérification de l'état de préparation</w:t>
      </w:r>
    </w:p>
    <w:p w14:paraId="2D691A04"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Avant le démarrage des opérations, la HAUQE réalise une évaluation de l'état de préparation afin de vérifier notamment :</w:t>
      </w:r>
    </w:p>
    <w:p w14:paraId="3417E73E" w14:textId="77777777" w:rsidR="00E67C90" w:rsidRPr="00E67C90" w:rsidRDefault="00E67C90">
      <w:pPr>
        <w:numPr>
          <w:ilvl w:val="0"/>
          <w:numId w:val="24"/>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la disponibilité des ressources humaines ; </w:t>
      </w:r>
    </w:p>
    <w:p w14:paraId="140EFC8F" w14:textId="77777777" w:rsidR="00E67C90" w:rsidRPr="00E67C90" w:rsidRDefault="00E67C90">
      <w:pPr>
        <w:numPr>
          <w:ilvl w:val="0"/>
          <w:numId w:val="24"/>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la disponibilité des outils ; </w:t>
      </w:r>
    </w:p>
    <w:p w14:paraId="1DFBB4EC" w14:textId="77777777" w:rsidR="00E67C90" w:rsidRPr="00E67C90" w:rsidRDefault="00E67C90">
      <w:pPr>
        <w:numPr>
          <w:ilvl w:val="0"/>
          <w:numId w:val="24"/>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la disponibilité des équipements ; </w:t>
      </w:r>
    </w:p>
    <w:p w14:paraId="5C587356" w14:textId="77777777" w:rsidR="00E67C90" w:rsidRPr="00E67C90" w:rsidRDefault="00E67C90">
      <w:pPr>
        <w:numPr>
          <w:ilvl w:val="0"/>
          <w:numId w:val="24"/>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le fonctionnement de la BNEC ; </w:t>
      </w:r>
    </w:p>
    <w:p w14:paraId="484D8D86" w14:textId="77777777" w:rsidR="00E67C90" w:rsidRPr="00E67C90" w:rsidRDefault="00E67C90">
      <w:pPr>
        <w:numPr>
          <w:ilvl w:val="0"/>
          <w:numId w:val="24"/>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la disponibilité des procédures ; </w:t>
      </w:r>
    </w:p>
    <w:p w14:paraId="623B1B01" w14:textId="77777777" w:rsidR="00E67C90" w:rsidRPr="00E67C90" w:rsidRDefault="00E67C90">
      <w:pPr>
        <w:numPr>
          <w:ilvl w:val="0"/>
          <w:numId w:val="24"/>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la disponibilité des formulaires. </w:t>
      </w:r>
    </w:p>
    <w:p w14:paraId="1087E097"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Cette étape conditionne l'autorisation de démarrage des activités.</w:t>
      </w:r>
    </w:p>
    <w:p w14:paraId="47BFB18F" w14:textId="77777777" w:rsidR="00E67C90" w:rsidRPr="00E67C90" w:rsidRDefault="00E67C90" w:rsidP="00E67C90">
      <w:pPr>
        <w:pStyle w:val="Titre4"/>
        <w:spacing w:before="100" w:beforeAutospacing="1" w:after="100" w:afterAutospacing="1"/>
        <w:rPr>
          <w:rFonts w:eastAsia="Times New Roman" w:cs="Times New Roman"/>
          <w:bCs/>
          <w:kern w:val="0"/>
          <w:sz w:val="36"/>
          <w:szCs w:val="36"/>
          <w:lang w:eastAsia="fr-FR"/>
          <w14:ligatures w14:val="none"/>
        </w:rPr>
      </w:pPr>
      <w:bookmarkStart w:id="21" w:name="_Toc235403208"/>
      <w:r>
        <w:t>Responsables</w:t>
      </w:r>
      <w:bookmarkEnd w:id="21"/>
    </w:p>
    <w:p w14:paraId="200B9757"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La réussite de cette phase repose sur une implication coordonnée des différents acteurs.</w:t>
      </w:r>
    </w:p>
    <w:p w14:paraId="77B996A8" w14:textId="3E016DAD" w:rsidR="003B0F09" w:rsidRDefault="000E25E4">
      <w:pPr>
        <w:pStyle w:val="Lgende1"/>
        <w:jc w:val="center"/>
      </w:pPr>
      <w:bookmarkStart w:id="22" w:name="_Toc235359156"/>
      <w:bookmarkStart w:id="23" w:name="_Toc235403403"/>
      <w:r>
        <w:rPr>
          <w:rFonts w:eastAsia="Times New Roman"/>
          <w:b/>
        </w:rPr>
        <w:lastRenderedPageBreak/>
        <w:t xml:space="preserve">Tableau </w:t>
      </w:r>
      <w:fldSimple w:instr=" SEQ Tableau \* ARABIC ">
        <w:r w:rsidR="00D6373F">
          <w:rPr>
            <w:noProof/>
          </w:rPr>
          <w:t>2</w:t>
        </w:r>
      </w:fldSimple>
      <w:r>
        <w:rPr>
          <w:rFonts w:eastAsia="Times New Roman"/>
        </w:rPr>
        <w:t xml:space="preserve"> : Acteur – Responsabilités principales</w:t>
      </w:r>
      <w:bookmarkEnd w:id="22"/>
      <w:bookmarkEnd w:id="23"/>
    </w:p>
    <w:tbl>
      <w:tblPr>
        <w:tblStyle w:val="Grilledutableau"/>
        <w:tblW w:w="9120" w:type="dxa"/>
        <w:jc w:val="center"/>
        <w:tblLayout w:type="fixed"/>
        <w:tblLook w:val="04A0" w:firstRow="1" w:lastRow="0" w:firstColumn="1" w:lastColumn="0" w:noHBand="0" w:noVBand="1"/>
      </w:tblPr>
      <w:tblGrid>
        <w:gridCol w:w="3256"/>
        <w:gridCol w:w="5864"/>
      </w:tblGrid>
      <w:tr w:rsidR="00E67C90" w:rsidRPr="00E67C90" w14:paraId="42458807" w14:textId="77777777" w:rsidTr="00E67C90">
        <w:trPr>
          <w:tblHeader/>
          <w:jc w:val="center"/>
        </w:trPr>
        <w:tc>
          <w:tcPr>
            <w:tcW w:w="3256" w:type="dxa"/>
            <w:shd w:val="clear" w:color="auto" w:fill="D9E2F3"/>
            <w:tcMar>
              <w:top w:w="90" w:type="dxa"/>
              <w:left w:w="110" w:type="dxa"/>
              <w:bottom w:w="90" w:type="dxa"/>
              <w:right w:w="110" w:type="dxa"/>
            </w:tcMar>
            <w:vAlign w:val="center"/>
            <w:hideMark/>
          </w:tcPr>
          <w:p w14:paraId="25D591C3" w14:textId="77777777" w:rsidR="00E67C90" w:rsidRPr="00E67C90" w:rsidRDefault="00E67C90" w:rsidP="00E67C90">
            <w:pPr>
              <w:spacing w:after="40" w:line="240" w:lineRule="auto"/>
              <w:jc w:val="center"/>
              <w:rPr>
                <w:rFonts w:eastAsia="Times New Roman" w:cs="Times New Roman"/>
                <w:b/>
                <w:bCs/>
                <w:kern w:val="0"/>
                <w:szCs w:val="24"/>
                <w:lang w:eastAsia="fr-FR"/>
                <w14:ligatures w14:val="none"/>
              </w:rPr>
            </w:pPr>
            <w:r w:rsidRPr="00E67C90">
              <w:rPr>
                <w:rFonts w:eastAsia="Times New Roman" w:cs="Times New Roman"/>
                <w:b/>
                <w:bCs/>
                <w:kern w:val="0"/>
                <w:sz w:val="19"/>
                <w:szCs w:val="24"/>
                <w:lang w:eastAsia="fr-FR"/>
                <w14:ligatures w14:val="none"/>
              </w:rPr>
              <w:t>Acteur</w:t>
            </w:r>
          </w:p>
        </w:tc>
        <w:tc>
          <w:tcPr>
            <w:tcW w:w="5864" w:type="dxa"/>
            <w:shd w:val="clear" w:color="auto" w:fill="D9E2F3"/>
            <w:tcMar>
              <w:top w:w="90" w:type="dxa"/>
              <w:left w:w="110" w:type="dxa"/>
              <w:bottom w:w="90" w:type="dxa"/>
              <w:right w:w="110" w:type="dxa"/>
            </w:tcMar>
            <w:vAlign w:val="center"/>
            <w:hideMark/>
          </w:tcPr>
          <w:p w14:paraId="0D459A85" w14:textId="77777777" w:rsidR="00E67C90" w:rsidRPr="00E67C90" w:rsidRDefault="00E67C90" w:rsidP="00E67C90">
            <w:pPr>
              <w:spacing w:after="40" w:line="240" w:lineRule="auto"/>
              <w:jc w:val="center"/>
              <w:rPr>
                <w:rFonts w:eastAsia="Times New Roman" w:cs="Times New Roman"/>
                <w:b/>
                <w:bCs/>
                <w:kern w:val="0"/>
                <w:szCs w:val="24"/>
                <w:lang w:eastAsia="fr-FR"/>
                <w14:ligatures w14:val="none"/>
              </w:rPr>
            </w:pPr>
            <w:r w:rsidRPr="00E67C90">
              <w:rPr>
                <w:rFonts w:eastAsia="Times New Roman" w:cs="Times New Roman"/>
                <w:b/>
                <w:bCs/>
                <w:kern w:val="0"/>
                <w:sz w:val="19"/>
                <w:szCs w:val="24"/>
                <w:lang w:eastAsia="fr-FR"/>
                <w14:ligatures w14:val="none"/>
              </w:rPr>
              <w:t>Responsabilités principales</w:t>
            </w:r>
          </w:p>
        </w:tc>
      </w:tr>
      <w:tr w:rsidR="00E67C90" w:rsidRPr="00E67C90" w14:paraId="4B8386BB" w14:textId="77777777" w:rsidTr="00E67C90">
        <w:trPr>
          <w:jc w:val="center"/>
        </w:trPr>
        <w:tc>
          <w:tcPr>
            <w:tcW w:w="3256" w:type="dxa"/>
            <w:tcMar>
              <w:top w:w="90" w:type="dxa"/>
              <w:left w:w="110" w:type="dxa"/>
              <w:bottom w:w="90" w:type="dxa"/>
              <w:right w:w="110" w:type="dxa"/>
            </w:tcMar>
            <w:vAlign w:val="center"/>
            <w:hideMark/>
          </w:tcPr>
          <w:p w14:paraId="008058BA"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b/>
                <w:bCs/>
                <w:kern w:val="0"/>
                <w:sz w:val="19"/>
                <w:szCs w:val="24"/>
                <w:lang w:eastAsia="fr-FR"/>
                <w14:ligatures w14:val="none"/>
              </w:rPr>
              <w:t>Président de la HAUQE</w:t>
            </w:r>
          </w:p>
        </w:tc>
        <w:tc>
          <w:tcPr>
            <w:tcW w:w="5864" w:type="dxa"/>
            <w:tcMar>
              <w:top w:w="90" w:type="dxa"/>
              <w:left w:w="110" w:type="dxa"/>
              <w:bottom w:w="90" w:type="dxa"/>
              <w:right w:w="110" w:type="dxa"/>
            </w:tcMar>
            <w:vAlign w:val="center"/>
            <w:hideMark/>
          </w:tcPr>
          <w:p w14:paraId="56D8856D"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Validation stratégique, approbation des orientations et mobilisation institutionnelle.</w:t>
            </w:r>
          </w:p>
        </w:tc>
      </w:tr>
      <w:tr w:rsidR="00E67C90" w:rsidRPr="00E67C90" w14:paraId="2585D818" w14:textId="77777777" w:rsidTr="00E67C90">
        <w:trPr>
          <w:jc w:val="center"/>
        </w:trPr>
        <w:tc>
          <w:tcPr>
            <w:tcW w:w="3256" w:type="dxa"/>
            <w:tcMar>
              <w:top w:w="90" w:type="dxa"/>
              <w:left w:w="110" w:type="dxa"/>
              <w:bottom w:w="90" w:type="dxa"/>
              <w:right w:w="110" w:type="dxa"/>
            </w:tcMar>
            <w:vAlign w:val="center"/>
            <w:hideMark/>
          </w:tcPr>
          <w:p w14:paraId="0FD49AF7"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b/>
                <w:bCs/>
                <w:kern w:val="0"/>
                <w:sz w:val="19"/>
                <w:szCs w:val="24"/>
                <w:lang w:eastAsia="fr-FR"/>
                <w14:ligatures w14:val="none"/>
              </w:rPr>
              <w:t>Direction Technique</w:t>
            </w:r>
          </w:p>
        </w:tc>
        <w:tc>
          <w:tcPr>
            <w:tcW w:w="5864" w:type="dxa"/>
            <w:tcMar>
              <w:top w:w="90" w:type="dxa"/>
              <w:left w:w="110" w:type="dxa"/>
              <w:bottom w:w="90" w:type="dxa"/>
              <w:right w:w="110" w:type="dxa"/>
            </w:tcMar>
            <w:vAlign w:val="center"/>
            <w:hideMark/>
          </w:tcPr>
          <w:p w14:paraId="6A499FD7"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Coordination générale de la préparation, validation des outils, supervision des activités.</w:t>
            </w:r>
          </w:p>
        </w:tc>
      </w:tr>
      <w:tr w:rsidR="00E67C90" w:rsidRPr="00E67C90" w14:paraId="06229CD9" w14:textId="77777777" w:rsidTr="00E67C90">
        <w:trPr>
          <w:jc w:val="center"/>
        </w:trPr>
        <w:tc>
          <w:tcPr>
            <w:tcW w:w="3256" w:type="dxa"/>
            <w:tcMar>
              <w:top w:w="90" w:type="dxa"/>
              <w:left w:w="110" w:type="dxa"/>
              <w:bottom w:w="90" w:type="dxa"/>
              <w:right w:w="110" w:type="dxa"/>
            </w:tcMar>
            <w:vAlign w:val="center"/>
            <w:hideMark/>
          </w:tcPr>
          <w:p w14:paraId="1ABFD428"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b/>
                <w:bCs/>
                <w:kern w:val="0"/>
                <w:sz w:val="19"/>
                <w:szCs w:val="24"/>
                <w:lang w:eastAsia="fr-FR"/>
                <w14:ligatures w14:val="none"/>
              </w:rPr>
              <w:t>Point focal BNEC</w:t>
            </w:r>
          </w:p>
        </w:tc>
        <w:tc>
          <w:tcPr>
            <w:tcW w:w="5864" w:type="dxa"/>
            <w:tcMar>
              <w:top w:w="90" w:type="dxa"/>
              <w:left w:w="110" w:type="dxa"/>
              <w:bottom w:w="90" w:type="dxa"/>
              <w:right w:w="110" w:type="dxa"/>
            </w:tcMar>
            <w:vAlign w:val="center"/>
            <w:hideMark/>
          </w:tcPr>
          <w:p w14:paraId="4C3AC84A"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Coordination opérationnelle, suivi du planning, interface entre les acteurs.</w:t>
            </w:r>
          </w:p>
        </w:tc>
      </w:tr>
      <w:tr w:rsidR="00E67C90" w:rsidRPr="00E67C90" w14:paraId="3E0AFA5E" w14:textId="77777777" w:rsidTr="00E67C90">
        <w:trPr>
          <w:jc w:val="center"/>
        </w:trPr>
        <w:tc>
          <w:tcPr>
            <w:tcW w:w="3256" w:type="dxa"/>
            <w:tcMar>
              <w:top w:w="90" w:type="dxa"/>
              <w:left w:w="110" w:type="dxa"/>
              <w:bottom w:w="90" w:type="dxa"/>
              <w:right w:w="110" w:type="dxa"/>
            </w:tcMar>
            <w:vAlign w:val="center"/>
            <w:hideMark/>
          </w:tcPr>
          <w:p w14:paraId="78E7DBC3"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b/>
                <w:bCs/>
                <w:kern w:val="0"/>
                <w:sz w:val="19"/>
                <w:szCs w:val="24"/>
                <w:lang w:eastAsia="fr-FR"/>
                <w14:ligatures w14:val="none"/>
              </w:rPr>
              <w:t>Administrateur fonctionnel de la BNEC</w:t>
            </w:r>
          </w:p>
        </w:tc>
        <w:tc>
          <w:tcPr>
            <w:tcW w:w="5864" w:type="dxa"/>
            <w:tcMar>
              <w:top w:w="90" w:type="dxa"/>
              <w:left w:w="110" w:type="dxa"/>
              <w:bottom w:w="90" w:type="dxa"/>
              <w:right w:w="110" w:type="dxa"/>
            </w:tcMar>
            <w:vAlign w:val="center"/>
            <w:hideMark/>
          </w:tcPr>
          <w:p w14:paraId="71E6CB1D"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Paramétrage de la plateforme, création des profils utilisateurs, préparation des référentiels et réalisation des tests techniques.</w:t>
            </w:r>
          </w:p>
        </w:tc>
      </w:tr>
      <w:tr w:rsidR="00E67C90" w:rsidRPr="00E67C90" w14:paraId="0522F4B4" w14:textId="77777777" w:rsidTr="00E67C90">
        <w:trPr>
          <w:jc w:val="center"/>
        </w:trPr>
        <w:tc>
          <w:tcPr>
            <w:tcW w:w="3256" w:type="dxa"/>
            <w:tcMar>
              <w:top w:w="90" w:type="dxa"/>
              <w:left w:w="110" w:type="dxa"/>
              <w:bottom w:w="90" w:type="dxa"/>
              <w:right w:w="110" w:type="dxa"/>
            </w:tcMar>
            <w:vAlign w:val="center"/>
            <w:hideMark/>
          </w:tcPr>
          <w:p w14:paraId="4633B21A"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b/>
                <w:bCs/>
                <w:kern w:val="0"/>
                <w:sz w:val="19"/>
                <w:szCs w:val="24"/>
                <w:lang w:eastAsia="fr-FR"/>
                <w14:ligatures w14:val="none"/>
              </w:rPr>
              <w:t>Cellule de Veille des Certifications</w:t>
            </w:r>
          </w:p>
        </w:tc>
        <w:tc>
          <w:tcPr>
            <w:tcW w:w="5864" w:type="dxa"/>
            <w:tcMar>
              <w:top w:w="90" w:type="dxa"/>
              <w:left w:w="110" w:type="dxa"/>
              <w:bottom w:w="90" w:type="dxa"/>
              <w:right w:w="110" w:type="dxa"/>
            </w:tcMar>
            <w:vAlign w:val="center"/>
            <w:hideMark/>
          </w:tcPr>
          <w:p w14:paraId="48447400"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Préparation du dispositif de veille, définition des mécanismes d'alerte et des procédures de suivi.</w:t>
            </w:r>
          </w:p>
        </w:tc>
      </w:tr>
      <w:tr w:rsidR="00E67C90" w:rsidRPr="00E67C90" w14:paraId="0002F011" w14:textId="77777777" w:rsidTr="00E67C90">
        <w:trPr>
          <w:jc w:val="center"/>
        </w:trPr>
        <w:tc>
          <w:tcPr>
            <w:tcW w:w="3256" w:type="dxa"/>
            <w:tcMar>
              <w:top w:w="90" w:type="dxa"/>
              <w:left w:w="110" w:type="dxa"/>
              <w:bottom w:w="90" w:type="dxa"/>
              <w:right w:w="110" w:type="dxa"/>
            </w:tcMar>
            <w:vAlign w:val="center"/>
            <w:hideMark/>
          </w:tcPr>
          <w:p w14:paraId="2912428F"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b/>
                <w:bCs/>
                <w:kern w:val="0"/>
                <w:sz w:val="19"/>
                <w:szCs w:val="24"/>
                <w:lang w:eastAsia="fr-FR"/>
                <w14:ligatures w14:val="none"/>
              </w:rPr>
              <w:t>Organismes certificateurs</w:t>
            </w:r>
          </w:p>
        </w:tc>
        <w:tc>
          <w:tcPr>
            <w:tcW w:w="5864" w:type="dxa"/>
            <w:tcMar>
              <w:top w:w="90" w:type="dxa"/>
              <w:left w:w="110" w:type="dxa"/>
              <w:bottom w:w="90" w:type="dxa"/>
              <w:right w:w="110" w:type="dxa"/>
            </w:tcMar>
            <w:vAlign w:val="center"/>
            <w:hideMark/>
          </w:tcPr>
          <w:p w14:paraId="3C901F06"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Désignation des points focaux et validation des modalités de collaboration avec la HAUQE.</w:t>
            </w:r>
          </w:p>
        </w:tc>
      </w:tr>
      <w:tr w:rsidR="00E67C90" w:rsidRPr="00E67C90" w14:paraId="274BFD3C" w14:textId="77777777" w:rsidTr="00E67C90">
        <w:trPr>
          <w:jc w:val="center"/>
        </w:trPr>
        <w:tc>
          <w:tcPr>
            <w:tcW w:w="3256" w:type="dxa"/>
            <w:tcMar>
              <w:top w:w="90" w:type="dxa"/>
              <w:left w:w="110" w:type="dxa"/>
              <w:bottom w:w="90" w:type="dxa"/>
              <w:right w:w="110" w:type="dxa"/>
            </w:tcMar>
            <w:vAlign w:val="center"/>
            <w:hideMark/>
          </w:tcPr>
          <w:p w14:paraId="0BC06936"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b/>
                <w:bCs/>
                <w:kern w:val="0"/>
                <w:sz w:val="19"/>
                <w:szCs w:val="24"/>
                <w:lang w:eastAsia="fr-FR"/>
                <w14:ligatures w14:val="none"/>
              </w:rPr>
              <w:t>Entreprises certifiées</w:t>
            </w:r>
          </w:p>
        </w:tc>
        <w:tc>
          <w:tcPr>
            <w:tcW w:w="5864" w:type="dxa"/>
            <w:tcMar>
              <w:top w:w="90" w:type="dxa"/>
              <w:left w:w="110" w:type="dxa"/>
              <w:bottom w:w="90" w:type="dxa"/>
              <w:right w:w="110" w:type="dxa"/>
            </w:tcMar>
            <w:vAlign w:val="center"/>
            <w:hideMark/>
          </w:tcPr>
          <w:p w14:paraId="6F90F676"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Mise à disposition des informations nécessaires et désignation des interlocuteurs pour les échanges avec la HAUQE.</w:t>
            </w:r>
          </w:p>
        </w:tc>
      </w:tr>
    </w:tbl>
    <w:p w14:paraId="293EA49D" w14:textId="77777777" w:rsidR="00E67C90" w:rsidRPr="00E67C90" w:rsidRDefault="00E67C90" w:rsidP="00E67C90">
      <w:pPr>
        <w:pStyle w:val="Titre4"/>
        <w:spacing w:before="100" w:beforeAutospacing="1" w:after="100" w:afterAutospacing="1"/>
        <w:rPr>
          <w:rFonts w:eastAsia="Times New Roman" w:cs="Times New Roman"/>
          <w:bCs/>
          <w:kern w:val="0"/>
          <w:sz w:val="36"/>
          <w:szCs w:val="36"/>
          <w:lang w:eastAsia="fr-FR"/>
          <w14:ligatures w14:val="none"/>
        </w:rPr>
      </w:pPr>
      <w:bookmarkStart w:id="24" w:name="_Toc235403209"/>
      <w:r>
        <w:t>Outils</w:t>
      </w:r>
      <w:bookmarkEnd w:id="24"/>
    </w:p>
    <w:p w14:paraId="633DEF41"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La phase de préparation mobilise les outils suivants :</w:t>
      </w:r>
    </w:p>
    <w:p w14:paraId="5A1070BF" w14:textId="77777777" w:rsidR="00E67C90" w:rsidRPr="00E67C90" w:rsidRDefault="00E67C90">
      <w:pPr>
        <w:numPr>
          <w:ilvl w:val="0"/>
          <w:numId w:val="25"/>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Guide méthodologique de gestion de la BNEC ; </w:t>
      </w:r>
    </w:p>
    <w:p w14:paraId="43C22AF3" w14:textId="77777777" w:rsidR="00E67C90" w:rsidRPr="00E67C90" w:rsidRDefault="00E67C90">
      <w:pPr>
        <w:numPr>
          <w:ilvl w:val="0"/>
          <w:numId w:val="25"/>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Plan de travail annuel ; </w:t>
      </w:r>
    </w:p>
    <w:p w14:paraId="0AF684C5" w14:textId="77777777" w:rsidR="00E67C90" w:rsidRPr="00E67C90" w:rsidRDefault="00E67C90">
      <w:pPr>
        <w:numPr>
          <w:ilvl w:val="0"/>
          <w:numId w:val="25"/>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Planning opérationnel détaillé ; </w:t>
      </w:r>
    </w:p>
    <w:p w14:paraId="2E5040E6" w14:textId="77777777" w:rsidR="00E67C90" w:rsidRPr="00E67C90" w:rsidRDefault="00E67C90">
      <w:pPr>
        <w:numPr>
          <w:ilvl w:val="0"/>
          <w:numId w:val="25"/>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Matrice RACI ; </w:t>
      </w:r>
    </w:p>
    <w:p w14:paraId="57D68E65" w14:textId="77777777" w:rsidR="00E67C90" w:rsidRPr="00E67C90" w:rsidRDefault="00E67C90">
      <w:pPr>
        <w:numPr>
          <w:ilvl w:val="0"/>
          <w:numId w:val="25"/>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Organigramme de gouvernance ; </w:t>
      </w:r>
    </w:p>
    <w:p w14:paraId="5D21A689" w14:textId="77777777" w:rsidR="00E67C90" w:rsidRPr="00E67C90" w:rsidRDefault="00E67C90">
      <w:pPr>
        <w:numPr>
          <w:ilvl w:val="0"/>
          <w:numId w:val="25"/>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Répertoire des parties prenantes ; </w:t>
      </w:r>
    </w:p>
    <w:p w14:paraId="6EFEBA8C" w14:textId="77777777" w:rsidR="00E67C90" w:rsidRPr="00E67C90" w:rsidRDefault="00E67C90">
      <w:pPr>
        <w:numPr>
          <w:ilvl w:val="0"/>
          <w:numId w:val="25"/>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Fiches de collecte des données ; </w:t>
      </w:r>
    </w:p>
    <w:p w14:paraId="3D477276" w14:textId="77777777" w:rsidR="00E67C90" w:rsidRPr="00E67C90" w:rsidRDefault="00E67C90">
      <w:pPr>
        <w:numPr>
          <w:ilvl w:val="0"/>
          <w:numId w:val="25"/>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Fiches de contrôle des certifications ; </w:t>
      </w:r>
    </w:p>
    <w:p w14:paraId="78FEFE64" w14:textId="77777777" w:rsidR="00E67C90" w:rsidRPr="00E67C90" w:rsidRDefault="00E67C90">
      <w:pPr>
        <w:numPr>
          <w:ilvl w:val="0"/>
          <w:numId w:val="25"/>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Check-list de préparation ; </w:t>
      </w:r>
    </w:p>
    <w:p w14:paraId="69724740" w14:textId="77777777" w:rsidR="00E67C90" w:rsidRPr="00E67C90" w:rsidRDefault="00E67C90">
      <w:pPr>
        <w:numPr>
          <w:ilvl w:val="0"/>
          <w:numId w:val="25"/>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Manuel utilisateur de la BNEC ; </w:t>
      </w:r>
    </w:p>
    <w:p w14:paraId="60244514" w14:textId="77777777" w:rsidR="00E67C90" w:rsidRPr="00E67C90" w:rsidRDefault="00E67C90">
      <w:pPr>
        <w:numPr>
          <w:ilvl w:val="0"/>
          <w:numId w:val="25"/>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Guide d'administration de la plateforme ; </w:t>
      </w:r>
    </w:p>
    <w:p w14:paraId="6A7B0082" w14:textId="77777777" w:rsidR="00E67C90" w:rsidRPr="00E67C90" w:rsidRDefault="00E67C90">
      <w:pPr>
        <w:numPr>
          <w:ilvl w:val="0"/>
          <w:numId w:val="25"/>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Procédures opérationnelles normalisées ; </w:t>
      </w:r>
    </w:p>
    <w:p w14:paraId="0BCF58D1" w14:textId="77777777" w:rsidR="00E67C90" w:rsidRPr="00E67C90" w:rsidRDefault="00E67C90">
      <w:pPr>
        <w:numPr>
          <w:ilvl w:val="0"/>
          <w:numId w:val="25"/>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Protocoles de collaboration avec les organismes certificateurs ; </w:t>
      </w:r>
    </w:p>
    <w:p w14:paraId="2C8EF862" w14:textId="77777777" w:rsidR="00E67C90" w:rsidRPr="00E67C90" w:rsidRDefault="00E67C90">
      <w:pPr>
        <w:numPr>
          <w:ilvl w:val="0"/>
          <w:numId w:val="25"/>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Plan de communication ; </w:t>
      </w:r>
    </w:p>
    <w:p w14:paraId="03DB92C2" w14:textId="77777777" w:rsidR="00E67C90" w:rsidRPr="00E67C90" w:rsidRDefault="00E67C90">
      <w:pPr>
        <w:numPr>
          <w:ilvl w:val="0"/>
          <w:numId w:val="25"/>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Supports de formation. </w:t>
      </w:r>
    </w:p>
    <w:p w14:paraId="1999D713" w14:textId="77777777" w:rsidR="00E67C90" w:rsidRPr="00E67C90" w:rsidRDefault="00E67C90" w:rsidP="00E67C90">
      <w:pPr>
        <w:pStyle w:val="Titre4"/>
        <w:spacing w:before="100" w:beforeAutospacing="1" w:after="100" w:afterAutospacing="1"/>
        <w:rPr>
          <w:rFonts w:eastAsia="Times New Roman" w:cs="Times New Roman"/>
          <w:bCs/>
          <w:kern w:val="0"/>
          <w:sz w:val="36"/>
          <w:szCs w:val="36"/>
          <w:lang w:eastAsia="fr-FR"/>
          <w14:ligatures w14:val="none"/>
        </w:rPr>
      </w:pPr>
      <w:bookmarkStart w:id="25" w:name="_Toc235403210"/>
      <w:r>
        <w:t>Livrables</w:t>
      </w:r>
      <w:bookmarkEnd w:id="25"/>
    </w:p>
    <w:p w14:paraId="3DDCA907"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À l'issue de cette phase, les livrables suivants doivent être disponibles :</w:t>
      </w:r>
    </w:p>
    <w:p w14:paraId="554D4310" w14:textId="77777777" w:rsidR="00E67C90" w:rsidRPr="00E67C90" w:rsidRDefault="00E67C90">
      <w:pPr>
        <w:numPr>
          <w:ilvl w:val="0"/>
          <w:numId w:val="2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dispositif de gouvernance officiellement mis en place ; </w:t>
      </w:r>
    </w:p>
    <w:p w14:paraId="1012AEA2" w14:textId="77777777" w:rsidR="00E67C90" w:rsidRPr="00E67C90" w:rsidRDefault="00E67C90">
      <w:pPr>
        <w:numPr>
          <w:ilvl w:val="0"/>
          <w:numId w:val="2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planning opérationnel validé ; </w:t>
      </w:r>
    </w:p>
    <w:p w14:paraId="37C22CF5" w14:textId="77777777" w:rsidR="00E67C90" w:rsidRPr="00E67C90" w:rsidRDefault="00E67C90">
      <w:pPr>
        <w:numPr>
          <w:ilvl w:val="0"/>
          <w:numId w:val="2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matrice RACI approuvée ; </w:t>
      </w:r>
    </w:p>
    <w:p w14:paraId="2F437E02" w14:textId="77777777" w:rsidR="00E67C90" w:rsidRPr="00E67C90" w:rsidRDefault="00E67C90">
      <w:pPr>
        <w:numPr>
          <w:ilvl w:val="0"/>
          <w:numId w:val="2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lastRenderedPageBreak/>
        <w:t xml:space="preserve">outils de collecte et de contrôle validés ; </w:t>
      </w:r>
    </w:p>
    <w:p w14:paraId="4B45E5BF" w14:textId="77777777" w:rsidR="00E67C90" w:rsidRPr="00E67C90" w:rsidRDefault="00E67C90">
      <w:pPr>
        <w:numPr>
          <w:ilvl w:val="0"/>
          <w:numId w:val="2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procédures opérationnelles disponibles ; </w:t>
      </w:r>
    </w:p>
    <w:p w14:paraId="538BB41E" w14:textId="77777777" w:rsidR="00E67C90" w:rsidRPr="00E67C90" w:rsidRDefault="00E67C90">
      <w:pPr>
        <w:numPr>
          <w:ilvl w:val="0"/>
          <w:numId w:val="2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plateforme BNEC configurée et testée ; </w:t>
      </w:r>
    </w:p>
    <w:p w14:paraId="3189B3AC" w14:textId="77777777" w:rsidR="00E67C90" w:rsidRPr="00E67C90" w:rsidRDefault="00E67C90">
      <w:pPr>
        <w:numPr>
          <w:ilvl w:val="0"/>
          <w:numId w:val="2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profils utilisateurs créés ; </w:t>
      </w:r>
    </w:p>
    <w:p w14:paraId="0ABE9FFC" w14:textId="77777777" w:rsidR="00E67C90" w:rsidRPr="00E67C90" w:rsidRDefault="00E67C90">
      <w:pPr>
        <w:numPr>
          <w:ilvl w:val="0"/>
          <w:numId w:val="2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référentiels de données paramétrés ; </w:t>
      </w:r>
    </w:p>
    <w:p w14:paraId="4E0C397F" w14:textId="77777777" w:rsidR="00E67C90" w:rsidRPr="00E67C90" w:rsidRDefault="00E67C90">
      <w:pPr>
        <w:numPr>
          <w:ilvl w:val="0"/>
          <w:numId w:val="2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parties prenantes sensibilisées ; </w:t>
      </w:r>
    </w:p>
    <w:p w14:paraId="4606AAC2" w14:textId="77777777" w:rsidR="00E67C90" w:rsidRPr="00E67C90" w:rsidRDefault="00E67C90">
      <w:pPr>
        <w:numPr>
          <w:ilvl w:val="0"/>
          <w:numId w:val="2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réunion officielle de lancement tenue ; </w:t>
      </w:r>
    </w:p>
    <w:p w14:paraId="08D1A45B" w14:textId="77777777" w:rsidR="00E67C90" w:rsidRPr="00E67C90" w:rsidRDefault="00E67C90">
      <w:pPr>
        <w:numPr>
          <w:ilvl w:val="0"/>
          <w:numId w:val="26"/>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rapport de préparation validant l'état de préparation du dispositif. </w:t>
      </w:r>
    </w:p>
    <w:p w14:paraId="6D9ADC4C" w14:textId="77777777" w:rsidR="00E67C90" w:rsidRPr="00E67C90" w:rsidRDefault="00E67C90" w:rsidP="00E67C90">
      <w:pPr>
        <w:pStyle w:val="Titre4"/>
        <w:spacing w:before="100" w:beforeAutospacing="1" w:after="100" w:afterAutospacing="1"/>
        <w:rPr>
          <w:rFonts w:eastAsia="Times New Roman" w:cs="Times New Roman"/>
          <w:bCs/>
          <w:kern w:val="0"/>
          <w:sz w:val="36"/>
          <w:szCs w:val="36"/>
          <w:lang w:eastAsia="fr-FR"/>
          <w14:ligatures w14:val="none"/>
        </w:rPr>
      </w:pPr>
      <w:bookmarkStart w:id="26" w:name="_Toc235403211"/>
      <w:r>
        <w:t>Indicateurs de performance</w:t>
      </w:r>
      <w:bookmarkEnd w:id="26"/>
    </w:p>
    <w:p w14:paraId="69023403"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Les principaux indicateurs de suivi sont :</w:t>
      </w:r>
    </w:p>
    <w:p w14:paraId="14924038" w14:textId="58BBCAA1" w:rsidR="003B0F09" w:rsidRDefault="000E25E4">
      <w:pPr>
        <w:pStyle w:val="Lgende1"/>
        <w:jc w:val="center"/>
      </w:pPr>
      <w:bookmarkStart w:id="27" w:name="_Toc235359157"/>
      <w:bookmarkStart w:id="28" w:name="_Toc235403404"/>
      <w:r>
        <w:rPr>
          <w:rFonts w:eastAsia="Times New Roman"/>
          <w:b/>
        </w:rPr>
        <w:t xml:space="preserve">Tableau </w:t>
      </w:r>
      <w:fldSimple w:instr=" SEQ Tableau \* ARABIC ">
        <w:r w:rsidR="00D6373F">
          <w:rPr>
            <w:noProof/>
          </w:rPr>
          <w:t>3</w:t>
        </w:r>
      </w:fldSimple>
      <w:r>
        <w:rPr>
          <w:rFonts w:eastAsia="Times New Roman"/>
        </w:rPr>
        <w:t xml:space="preserve"> : Indicateur – Méthode de calcul – Cible</w:t>
      </w:r>
      <w:bookmarkEnd w:id="27"/>
      <w:bookmarkEnd w:id="28"/>
    </w:p>
    <w:tbl>
      <w:tblPr>
        <w:tblStyle w:val="Grilledutableau"/>
        <w:tblW w:w="9120" w:type="dxa"/>
        <w:jc w:val="center"/>
        <w:tblLayout w:type="fixed"/>
        <w:tblLook w:val="04A0" w:firstRow="1" w:lastRow="0" w:firstColumn="1" w:lastColumn="0" w:noHBand="0" w:noVBand="1"/>
      </w:tblPr>
      <w:tblGrid>
        <w:gridCol w:w="3225"/>
        <w:gridCol w:w="3360"/>
        <w:gridCol w:w="2535"/>
      </w:tblGrid>
      <w:tr w:rsidR="00E67C90" w:rsidRPr="00E67C90" w14:paraId="6A49A246" w14:textId="77777777" w:rsidTr="00E67C90">
        <w:trPr>
          <w:tblHeader/>
          <w:jc w:val="center"/>
        </w:trPr>
        <w:tc>
          <w:tcPr>
            <w:tcW w:w="3225" w:type="dxa"/>
            <w:shd w:val="clear" w:color="auto" w:fill="D9E2F3"/>
            <w:tcMar>
              <w:top w:w="90" w:type="dxa"/>
              <w:left w:w="110" w:type="dxa"/>
              <w:bottom w:w="90" w:type="dxa"/>
              <w:right w:w="110" w:type="dxa"/>
            </w:tcMar>
            <w:vAlign w:val="center"/>
            <w:hideMark/>
          </w:tcPr>
          <w:p w14:paraId="49B651C0" w14:textId="77777777" w:rsidR="00E67C90" w:rsidRPr="00E67C90" w:rsidRDefault="00E67C90" w:rsidP="00E67C90">
            <w:pPr>
              <w:spacing w:after="40" w:line="240" w:lineRule="auto"/>
              <w:jc w:val="center"/>
              <w:rPr>
                <w:rFonts w:eastAsia="Times New Roman" w:cs="Times New Roman"/>
                <w:b/>
                <w:bCs/>
                <w:kern w:val="0"/>
                <w:szCs w:val="24"/>
                <w:lang w:eastAsia="fr-FR"/>
                <w14:ligatures w14:val="none"/>
              </w:rPr>
            </w:pPr>
            <w:r w:rsidRPr="00E67C90">
              <w:rPr>
                <w:rFonts w:eastAsia="Times New Roman" w:cs="Times New Roman"/>
                <w:b/>
                <w:bCs/>
                <w:kern w:val="0"/>
                <w:sz w:val="19"/>
                <w:szCs w:val="24"/>
                <w:lang w:eastAsia="fr-FR"/>
                <w14:ligatures w14:val="none"/>
              </w:rPr>
              <w:t>Indicateur</w:t>
            </w:r>
          </w:p>
        </w:tc>
        <w:tc>
          <w:tcPr>
            <w:tcW w:w="3360" w:type="dxa"/>
            <w:shd w:val="clear" w:color="auto" w:fill="D9E2F3"/>
            <w:tcMar>
              <w:top w:w="90" w:type="dxa"/>
              <w:left w:w="110" w:type="dxa"/>
              <w:bottom w:w="90" w:type="dxa"/>
              <w:right w:w="110" w:type="dxa"/>
            </w:tcMar>
            <w:vAlign w:val="center"/>
            <w:hideMark/>
          </w:tcPr>
          <w:p w14:paraId="726B0F6F" w14:textId="77777777" w:rsidR="00E67C90" w:rsidRPr="00E67C90" w:rsidRDefault="00E67C90" w:rsidP="00E67C90">
            <w:pPr>
              <w:spacing w:after="40" w:line="240" w:lineRule="auto"/>
              <w:jc w:val="center"/>
              <w:rPr>
                <w:rFonts w:eastAsia="Times New Roman" w:cs="Times New Roman"/>
                <w:b/>
                <w:bCs/>
                <w:kern w:val="0"/>
                <w:szCs w:val="24"/>
                <w:lang w:eastAsia="fr-FR"/>
                <w14:ligatures w14:val="none"/>
              </w:rPr>
            </w:pPr>
            <w:r w:rsidRPr="00E67C90">
              <w:rPr>
                <w:rFonts w:eastAsia="Times New Roman" w:cs="Times New Roman"/>
                <w:b/>
                <w:bCs/>
                <w:kern w:val="0"/>
                <w:sz w:val="19"/>
                <w:szCs w:val="24"/>
                <w:lang w:eastAsia="fr-FR"/>
                <w14:ligatures w14:val="none"/>
              </w:rPr>
              <w:t>Méthode de calcul</w:t>
            </w:r>
          </w:p>
        </w:tc>
        <w:tc>
          <w:tcPr>
            <w:tcW w:w="2535" w:type="dxa"/>
            <w:shd w:val="clear" w:color="auto" w:fill="D9E2F3"/>
            <w:tcMar>
              <w:top w:w="90" w:type="dxa"/>
              <w:left w:w="110" w:type="dxa"/>
              <w:bottom w:w="90" w:type="dxa"/>
              <w:right w:w="110" w:type="dxa"/>
            </w:tcMar>
            <w:vAlign w:val="center"/>
            <w:hideMark/>
          </w:tcPr>
          <w:p w14:paraId="103C099E" w14:textId="77777777" w:rsidR="00E67C90" w:rsidRPr="00E67C90" w:rsidRDefault="00E67C90" w:rsidP="00E67C90">
            <w:pPr>
              <w:spacing w:after="40" w:line="240" w:lineRule="auto"/>
              <w:jc w:val="center"/>
              <w:rPr>
                <w:rFonts w:eastAsia="Times New Roman" w:cs="Times New Roman"/>
                <w:b/>
                <w:bCs/>
                <w:kern w:val="0"/>
                <w:szCs w:val="24"/>
                <w:lang w:eastAsia="fr-FR"/>
                <w14:ligatures w14:val="none"/>
              </w:rPr>
            </w:pPr>
            <w:r w:rsidRPr="00E67C90">
              <w:rPr>
                <w:rFonts w:eastAsia="Times New Roman" w:cs="Times New Roman"/>
                <w:b/>
                <w:bCs/>
                <w:kern w:val="0"/>
                <w:sz w:val="19"/>
                <w:szCs w:val="24"/>
                <w:lang w:eastAsia="fr-FR"/>
                <w14:ligatures w14:val="none"/>
              </w:rPr>
              <w:t>Cible</w:t>
            </w:r>
          </w:p>
        </w:tc>
      </w:tr>
      <w:tr w:rsidR="00E67C90" w:rsidRPr="00E67C90" w14:paraId="760978DC" w14:textId="77777777" w:rsidTr="00E67C90">
        <w:trPr>
          <w:jc w:val="center"/>
        </w:trPr>
        <w:tc>
          <w:tcPr>
            <w:tcW w:w="3225" w:type="dxa"/>
            <w:tcMar>
              <w:top w:w="90" w:type="dxa"/>
              <w:left w:w="110" w:type="dxa"/>
              <w:bottom w:w="90" w:type="dxa"/>
              <w:right w:w="110" w:type="dxa"/>
            </w:tcMar>
            <w:vAlign w:val="center"/>
            <w:hideMark/>
          </w:tcPr>
          <w:p w14:paraId="25E35A42"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Taux d'achèvement des activités préparatoires</w:t>
            </w:r>
          </w:p>
        </w:tc>
        <w:tc>
          <w:tcPr>
            <w:tcW w:w="3360" w:type="dxa"/>
            <w:tcMar>
              <w:top w:w="90" w:type="dxa"/>
              <w:left w:w="110" w:type="dxa"/>
              <w:bottom w:w="90" w:type="dxa"/>
              <w:right w:w="110" w:type="dxa"/>
            </w:tcMar>
            <w:vAlign w:val="center"/>
            <w:hideMark/>
          </w:tcPr>
          <w:p w14:paraId="1E0A4F00"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Activités réalisées / Activités prévues × 100</w:t>
            </w:r>
          </w:p>
        </w:tc>
        <w:tc>
          <w:tcPr>
            <w:tcW w:w="2535" w:type="dxa"/>
            <w:tcMar>
              <w:top w:w="90" w:type="dxa"/>
              <w:left w:w="110" w:type="dxa"/>
              <w:bottom w:w="90" w:type="dxa"/>
              <w:right w:w="110" w:type="dxa"/>
            </w:tcMar>
            <w:vAlign w:val="center"/>
            <w:hideMark/>
          </w:tcPr>
          <w:p w14:paraId="0C856F3F"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100 %</w:t>
            </w:r>
          </w:p>
        </w:tc>
      </w:tr>
      <w:tr w:rsidR="00E67C90" w:rsidRPr="00E67C90" w14:paraId="0052D3F0" w14:textId="77777777" w:rsidTr="00E67C90">
        <w:trPr>
          <w:jc w:val="center"/>
        </w:trPr>
        <w:tc>
          <w:tcPr>
            <w:tcW w:w="3225" w:type="dxa"/>
            <w:tcMar>
              <w:top w:w="90" w:type="dxa"/>
              <w:left w:w="110" w:type="dxa"/>
              <w:bottom w:w="90" w:type="dxa"/>
              <w:right w:w="110" w:type="dxa"/>
            </w:tcMar>
            <w:vAlign w:val="center"/>
            <w:hideMark/>
          </w:tcPr>
          <w:p w14:paraId="646E79DE"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Taux de disponibilité des outils</w:t>
            </w:r>
          </w:p>
        </w:tc>
        <w:tc>
          <w:tcPr>
            <w:tcW w:w="3360" w:type="dxa"/>
            <w:tcMar>
              <w:top w:w="90" w:type="dxa"/>
              <w:left w:w="110" w:type="dxa"/>
              <w:bottom w:w="90" w:type="dxa"/>
              <w:right w:w="110" w:type="dxa"/>
            </w:tcMar>
            <w:vAlign w:val="center"/>
            <w:hideMark/>
          </w:tcPr>
          <w:p w14:paraId="7D4633DA"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Outils disponibles / Outils prévus × 100</w:t>
            </w:r>
          </w:p>
        </w:tc>
        <w:tc>
          <w:tcPr>
            <w:tcW w:w="2535" w:type="dxa"/>
            <w:tcMar>
              <w:top w:w="90" w:type="dxa"/>
              <w:left w:w="110" w:type="dxa"/>
              <w:bottom w:w="90" w:type="dxa"/>
              <w:right w:w="110" w:type="dxa"/>
            </w:tcMar>
            <w:vAlign w:val="center"/>
            <w:hideMark/>
          </w:tcPr>
          <w:p w14:paraId="09403C38"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100 %</w:t>
            </w:r>
          </w:p>
        </w:tc>
      </w:tr>
      <w:tr w:rsidR="00E67C90" w:rsidRPr="00E67C90" w14:paraId="55DECE1B" w14:textId="77777777" w:rsidTr="00E67C90">
        <w:trPr>
          <w:jc w:val="center"/>
        </w:trPr>
        <w:tc>
          <w:tcPr>
            <w:tcW w:w="3225" w:type="dxa"/>
            <w:tcMar>
              <w:top w:w="90" w:type="dxa"/>
              <w:left w:w="110" w:type="dxa"/>
              <w:bottom w:w="90" w:type="dxa"/>
              <w:right w:w="110" w:type="dxa"/>
            </w:tcMar>
            <w:vAlign w:val="center"/>
            <w:hideMark/>
          </w:tcPr>
          <w:p w14:paraId="04995C62"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Taux de configuration de la BNEC</w:t>
            </w:r>
          </w:p>
        </w:tc>
        <w:tc>
          <w:tcPr>
            <w:tcW w:w="3360" w:type="dxa"/>
            <w:tcMar>
              <w:top w:w="90" w:type="dxa"/>
              <w:left w:w="110" w:type="dxa"/>
              <w:bottom w:w="90" w:type="dxa"/>
              <w:right w:w="110" w:type="dxa"/>
            </w:tcMar>
            <w:vAlign w:val="center"/>
            <w:hideMark/>
          </w:tcPr>
          <w:p w14:paraId="0A79C5F1"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Modules configurés / Modules prévus × 100</w:t>
            </w:r>
          </w:p>
        </w:tc>
        <w:tc>
          <w:tcPr>
            <w:tcW w:w="2535" w:type="dxa"/>
            <w:tcMar>
              <w:top w:w="90" w:type="dxa"/>
              <w:left w:w="110" w:type="dxa"/>
              <w:bottom w:w="90" w:type="dxa"/>
              <w:right w:w="110" w:type="dxa"/>
            </w:tcMar>
            <w:vAlign w:val="center"/>
            <w:hideMark/>
          </w:tcPr>
          <w:p w14:paraId="7CAB6216"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100 %</w:t>
            </w:r>
          </w:p>
        </w:tc>
      </w:tr>
      <w:tr w:rsidR="00E67C90" w:rsidRPr="00E67C90" w14:paraId="67D40A7C" w14:textId="77777777" w:rsidTr="00E67C90">
        <w:trPr>
          <w:jc w:val="center"/>
        </w:trPr>
        <w:tc>
          <w:tcPr>
            <w:tcW w:w="3225" w:type="dxa"/>
            <w:tcMar>
              <w:top w:w="90" w:type="dxa"/>
              <w:left w:w="110" w:type="dxa"/>
              <w:bottom w:w="90" w:type="dxa"/>
              <w:right w:w="110" w:type="dxa"/>
            </w:tcMar>
            <w:vAlign w:val="center"/>
            <w:hideMark/>
          </w:tcPr>
          <w:p w14:paraId="5F95B773"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Taux de participation aux réunions de lancement</w:t>
            </w:r>
          </w:p>
        </w:tc>
        <w:tc>
          <w:tcPr>
            <w:tcW w:w="3360" w:type="dxa"/>
            <w:tcMar>
              <w:top w:w="90" w:type="dxa"/>
              <w:left w:w="110" w:type="dxa"/>
              <w:bottom w:w="90" w:type="dxa"/>
              <w:right w:w="110" w:type="dxa"/>
            </w:tcMar>
            <w:vAlign w:val="center"/>
            <w:hideMark/>
          </w:tcPr>
          <w:p w14:paraId="0DABA839"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Participants présents / Participants attendus × 100</w:t>
            </w:r>
          </w:p>
        </w:tc>
        <w:tc>
          <w:tcPr>
            <w:tcW w:w="2535" w:type="dxa"/>
            <w:tcMar>
              <w:top w:w="90" w:type="dxa"/>
              <w:left w:w="110" w:type="dxa"/>
              <w:bottom w:w="90" w:type="dxa"/>
              <w:right w:w="110" w:type="dxa"/>
            </w:tcMar>
            <w:vAlign w:val="center"/>
            <w:hideMark/>
          </w:tcPr>
          <w:p w14:paraId="0D614656"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 90 %</w:t>
            </w:r>
          </w:p>
        </w:tc>
      </w:tr>
      <w:tr w:rsidR="00E67C90" w:rsidRPr="00E67C90" w14:paraId="63B2F854" w14:textId="77777777" w:rsidTr="00E67C90">
        <w:trPr>
          <w:jc w:val="center"/>
        </w:trPr>
        <w:tc>
          <w:tcPr>
            <w:tcW w:w="3225" w:type="dxa"/>
            <w:tcMar>
              <w:top w:w="90" w:type="dxa"/>
              <w:left w:w="110" w:type="dxa"/>
              <w:bottom w:w="90" w:type="dxa"/>
              <w:right w:w="110" w:type="dxa"/>
            </w:tcMar>
            <w:vAlign w:val="center"/>
            <w:hideMark/>
          </w:tcPr>
          <w:p w14:paraId="4CA32E8F"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Nombre de parties prenantes sensibilisées</w:t>
            </w:r>
          </w:p>
        </w:tc>
        <w:tc>
          <w:tcPr>
            <w:tcW w:w="3360" w:type="dxa"/>
            <w:tcMar>
              <w:top w:w="90" w:type="dxa"/>
              <w:left w:w="110" w:type="dxa"/>
              <w:bottom w:w="90" w:type="dxa"/>
              <w:right w:w="110" w:type="dxa"/>
            </w:tcMar>
            <w:vAlign w:val="center"/>
            <w:hideMark/>
          </w:tcPr>
          <w:p w14:paraId="2B3DF2ED"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Comptage</w:t>
            </w:r>
          </w:p>
        </w:tc>
        <w:tc>
          <w:tcPr>
            <w:tcW w:w="2535" w:type="dxa"/>
            <w:tcMar>
              <w:top w:w="90" w:type="dxa"/>
              <w:left w:w="110" w:type="dxa"/>
              <w:bottom w:w="90" w:type="dxa"/>
              <w:right w:w="110" w:type="dxa"/>
            </w:tcMar>
            <w:vAlign w:val="center"/>
            <w:hideMark/>
          </w:tcPr>
          <w:p w14:paraId="029D32D0"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Selon le plan de mobilisation</w:t>
            </w:r>
          </w:p>
        </w:tc>
      </w:tr>
      <w:tr w:rsidR="00E67C90" w:rsidRPr="00E67C90" w14:paraId="1CB71703" w14:textId="77777777" w:rsidTr="00E67C90">
        <w:trPr>
          <w:jc w:val="center"/>
        </w:trPr>
        <w:tc>
          <w:tcPr>
            <w:tcW w:w="3225" w:type="dxa"/>
            <w:tcMar>
              <w:top w:w="90" w:type="dxa"/>
              <w:left w:w="110" w:type="dxa"/>
              <w:bottom w:w="90" w:type="dxa"/>
              <w:right w:w="110" w:type="dxa"/>
            </w:tcMar>
            <w:vAlign w:val="center"/>
            <w:hideMark/>
          </w:tcPr>
          <w:p w14:paraId="63ED9325"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Taux de conformité des outils validés</w:t>
            </w:r>
          </w:p>
        </w:tc>
        <w:tc>
          <w:tcPr>
            <w:tcW w:w="3360" w:type="dxa"/>
            <w:tcMar>
              <w:top w:w="90" w:type="dxa"/>
              <w:left w:w="110" w:type="dxa"/>
              <w:bottom w:w="90" w:type="dxa"/>
              <w:right w:w="110" w:type="dxa"/>
            </w:tcMar>
            <w:vAlign w:val="center"/>
            <w:hideMark/>
          </w:tcPr>
          <w:p w14:paraId="2C32E11D"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Outils validés / Outils élaborés × 100</w:t>
            </w:r>
          </w:p>
        </w:tc>
        <w:tc>
          <w:tcPr>
            <w:tcW w:w="2535" w:type="dxa"/>
            <w:tcMar>
              <w:top w:w="90" w:type="dxa"/>
              <w:left w:w="110" w:type="dxa"/>
              <w:bottom w:w="90" w:type="dxa"/>
              <w:right w:w="110" w:type="dxa"/>
            </w:tcMar>
            <w:vAlign w:val="center"/>
            <w:hideMark/>
          </w:tcPr>
          <w:p w14:paraId="36F2D3E0" w14:textId="77777777" w:rsidR="00E67C90" w:rsidRPr="00E67C90" w:rsidRDefault="00E67C90" w:rsidP="00E67C90">
            <w:pPr>
              <w:spacing w:after="40" w:line="240" w:lineRule="auto"/>
              <w:jc w:val="left"/>
              <w:rPr>
                <w:rFonts w:eastAsia="Times New Roman" w:cs="Times New Roman"/>
                <w:kern w:val="0"/>
                <w:szCs w:val="24"/>
                <w:lang w:eastAsia="fr-FR"/>
                <w14:ligatures w14:val="none"/>
              </w:rPr>
            </w:pPr>
            <w:r w:rsidRPr="00E67C90">
              <w:rPr>
                <w:rFonts w:eastAsia="Times New Roman" w:cs="Times New Roman"/>
                <w:kern w:val="0"/>
                <w:sz w:val="19"/>
                <w:szCs w:val="24"/>
                <w:lang w:eastAsia="fr-FR"/>
                <w14:ligatures w14:val="none"/>
              </w:rPr>
              <w:t>100 %</w:t>
            </w:r>
          </w:p>
        </w:tc>
      </w:tr>
    </w:tbl>
    <w:p w14:paraId="36FA9160" w14:textId="77777777" w:rsidR="00E67C90" w:rsidRPr="00E67C90" w:rsidRDefault="00E67C90" w:rsidP="00E67C90">
      <w:pPr>
        <w:pStyle w:val="Titre4"/>
        <w:spacing w:before="100" w:beforeAutospacing="1" w:after="100" w:afterAutospacing="1"/>
        <w:rPr>
          <w:rFonts w:eastAsia="Times New Roman" w:cs="Times New Roman"/>
          <w:bCs/>
          <w:kern w:val="0"/>
          <w:sz w:val="36"/>
          <w:szCs w:val="36"/>
          <w:lang w:eastAsia="fr-FR"/>
          <w14:ligatures w14:val="none"/>
        </w:rPr>
      </w:pPr>
      <w:bookmarkStart w:id="29" w:name="_Toc235403212"/>
      <w:r>
        <w:t>Risques</w:t>
      </w:r>
      <w:bookmarkEnd w:id="29"/>
    </w:p>
    <w:p w14:paraId="45A7EE0F"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Les principaux risques susceptibles d'affecter cette phase sont :</w:t>
      </w:r>
    </w:p>
    <w:p w14:paraId="56649BA6" w14:textId="77777777" w:rsidR="00E67C90" w:rsidRPr="00E67C90" w:rsidRDefault="00E67C90">
      <w:pPr>
        <w:numPr>
          <w:ilvl w:val="0"/>
          <w:numId w:val="27"/>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retard dans la désignation des responsables ; </w:t>
      </w:r>
    </w:p>
    <w:p w14:paraId="6CB42637" w14:textId="77777777" w:rsidR="00E67C90" w:rsidRPr="00E67C90" w:rsidRDefault="00E67C90">
      <w:pPr>
        <w:numPr>
          <w:ilvl w:val="0"/>
          <w:numId w:val="27"/>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insuffisance des ressources humaines, financières ou matérielles ; </w:t>
      </w:r>
    </w:p>
    <w:p w14:paraId="562AEFEF" w14:textId="77777777" w:rsidR="00E67C90" w:rsidRPr="00E67C90" w:rsidRDefault="00E67C90">
      <w:pPr>
        <w:numPr>
          <w:ilvl w:val="0"/>
          <w:numId w:val="27"/>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indisponibilité ou mauvaise configuration de la plateforme BNEC ; </w:t>
      </w:r>
    </w:p>
    <w:p w14:paraId="484389A7" w14:textId="77777777" w:rsidR="00E67C90" w:rsidRPr="00E67C90" w:rsidRDefault="00E67C90">
      <w:pPr>
        <w:numPr>
          <w:ilvl w:val="0"/>
          <w:numId w:val="27"/>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retard dans la validation des outils et procédures ; </w:t>
      </w:r>
    </w:p>
    <w:p w14:paraId="62049FBC" w14:textId="77777777" w:rsidR="00E67C90" w:rsidRPr="00E67C90" w:rsidRDefault="00E67C90">
      <w:pPr>
        <w:numPr>
          <w:ilvl w:val="0"/>
          <w:numId w:val="27"/>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faible implication des parties prenantes ; </w:t>
      </w:r>
    </w:p>
    <w:p w14:paraId="6670E7DB" w14:textId="77777777" w:rsidR="00E67C90" w:rsidRPr="00E67C90" w:rsidRDefault="00E67C90">
      <w:pPr>
        <w:numPr>
          <w:ilvl w:val="0"/>
          <w:numId w:val="27"/>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insuffisance des capacités techniques des utilisateurs ; </w:t>
      </w:r>
    </w:p>
    <w:p w14:paraId="147BA05E" w14:textId="77777777" w:rsidR="00E67C90" w:rsidRPr="00E67C90" w:rsidRDefault="00E67C90">
      <w:pPr>
        <w:numPr>
          <w:ilvl w:val="0"/>
          <w:numId w:val="27"/>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absence ou retard dans la signature des protocoles de collaboration avec les organismes certificateurs ; </w:t>
      </w:r>
    </w:p>
    <w:p w14:paraId="65C3E786" w14:textId="77777777" w:rsidR="00E67C90" w:rsidRPr="00E67C90" w:rsidRDefault="00E67C90">
      <w:pPr>
        <w:numPr>
          <w:ilvl w:val="0"/>
          <w:numId w:val="27"/>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problèmes de coordination entre les différents acteurs. </w:t>
      </w:r>
    </w:p>
    <w:p w14:paraId="2795F46B" w14:textId="77777777" w:rsidR="00E67C90" w:rsidRPr="00E67C90" w:rsidRDefault="00E67C90" w:rsidP="00E67C90">
      <w:pPr>
        <w:pStyle w:val="Titre4"/>
        <w:spacing w:before="100" w:beforeAutospacing="1" w:after="100" w:afterAutospacing="1"/>
        <w:rPr>
          <w:rFonts w:eastAsia="Times New Roman" w:cs="Times New Roman"/>
          <w:bCs/>
          <w:kern w:val="0"/>
          <w:sz w:val="36"/>
          <w:szCs w:val="36"/>
          <w:lang w:eastAsia="fr-FR"/>
          <w14:ligatures w14:val="none"/>
        </w:rPr>
      </w:pPr>
      <w:bookmarkStart w:id="30" w:name="_Toc235403213"/>
      <w:r>
        <w:t>Mesures d'atténuation</w:t>
      </w:r>
      <w:bookmarkEnd w:id="30"/>
    </w:p>
    <w:p w14:paraId="3ECE8690" w14:textId="77777777" w:rsidR="00E67C90" w:rsidRPr="00E67C90" w:rsidRDefault="00E67C90" w:rsidP="00E67C90">
      <w:p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Afin de réduire les risques identifiés, la HAUQE met en œuvre les mesures suivantes :</w:t>
      </w:r>
    </w:p>
    <w:p w14:paraId="140D060D" w14:textId="77777777" w:rsidR="00E67C90" w:rsidRPr="00E67C90" w:rsidRDefault="00E67C90">
      <w:pPr>
        <w:numPr>
          <w:ilvl w:val="0"/>
          <w:numId w:val="28"/>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lastRenderedPageBreak/>
        <w:t xml:space="preserve">valider le planning et les responsabilités avant le démarrage des activités ; </w:t>
      </w:r>
    </w:p>
    <w:p w14:paraId="52ADDBFD" w14:textId="77777777" w:rsidR="00E67C90" w:rsidRPr="00E67C90" w:rsidRDefault="00E67C90">
      <w:pPr>
        <w:numPr>
          <w:ilvl w:val="0"/>
          <w:numId w:val="28"/>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assurer une mobilisation précoce des ressources nécessaires ; </w:t>
      </w:r>
    </w:p>
    <w:p w14:paraId="72DD6CBF" w14:textId="77777777" w:rsidR="00E67C90" w:rsidRPr="00E67C90" w:rsidRDefault="00E67C90">
      <w:pPr>
        <w:numPr>
          <w:ilvl w:val="0"/>
          <w:numId w:val="28"/>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réaliser des tests techniques complets de la plateforme avant son utilisation ; </w:t>
      </w:r>
    </w:p>
    <w:p w14:paraId="33A1D48C" w14:textId="77777777" w:rsidR="00E67C90" w:rsidRPr="00E67C90" w:rsidRDefault="00E67C90">
      <w:pPr>
        <w:numPr>
          <w:ilvl w:val="0"/>
          <w:numId w:val="28"/>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vérifier et valider l'ensemble des outils et procédures avant leur diffusion ; </w:t>
      </w:r>
    </w:p>
    <w:p w14:paraId="6263CDC2" w14:textId="77777777" w:rsidR="00E67C90" w:rsidRPr="00E67C90" w:rsidRDefault="00E67C90">
      <w:pPr>
        <w:numPr>
          <w:ilvl w:val="0"/>
          <w:numId w:val="28"/>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organiser des sessions de formation et de renforcement des capacités pour tous les acteurs concernés ; </w:t>
      </w:r>
    </w:p>
    <w:p w14:paraId="29D96F95" w14:textId="77777777" w:rsidR="00E67C90" w:rsidRPr="00E67C90" w:rsidRDefault="00E67C90">
      <w:pPr>
        <w:numPr>
          <w:ilvl w:val="0"/>
          <w:numId w:val="28"/>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mettre en place un dispositif de suivi rapproché de la phase de préparation à travers des réunions périodiques ; </w:t>
      </w:r>
    </w:p>
    <w:p w14:paraId="159A7462" w14:textId="77777777" w:rsidR="00E67C90" w:rsidRPr="00E67C90" w:rsidRDefault="00E67C90">
      <w:pPr>
        <w:numPr>
          <w:ilvl w:val="0"/>
          <w:numId w:val="28"/>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formaliser les modalités de collaboration avec les organismes certificateurs au moyen de protocoles ou de conventions ; </w:t>
      </w:r>
    </w:p>
    <w:p w14:paraId="616F917E" w14:textId="77777777" w:rsidR="00E67C90" w:rsidRPr="00E67C90" w:rsidRDefault="00E67C90">
      <w:pPr>
        <w:numPr>
          <w:ilvl w:val="0"/>
          <w:numId w:val="28"/>
        </w:numPr>
        <w:spacing w:before="100" w:beforeAutospacing="1" w:afterAutospacing="1"/>
        <w:rPr>
          <w:rFonts w:eastAsia="Times New Roman" w:cs="Times New Roman"/>
          <w:kern w:val="0"/>
          <w:szCs w:val="24"/>
          <w:lang w:eastAsia="fr-FR"/>
          <w14:ligatures w14:val="none"/>
        </w:rPr>
      </w:pPr>
      <w:r w:rsidRPr="00E67C90">
        <w:rPr>
          <w:rFonts w:eastAsia="Times New Roman" w:cs="Times New Roman"/>
          <w:kern w:val="0"/>
          <w:szCs w:val="24"/>
          <w:lang w:eastAsia="fr-FR"/>
          <w14:ligatures w14:val="none"/>
        </w:rPr>
        <w:t xml:space="preserve">établir une check-list de préparation permettant de vérifier que toutes les conditions de démarrage sont réunies avant le lancement officiel des opérations. </w:t>
      </w:r>
    </w:p>
    <w:p w14:paraId="102D69F7" w14:textId="77777777" w:rsidR="007B04D7" w:rsidRPr="007B04D7" w:rsidRDefault="007B04D7" w:rsidP="007B04D7">
      <w:pPr>
        <w:pStyle w:val="Titre3"/>
        <w:spacing w:before="100" w:beforeAutospacing="1" w:afterAutospacing="1"/>
        <w:rPr>
          <w:rFonts w:eastAsia="Times New Roman" w:cs="Times New Roman"/>
          <w:bCs/>
          <w:kern w:val="36"/>
          <w:sz w:val="48"/>
          <w:szCs w:val="48"/>
          <w:lang w:eastAsia="fr-FR"/>
          <w14:ligatures w14:val="none"/>
        </w:rPr>
      </w:pPr>
      <w:bookmarkStart w:id="31" w:name="_Toc235403214"/>
      <w:r>
        <w:t>Phase 2 : Collecte</w:t>
      </w:r>
      <w:bookmarkEnd w:id="31"/>
    </w:p>
    <w:p w14:paraId="3946DE61"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La phase de collecte constitue la première étape opérationnelle de l'alimentation de la </w:t>
      </w:r>
      <w:r w:rsidRPr="007B04D7">
        <w:rPr>
          <w:rFonts w:eastAsia="Times New Roman" w:cs="Times New Roman"/>
          <w:b/>
          <w:bCs/>
          <w:kern w:val="0"/>
          <w:szCs w:val="24"/>
          <w:lang w:eastAsia="fr-FR"/>
          <w14:ligatures w14:val="none"/>
        </w:rPr>
        <w:t>Base Nationale des Entreprises Certifiées (BNEC)</w:t>
      </w:r>
      <w:r w:rsidRPr="007B04D7">
        <w:rPr>
          <w:rFonts w:eastAsia="Times New Roman" w:cs="Times New Roman"/>
          <w:kern w:val="0"/>
          <w:szCs w:val="24"/>
          <w:lang w:eastAsia="fr-FR"/>
          <w14:ligatures w14:val="none"/>
        </w:rPr>
        <w:t>. Elle consiste à recueillir, auprès des entreprises certifiées, des organismes certificateurs et des autres parties prenantes, l'ensemble des informations nécessaires à l'identification des entreprises, à la caractérisation de leurs certifications et à la constitution d'un référentiel national fiable.</w:t>
      </w:r>
    </w:p>
    <w:p w14:paraId="6ECE0B2C"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Cette phase est déterminante pour la qualité de la BNEC, car elle conditionne la pertinence des opérations de vérification, de contrôle et de suivi qui seront réalisées par la suite. Les informations collectées doivent être exactes, complètes, cohérentes, traçables et accompagnées des pièces justificatives requises.</w:t>
      </w:r>
    </w:p>
    <w:p w14:paraId="718F9250"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La collecte est réalisée selon des procédures harmonisées et des outils normalisés afin de garantir l'uniformité des données enregistrées dans la BNEC.</w:t>
      </w:r>
    </w:p>
    <w:p w14:paraId="2BED06AB" w14:textId="77777777" w:rsidR="007B04D7" w:rsidRPr="007B04D7" w:rsidRDefault="007B04D7" w:rsidP="007B04D7">
      <w:pPr>
        <w:pStyle w:val="Titre4"/>
        <w:spacing w:before="100" w:beforeAutospacing="1" w:after="100" w:afterAutospacing="1"/>
        <w:rPr>
          <w:rFonts w:eastAsia="Times New Roman" w:cs="Times New Roman"/>
          <w:bCs/>
          <w:kern w:val="36"/>
          <w:sz w:val="48"/>
          <w:szCs w:val="48"/>
          <w:lang w:eastAsia="fr-FR"/>
          <w14:ligatures w14:val="none"/>
        </w:rPr>
      </w:pPr>
      <w:bookmarkStart w:id="32" w:name="_Toc235403215"/>
      <w:r>
        <w:t>Objectif</w:t>
      </w:r>
      <w:bookmarkEnd w:id="32"/>
    </w:p>
    <w:p w14:paraId="3F258E7C"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La phase de collecte a pour objectif de recueillir, de manière systématique, exhaustive et sécurisée, les informations relatives aux entreprises certifiées, à leurs certifications et aux organismes certificateurs, afin d'alimenter la BNEC avec des données fiables, complètes et actualisées.</w:t>
      </w:r>
    </w:p>
    <w:p w14:paraId="1ED80603"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Plus spécifiquement, cette phase vise à :</w:t>
      </w:r>
    </w:p>
    <w:p w14:paraId="606B6832" w14:textId="77777777" w:rsidR="007B04D7" w:rsidRPr="007B04D7" w:rsidRDefault="007B04D7">
      <w:pPr>
        <w:numPr>
          <w:ilvl w:val="0"/>
          <w:numId w:val="29"/>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identifier les entreprises concernées par le dispositif de suivi des certifications ; </w:t>
      </w:r>
    </w:p>
    <w:p w14:paraId="13892E78" w14:textId="77777777" w:rsidR="007B04D7" w:rsidRPr="007B04D7" w:rsidRDefault="007B04D7">
      <w:pPr>
        <w:numPr>
          <w:ilvl w:val="0"/>
          <w:numId w:val="29"/>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collecter les informations administratives, techniques et documentaires relatives aux entreprises et à leurs certifications ; </w:t>
      </w:r>
    </w:p>
    <w:p w14:paraId="10C85F14" w14:textId="77777777" w:rsidR="007B04D7" w:rsidRPr="007B04D7" w:rsidRDefault="007B04D7">
      <w:pPr>
        <w:numPr>
          <w:ilvl w:val="0"/>
          <w:numId w:val="29"/>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obtenir les pièces justificatives attestant de la validité des certifications ; </w:t>
      </w:r>
    </w:p>
    <w:p w14:paraId="71F43F8E" w14:textId="77777777" w:rsidR="007B04D7" w:rsidRPr="007B04D7" w:rsidRDefault="007B04D7">
      <w:pPr>
        <w:numPr>
          <w:ilvl w:val="0"/>
          <w:numId w:val="29"/>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constituer un dossier documentaire complet pour chaque entreprise ; </w:t>
      </w:r>
    </w:p>
    <w:p w14:paraId="42371AC1" w14:textId="77777777" w:rsidR="007B04D7" w:rsidRPr="007B04D7" w:rsidRDefault="007B04D7">
      <w:pPr>
        <w:numPr>
          <w:ilvl w:val="0"/>
          <w:numId w:val="29"/>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préparer les données en vue de leur vérification et de leur intégration dans la BNEC. </w:t>
      </w:r>
    </w:p>
    <w:p w14:paraId="570A34CE" w14:textId="77777777" w:rsidR="007B04D7" w:rsidRPr="007B04D7" w:rsidRDefault="007B04D7" w:rsidP="007B04D7">
      <w:pPr>
        <w:pStyle w:val="Titre4"/>
        <w:spacing w:before="100" w:beforeAutospacing="1" w:after="100" w:afterAutospacing="1"/>
        <w:rPr>
          <w:rFonts w:eastAsia="Times New Roman" w:cs="Times New Roman"/>
          <w:bCs/>
          <w:kern w:val="36"/>
          <w:sz w:val="48"/>
          <w:szCs w:val="48"/>
          <w:lang w:eastAsia="fr-FR"/>
          <w14:ligatures w14:val="none"/>
        </w:rPr>
      </w:pPr>
      <w:bookmarkStart w:id="33" w:name="_Toc235403216"/>
      <w:r>
        <w:lastRenderedPageBreak/>
        <w:t>Activités</w:t>
      </w:r>
      <w:bookmarkEnd w:id="33"/>
    </w:p>
    <w:p w14:paraId="3D98A2BF"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Les principales activités réalisées au cours de cette phase sont les suivantes :</w:t>
      </w:r>
    </w:p>
    <w:p w14:paraId="23A8400C" w14:textId="77777777" w:rsidR="007B04D7" w:rsidRPr="007B04D7" w:rsidRDefault="007B04D7" w:rsidP="007B04D7">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B04D7">
        <w:rPr>
          <w:rFonts w:eastAsia="Times New Roman" w:cs="Times New Roman"/>
          <w:bCs/>
          <w:kern w:val="0"/>
          <w:sz w:val="36"/>
          <w:szCs w:val="36"/>
          <w:lang w:eastAsia="fr-FR"/>
          <w14:ligatures w14:val="none"/>
        </w:rPr>
        <w:t>a) Identification des entreprises</w:t>
      </w:r>
    </w:p>
    <w:p w14:paraId="08ADCADA"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La HAUQE établit la liste des entreprises devant être intégrées dans la BNEC en s'appuyant notamment sur :</w:t>
      </w:r>
    </w:p>
    <w:p w14:paraId="0E4BD368" w14:textId="77777777" w:rsidR="007B04D7" w:rsidRPr="007B04D7" w:rsidRDefault="007B04D7">
      <w:pPr>
        <w:numPr>
          <w:ilvl w:val="0"/>
          <w:numId w:val="30"/>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les registres des organismes certificateurs ; </w:t>
      </w:r>
    </w:p>
    <w:p w14:paraId="0DF9F7D4" w14:textId="77777777" w:rsidR="007B04D7" w:rsidRPr="007B04D7" w:rsidRDefault="007B04D7">
      <w:pPr>
        <w:numPr>
          <w:ilvl w:val="0"/>
          <w:numId w:val="30"/>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les bases de données des ministères et institutions partenaires ; </w:t>
      </w:r>
    </w:p>
    <w:p w14:paraId="49A53896" w14:textId="77777777" w:rsidR="007B04D7" w:rsidRPr="007B04D7" w:rsidRDefault="007B04D7">
      <w:pPr>
        <w:numPr>
          <w:ilvl w:val="0"/>
          <w:numId w:val="30"/>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les organisations professionnelles ; </w:t>
      </w:r>
    </w:p>
    <w:p w14:paraId="6278B1A6" w14:textId="77777777" w:rsidR="007B04D7" w:rsidRPr="007B04D7" w:rsidRDefault="007B04D7">
      <w:pPr>
        <w:numPr>
          <w:ilvl w:val="0"/>
          <w:numId w:val="30"/>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les chambres consulaires ; </w:t>
      </w:r>
    </w:p>
    <w:p w14:paraId="4B44215E" w14:textId="77777777" w:rsidR="007B04D7" w:rsidRPr="007B04D7" w:rsidRDefault="007B04D7">
      <w:pPr>
        <w:numPr>
          <w:ilvl w:val="0"/>
          <w:numId w:val="30"/>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les programmes d'appui aux entreprises ; </w:t>
      </w:r>
    </w:p>
    <w:p w14:paraId="0FC0FADA" w14:textId="77777777" w:rsidR="007B04D7" w:rsidRPr="007B04D7" w:rsidRDefault="007B04D7">
      <w:pPr>
        <w:numPr>
          <w:ilvl w:val="0"/>
          <w:numId w:val="30"/>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les demandes d'enregistrement formulées par les entreprises. </w:t>
      </w:r>
    </w:p>
    <w:p w14:paraId="79643FA7"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Chaque entreprise reçoit un identifiant unique permettant d'assurer son suivi dans la BNEC.</w:t>
      </w:r>
    </w:p>
    <w:p w14:paraId="15EAEE4B" w14:textId="77777777" w:rsidR="007B04D7" w:rsidRPr="007B04D7" w:rsidRDefault="007B04D7" w:rsidP="007B04D7">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B04D7">
        <w:rPr>
          <w:rFonts w:eastAsia="Times New Roman" w:cs="Times New Roman"/>
          <w:bCs/>
          <w:kern w:val="0"/>
          <w:sz w:val="36"/>
          <w:szCs w:val="36"/>
          <w:lang w:eastAsia="fr-FR"/>
          <w14:ligatures w14:val="none"/>
        </w:rPr>
        <w:t>b) Planification des opérations de collecte</w:t>
      </w:r>
    </w:p>
    <w:p w14:paraId="70C47A33"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Avant toute mission, un calendrier de collecte est élaboré précisant :</w:t>
      </w:r>
    </w:p>
    <w:p w14:paraId="3C90F741" w14:textId="77777777" w:rsidR="007B04D7" w:rsidRPr="007B04D7" w:rsidRDefault="007B04D7">
      <w:pPr>
        <w:numPr>
          <w:ilvl w:val="0"/>
          <w:numId w:val="31"/>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les entreprises à visiter ; </w:t>
      </w:r>
    </w:p>
    <w:p w14:paraId="206A54DA" w14:textId="77777777" w:rsidR="007B04D7" w:rsidRPr="007B04D7" w:rsidRDefault="007B04D7">
      <w:pPr>
        <w:numPr>
          <w:ilvl w:val="0"/>
          <w:numId w:val="31"/>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les dates de collecte ; </w:t>
      </w:r>
    </w:p>
    <w:p w14:paraId="2A45F9AD" w14:textId="77777777" w:rsidR="007B04D7" w:rsidRPr="007B04D7" w:rsidRDefault="007B04D7">
      <w:pPr>
        <w:numPr>
          <w:ilvl w:val="0"/>
          <w:numId w:val="31"/>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les agents responsables ; </w:t>
      </w:r>
    </w:p>
    <w:p w14:paraId="59882A74" w14:textId="77777777" w:rsidR="007B04D7" w:rsidRPr="007B04D7" w:rsidRDefault="007B04D7">
      <w:pPr>
        <w:numPr>
          <w:ilvl w:val="0"/>
          <w:numId w:val="31"/>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les documents attendus ; </w:t>
      </w:r>
    </w:p>
    <w:p w14:paraId="57D17E5A" w14:textId="77777777" w:rsidR="007B04D7" w:rsidRPr="007B04D7" w:rsidRDefault="007B04D7">
      <w:pPr>
        <w:numPr>
          <w:ilvl w:val="0"/>
          <w:numId w:val="31"/>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les modalités de collecte (présentielle ou dématérialisée). </w:t>
      </w:r>
    </w:p>
    <w:p w14:paraId="1AE93736" w14:textId="77777777" w:rsidR="007B04D7" w:rsidRPr="007B04D7" w:rsidRDefault="007B04D7" w:rsidP="007B04D7">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B04D7">
        <w:rPr>
          <w:rFonts w:eastAsia="Times New Roman" w:cs="Times New Roman"/>
          <w:bCs/>
          <w:kern w:val="0"/>
          <w:sz w:val="36"/>
          <w:szCs w:val="36"/>
          <w:lang w:eastAsia="fr-FR"/>
          <w14:ligatures w14:val="none"/>
        </w:rPr>
        <w:t>c) Prise de contact avec les entreprises</w:t>
      </w:r>
    </w:p>
    <w:p w14:paraId="7FF7D766"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Les entreprises sont officiellement informées de la mission de collecte. Cette étape comprend notamment :</w:t>
      </w:r>
    </w:p>
    <w:p w14:paraId="620F5A84" w14:textId="77777777" w:rsidR="007B04D7" w:rsidRPr="007B04D7" w:rsidRDefault="007B04D7">
      <w:pPr>
        <w:numPr>
          <w:ilvl w:val="0"/>
          <w:numId w:val="32"/>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l'envoi d'une notification ou d'une lettre d'information ; </w:t>
      </w:r>
    </w:p>
    <w:p w14:paraId="02105A8A" w14:textId="77777777" w:rsidR="007B04D7" w:rsidRPr="007B04D7" w:rsidRDefault="007B04D7">
      <w:pPr>
        <w:numPr>
          <w:ilvl w:val="0"/>
          <w:numId w:val="32"/>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la présentation des objectifs de la BNEC ; </w:t>
      </w:r>
    </w:p>
    <w:p w14:paraId="486E18C7" w14:textId="77777777" w:rsidR="007B04D7" w:rsidRPr="007B04D7" w:rsidRDefault="007B04D7">
      <w:pPr>
        <w:numPr>
          <w:ilvl w:val="0"/>
          <w:numId w:val="32"/>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la communication de la liste des documents à fournir ; </w:t>
      </w:r>
    </w:p>
    <w:p w14:paraId="42B9706C" w14:textId="77777777" w:rsidR="007B04D7" w:rsidRPr="007B04D7" w:rsidRDefault="007B04D7">
      <w:pPr>
        <w:numPr>
          <w:ilvl w:val="0"/>
          <w:numId w:val="32"/>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la fixation des rendez-vous de visite, le cas échéant. </w:t>
      </w:r>
    </w:p>
    <w:p w14:paraId="5F1ABFD1" w14:textId="77777777" w:rsidR="007B04D7" w:rsidRPr="007B04D7" w:rsidRDefault="007B04D7" w:rsidP="007B04D7">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B04D7">
        <w:rPr>
          <w:rFonts w:eastAsia="Times New Roman" w:cs="Times New Roman"/>
          <w:bCs/>
          <w:kern w:val="0"/>
          <w:sz w:val="36"/>
          <w:szCs w:val="36"/>
          <w:lang w:eastAsia="fr-FR"/>
          <w14:ligatures w14:val="none"/>
        </w:rPr>
        <w:t>d) Collecte des informations administratives</w:t>
      </w:r>
    </w:p>
    <w:p w14:paraId="203D93F0"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Les agents enquêteurs recueillent les informations générales concernant l'entreprise, notamment :</w:t>
      </w:r>
    </w:p>
    <w:p w14:paraId="75611DF3" w14:textId="77777777" w:rsidR="007B04D7" w:rsidRPr="007B04D7" w:rsidRDefault="007B04D7">
      <w:pPr>
        <w:numPr>
          <w:ilvl w:val="0"/>
          <w:numId w:val="33"/>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raison sociale ; </w:t>
      </w:r>
    </w:p>
    <w:p w14:paraId="29C6E339" w14:textId="77777777" w:rsidR="007B04D7" w:rsidRPr="007B04D7" w:rsidRDefault="007B04D7">
      <w:pPr>
        <w:numPr>
          <w:ilvl w:val="0"/>
          <w:numId w:val="33"/>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lastRenderedPageBreak/>
        <w:t xml:space="preserve">forme juridique ; </w:t>
      </w:r>
    </w:p>
    <w:p w14:paraId="4E07C392" w14:textId="77777777" w:rsidR="007B04D7" w:rsidRPr="007B04D7" w:rsidRDefault="007B04D7">
      <w:pPr>
        <w:numPr>
          <w:ilvl w:val="0"/>
          <w:numId w:val="33"/>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RCCM ; </w:t>
      </w:r>
    </w:p>
    <w:p w14:paraId="1AE684EB" w14:textId="77777777" w:rsidR="007B04D7" w:rsidRPr="007B04D7" w:rsidRDefault="007B04D7">
      <w:pPr>
        <w:numPr>
          <w:ilvl w:val="0"/>
          <w:numId w:val="33"/>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NIF ; </w:t>
      </w:r>
    </w:p>
    <w:p w14:paraId="1885ECC9" w14:textId="77777777" w:rsidR="007B04D7" w:rsidRPr="007B04D7" w:rsidRDefault="007B04D7">
      <w:pPr>
        <w:numPr>
          <w:ilvl w:val="0"/>
          <w:numId w:val="33"/>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coordonnées ; </w:t>
      </w:r>
    </w:p>
    <w:p w14:paraId="64D9A473" w14:textId="77777777" w:rsidR="007B04D7" w:rsidRPr="007B04D7" w:rsidRDefault="007B04D7">
      <w:pPr>
        <w:numPr>
          <w:ilvl w:val="0"/>
          <w:numId w:val="33"/>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localisation géographique ; </w:t>
      </w:r>
    </w:p>
    <w:p w14:paraId="0C86A9EB" w14:textId="77777777" w:rsidR="007B04D7" w:rsidRPr="007B04D7" w:rsidRDefault="007B04D7">
      <w:pPr>
        <w:numPr>
          <w:ilvl w:val="0"/>
          <w:numId w:val="33"/>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secteur d'activité ; </w:t>
      </w:r>
    </w:p>
    <w:p w14:paraId="2531638E" w14:textId="77777777" w:rsidR="007B04D7" w:rsidRPr="007B04D7" w:rsidRDefault="007B04D7">
      <w:pPr>
        <w:numPr>
          <w:ilvl w:val="0"/>
          <w:numId w:val="33"/>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activités exercées ; </w:t>
      </w:r>
    </w:p>
    <w:p w14:paraId="72C5077D" w14:textId="77777777" w:rsidR="007B04D7" w:rsidRPr="007B04D7" w:rsidRDefault="007B04D7">
      <w:pPr>
        <w:numPr>
          <w:ilvl w:val="0"/>
          <w:numId w:val="33"/>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personne de contact. </w:t>
      </w:r>
    </w:p>
    <w:p w14:paraId="0BBD3C80" w14:textId="77777777" w:rsidR="007B04D7" w:rsidRPr="007B04D7" w:rsidRDefault="007B04D7" w:rsidP="007B04D7">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B04D7">
        <w:rPr>
          <w:rFonts w:eastAsia="Times New Roman" w:cs="Times New Roman"/>
          <w:bCs/>
          <w:kern w:val="0"/>
          <w:sz w:val="36"/>
          <w:szCs w:val="36"/>
          <w:lang w:eastAsia="fr-FR"/>
          <w14:ligatures w14:val="none"/>
        </w:rPr>
        <w:t>e) Collecte des informations relatives aux certifications</w:t>
      </w:r>
    </w:p>
    <w:p w14:paraId="75C6B82A"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Pour chaque certification détenue par l'entreprise, les informations suivantes sont collectées :</w:t>
      </w:r>
    </w:p>
    <w:p w14:paraId="63940FE7" w14:textId="77777777" w:rsidR="007B04D7" w:rsidRPr="007B04D7" w:rsidRDefault="007B04D7">
      <w:pPr>
        <w:numPr>
          <w:ilvl w:val="0"/>
          <w:numId w:val="34"/>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référentiel de certification ; </w:t>
      </w:r>
    </w:p>
    <w:p w14:paraId="4232F971" w14:textId="77777777" w:rsidR="007B04D7" w:rsidRPr="007B04D7" w:rsidRDefault="007B04D7">
      <w:pPr>
        <w:numPr>
          <w:ilvl w:val="0"/>
          <w:numId w:val="34"/>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numéro du certificat ; </w:t>
      </w:r>
    </w:p>
    <w:p w14:paraId="38984CCD" w14:textId="77777777" w:rsidR="007B04D7" w:rsidRPr="007B04D7" w:rsidRDefault="007B04D7">
      <w:pPr>
        <w:numPr>
          <w:ilvl w:val="0"/>
          <w:numId w:val="34"/>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organisme certificateur ; </w:t>
      </w:r>
    </w:p>
    <w:p w14:paraId="45C72BC4" w14:textId="77777777" w:rsidR="007B04D7" w:rsidRPr="007B04D7" w:rsidRDefault="007B04D7">
      <w:pPr>
        <w:numPr>
          <w:ilvl w:val="0"/>
          <w:numId w:val="34"/>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organisme d'accréditation (le cas échéant) ; </w:t>
      </w:r>
    </w:p>
    <w:p w14:paraId="04E6C923" w14:textId="77777777" w:rsidR="007B04D7" w:rsidRPr="007B04D7" w:rsidRDefault="007B04D7">
      <w:pPr>
        <w:numPr>
          <w:ilvl w:val="0"/>
          <w:numId w:val="34"/>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date de délivrance ; </w:t>
      </w:r>
    </w:p>
    <w:p w14:paraId="24BEE968" w14:textId="77777777" w:rsidR="007B04D7" w:rsidRPr="007B04D7" w:rsidRDefault="007B04D7">
      <w:pPr>
        <w:numPr>
          <w:ilvl w:val="0"/>
          <w:numId w:val="34"/>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date d'expiration ; </w:t>
      </w:r>
    </w:p>
    <w:p w14:paraId="4B0CFC45" w14:textId="77777777" w:rsidR="007B04D7" w:rsidRPr="007B04D7" w:rsidRDefault="007B04D7">
      <w:pPr>
        <w:numPr>
          <w:ilvl w:val="0"/>
          <w:numId w:val="34"/>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domaine ou portée de la certification ; </w:t>
      </w:r>
    </w:p>
    <w:p w14:paraId="4C36B377" w14:textId="77777777" w:rsidR="007B04D7" w:rsidRPr="007B04D7" w:rsidRDefault="007B04D7">
      <w:pPr>
        <w:numPr>
          <w:ilvl w:val="0"/>
          <w:numId w:val="34"/>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statut de la certification. </w:t>
      </w:r>
    </w:p>
    <w:p w14:paraId="698FB23F" w14:textId="77777777" w:rsidR="007B04D7" w:rsidRPr="007B04D7" w:rsidRDefault="007B04D7" w:rsidP="007B04D7">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B04D7">
        <w:rPr>
          <w:rFonts w:eastAsia="Times New Roman" w:cs="Times New Roman"/>
          <w:bCs/>
          <w:kern w:val="0"/>
          <w:sz w:val="36"/>
          <w:szCs w:val="36"/>
          <w:lang w:eastAsia="fr-FR"/>
          <w14:ligatures w14:val="none"/>
        </w:rPr>
        <w:t>f) Collecte des pièces justificatives</w:t>
      </w:r>
    </w:p>
    <w:p w14:paraId="48B608CE"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Les documents justificatifs sont recueillis et vérifiés, notamment :</w:t>
      </w:r>
    </w:p>
    <w:p w14:paraId="0A7CB296" w14:textId="77777777" w:rsidR="007B04D7" w:rsidRPr="007B04D7" w:rsidRDefault="007B04D7">
      <w:pPr>
        <w:numPr>
          <w:ilvl w:val="0"/>
          <w:numId w:val="35"/>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copie du certificat de conformité ; </w:t>
      </w:r>
    </w:p>
    <w:p w14:paraId="6CDBDF9C" w14:textId="77777777" w:rsidR="007B04D7" w:rsidRPr="007B04D7" w:rsidRDefault="007B04D7">
      <w:pPr>
        <w:numPr>
          <w:ilvl w:val="0"/>
          <w:numId w:val="35"/>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rapports d'audit (si disponibles) ; </w:t>
      </w:r>
    </w:p>
    <w:p w14:paraId="4A1E4993" w14:textId="77777777" w:rsidR="007B04D7" w:rsidRPr="007B04D7" w:rsidRDefault="007B04D7">
      <w:pPr>
        <w:numPr>
          <w:ilvl w:val="0"/>
          <w:numId w:val="35"/>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attestations de renouvellement ; </w:t>
      </w:r>
    </w:p>
    <w:p w14:paraId="06F96772" w14:textId="77777777" w:rsidR="007B04D7" w:rsidRPr="007B04D7" w:rsidRDefault="007B04D7">
      <w:pPr>
        <w:numPr>
          <w:ilvl w:val="0"/>
          <w:numId w:val="35"/>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décisions de suspension ou de retrait (le cas échéant) ; </w:t>
      </w:r>
    </w:p>
    <w:p w14:paraId="29022821" w14:textId="77777777" w:rsidR="007B04D7" w:rsidRPr="007B04D7" w:rsidRDefault="007B04D7">
      <w:pPr>
        <w:numPr>
          <w:ilvl w:val="0"/>
          <w:numId w:val="35"/>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autres documents utiles. </w:t>
      </w:r>
    </w:p>
    <w:p w14:paraId="52CA37CE" w14:textId="77777777" w:rsidR="007B04D7" w:rsidRPr="007B04D7" w:rsidRDefault="007B04D7" w:rsidP="007B04D7">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B04D7">
        <w:rPr>
          <w:rFonts w:eastAsia="Times New Roman" w:cs="Times New Roman"/>
          <w:bCs/>
          <w:kern w:val="0"/>
          <w:sz w:val="36"/>
          <w:szCs w:val="36"/>
          <w:lang w:eastAsia="fr-FR"/>
          <w14:ligatures w14:val="none"/>
        </w:rPr>
        <w:t>g) Vérification de la complétude du dossier</w:t>
      </w:r>
    </w:p>
    <w:p w14:paraId="32CBAE0E"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Avant la clôture de la mission, l'agent enquêteur s'assure que :</w:t>
      </w:r>
    </w:p>
    <w:p w14:paraId="4AE12F38" w14:textId="77777777" w:rsidR="007B04D7" w:rsidRPr="007B04D7" w:rsidRDefault="007B04D7">
      <w:pPr>
        <w:numPr>
          <w:ilvl w:val="0"/>
          <w:numId w:val="36"/>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toutes les rubriques du formulaire sont renseignées ; </w:t>
      </w:r>
    </w:p>
    <w:p w14:paraId="3BDD52E8" w14:textId="77777777" w:rsidR="007B04D7" w:rsidRPr="007B04D7" w:rsidRDefault="007B04D7">
      <w:pPr>
        <w:numPr>
          <w:ilvl w:val="0"/>
          <w:numId w:val="36"/>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les documents requis sont disponibles ; </w:t>
      </w:r>
    </w:p>
    <w:p w14:paraId="34C266C6" w14:textId="77777777" w:rsidR="007B04D7" w:rsidRPr="007B04D7" w:rsidRDefault="007B04D7">
      <w:pPr>
        <w:numPr>
          <w:ilvl w:val="0"/>
          <w:numId w:val="36"/>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les copies sont lisibles ; </w:t>
      </w:r>
    </w:p>
    <w:p w14:paraId="20ED8143" w14:textId="77777777" w:rsidR="007B04D7" w:rsidRPr="007B04D7" w:rsidRDefault="007B04D7">
      <w:pPr>
        <w:numPr>
          <w:ilvl w:val="0"/>
          <w:numId w:val="36"/>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les informations sont cohérentes. </w:t>
      </w:r>
    </w:p>
    <w:p w14:paraId="5284BE2E"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Les éventuelles insuffisances sont consignées dans une fiche d'observations.</w:t>
      </w:r>
    </w:p>
    <w:p w14:paraId="4980D88E" w14:textId="77777777" w:rsidR="007B04D7" w:rsidRPr="007B04D7" w:rsidRDefault="007B04D7" w:rsidP="007B04D7">
      <w:pPr>
        <w:pStyle w:val="Sous-titre1"/>
        <w:spacing w:after="0" w:line="240" w:lineRule="auto"/>
        <w:rPr>
          <w:rFonts w:eastAsia="Times New Roman" w:cs="Times New Roman"/>
          <w:bCs/>
          <w:kern w:val="0"/>
          <w:sz w:val="36"/>
          <w:szCs w:val="36"/>
          <w:lang w:eastAsia="fr-FR"/>
          <w14:ligatures w14:val="none"/>
        </w:rPr>
      </w:pPr>
      <w:r w:rsidRPr="007B04D7">
        <w:rPr>
          <w:rFonts w:eastAsia="Times New Roman" w:cs="Times New Roman"/>
          <w:bCs/>
          <w:kern w:val="0"/>
          <w:sz w:val="36"/>
          <w:szCs w:val="36"/>
          <w:lang w:eastAsia="fr-FR"/>
          <w14:ligatures w14:val="none"/>
        </w:rPr>
        <w:lastRenderedPageBreak/>
        <w:t>h) Numérisation et classement des documents</w:t>
      </w:r>
    </w:p>
    <w:p w14:paraId="6F00A45D"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Les documents collectés sont :</w:t>
      </w:r>
    </w:p>
    <w:p w14:paraId="06AE6964" w14:textId="77777777" w:rsidR="007B04D7" w:rsidRPr="007B04D7" w:rsidRDefault="007B04D7">
      <w:pPr>
        <w:numPr>
          <w:ilvl w:val="0"/>
          <w:numId w:val="37"/>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numérisés ; </w:t>
      </w:r>
    </w:p>
    <w:p w14:paraId="6C0DE07E" w14:textId="77777777" w:rsidR="007B04D7" w:rsidRPr="007B04D7" w:rsidRDefault="007B04D7">
      <w:pPr>
        <w:numPr>
          <w:ilvl w:val="0"/>
          <w:numId w:val="37"/>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indexés ; </w:t>
      </w:r>
    </w:p>
    <w:p w14:paraId="6B6A2055" w14:textId="77777777" w:rsidR="007B04D7" w:rsidRPr="007B04D7" w:rsidRDefault="007B04D7">
      <w:pPr>
        <w:numPr>
          <w:ilvl w:val="0"/>
          <w:numId w:val="37"/>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nommés selon la nomenclature définie par la HAUQE ; </w:t>
      </w:r>
    </w:p>
    <w:p w14:paraId="61673FB5" w14:textId="77777777" w:rsidR="007B04D7" w:rsidRPr="007B04D7" w:rsidRDefault="007B04D7">
      <w:pPr>
        <w:numPr>
          <w:ilvl w:val="0"/>
          <w:numId w:val="37"/>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enregistrés dans le système documentaire de la BNEC. </w:t>
      </w:r>
    </w:p>
    <w:p w14:paraId="5103F312" w14:textId="77777777" w:rsidR="007B04D7" w:rsidRPr="007B04D7" w:rsidRDefault="007B04D7" w:rsidP="007B04D7">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B04D7">
        <w:rPr>
          <w:rFonts w:eastAsia="Times New Roman" w:cs="Times New Roman"/>
          <w:bCs/>
          <w:kern w:val="0"/>
          <w:sz w:val="36"/>
          <w:szCs w:val="36"/>
          <w:lang w:eastAsia="fr-FR"/>
          <w14:ligatures w14:val="none"/>
        </w:rPr>
        <w:t>i) Transmission du dossier</w:t>
      </w:r>
    </w:p>
    <w:p w14:paraId="1F90DE18"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À l'issue de la collecte, le dossier complet est transmis au Point focal BNEC pour la phase de vérification.</w:t>
      </w:r>
    </w:p>
    <w:p w14:paraId="13A50F6B" w14:textId="77777777" w:rsidR="007B04D7" w:rsidRPr="007B04D7" w:rsidRDefault="007B04D7" w:rsidP="007B04D7">
      <w:pPr>
        <w:pStyle w:val="Titre4"/>
        <w:spacing w:before="100" w:beforeAutospacing="1" w:after="100" w:afterAutospacing="1"/>
        <w:rPr>
          <w:rFonts w:eastAsia="Times New Roman" w:cs="Times New Roman"/>
          <w:bCs/>
          <w:kern w:val="36"/>
          <w:sz w:val="36"/>
          <w:szCs w:val="36"/>
          <w:lang w:eastAsia="fr-FR"/>
          <w14:ligatures w14:val="none"/>
        </w:rPr>
      </w:pPr>
      <w:bookmarkStart w:id="34" w:name="_Toc235403217"/>
      <w:r>
        <w:t>Responsables</w:t>
      </w:r>
      <w:bookmarkEnd w:id="34"/>
    </w:p>
    <w:p w14:paraId="3E4D4766"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La phase de collecte mobilise plusieurs acteurs dont les responsabilités sont définies comme suit :</w:t>
      </w:r>
    </w:p>
    <w:p w14:paraId="35B8F17E" w14:textId="15C152E4" w:rsidR="003B0F09" w:rsidRDefault="000E25E4">
      <w:pPr>
        <w:pStyle w:val="Lgende1"/>
        <w:jc w:val="center"/>
      </w:pPr>
      <w:bookmarkStart w:id="35" w:name="_Toc235359158"/>
      <w:bookmarkStart w:id="36" w:name="_Toc235403405"/>
      <w:r>
        <w:rPr>
          <w:rFonts w:eastAsia="Times New Roman"/>
          <w:b/>
        </w:rPr>
        <w:t xml:space="preserve">Tableau </w:t>
      </w:r>
      <w:fldSimple w:instr=" SEQ Tableau \* ARABIC ">
        <w:r w:rsidR="00D6373F">
          <w:rPr>
            <w:noProof/>
          </w:rPr>
          <w:t>4</w:t>
        </w:r>
      </w:fldSimple>
      <w:r>
        <w:rPr>
          <w:rFonts w:eastAsia="Times New Roman"/>
        </w:rPr>
        <w:t xml:space="preserve"> : Acteur – Responsabilités principales</w:t>
      </w:r>
      <w:bookmarkEnd w:id="35"/>
      <w:bookmarkEnd w:id="36"/>
    </w:p>
    <w:tbl>
      <w:tblPr>
        <w:tblStyle w:val="Grilledutableau"/>
        <w:tblW w:w="9120" w:type="dxa"/>
        <w:jc w:val="center"/>
        <w:tblLayout w:type="fixed"/>
        <w:tblLook w:val="04A0" w:firstRow="1" w:lastRow="0" w:firstColumn="1" w:lastColumn="0" w:noHBand="0" w:noVBand="1"/>
      </w:tblPr>
      <w:tblGrid>
        <w:gridCol w:w="2734"/>
        <w:gridCol w:w="6386"/>
      </w:tblGrid>
      <w:tr w:rsidR="007B04D7" w:rsidRPr="007B04D7" w14:paraId="4AB2D2CE" w14:textId="77777777" w:rsidTr="00CB1EA1">
        <w:trPr>
          <w:tblHeader/>
          <w:jc w:val="center"/>
        </w:trPr>
        <w:tc>
          <w:tcPr>
            <w:tcW w:w="2734" w:type="dxa"/>
            <w:shd w:val="clear" w:color="auto" w:fill="D9E2F3"/>
            <w:tcMar>
              <w:top w:w="90" w:type="dxa"/>
              <w:left w:w="110" w:type="dxa"/>
              <w:bottom w:w="90" w:type="dxa"/>
              <w:right w:w="110" w:type="dxa"/>
            </w:tcMar>
            <w:vAlign w:val="center"/>
            <w:hideMark/>
          </w:tcPr>
          <w:p w14:paraId="131535A9" w14:textId="77777777" w:rsidR="007B04D7" w:rsidRPr="007B04D7" w:rsidRDefault="007B04D7" w:rsidP="007B04D7">
            <w:pPr>
              <w:spacing w:after="40" w:line="240" w:lineRule="auto"/>
              <w:jc w:val="center"/>
              <w:rPr>
                <w:rFonts w:eastAsia="Times New Roman" w:cs="Times New Roman"/>
                <w:b/>
                <w:bCs/>
                <w:kern w:val="0"/>
                <w:szCs w:val="24"/>
                <w:lang w:eastAsia="fr-FR"/>
                <w14:ligatures w14:val="none"/>
              </w:rPr>
            </w:pPr>
            <w:r w:rsidRPr="007B04D7">
              <w:rPr>
                <w:rFonts w:eastAsia="Times New Roman" w:cs="Times New Roman"/>
                <w:b/>
                <w:bCs/>
                <w:kern w:val="0"/>
                <w:sz w:val="19"/>
                <w:szCs w:val="24"/>
                <w:lang w:eastAsia="fr-FR"/>
                <w14:ligatures w14:val="none"/>
              </w:rPr>
              <w:t>Acteur</w:t>
            </w:r>
          </w:p>
        </w:tc>
        <w:tc>
          <w:tcPr>
            <w:tcW w:w="6386" w:type="dxa"/>
            <w:shd w:val="clear" w:color="auto" w:fill="D9E2F3"/>
            <w:tcMar>
              <w:top w:w="90" w:type="dxa"/>
              <w:left w:w="110" w:type="dxa"/>
              <w:bottom w:w="90" w:type="dxa"/>
              <w:right w:w="110" w:type="dxa"/>
            </w:tcMar>
            <w:vAlign w:val="center"/>
            <w:hideMark/>
          </w:tcPr>
          <w:p w14:paraId="2FB8416E" w14:textId="77777777" w:rsidR="007B04D7" w:rsidRPr="007B04D7" w:rsidRDefault="007B04D7" w:rsidP="007B04D7">
            <w:pPr>
              <w:spacing w:after="40" w:line="240" w:lineRule="auto"/>
              <w:jc w:val="center"/>
              <w:rPr>
                <w:rFonts w:eastAsia="Times New Roman" w:cs="Times New Roman"/>
                <w:b/>
                <w:bCs/>
                <w:kern w:val="0"/>
                <w:szCs w:val="24"/>
                <w:lang w:eastAsia="fr-FR"/>
                <w14:ligatures w14:val="none"/>
              </w:rPr>
            </w:pPr>
            <w:r w:rsidRPr="007B04D7">
              <w:rPr>
                <w:rFonts w:eastAsia="Times New Roman" w:cs="Times New Roman"/>
                <w:b/>
                <w:bCs/>
                <w:kern w:val="0"/>
                <w:sz w:val="19"/>
                <w:szCs w:val="24"/>
                <w:lang w:eastAsia="fr-FR"/>
                <w14:ligatures w14:val="none"/>
              </w:rPr>
              <w:t>Responsabilités principales</w:t>
            </w:r>
          </w:p>
        </w:tc>
      </w:tr>
      <w:tr w:rsidR="007B04D7" w:rsidRPr="007B04D7" w14:paraId="54095B06" w14:textId="77777777" w:rsidTr="00CB1EA1">
        <w:trPr>
          <w:jc w:val="center"/>
        </w:trPr>
        <w:tc>
          <w:tcPr>
            <w:tcW w:w="2734" w:type="dxa"/>
            <w:tcMar>
              <w:top w:w="90" w:type="dxa"/>
              <w:left w:w="110" w:type="dxa"/>
              <w:bottom w:w="90" w:type="dxa"/>
              <w:right w:w="110" w:type="dxa"/>
            </w:tcMar>
            <w:vAlign w:val="center"/>
            <w:hideMark/>
          </w:tcPr>
          <w:p w14:paraId="494E0B5E"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b/>
                <w:bCs/>
                <w:kern w:val="0"/>
                <w:sz w:val="19"/>
                <w:szCs w:val="24"/>
                <w:lang w:eastAsia="fr-FR"/>
                <w14:ligatures w14:val="none"/>
              </w:rPr>
              <w:t>Agents enquêteurs</w:t>
            </w:r>
          </w:p>
        </w:tc>
        <w:tc>
          <w:tcPr>
            <w:tcW w:w="6386" w:type="dxa"/>
            <w:tcMar>
              <w:top w:w="90" w:type="dxa"/>
              <w:left w:w="110" w:type="dxa"/>
              <w:bottom w:w="90" w:type="dxa"/>
              <w:right w:w="110" w:type="dxa"/>
            </w:tcMar>
            <w:vAlign w:val="center"/>
            <w:hideMark/>
          </w:tcPr>
          <w:p w14:paraId="5216E984"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Réaliser les missions de collecte, renseigner les formulaires, vérifier la complétude des dossiers et transmettre les informations au Point focal.</w:t>
            </w:r>
          </w:p>
        </w:tc>
      </w:tr>
      <w:tr w:rsidR="007B04D7" w:rsidRPr="007B04D7" w14:paraId="1177CC51" w14:textId="77777777" w:rsidTr="00CB1EA1">
        <w:trPr>
          <w:jc w:val="center"/>
        </w:trPr>
        <w:tc>
          <w:tcPr>
            <w:tcW w:w="2734" w:type="dxa"/>
            <w:tcMar>
              <w:top w:w="90" w:type="dxa"/>
              <w:left w:w="110" w:type="dxa"/>
              <w:bottom w:w="90" w:type="dxa"/>
              <w:right w:w="110" w:type="dxa"/>
            </w:tcMar>
            <w:vAlign w:val="center"/>
            <w:hideMark/>
          </w:tcPr>
          <w:p w14:paraId="05F5C881"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b/>
                <w:bCs/>
                <w:kern w:val="0"/>
                <w:sz w:val="19"/>
                <w:szCs w:val="24"/>
                <w:lang w:eastAsia="fr-FR"/>
                <w14:ligatures w14:val="none"/>
              </w:rPr>
              <w:t>Point focal BNEC</w:t>
            </w:r>
          </w:p>
        </w:tc>
        <w:tc>
          <w:tcPr>
            <w:tcW w:w="6386" w:type="dxa"/>
            <w:tcMar>
              <w:top w:w="90" w:type="dxa"/>
              <w:left w:w="110" w:type="dxa"/>
              <w:bottom w:w="90" w:type="dxa"/>
              <w:right w:w="110" w:type="dxa"/>
            </w:tcMar>
            <w:vAlign w:val="center"/>
            <w:hideMark/>
          </w:tcPr>
          <w:p w14:paraId="4119AFBD"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Planifier les opérations, superviser les équipes de collecte, assurer le contrôle de premier niveau et centraliser les dossiers.</w:t>
            </w:r>
          </w:p>
        </w:tc>
      </w:tr>
      <w:tr w:rsidR="007B04D7" w:rsidRPr="007B04D7" w14:paraId="45998BC6" w14:textId="77777777" w:rsidTr="00CB1EA1">
        <w:trPr>
          <w:jc w:val="center"/>
        </w:trPr>
        <w:tc>
          <w:tcPr>
            <w:tcW w:w="2734" w:type="dxa"/>
            <w:tcMar>
              <w:top w:w="90" w:type="dxa"/>
              <w:left w:w="110" w:type="dxa"/>
              <w:bottom w:w="90" w:type="dxa"/>
              <w:right w:w="110" w:type="dxa"/>
            </w:tcMar>
            <w:vAlign w:val="center"/>
            <w:hideMark/>
          </w:tcPr>
          <w:p w14:paraId="3BE5ED0F"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b/>
                <w:bCs/>
                <w:kern w:val="0"/>
                <w:sz w:val="19"/>
                <w:szCs w:val="24"/>
                <w:lang w:eastAsia="fr-FR"/>
                <w14:ligatures w14:val="none"/>
              </w:rPr>
              <w:t>Entreprises certifiées</w:t>
            </w:r>
          </w:p>
        </w:tc>
        <w:tc>
          <w:tcPr>
            <w:tcW w:w="6386" w:type="dxa"/>
            <w:tcMar>
              <w:top w:w="90" w:type="dxa"/>
              <w:left w:w="110" w:type="dxa"/>
              <w:bottom w:w="90" w:type="dxa"/>
              <w:right w:w="110" w:type="dxa"/>
            </w:tcMar>
            <w:vAlign w:val="center"/>
            <w:hideMark/>
          </w:tcPr>
          <w:p w14:paraId="7EC423AC"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Fournir les informations demandées, mettre à disposition les documents justificatifs et faciliter les opérations de collecte.</w:t>
            </w:r>
          </w:p>
        </w:tc>
      </w:tr>
      <w:tr w:rsidR="007B04D7" w:rsidRPr="007B04D7" w14:paraId="4EBF800C" w14:textId="77777777" w:rsidTr="00CB1EA1">
        <w:trPr>
          <w:jc w:val="center"/>
        </w:trPr>
        <w:tc>
          <w:tcPr>
            <w:tcW w:w="2734" w:type="dxa"/>
            <w:tcMar>
              <w:top w:w="90" w:type="dxa"/>
              <w:left w:w="110" w:type="dxa"/>
              <w:bottom w:w="90" w:type="dxa"/>
              <w:right w:w="110" w:type="dxa"/>
            </w:tcMar>
            <w:vAlign w:val="center"/>
            <w:hideMark/>
          </w:tcPr>
          <w:p w14:paraId="2E94025F"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b/>
                <w:bCs/>
                <w:kern w:val="0"/>
                <w:sz w:val="19"/>
                <w:szCs w:val="24"/>
                <w:lang w:eastAsia="fr-FR"/>
                <w14:ligatures w14:val="none"/>
              </w:rPr>
              <w:t>Direction Technique</w:t>
            </w:r>
          </w:p>
        </w:tc>
        <w:tc>
          <w:tcPr>
            <w:tcW w:w="6386" w:type="dxa"/>
            <w:tcMar>
              <w:top w:w="90" w:type="dxa"/>
              <w:left w:w="110" w:type="dxa"/>
              <w:bottom w:w="90" w:type="dxa"/>
              <w:right w:w="110" w:type="dxa"/>
            </w:tcMar>
            <w:vAlign w:val="center"/>
            <w:hideMark/>
          </w:tcPr>
          <w:p w14:paraId="7F2BCF60"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Superviser la qualité globale des opérations de collecte et assurer le suivi de leur exécution.</w:t>
            </w:r>
          </w:p>
        </w:tc>
      </w:tr>
    </w:tbl>
    <w:p w14:paraId="23A03509" w14:textId="77777777" w:rsidR="007B04D7" w:rsidRPr="007B04D7" w:rsidRDefault="007B04D7" w:rsidP="007B04D7">
      <w:pPr>
        <w:pStyle w:val="Titre4"/>
        <w:spacing w:before="100" w:beforeAutospacing="1" w:after="100" w:afterAutospacing="1"/>
        <w:rPr>
          <w:rFonts w:eastAsia="Times New Roman" w:cs="Times New Roman"/>
          <w:bCs/>
          <w:kern w:val="36"/>
          <w:sz w:val="36"/>
          <w:szCs w:val="36"/>
          <w:lang w:eastAsia="fr-FR"/>
          <w14:ligatures w14:val="none"/>
        </w:rPr>
      </w:pPr>
      <w:bookmarkStart w:id="37" w:name="_Toc235403218"/>
      <w:r>
        <w:t>Outils</w:t>
      </w:r>
      <w:bookmarkEnd w:id="37"/>
    </w:p>
    <w:p w14:paraId="541F6A97"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Les principaux outils utilisés sont :</w:t>
      </w:r>
    </w:p>
    <w:p w14:paraId="54491844" w14:textId="77777777" w:rsidR="007B04D7" w:rsidRPr="007B04D7" w:rsidRDefault="007B04D7">
      <w:pPr>
        <w:numPr>
          <w:ilvl w:val="0"/>
          <w:numId w:val="38"/>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fiche de collecte des données générales de l'entreprise ; </w:t>
      </w:r>
    </w:p>
    <w:p w14:paraId="1334DABF" w14:textId="77777777" w:rsidR="007B04D7" w:rsidRPr="007B04D7" w:rsidRDefault="007B04D7">
      <w:pPr>
        <w:numPr>
          <w:ilvl w:val="0"/>
          <w:numId w:val="38"/>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fiche de collecte des informations relatives aux certifications ; </w:t>
      </w:r>
    </w:p>
    <w:p w14:paraId="6DB89665" w14:textId="77777777" w:rsidR="007B04D7" w:rsidRPr="007B04D7" w:rsidRDefault="007B04D7">
      <w:pPr>
        <w:numPr>
          <w:ilvl w:val="0"/>
          <w:numId w:val="38"/>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formulaire de contrôle documentaire ; </w:t>
      </w:r>
    </w:p>
    <w:p w14:paraId="5D6E85B1" w14:textId="77777777" w:rsidR="007B04D7" w:rsidRPr="007B04D7" w:rsidRDefault="007B04D7">
      <w:pPr>
        <w:numPr>
          <w:ilvl w:val="0"/>
          <w:numId w:val="38"/>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check-list de collecte ; </w:t>
      </w:r>
    </w:p>
    <w:p w14:paraId="740BD1CE" w14:textId="77777777" w:rsidR="007B04D7" w:rsidRPr="007B04D7" w:rsidRDefault="007B04D7">
      <w:pPr>
        <w:numPr>
          <w:ilvl w:val="0"/>
          <w:numId w:val="38"/>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registre des entreprises ; </w:t>
      </w:r>
    </w:p>
    <w:p w14:paraId="047CCB5E" w14:textId="77777777" w:rsidR="007B04D7" w:rsidRPr="007B04D7" w:rsidRDefault="007B04D7">
      <w:pPr>
        <w:numPr>
          <w:ilvl w:val="0"/>
          <w:numId w:val="38"/>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registre des certifications ; </w:t>
      </w:r>
    </w:p>
    <w:p w14:paraId="42928E9E" w14:textId="77777777" w:rsidR="007B04D7" w:rsidRPr="007B04D7" w:rsidRDefault="007B04D7">
      <w:pPr>
        <w:numPr>
          <w:ilvl w:val="0"/>
          <w:numId w:val="38"/>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protocole de collecte des données ; </w:t>
      </w:r>
    </w:p>
    <w:p w14:paraId="0B762974" w14:textId="77777777" w:rsidR="007B04D7" w:rsidRPr="007B04D7" w:rsidRDefault="007B04D7">
      <w:pPr>
        <w:numPr>
          <w:ilvl w:val="0"/>
          <w:numId w:val="38"/>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scanner ou application mobile de numérisation ; </w:t>
      </w:r>
    </w:p>
    <w:p w14:paraId="4F2109C0" w14:textId="77777777" w:rsidR="007B04D7" w:rsidRPr="007B04D7" w:rsidRDefault="007B04D7">
      <w:pPr>
        <w:numPr>
          <w:ilvl w:val="0"/>
          <w:numId w:val="38"/>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appareil photographique (si nécessaire) ; </w:t>
      </w:r>
    </w:p>
    <w:p w14:paraId="417FF6F2" w14:textId="77777777" w:rsidR="007B04D7" w:rsidRPr="007B04D7" w:rsidRDefault="007B04D7">
      <w:pPr>
        <w:numPr>
          <w:ilvl w:val="0"/>
          <w:numId w:val="38"/>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ordinateur ou tablette ; </w:t>
      </w:r>
    </w:p>
    <w:p w14:paraId="653186D7" w14:textId="77777777" w:rsidR="007B04D7" w:rsidRPr="007B04D7" w:rsidRDefault="007B04D7">
      <w:pPr>
        <w:numPr>
          <w:ilvl w:val="0"/>
          <w:numId w:val="38"/>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lastRenderedPageBreak/>
        <w:t xml:space="preserve">guide méthodologique ; </w:t>
      </w:r>
    </w:p>
    <w:p w14:paraId="380ED9A5" w14:textId="77777777" w:rsidR="007B04D7" w:rsidRPr="007B04D7" w:rsidRDefault="007B04D7">
      <w:pPr>
        <w:numPr>
          <w:ilvl w:val="0"/>
          <w:numId w:val="38"/>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manuel utilisateur de la BNEC. </w:t>
      </w:r>
    </w:p>
    <w:p w14:paraId="2CC06C3B" w14:textId="77777777" w:rsidR="007B04D7" w:rsidRPr="007B04D7" w:rsidRDefault="007B04D7" w:rsidP="007B04D7">
      <w:pPr>
        <w:pStyle w:val="Titre4"/>
        <w:spacing w:before="100" w:beforeAutospacing="1" w:after="100" w:afterAutospacing="1"/>
        <w:rPr>
          <w:rFonts w:eastAsia="Times New Roman" w:cs="Times New Roman"/>
          <w:bCs/>
          <w:kern w:val="36"/>
          <w:sz w:val="36"/>
          <w:szCs w:val="36"/>
          <w:lang w:eastAsia="fr-FR"/>
          <w14:ligatures w14:val="none"/>
        </w:rPr>
      </w:pPr>
      <w:bookmarkStart w:id="38" w:name="_Toc235403219"/>
      <w:r>
        <w:t>Livrables</w:t>
      </w:r>
      <w:bookmarkEnd w:id="38"/>
    </w:p>
    <w:p w14:paraId="6D04CC60"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À l'issue de cette phase, les livrables attendus sont :</w:t>
      </w:r>
    </w:p>
    <w:p w14:paraId="6C2180E0" w14:textId="77777777" w:rsidR="007B04D7" w:rsidRPr="007B04D7" w:rsidRDefault="007B04D7">
      <w:pPr>
        <w:numPr>
          <w:ilvl w:val="0"/>
          <w:numId w:val="39"/>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fiches de collecte entièrement renseignées ; </w:t>
      </w:r>
    </w:p>
    <w:p w14:paraId="5C59F0E8" w14:textId="77777777" w:rsidR="007B04D7" w:rsidRPr="007B04D7" w:rsidRDefault="007B04D7">
      <w:pPr>
        <w:numPr>
          <w:ilvl w:val="0"/>
          <w:numId w:val="39"/>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dossiers documentaires complets des entreprises ; </w:t>
      </w:r>
    </w:p>
    <w:p w14:paraId="017BE4E7" w14:textId="77777777" w:rsidR="007B04D7" w:rsidRPr="007B04D7" w:rsidRDefault="007B04D7">
      <w:pPr>
        <w:numPr>
          <w:ilvl w:val="0"/>
          <w:numId w:val="39"/>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copies numériques des certificats et pièces justificatives ; </w:t>
      </w:r>
    </w:p>
    <w:p w14:paraId="0909259F" w14:textId="77777777" w:rsidR="007B04D7" w:rsidRPr="007B04D7" w:rsidRDefault="007B04D7">
      <w:pPr>
        <w:numPr>
          <w:ilvl w:val="0"/>
          <w:numId w:val="39"/>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registre des entreprises collectées ; </w:t>
      </w:r>
    </w:p>
    <w:p w14:paraId="3EF504FA" w14:textId="77777777" w:rsidR="007B04D7" w:rsidRPr="007B04D7" w:rsidRDefault="007B04D7">
      <w:pPr>
        <w:numPr>
          <w:ilvl w:val="0"/>
          <w:numId w:val="39"/>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registre des certifications collectées ; </w:t>
      </w:r>
    </w:p>
    <w:p w14:paraId="58CCC359" w14:textId="77777777" w:rsidR="007B04D7" w:rsidRPr="007B04D7" w:rsidRDefault="007B04D7">
      <w:pPr>
        <w:numPr>
          <w:ilvl w:val="0"/>
          <w:numId w:val="39"/>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rapport de mission de collecte ; </w:t>
      </w:r>
    </w:p>
    <w:p w14:paraId="426F0B4B" w14:textId="77777777" w:rsidR="007B04D7" w:rsidRPr="007B04D7" w:rsidRDefault="007B04D7">
      <w:pPr>
        <w:numPr>
          <w:ilvl w:val="0"/>
          <w:numId w:val="39"/>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liste des dossiers incomplets nécessitant des compléments. </w:t>
      </w:r>
    </w:p>
    <w:p w14:paraId="39110D8B" w14:textId="77777777" w:rsidR="007B04D7" w:rsidRPr="007B04D7" w:rsidRDefault="007B04D7" w:rsidP="007B04D7">
      <w:pPr>
        <w:pStyle w:val="Titre4"/>
        <w:spacing w:before="100" w:beforeAutospacing="1" w:after="100" w:afterAutospacing="1"/>
        <w:rPr>
          <w:rFonts w:eastAsia="Times New Roman" w:cs="Times New Roman"/>
          <w:bCs/>
          <w:kern w:val="36"/>
          <w:sz w:val="48"/>
          <w:szCs w:val="48"/>
          <w:lang w:eastAsia="fr-FR"/>
          <w14:ligatures w14:val="none"/>
        </w:rPr>
      </w:pPr>
      <w:bookmarkStart w:id="39" w:name="_Toc235403220"/>
      <w:r>
        <w:t>Indicateurs de performance</w:t>
      </w:r>
      <w:bookmarkEnd w:id="39"/>
    </w:p>
    <w:p w14:paraId="5E416A68" w14:textId="57212F91" w:rsidR="003B0F09" w:rsidRDefault="000E25E4">
      <w:pPr>
        <w:pStyle w:val="Lgende1"/>
        <w:jc w:val="center"/>
      </w:pPr>
      <w:bookmarkStart w:id="40" w:name="_Toc235359159"/>
      <w:bookmarkStart w:id="41" w:name="_Toc235403406"/>
      <w:r>
        <w:rPr>
          <w:rFonts w:eastAsia="Times New Roman"/>
          <w:b/>
        </w:rPr>
        <w:t xml:space="preserve">Tableau </w:t>
      </w:r>
      <w:fldSimple w:instr=" SEQ Tableau \* ARABIC ">
        <w:r w:rsidR="00D6373F">
          <w:rPr>
            <w:noProof/>
          </w:rPr>
          <w:t>5</w:t>
        </w:r>
      </w:fldSimple>
      <w:r>
        <w:rPr>
          <w:rFonts w:eastAsia="Times New Roman"/>
        </w:rPr>
        <w:t xml:space="preserve"> : 2.2.6. Indicateurs de performance</w:t>
      </w:r>
      <w:bookmarkEnd w:id="40"/>
      <w:bookmarkEnd w:id="41"/>
    </w:p>
    <w:tbl>
      <w:tblPr>
        <w:tblStyle w:val="Grilledutableau"/>
        <w:tblW w:w="9120" w:type="dxa"/>
        <w:jc w:val="center"/>
        <w:tblLayout w:type="fixed"/>
        <w:tblLook w:val="04A0" w:firstRow="1" w:lastRow="0" w:firstColumn="1" w:lastColumn="0" w:noHBand="0" w:noVBand="1"/>
      </w:tblPr>
      <w:tblGrid>
        <w:gridCol w:w="3233"/>
        <w:gridCol w:w="3577"/>
        <w:gridCol w:w="2310"/>
      </w:tblGrid>
      <w:tr w:rsidR="007B04D7" w:rsidRPr="007B04D7" w14:paraId="19CFC40A" w14:textId="77777777" w:rsidTr="007B04D7">
        <w:trPr>
          <w:tblHeader/>
          <w:jc w:val="center"/>
        </w:trPr>
        <w:tc>
          <w:tcPr>
            <w:tcW w:w="3233" w:type="dxa"/>
            <w:shd w:val="clear" w:color="auto" w:fill="D9E2F3"/>
            <w:tcMar>
              <w:top w:w="90" w:type="dxa"/>
              <w:left w:w="110" w:type="dxa"/>
              <w:bottom w:w="90" w:type="dxa"/>
              <w:right w:w="110" w:type="dxa"/>
            </w:tcMar>
            <w:vAlign w:val="center"/>
            <w:hideMark/>
          </w:tcPr>
          <w:p w14:paraId="0E9BFA9D" w14:textId="77777777" w:rsidR="007B04D7" w:rsidRPr="007B04D7" w:rsidRDefault="007B04D7" w:rsidP="007B04D7">
            <w:pPr>
              <w:spacing w:after="40" w:line="240" w:lineRule="auto"/>
              <w:jc w:val="center"/>
              <w:rPr>
                <w:rFonts w:eastAsia="Times New Roman" w:cs="Times New Roman"/>
                <w:b/>
                <w:bCs/>
                <w:kern w:val="0"/>
                <w:szCs w:val="24"/>
                <w:lang w:eastAsia="fr-FR"/>
                <w14:ligatures w14:val="none"/>
              </w:rPr>
            </w:pPr>
            <w:r w:rsidRPr="007B04D7">
              <w:rPr>
                <w:rFonts w:eastAsia="Times New Roman" w:cs="Times New Roman"/>
                <w:b/>
                <w:bCs/>
                <w:kern w:val="0"/>
                <w:sz w:val="19"/>
                <w:szCs w:val="24"/>
                <w:lang w:eastAsia="fr-FR"/>
                <w14:ligatures w14:val="none"/>
              </w:rPr>
              <w:t>Indicateur</w:t>
            </w:r>
          </w:p>
        </w:tc>
        <w:tc>
          <w:tcPr>
            <w:tcW w:w="3577" w:type="dxa"/>
            <w:shd w:val="clear" w:color="auto" w:fill="D9E2F3"/>
            <w:tcMar>
              <w:top w:w="90" w:type="dxa"/>
              <w:left w:w="110" w:type="dxa"/>
              <w:bottom w:w="90" w:type="dxa"/>
              <w:right w:w="110" w:type="dxa"/>
            </w:tcMar>
            <w:vAlign w:val="center"/>
            <w:hideMark/>
          </w:tcPr>
          <w:p w14:paraId="10EA22EB" w14:textId="77777777" w:rsidR="007B04D7" w:rsidRPr="007B04D7" w:rsidRDefault="007B04D7" w:rsidP="007B04D7">
            <w:pPr>
              <w:spacing w:after="40" w:line="240" w:lineRule="auto"/>
              <w:jc w:val="center"/>
              <w:rPr>
                <w:rFonts w:eastAsia="Times New Roman" w:cs="Times New Roman"/>
                <w:b/>
                <w:bCs/>
                <w:kern w:val="0"/>
                <w:szCs w:val="24"/>
                <w:lang w:eastAsia="fr-FR"/>
                <w14:ligatures w14:val="none"/>
              </w:rPr>
            </w:pPr>
            <w:r w:rsidRPr="007B04D7">
              <w:rPr>
                <w:rFonts w:eastAsia="Times New Roman" w:cs="Times New Roman"/>
                <w:b/>
                <w:bCs/>
                <w:kern w:val="0"/>
                <w:sz w:val="19"/>
                <w:szCs w:val="24"/>
                <w:lang w:eastAsia="fr-FR"/>
                <w14:ligatures w14:val="none"/>
              </w:rPr>
              <w:t>Méthode de calcul</w:t>
            </w:r>
          </w:p>
        </w:tc>
        <w:tc>
          <w:tcPr>
            <w:tcW w:w="2310" w:type="dxa"/>
            <w:shd w:val="clear" w:color="auto" w:fill="D9E2F3"/>
            <w:tcMar>
              <w:top w:w="90" w:type="dxa"/>
              <w:left w:w="110" w:type="dxa"/>
              <w:bottom w:w="90" w:type="dxa"/>
              <w:right w:w="110" w:type="dxa"/>
            </w:tcMar>
            <w:vAlign w:val="center"/>
            <w:hideMark/>
          </w:tcPr>
          <w:p w14:paraId="014A4899" w14:textId="77777777" w:rsidR="007B04D7" w:rsidRPr="007B04D7" w:rsidRDefault="007B04D7" w:rsidP="007B04D7">
            <w:pPr>
              <w:spacing w:after="40" w:line="240" w:lineRule="auto"/>
              <w:jc w:val="center"/>
              <w:rPr>
                <w:rFonts w:eastAsia="Times New Roman" w:cs="Times New Roman"/>
                <w:b/>
                <w:bCs/>
                <w:kern w:val="0"/>
                <w:szCs w:val="24"/>
                <w:lang w:eastAsia="fr-FR"/>
                <w14:ligatures w14:val="none"/>
              </w:rPr>
            </w:pPr>
            <w:r w:rsidRPr="007B04D7">
              <w:rPr>
                <w:rFonts w:eastAsia="Times New Roman" w:cs="Times New Roman"/>
                <w:b/>
                <w:bCs/>
                <w:kern w:val="0"/>
                <w:sz w:val="19"/>
                <w:szCs w:val="24"/>
                <w:lang w:eastAsia="fr-FR"/>
                <w14:ligatures w14:val="none"/>
              </w:rPr>
              <w:t>Cible</w:t>
            </w:r>
          </w:p>
        </w:tc>
      </w:tr>
      <w:tr w:rsidR="007B04D7" w:rsidRPr="007B04D7" w14:paraId="415B2D81" w14:textId="77777777" w:rsidTr="007B04D7">
        <w:trPr>
          <w:jc w:val="center"/>
        </w:trPr>
        <w:tc>
          <w:tcPr>
            <w:tcW w:w="3233" w:type="dxa"/>
            <w:tcMar>
              <w:top w:w="90" w:type="dxa"/>
              <w:left w:w="110" w:type="dxa"/>
              <w:bottom w:w="90" w:type="dxa"/>
              <w:right w:w="110" w:type="dxa"/>
            </w:tcMar>
            <w:vAlign w:val="center"/>
            <w:hideMark/>
          </w:tcPr>
          <w:p w14:paraId="52A07EC9"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Taux de couverture des entreprises</w:t>
            </w:r>
          </w:p>
        </w:tc>
        <w:tc>
          <w:tcPr>
            <w:tcW w:w="3577" w:type="dxa"/>
            <w:tcMar>
              <w:top w:w="90" w:type="dxa"/>
              <w:left w:w="110" w:type="dxa"/>
              <w:bottom w:w="90" w:type="dxa"/>
              <w:right w:w="110" w:type="dxa"/>
            </w:tcMar>
            <w:vAlign w:val="center"/>
            <w:hideMark/>
          </w:tcPr>
          <w:p w14:paraId="722CD17A"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Entreprises collectées / Entreprises prévues × 100</w:t>
            </w:r>
          </w:p>
        </w:tc>
        <w:tc>
          <w:tcPr>
            <w:tcW w:w="2310" w:type="dxa"/>
            <w:tcMar>
              <w:top w:w="90" w:type="dxa"/>
              <w:left w:w="110" w:type="dxa"/>
              <w:bottom w:w="90" w:type="dxa"/>
              <w:right w:w="110" w:type="dxa"/>
            </w:tcMar>
            <w:vAlign w:val="center"/>
            <w:hideMark/>
          </w:tcPr>
          <w:p w14:paraId="3C6D1F6B"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 95 %</w:t>
            </w:r>
          </w:p>
        </w:tc>
      </w:tr>
      <w:tr w:rsidR="007B04D7" w:rsidRPr="007B04D7" w14:paraId="7B01D0A8" w14:textId="77777777" w:rsidTr="007B04D7">
        <w:trPr>
          <w:jc w:val="center"/>
        </w:trPr>
        <w:tc>
          <w:tcPr>
            <w:tcW w:w="3233" w:type="dxa"/>
            <w:tcMar>
              <w:top w:w="90" w:type="dxa"/>
              <w:left w:w="110" w:type="dxa"/>
              <w:bottom w:w="90" w:type="dxa"/>
              <w:right w:w="110" w:type="dxa"/>
            </w:tcMar>
            <w:vAlign w:val="center"/>
            <w:hideMark/>
          </w:tcPr>
          <w:p w14:paraId="61ED7B56"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Taux de complétude des dossiers</w:t>
            </w:r>
          </w:p>
        </w:tc>
        <w:tc>
          <w:tcPr>
            <w:tcW w:w="3577" w:type="dxa"/>
            <w:tcMar>
              <w:top w:w="90" w:type="dxa"/>
              <w:left w:w="110" w:type="dxa"/>
              <w:bottom w:w="90" w:type="dxa"/>
              <w:right w:w="110" w:type="dxa"/>
            </w:tcMar>
            <w:vAlign w:val="center"/>
            <w:hideMark/>
          </w:tcPr>
          <w:p w14:paraId="6EA18B66"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Dossiers complets / Dossiers collectés × 100</w:t>
            </w:r>
          </w:p>
        </w:tc>
        <w:tc>
          <w:tcPr>
            <w:tcW w:w="2310" w:type="dxa"/>
            <w:tcMar>
              <w:top w:w="90" w:type="dxa"/>
              <w:left w:w="110" w:type="dxa"/>
              <w:bottom w:w="90" w:type="dxa"/>
              <w:right w:w="110" w:type="dxa"/>
            </w:tcMar>
            <w:vAlign w:val="center"/>
            <w:hideMark/>
          </w:tcPr>
          <w:p w14:paraId="466DBD3E"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 95 %</w:t>
            </w:r>
          </w:p>
        </w:tc>
      </w:tr>
      <w:tr w:rsidR="007B04D7" w:rsidRPr="007B04D7" w14:paraId="58BF3AA4" w14:textId="77777777" w:rsidTr="007B04D7">
        <w:trPr>
          <w:jc w:val="center"/>
        </w:trPr>
        <w:tc>
          <w:tcPr>
            <w:tcW w:w="3233" w:type="dxa"/>
            <w:tcMar>
              <w:top w:w="90" w:type="dxa"/>
              <w:left w:w="110" w:type="dxa"/>
              <w:bottom w:w="90" w:type="dxa"/>
              <w:right w:w="110" w:type="dxa"/>
            </w:tcMar>
            <w:vAlign w:val="center"/>
            <w:hideMark/>
          </w:tcPr>
          <w:p w14:paraId="0FAEB4C5"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Nombre de certificats collectés</w:t>
            </w:r>
          </w:p>
        </w:tc>
        <w:tc>
          <w:tcPr>
            <w:tcW w:w="3577" w:type="dxa"/>
            <w:tcMar>
              <w:top w:w="90" w:type="dxa"/>
              <w:left w:w="110" w:type="dxa"/>
              <w:bottom w:w="90" w:type="dxa"/>
              <w:right w:w="110" w:type="dxa"/>
            </w:tcMar>
            <w:vAlign w:val="center"/>
            <w:hideMark/>
          </w:tcPr>
          <w:p w14:paraId="3C59A73C"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Comptage</w:t>
            </w:r>
          </w:p>
        </w:tc>
        <w:tc>
          <w:tcPr>
            <w:tcW w:w="2310" w:type="dxa"/>
            <w:tcMar>
              <w:top w:w="90" w:type="dxa"/>
              <w:left w:w="110" w:type="dxa"/>
              <w:bottom w:w="90" w:type="dxa"/>
              <w:right w:w="110" w:type="dxa"/>
            </w:tcMar>
            <w:vAlign w:val="center"/>
            <w:hideMark/>
          </w:tcPr>
          <w:p w14:paraId="56716F14"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Selon le plan de collecte</w:t>
            </w:r>
          </w:p>
        </w:tc>
      </w:tr>
      <w:tr w:rsidR="007B04D7" w:rsidRPr="007B04D7" w14:paraId="1DE96354" w14:textId="77777777" w:rsidTr="007B04D7">
        <w:trPr>
          <w:jc w:val="center"/>
        </w:trPr>
        <w:tc>
          <w:tcPr>
            <w:tcW w:w="3233" w:type="dxa"/>
            <w:tcMar>
              <w:top w:w="90" w:type="dxa"/>
              <w:left w:w="110" w:type="dxa"/>
              <w:bottom w:w="90" w:type="dxa"/>
              <w:right w:w="110" w:type="dxa"/>
            </w:tcMar>
            <w:vAlign w:val="center"/>
            <w:hideMark/>
          </w:tcPr>
          <w:p w14:paraId="3B398064"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Taux de documents numérisés</w:t>
            </w:r>
          </w:p>
        </w:tc>
        <w:tc>
          <w:tcPr>
            <w:tcW w:w="3577" w:type="dxa"/>
            <w:tcMar>
              <w:top w:w="90" w:type="dxa"/>
              <w:left w:w="110" w:type="dxa"/>
              <w:bottom w:w="90" w:type="dxa"/>
              <w:right w:w="110" w:type="dxa"/>
            </w:tcMar>
            <w:vAlign w:val="center"/>
            <w:hideMark/>
          </w:tcPr>
          <w:p w14:paraId="27FF5BDD"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Documents numérisés / Documents collectés × 100</w:t>
            </w:r>
          </w:p>
        </w:tc>
        <w:tc>
          <w:tcPr>
            <w:tcW w:w="2310" w:type="dxa"/>
            <w:tcMar>
              <w:top w:w="90" w:type="dxa"/>
              <w:left w:w="110" w:type="dxa"/>
              <w:bottom w:w="90" w:type="dxa"/>
              <w:right w:w="110" w:type="dxa"/>
            </w:tcMar>
            <w:vAlign w:val="center"/>
            <w:hideMark/>
          </w:tcPr>
          <w:p w14:paraId="0A73F778"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100 %</w:t>
            </w:r>
          </w:p>
        </w:tc>
      </w:tr>
      <w:tr w:rsidR="007B04D7" w:rsidRPr="007B04D7" w14:paraId="1C456E30" w14:textId="77777777" w:rsidTr="007B04D7">
        <w:trPr>
          <w:jc w:val="center"/>
        </w:trPr>
        <w:tc>
          <w:tcPr>
            <w:tcW w:w="3233" w:type="dxa"/>
            <w:tcMar>
              <w:top w:w="90" w:type="dxa"/>
              <w:left w:w="110" w:type="dxa"/>
              <w:bottom w:w="90" w:type="dxa"/>
              <w:right w:w="110" w:type="dxa"/>
            </w:tcMar>
            <w:vAlign w:val="center"/>
            <w:hideMark/>
          </w:tcPr>
          <w:p w14:paraId="1D9451DA"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Délai moyen de collecte par entreprise</w:t>
            </w:r>
          </w:p>
        </w:tc>
        <w:tc>
          <w:tcPr>
            <w:tcW w:w="3577" w:type="dxa"/>
            <w:tcMar>
              <w:top w:w="90" w:type="dxa"/>
              <w:left w:w="110" w:type="dxa"/>
              <w:bottom w:w="90" w:type="dxa"/>
              <w:right w:w="110" w:type="dxa"/>
            </w:tcMar>
            <w:vAlign w:val="center"/>
            <w:hideMark/>
          </w:tcPr>
          <w:p w14:paraId="5E14E4D8"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Temps total / Nombre d'entreprises</w:t>
            </w:r>
          </w:p>
        </w:tc>
        <w:tc>
          <w:tcPr>
            <w:tcW w:w="2310" w:type="dxa"/>
            <w:tcMar>
              <w:top w:w="90" w:type="dxa"/>
              <w:left w:w="110" w:type="dxa"/>
              <w:bottom w:w="90" w:type="dxa"/>
              <w:right w:w="110" w:type="dxa"/>
            </w:tcMar>
            <w:vAlign w:val="center"/>
            <w:hideMark/>
          </w:tcPr>
          <w:p w14:paraId="629C2BB3"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Conforme au planning</w:t>
            </w:r>
          </w:p>
        </w:tc>
      </w:tr>
      <w:tr w:rsidR="007B04D7" w:rsidRPr="007B04D7" w14:paraId="2CEEE017" w14:textId="77777777" w:rsidTr="007B04D7">
        <w:trPr>
          <w:jc w:val="center"/>
        </w:trPr>
        <w:tc>
          <w:tcPr>
            <w:tcW w:w="3233" w:type="dxa"/>
            <w:tcMar>
              <w:top w:w="90" w:type="dxa"/>
              <w:left w:w="110" w:type="dxa"/>
              <w:bottom w:w="90" w:type="dxa"/>
              <w:right w:w="110" w:type="dxa"/>
            </w:tcMar>
            <w:vAlign w:val="center"/>
            <w:hideMark/>
          </w:tcPr>
          <w:p w14:paraId="2EA0DA17"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Taux de transmission des dossiers dans les délais</w:t>
            </w:r>
          </w:p>
        </w:tc>
        <w:tc>
          <w:tcPr>
            <w:tcW w:w="3577" w:type="dxa"/>
            <w:tcMar>
              <w:top w:w="90" w:type="dxa"/>
              <w:left w:w="110" w:type="dxa"/>
              <w:bottom w:w="90" w:type="dxa"/>
              <w:right w:w="110" w:type="dxa"/>
            </w:tcMar>
            <w:vAlign w:val="center"/>
            <w:hideMark/>
          </w:tcPr>
          <w:p w14:paraId="6BDB761A"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Dossiers transmis dans les délais / Dossiers collectés × 100</w:t>
            </w:r>
          </w:p>
        </w:tc>
        <w:tc>
          <w:tcPr>
            <w:tcW w:w="2310" w:type="dxa"/>
            <w:tcMar>
              <w:top w:w="90" w:type="dxa"/>
              <w:left w:w="110" w:type="dxa"/>
              <w:bottom w:w="90" w:type="dxa"/>
              <w:right w:w="110" w:type="dxa"/>
            </w:tcMar>
            <w:vAlign w:val="center"/>
            <w:hideMark/>
          </w:tcPr>
          <w:p w14:paraId="5D4EA3CD" w14:textId="77777777" w:rsidR="007B04D7" w:rsidRPr="007B04D7" w:rsidRDefault="007B04D7" w:rsidP="007B04D7">
            <w:pPr>
              <w:spacing w:after="40" w:line="240" w:lineRule="auto"/>
              <w:jc w:val="left"/>
              <w:rPr>
                <w:rFonts w:eastAsia="Times New Roman" w:cs="Times New Roman"/>
                <w:kern w:val="0"/>
                <w:szCs w:val="24"/>
                <w:lang w:eastAsia="fr-FR"/>
                <w14:ligatures w14:val="none"/>
              </w:rPr>
            </w:pPr>
            <w:r w:rsidRPr="007B04D7">
              <w:rPr>
                <w:rFonts w:eastAsia="Times New Roman" w:cs="Times New Roman"/>
                <w:kern w:val="0"/>
                <w:sz w:val="19"/>
                <w:szCs w:val="24"/>
                <w:lang w:eastAsia="fr-FR"/>
                <w14:ligatures w14:val="none"/>
              </w:rPr>
              <w:t>≥ 95 %</w:t>
            </w:r>
          </w:p>
        </w:tc>
      </w:tr>
    </w:tbl>
    <w:p w14:paraId="6317AC6B" w14:textId="77777777" w:rsidR="007B04D7" w:rsidRPr="007B04D7" w:rsidRDefault="007B04D7" w:rsidP="007B04D7">
      <w:pPr>
        <w:pStyle w:val="Titre4"/>
        <w:spacing w:before="100" w:beforeAutospacing="1" w:after="100" w:afterAutospacing="1"/>
        <w:rPr>
          <w:rFonts w:eastAsia="Times New Roman" w:cs="Times New Roman"/>
          <w:bCs/>
          <w:kern w:val="36"/>
          <w:sz w:val="48"/>
          <w:szCs w:val="48"/>
          <w:lang w:eastAsia="fr-FR"/>
          <w14:ligatures w14:val="none"/>
        </w:rPr>
      </w:pPr>
      <w:bookmarkStart w:id="42" w:name="_Toc235403221"/>
      <w:r>
        <w:t>Risques</w:t>
      </w:r>
      <w:bookmarkEnd w:id="42"/>
    </w:p>
    <w:p w14:paraId="1E3E6B73"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Les principaux risques identifiés sont :</w:t>
      </w:r>
    </w:p>
    <w:p w14:paraId="5BACE7CD" w14:textId="77777777" w:rsidR="007B04D7" w:rsidRPr="007B04D7" w:rsidRDefault="007B04D7">
      <w:pPr>
        <w:numPr>
          <w:ilvl w:val="0"/>
          <w:numId w:val="40"/>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informations incomplètes ou erronées fournies par les entreprises ; </w:t>
      </w:r>
    </w:p>
    <w:p w14:paraId="13459930" w14:textId="77777777" w:rsidR="007B04D7" w:rsidRPr="007B04D7" w:rsidRDefault="007B04D7">
      <w:pPr>
        <w:numPr>
          <w:ilvl w:val="0"/>
          <w:numId w:val="40"/>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absence ou indisponibilité des responsables de l'entreprise lors de la collecte ; </w:t>
      </w:r>
    </w:p>
    <w:p w14:paraId="7012879F" w14:textId="77777777" w:rsidR="007B04D7" w:rsidRPr="007B04D7" w:rsidRDefault="007B04D7">
      <w:pPr>
        <w:numPr>
          <w:ilvl w:val="0"/>
          <w:numId w:val="40"/>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refus de collaboration ou faible adhésion des entreprises ; </w:t>
      </w:r>
    </w:p>
    <w:p w14:paraId="11E9E004" w14:textId="77777777" w:rsidR="007B04D7" w:rsidRPr="007B04D7" w:rsidRDefault="007B04D7">
      <w:pPr>
        <w:numPr>
          <w:ilvl w:val="0"/>
          <w:numId w:val="40"/>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documents justificatifs manquants, expirés ou illisibles ; </w:t>
      </w:r>
    </w:p>
    <w:p w14:paraId="5443B9AA" w14:textId="77777777" w:rsidR="007B04D7" w:rsidRPr="007B04D7" w:rsidRDefault="007B04D7">
      <w:pPr>
        <w:numPr>
          <w:ilvl w:val="0"/>
          <w:numId w:val="40"/>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erreurs de saisie ou de transcription des données ; </w:t>
      </w:r>
    </w:p>
    <w:p w14:paraId="4536A226" w14:textId="77777777" w:rsidR="007B04D7" w:rsidRPr="007B04D7" w:rsidRDefault="007B04D7">
      <w:pPr>
        <w:numPr>
          <w:ilvl w:val="0"/>
          <w:numId w:val="40"/>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perte ou détérioration des documents collectés ; </w:t>
      </w:r>
    </w:p>
    <w:p w14:paraId="5BF75B27" w14:textId="77777777" w:rsidR="007B04D7" w:rsidRPr="007B04D7" w:rsidRDefault="007B04D7">
      <w:pPr>
        <w:numPr>
          <w:ilvl w:val="0"/>
          <w:numId w:val="40"/>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retard dans les missions de terrain ; </w:t>
      </w:r>
    </w:p>
    <w:p w14:paraId="3B70CEB8" w14:textId="77777777" w:rsidR="007B04D7" w:rsidRPr="007B04D7" w:rsidRDefault="007B04D7">
      <w:pPr>
        <w:numPr>
          <w:ilvl w:val="0"/>
          <w:numId w:val="40"/>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difficultés d'accès à certaines entreprises ou zones géographiques. </w:t>
      </w:r>
    </w:p>
    <w:p w14:paraId="71B743BB" w14:textId="77777777" w:rsidR="007B04D7" w:rsidRPr="007B04D7" w:rsidRDefault="007B04D7" w:rsidP="007B04D7">
      <w:pPr>
        <w:pStyle w:val="Titre4"/>
        <w:spacing w:before="100" w:beforeAutospacing="1" w:after="100" w:afterAutospacing="1"/>
        <w:rPr>
          <w:rFonts w:eastAsia="Times New Roman" w:cs="Times New Roman"/>
          <w:bCs/>
          <w:kern w:val="36"/>
          <w:sz w:val="48"/>
          <w:szCs w:val="48"/>
          <w:lang w:eastAsia="fr-FR"/>
          <w14:ligatures w14:val="none"/>
        </w:rPr>
      </w:pPr>
      <w:bookmarkStart w:id="43" w:name="_Toc235403222"/>
      <w:r>
        <w:lastRenderedPageBreak/>
        <w:t>Mesures d'atténuation</w:t>
      </w:r>
      <w:bookmarkEnd w:id="43"/>
    </w:p>
    <w:p w14:paraId="1EAE4370" w14:textId="77777777" w:rsidR="007B04D7" w:rsidRPr="007B04D7" w:rsidRDefault="007B04D7" w:rsidP="007B04D7">
      <w:p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Pour limiter ces risques, les mesures suivantes sont mises en œuvre :</w:t>
      </w:r>
    </w:p>
    <w:p w14:paraId="1E5DE5BF" w14:textId="77777777" w:rsidR="007B04D7" w:rsidRPr="007B04D7" w:rsidRDefault="007B04D7">
      <w:pPr>
        <w:numPr>
          <w:ilvl w:val="0"/>
          <w:numId w:val="41"/>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informer et sensibiliser les entreprises avant la mission de collecte ; </w:t>
      </w:r>
    </w:p>
    <w:p w14:paraId="1343A3DC" w14:textId="77777777" w:rsidR="007B04D7" w:rsidRPr="007B04D7" w:rsidRDefault="007B04D7">
      <w:pPr>
        <w:numPr>
          <w:ilvl w:val="0"/>
          <w:numId w:val="41"/>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transmettre à l'avance la liste des documents à préparer ; </w:t>
      </w:r>
    </w:p>
    <w:p w14:paraId="24F1EFBD" w14:textId="77777777" w:rsidR="007B04D7" w:rsidRPr="007B04D7" w:rsidRDefault="007B04D7">
      <w:pPr>
        <w:numPr>
          <w:ilvl w:val="0"/>
          <w:numId w:val="41"/>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utiliser des formulaires normalisés et des check-lists de contrôle ; </w:t>
      </w:r>
    </w:p>
    <w:p w14:paraId="7086DDB4" w14:textId="77777777" w:rsidR="007B04D7" w:rsidRPr="007B04D7" w:rsidRDefault="007B04D7">
      <w:pPr>
        <w:numPr>
          <w:ilvl w:val="0"/>
          <w:numId w:val="41"/>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former les agents enquêteurs aux procédures de collecte et de numérisation ; </w:t>
      </w:r>
    </w:p>
    <w:p w14:paraId="00F43D81" w14:textId="77777777" w:rsidR="007B04D7" w:rsidRPr="007B04D7" w:rsidRDefault="007B04D7">
      <w:pPr>
        <w:numPr>
          <w:ilvl w:val="0"/>
          <w:numId w:val="41"/>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vérifier la complétude des dossiers avant la fin de chaque visite ; </w:t>
      </w:r>
    </w:p>
    <w:p w14:paraId="34E81BC3" w14:textId="77777777" w:rsidR="007B04D7" w:rsidRPr="007B04D7" w:rsidRDefault="007B04D7">
      <w:pPr>
        <w:numPr>
          <w:ilvl w:val="0"/>
          <w:numId w:val="41"/>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prévoir des relances systématiques pour les informations ou documents manquants ; </w:t>
      </w:r>
    </w:p>
    <w:p w14:paraId="477DCD86" w14:textId="77777777" w:rsidR="007B04D7" w:rsidRPr="007B04D7" w:rsidRDefault="007B04D7">
      <w:pPr>
        <w:numPr>
          <w:ilvl w:val="0"/>
          <w:numId w:val="41"/>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numériser immédiatement les documents collectés afin d'éviter toute perte ; </w:t>
      </w:r>
    </w:p>
    <w:p w14:paraId="4042702C" w14:textId="77777777" w:rsidR="007B04D7" w:rsidRPr="007B04D7" w:rsidRDefault="007B04D7">
      <w:pPr>
        <w:numPr>
          <w:ilvl w:val="0"/>
          <w:numId w:val="41"/>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assurer un contrôle qualité des données avant leur transmission au Point focal BNEC ; </w:t>
      </w:r>
    </w:p>
    <w:p w14:paraId="4FD62C17" w14:textId="77777777" w:rsidR="007B04D7" w:rsidRPr="007B04D7" w:rsidRDefault="007B04D7">
      <w:pPr>
        <w:numPr>
          <w:ilvl w:val="0"/>
          <w:numId w:val="41"/>
        </w:numPr>
        <w:spacing w:before="100" w:beforeAutospacing="1" w:afterAutospacing="1"/>
        <w:rPr>
          <w:rFonts w:eastAsia="Times New Roman" w:cs="Times New Roman"/>
          <w:kern w:val="0"/>
          <w:szCs w:val="24"/>
          <w:lang w:eastAsia="fr-FR"/>
          <w14:ligatures w14:val="none"/>
        </w:rPr>
      </w:pPr>
      <w:r w:rsidRPr="007B04D7">
        <w:rPr>
          <w:rFonts w:eastAsia="Times New Roman" w:cs="Times New Roman"/>
          <w:kern w:val="0"/>
          <w:szCs w:val="24"/>
          <w:lang w:eastAsia="fr-FR"/>
          <w14:ligatures w14:val="none"/>
        </w:rPr>
        <w:t xml:space="preserve">documenter toute difficulté rencontrée afin d'améliorer les campagnes de collecte futures. </w:t>
      </w:r>
    </w:p>
    <w:p w14:paraId="66663B9B" w14:textId="77777777" w:rsidR="00CB1EA1" w:rsidRPr="00CB1EA1" w:rsidRDefault="00CB1EA1" w:rsidP="00CB1EA1">
      <w:pPr>
        <w:pStyle w:val="Titre3"/>
        <w:spacing w:before="100" w:beforeAutospacing="1" w:afterAutospacing="1"/>
        <w:rPr>
          <w:rFonts w:eastAsia="Times New Roman" w:cs="Times New Roman"/>
          <w:bCs/>
          <w:kern w:val="36"/>
          <w:sz w:val="48"/>
          <w:szCs w:val="48"/>
          <w:lang w:eastAsia="fr-FR"/>
          <w14:ligatures w14:val="none"/>
        </w:rPr>
      </w:pPr>
      <w:bookmarkStart w:id="44" w:name="_Toc235403223"/>
      <w:r>
        <w:t>Phase 3 : Vérification</w:t>
      </w:r>
      <w:bookmarkEnd w:id="44"/>
    </w:p>
    <w:p w14:paraId="7B098D8F"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La phase de vérification intervient après la collecte et avant le contrôle approfondi des certifications. Elle vise à s’assurer que les informations et les pièces justificatives recueillies sont authentiques, cohérentes, lisibles et conformes aux exigences minimales définies par la HAUQE.</w:t>
      </w:r>
    </w:p>
    <w:p w14:paraId="3888A880"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Cette phase constitue un filtre essentiel de fiabilité. Elle permet d’identifier les erreurs, les incohérences, les doublons, les documents expirés, les certificats suspects ou les informations nécessitant une confirmation complémentaire auprès de l’organisme certificateur concerné.</w:t>
      </w:r>
    </w:p>
    <w:p w14:paraId="6DB51296"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La vérification doit être réalisée de manière méthodique, documentée et traçable. Aucune donnée ne doit être transmise à la phase de contrôle ou de validation tant que les vérifications nécessaires n’ont pas été achevées ou que les anomalies majeures n’ont pas été clarifiées.</w:t>
      </w:r>
    </w:p>
    <w:p w14:paraId="5696E765" w14:textId="77777777" w:rsidR="00CB1EA1" w:rsidRPr="00CB1EA1" w:rsidRDefault="00CB1EA1" w:rsidP="00CB1EA1">
      <w:pPr>
        <w:pStyle w:val="Titre4"/>
        <w:spacing w:before="100" w:beforeAutospacing="1" w:after="100" w:afterAutospacing="1"/>
        <w:rPr>
          <w:rFonts w:eastAsia="Times New Roman" w:cs="Times New Roman"/>
          <w:bCs/>
          <w:kern w:val="0"/>
          <w:sz w:val="36"/>
          <w:szCs w:val="36"/>
          <w:lang w:eastAsia="fr-FR"/>
          <w14:ligatures w14:val="none"/>
        </w:rPr>
      </w:pPr>
      <w:bookmarkStart w:id="45" w:name="_Toc235403224"/>
      <w:r>
        <w:t>Objectif</w:t>
      </w:r>
      <w:bookmarkEnd w:id="45"/>
    </w:p>
    <w:p w14:paraId="763804E6"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La phase de vérification a pour objectif de confirmer l’authenticité, l’exactitude, la cohérence et la complétude des informations collectées sur les entreprises et leurs certifications avant leur contrôle, leur validation et leur intégration définitive dans la Base Nationale des Entreprises Certifiées.</w:t>
      </w:r>
    </w:p>
    <w:p w14:paraId="5E20EB61"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Plus spécifiquement, elle vise à :</w:t>
      </w:r>
    </w:p>
    <w:p w14:paraId="2FF2E3F2" w14:textId="77777777" w:rsidR="00CB1EA1" w:rsidRPr="00CB1EA1" w:rsidRDefault="00CB1EA1">
      <w:pPr>
        <w:numPr>
          <w:ilvl w:val="0"/>
          <w:numId w:val="4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confirmer que le certificat présenté a bien été délivré par l’organisme certificateur indiqué ; </w:t>
      </w:r>
    </w:p>
    <w:p w14:paraId="141F907C" w14:textId="77777777" w:rsidR="00CB1EA1" w:rsidRPr="00CB1EA1" w:rsidRDefault="00CB1EA1">
      <w:pPr>
        <w:numPr>
          <w:ilvl w:val="0"/>
          <w:numId w:val="4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vérifier la concordance entre les données inscrites sur le certificat et celles déclarées par l’entreprise ; </w:t>
      </w:r>
    </w:p>
    <w:p w14:paraId="19F6A929" w14:textId="77777777" w:rsidR="00CB1EA1" w:rsidRPr="00CB1EA1" w:rsidRDefault="00CB1EA1">
      <w:pPr>
        <w:numPr>
          <w:ilvl w:val="0"/>
          <w:numId w:val="4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s’assurer que les dates de délivrance, de validité, de surveillance et d’expiration sont cohérentes ; </w:t>
      </w:r>
    </w:p>
    <w:p w14:paraId="26C441A5" w14:textId="77777777" w:rsidR="00CB1EA1" w:rsidRPr="00CB1EA1" w:rsidRDefault="00CB1EA1">
      <w:pPr>
        <w:numPr>
          <w:ilvl w:val="0"/>
          <w:numId w:val="4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lastRenderedPageBreak/>
        <w:t xml:space="preserve">vérifier que le référentiel, la portée et le domaine de certification sont correctement renseignés ; </w:t>
      </w:r>
    </w:p>
    <w:p w14:paraId="52170FD0" w14:textId="77777777" w:rsidR="00CB1EA1" w:rsidRPr="00CB1EA1" w:rsidRDefault="00CB1EA1">
      <w:pPr>
        <w:numPr>
          <w:ilvl w:val="0"/>
          <w:numId w:val="4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confirmer l’identité et le statut de l’organisme certificateur ; </w:t>
      </w:r>
    </w:p>
    <w:p w14:paraId="59C6733B" w14:textId="77777777" w:rsidR="00CB1EA1" w:rsidRPr="00CB1EA1" w:rsidRDefault="00CB1EA1">
      <w:pPr>
        <w:numPr>
          <w:ilvl w:val="0"/>
          <w:numId w:val="4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détecter les anomalies, incohérences, falsifications ou insuffisances documentaires ; </w:t>
      </w:r>
    </w:p>
    <w:p w14:paraId="2D3F8204" w14:textId="77777777" w:rsidR="00CB1EA1" w:rsidRPr="00CB1EA1" w:rsidRDefault="00CB1EA1">
      <w:pPr>
        <w:numPr>
          <w:ilvl w:val="0"/>
          <w:numId w:val="4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constituer une preuve formelle des vérifications réalisées. </w:t>
      </w:r>
    </w:p>
    <w:p w14:paraId="786B9649" w14:textId="77777777" w:rsidR="00CB1EA1" w:rsidRPr="00CB1EA1" w:rsidRDefault="00CB1EA1" w:rsidP="00CB1EA1">
      <w:pPr>
        <w:pStyle w:val="Titre4"/>
        <w:spacing w:before="100" w:beforeAutospacing="1" w:after="100" w:afterAutospacing="1"/>
        <w:rPr>
          <w:rFonts w:eastAsia="Times New Roman" w:cs="Times New Roman"/>
          <w:bCs/>
          <w:kern w:val="0"/>
          <w:sz w:val="36"/>
          <w:szCs w:val="36"/>
          <w:lang w:eastAsia="fr-FR"/>
          <w14:ligatures w14:val="none"/>
        </w:rPr>
      </w:pPr>
      <w:bookmarkStart w:id="46" w:name="_Toc235403225"/>
      <w:r>
        <w:t>Activités</w:t>
      </w:r>
      <w:bookmarkEnd w:id="46"/>
    </w:p>
    <w:p w14:paraId="52716F9F" w14:textId="77777777" w:rsidR="00CB1EA1" w:rsidRPr="00CB1EA1" w:rsidRDefault="00CB1EA1">
      <w:pPr>
        <w:pStyle w:val="Sous-titre1"/>
        <w:numPr>
          <w:ilvl w:val="0"/>
          <w:numId w:val="43"/>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a) Contrôle de la complétude du dossier</w:t>
      </w:r>
    </w:p>
    <w:p w14:paraId="64D3FF66"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Le Point focal ou l’agent habilité vérifie que le dossier transmis à l’issue de la collecte contient au minimum :</w:t>
      </w:r>
    </w:p>
    <w:p w14:paraId="33F9E7B0" w14:textId="77777777" w:rsidR="00CB1EA1" w:rsidRPr="00CB1EA1" w:rsidRDefault="00CB1EA1">
      <w:pPr>
        <w:numPr>
          <w:ilvl w:val="0"/>
          <w:numId w:val="4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fiche d’identification de l’entreprise ; </w:t>
      </w:r>
    </w:p>
    <w:p w14:paraId="153A198A" w14:textId="77777777" w:rsidR="00CB1EA1" w:rsidRPr="00CB1EA1" w:rsidRDefault="00CB1EA1">
      <w:pPr>
        <w:numPr>
          <w:ilvl w:val="0"/>
          <w:numId w:val="4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fiche relative à la certification ; </w:t>
      </w:r>
    </w:p>
    <w:p w14:paraId="70F28B5C" w14:textId="77777777" w:rsidR="00CB1EA1" w:rsidRPr="00CB1EA1" w:rsidRDefault="00CB1EA1">
      <w:pPr>
        <w:numPr>
          <w:ilvl w:val="0"/>
          <w:numId w:val="4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une copie lisible du certificat ; </w:t>
      </w:r>
    </w:p>
    <w:p w14:paraId="23D94C86" w14:textId="77777777" w:rsidR="00CB1EA1" w:rsidRPr="00CB1EA1" w:rsidRDefault="00CB1EA1">
      <w:pPr>
        <w:numPr>
          <w:ilvl w:val="0"/>
          <w:numId w:val="4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pièces administratives requises ; </w:t>
      </w:r>
    </w:p>
    <w:p w14:paraId="62596D25" w14:textId="77777777" w:rsidR="00CB1EA1" w:rsidRPr="00CB1EA1" w:rsidRDefault="00CB1EA1">
      <w:pPr>
        <w:numPr>
          <w:ilvl w:val="0"/>
          <w:numId w:val="4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éventuelles attestations de renouvellement ; </w:t>
      </w:r>
    </w:p>
    <w:p w14:paraId="1BBD14B0" w14:textId="77777777" w:rsidR="00CB1EA1" w:rsidRPr="00CB1EA1" w:rsidRDefault="00CB1EA1">
      <w:pPr>
        <w:numPr>
          <w:ilvl w:val="0"/>
          <w:numId w:val="4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décisions de suspension, de retrait ou de modification de portée, lorsqu’elles existent ; </w:t>
      </w:r>
    </w:p>
    <w:p w14:paraId="3FCF5B29" w14:textId="77777777" w:rsidR="00CB1EA1" w:rsidRPr="00CB1EA1" w:rsidRDefault="00CB1EA1">
      <w:pPr>
        <w:numPr>
          <w:ilvl w:val="0"/>
          <w:numId w:val="4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coordonnées de l’organisme certificateur ; </w:t>
      </w:r>
    </w:p>
    <w:p w14:paraId="10E908B7" w14:textId="77777777" w:rsidR="00CB1EA1" w:rsidRPr="00CB1EA1" w:rsidRDefault="00CB1EA1">
      <w:pPr>
        <w:numPr>
          <w:ilvl w:val="0"/>
          <w:numId w:val="4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toute autre pièce justificative prévue par les procédures de la HAUQE. </w:t>
      </w:r>
    </w:p>
    <w:p w14:paraId="57001FA2"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Tout dossier incomplet est retourné à l’agent enquêteur ou à l’entreprise pour complément, avec indication précise des éléments manquants.</w:t>
      </w:r>
    </w:p>
    <w:p w14:paraId="3ACA6ACF" w14:textId="77777777" w:rsidR="00CB1EA1" w:rsidRPr="00CB1EA1" w:rsidRDefault="00CB1EA1">
      <w:pPr>
        <w:pStyle w:val="Sous-titre1"/>
        <w:numPr>
          <w:ilvl w:val="0"/>
          <w:numId w:val="43"/>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b) Vérification de l’authenticité apparente du certificat</w:t>
      </w:r>
    </w:p>
    <w:p w14:paraId="027062B1"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Le certificat est examiné afin de vérifier notamment :</w:t>
      </w:r>
    </w:p>
    <w:p w14:paraId="2C86CB76" w14:textId="77777777" w:rsidR="00CB1EA1" w:rsidRPr="00CB1EA1" w:rsidRDefault="00CB1EA1">
      <w:pPr>
        <w:numPr>
          <w:ilvl w:val="0"/>
          <w:numId w:val="4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présence du nom et du logo de l’organisme certificateur ; </w:t>
      </w:r>
    </w:p>
    <w:p w14:paraId="4A383952" w14:textId="77777777" w:rsidR="00CB1EA1" w:rsidRPr="00CB1EA1" w:rsidRDefault="00CB1EA1">
      <w:pPr>
        <w:numPr>
          <w:ilvl w:val="0"/>
          <w:numId w:val="4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 numéro unique du certificat ; </w:t>
      </w:r>
    </w:p>
    <w:p w14:paraId="69FBEC42" w14:textId="77777777" w:rsidR="00CB1EA1" w:rsidRPr="00CB1EA1" w:rsidRDefault="00CB1EA1">
      <w:pPr>
        <w:numPr>
          <w:ilvl w:val="0"/>
          <w:numId w:val="4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 nom exact de l’entreprise bénéficiaire ; </w:t>
      </w:r>
    </w:p>
    <w:p w14:paraId="00A38848" w14:textId="77777777" w:rsidR="00CB1EA1" w:rsidRPr="00CB1EA1" w:rsidRDefault="00CB1EA1">
      <w:pPr>
        <w:numPr>
          <w:ilvl w:val="0"/>
          <w:numId w:val="4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l’adresse ou le site concerné ; </w:t>
      </w:r>
    </w:p>
    <w:p w14:paraId="1CAFDFA4" w14:textId="77777777" w:rsidR="00CB1EA1" w:rsidRPr="00CB1EA1" w:rsidRDefault="00CB1EA1">
      <w:pPr>
        <w:numPr>
          <w:ilvl w:val="0"/>
          <w:numId w:val="4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 référentiel de certification ; </w:t>
      </w:r>
    </w:p>
    <w:p w14:paraId="222353DF" w14:textId="77777777" w:rsidR="00CB1EA1" w:rsidRPr="00CB1EA1" w:rsidRDefault="00CB1EA1">
      <w:pPr>
        <w:numPr>
          <w:ilvl w:val="0"/>
          <w:numId w:val="4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portée de la certification ; </w:t>
      </w:r>
    </w:p>
    <w:p w14:paraId="40556751" w14:textId="77777777" w:rsidR="00CB1EA1" w:rsidRPr="00CB1EA1" w:rsidRDefault="00CB1EA1">
      <w:pPr>
        <w:numPr>
          <w:ilvl w:val="0"/>
          <w:numId w:val="4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dates de délivrance et d’expiration ; </w:t>
      </w:r>
    </w:p>
    <w:p w14:paraId="276973B1" w14:textId="77777777" w:rsidR="00CB1EA1" w:rsidRPr="00CB1EA1" w:rsidRDefault="00CB1EA1">
      <w:pPr>
        <w:numPr>
          <w:ilvl w:val="0"/>
          <w:numId w:val="4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signature, le cachet ou le dispositif d’authentification ; </w:t>
      </w:r>
    </w:p>
    <w:p w14:paraId="1388269E" w14:textId="77777777" w:rsidR="00CB1EA1" w:rsidRPr="00CB1EA1" w:rsidRDefault="00CB1EA1">
      <w:pPr>
        <w:numPr>
          <w:ilvl w:val="0"/>
          <w:numId w:val="4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présence éventuelle d’un QR code, d’un lien de vérification ou d’un numéro de référence consultable. </w:t>
      </w:r>
    </w:p>
    <w:p w14:paraId="693E42A7"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Cette vérification ne remplace pas la confirmation officielle de l’organisme certificateur, mais elle permet de détecter les irrégularités manifestes.</w:t>
      </w:r>
    </w:p>
    <w:p w14:paraId="148FF6E8" w14:textId="77777777" w:rsidR="00CB1EA1" w:rsidRPr="00CB1EA1" w:rsidRDefault="00CB1EA1">
      <w:pPr>
        <w:pStyle w:val="Sous-titre1"/>
        <w:numPr>
          <w:ilvl w:val="0"/>
          <w:numId w:val="43"/>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lastRenderedPageBreak/>
        <w:t>c) Vérification de la concordance des informations</w:t>
      </w:r>
    </w:p>
    <w:p w14:paraId="71FFEDE2"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Les informations contenues dans le certificat sont comparées avec celles figurant dans :</w:t>
      </w:r>
    </w:p>
    <w:p w14:paraId="0255DB82" w14:textId="77777777" w:rsidR="00CB1EA1" w:rsidRPr="00CB1EA1" w:rsidRDefault="00CB1EA1">
      <w:pPr>
        <w:numPr>
          <w:ilvl w:val="0"/>
          <w:numId w:val="4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fiche de collecte ; </w:t>
      </w:r>
    </w:p>
    <w:p w14:paraId="32D2CCFD" w14:textId="77777777" w:rsidR="00CB1EA1" w:rsidRPr="00CB1EA1" w:rsidRDefault="00CB1EA1">
      <w:pPr>
        <w:numPr>
          <w:ilvl w:val="0"/>
          <w:numId w:val="4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pièces administratives de l’entreprise ; </w:t>
      </w:r>
    </w:p>
    <w:p w14:paraId="5C0ED9AE" w14:textId="77777777" w:rsidR="00CB1EA1" w:rsidRPr="00CB1EA1" w:rsidRDefault="00CB1EA1">
      <w:pPr>
        <w:numPr>
          <w:ilvl w:val="0"/>
          <w:numId w:val="4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anciens certificats ; </w:t>
      </w:r>
    </w:p>
    <w:p w14:paraId="40C1DBE7" w14:textId="77777777" w:rsidR="00CB1EA1" w:rsidRPr="00CB1EA1" w:rsidRDefault="00CB1EA1">
      <w:pPr>
        <w:numPr>
          <w:ilvl w:val="0"/>
          <w:numId w:val="4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bases de données disponibles ; </w:t>
      </w:r>
    </w:p>
    <w:p w14:paraId="681DF1C6" w14:textId="77777777" w:rsidR="00CB1EA1" w:rsidRPr="00CB1EA1" w:rsidRDefault="00CB1EA1">
      <w:pPr>
        <w:numPr>
          <w:ilvl w:val="0"/>
          <w:numId w:val="4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informations communiquées par l’organisme certificateur. </w:t>
      </w:r>
    </w:p>
    <w:p w14:paraId="5FD1365C"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La vérification porte notamment sur la raison sociale, le numéro RCCM, le site certifié, le référentiel, le domaine d’application et le statut de la certification.</w:t>
      </w:r>
    </w:p>
    <w:p w14:paraId="781F43CE" w14:textId="77777777" w:rsidR="00CB1EA1" w:rsidRPr="00CB1EA1" w:rsidRDefault="00CB1EA1">
      <w:pPr>
        <w:pStyle w:val="Sous-titre1"/>
        <w:numPr>
          <w:ilvl w:val="0"/>
          <w:numId w:val="43"/>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d) Vérification des dates</w:t>
      </w:r>
    </w:p>
    <w:p w14:paraId="6279349D"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Une attention particulière est portée aux différentes dates inscrites sur le certificat :</w:t>
      </w:r>
    </w:p>
    <w:p w14:paraId="5EE451C3" w14:textId="77777777" w:rsidR="00CB1EA1" w:rsidRPr="00CB1EA1" w:rsidRDefault="00CB1EA1">
      <w:pPr>
        <w:numPr>
          <w:ilvl w:val="0"/>
          <w:numId w:val="4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date de délivrance ; </w:t>
      </w:r>
    </w:p>
    <w:p w14:paraId="782180CD" w14:textId="77777777" w:rsidR="00CB1EA1" w:rsidRPr="00CB1EA1" w:rsidRDefault="00CB1EA1">
      <w:pPr>
        <w:numPr>
          <w:ilvl w:val="0"/>
          <w:numId w:val="4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date de prise d’effet ; </w:t>
      </w:r>
    </w:p>
    <w:p w14:paraId="385725F2" w14:textId="77777777" w:rsidR="00CB1EA1" w:rsidRPr="00CB1EA1" w:rsidRDefault="00CB1EA1">
      <w:pPr>
        <w:numPr>
          <w:ilvl w:val="0"/>
          <w:numId w:val="4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date d’expiration ; </w:t>
      </w:r>
    </w:p>
    <w:p w14:paraId="025776EE" w14:textId="77777777" w:rsidR="00CB1EA1" w:rsidRPr="00CB1EA1" w:rsidRDefault="00CB1EA1">
      <w:pPr>
        <w:numPr>
          <w:ilvl w:val="0"/>
          <w:numId w:val="4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date de surveillance ; </w:t>
      </w:r>
    </w:p>
    <w:p w14:paraId="707A3CE8" w14:textId="77777777" w:rsidR="00CB1EA1" w:rsidRPr="00CB1EA1" w:rsidRDefault="00CB1EA1">
      <w:pPr>
        <w:numPr>
          <w:ilvl w:val="0"/>
          <w:numId w:val="4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date de renouvellement ; </w:t>
      </w:r>
    </w:p>
    <w:p w14:paraId="1C7F962F" w14:textId="77777777" w:rsidR="00CB1EA1" w:rsidRPr="00CB1EA1" w:rsidRDefault="00CB1EA1">
      <w:pPr>
        <w:numPr>
          <w:ilvl w:val="0"/>
          <w:numId w:val="4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date de suspension ou de retrait, le cas échéant. </w:t>
      </w:r>
    </w:p>
    <w:p w14:paraId="65B143E4"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La HAUQE vérifie que ces dates sont logiques, cohérentes entre elles et conformes aux règles applicables au référentiel concerné.</w:t>
      </w:r>
    </w:p>
    <w:p w14:paraId="5C867238"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Les cas suivants doivent notamment être signalés :</w:t>
      </w:r>
    </w:p>
    <w:p w14:paraId="2CD8B9DE" w14:textId="77777777" w:rsidR="00CB1EA1" w:rsidRPr="00CB1EA1" w:rsidRDefault="00CB1EA1">
      <w:pPr>
        <w:numPr>
          <w:ilvl w:val="0"/>
          <w:numId w:val="4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certificat expiré ; </w:t>
      </w:r>
    </w:p>
    <w:p w14:paraId="115F463A" w14:textId="77777777" w:rsidR="00CB1EA1" w:rsidRPr="00CB1EA1" w:rsidRDefault="00CB1EA1">
      <w:pPr>
        <w:numPr>
          <w:ilvl w:val="0"/>
          <w:numId w:val="4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dates incohérentes ; </w:t>
      </w:r>
    </w:p>
    <w:p w14:paraId="0F15EAFA" w14:textId="77777777" w:rsidR="00CB1EA1" w:rsidRPr="00CB1EA1" w:rsidRDefault="00CB1EA1">
      <w:pPr>
        <w:numPr>
          <w:ilvl w:val="0"/>
          <w:numId w:val="4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certificat sans date d’émission ; </w:t>
      </w:r>
    </w:p>
    <w:p w14:paraId="56E42C5F" w14:textId="77777777" w:rsidR="00CB1EA1" w:rsidRPr="00CB1EA1" w:rsidRDefault="00CB1EA1">
      <w:pPr>
        <w:numPr>
          <w:ilvl w:val="0"/>
          <w:numId w:val="4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certificat sans date d’expiration alors que le référentiel en prévoit une ; </w:t>
      </w:r>
    </w:p>
    <w:p w14:paraId="0A871128" w14:textId="77777777" w:rsidR="00CB1EA1" w:rsidRPr="00CB1EA1" w:rsidRDefault="00CB1EA1">
      <w:pPr>
        <w:numPr>
          <w:ilvl w:val="0"/>
          <w:numId w:val="4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renouvellement non documenté ; </w:t>
      </w:r>
    </w:p>
    <w:p w14:paraId="7AA9DA6F" w14:textId="77777777" w:rsidR="00CB1EA1" w:rsidRPr="00CB1EA1" w:rsidRDefault="00CB1EA1">
      <w:pPr>
        <w:numPr>
          <w:ilvl w:val="0"/>
          <w:numId w:val="4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interruption anormale entre deux périodes de validité. </w:t>
      </w:r>
    </w:p>
    <w:p w14:paraId="612DC949" w14:textId="77777777" w:rsidR="00CB1EA1" w:rsidRPr="00CB1EA1" w:rsidRDefault="00CB1EA1">
      <w:pPr>
        <w:pStyle w:val="Sous-titre1"/>
        <w:numPr>
          <w:ilvl w:val="0"/>
          <w:numId w:val="43"/>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e) Vérification du référentiel de certification</w:t>
      </w:r>
    </w:p>
    <w:p w14:paraId="348FE431"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Le référentiel indiqué sur le certificat est contrôlé afin de confirmer :</w:t>
      </w:r>
    </w:p>
    <w:p w14:paraId="0F31EA25" w14:textId="77777777" w:rsidR="00CB1EA1" w:rsidRPr="00CB1EA1" w:rsidRDefault="00CB1EA1">
      <w:pPr>
        <w:numPr>
          <w:ilvl w:val="0"/>
          <w:numId w:val="4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son intitulé exact ; </w:t>
      </w:r>
    </w:p>
    <w:p w14:paraId="08F045B7" w14:textId="77777777" w:rsidR="00CB1EA1" w:rsidRPr="00CB1EA1" w:rsidRDefault="00CB1EA1">
      <w:pPr>
        <w:numPr>
          <w:ilvl w:val="0"/>
          <w:numId w:val="4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sa version applicable ; </w:t>
      </w:r>
    </w:p>
    <w:p w14:paraId="04AF40C5" w14:textId="77777777" w:rsidR="00CB1EA1" w:rsidRPr="00CB1EA1" w:rsidRDefault="00CB1EA1">
      <w:pPr>
        <w:numPr>
          <w:ilvl w:val="0"/>
          <w:numId w:val="4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son domaine d’application ; </w:t>
      </w:r>
    </w:p>
    <w:p w14:paraId="52547D63" w14:textId="77777777" w:rsidR="00CB1EA1" w:rsidRPr="00CB1EA1" w:rsidRDefault="00CB1EA1">
      <w:pPr>
        <w:numPr>
          <w:ilvl w:val="0"/>
          <w:numId w:val="4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sa pertinence au regard des activités de l’entreprise ; </w:t>
      </w:r>
    </w:p>
    <w:p w14:paraId="0E5B252C" w14:textId="77777777" w:rsidR="00CB1EA1" w:rsidRPr="00CB1EA1" w:rsidRDefault="00CB1EA1">
      <w:pPr>
        <w:numPr>
          <w:ilvl w:val="0"/>
          <w:numId w:val="4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sa reconnaissance nationale, régionale ou internationale ; </w:t>
      </w:r>
    </w:p>
    <w:p w14:paraId="59ADB32B" w14:textId="77777777" w:rsidR="00CB1EA1" w:rsidRPr="00CB1EA1" w:rsidRDefault="00CB1EA1">
      <w:pPr>
        <w:numPr>
          <w:ilvl w:val="0"/>
          <w:numId w:val="4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lastRenderedPageBreak/>
        <w:t xml:space="preserve">l’existence éventuelle d’exigences particulières de surveillance ou de renouvellement. </w:t>
      </w:r>
    </w:p>
    <w:p w14:paraId="77BF5C93"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Lorsque le référentiel est mal identifié, obsolète ou non reconnu, le dossier est classé en anomalie et soumis à une analyse complémentaire.</w:t>
      </w:r>
    </w:p>
    <w:p w14:paraId="034F5916" w14:textId="77777777" w:rsidR="00CB1EA1" w:rsidRPr="00CB1EA1" w:rsidRDefault="00CB1EA1">
      <w:pPr>
        <w:pStyle w:val="Sous-titre1"/>
        <w:numPr>
          <w:ilvl w:val="0"/>
          <w:numId w:val="43"/>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f) Vérification de la portée de la certification</w:t>
      </w:r>
    </w:p>
    <w:p w14:paraId="161940D7"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La portée est examinée afin de s’assurer qu’elle correspond réellement :</w:t>
      </w:r>
    </w:p>
    <w:p w14:paraId="61D93326" w14:textId="77777777" w:rsidR="00CB1EA1" w:rsidRPr="00CB1EA1" w:rsidRDefault="00CB1EA1">
      <w:pPr>
        <w:numPr>
          <w:ilvl w:val="0"/>
          <w:numId w:val="4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aux produits concernés ; </w:t>
      </w:r>
    </w:p>
    <w:p w14:paraId="648C2EBD" w14:textId="77777777" w:rsidR="00CB1EA1" w:rsidRPr="00CB1EA1" w:rsidRDefault="00CB1EA1">
      <w:pPr>
        <w:numPr>
          <w:ilvl w:val="0"/>
          <w:numId w:val="4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aux activités certifiées ; </w:t>
      </w:r>
    </w:p>
    <w:p w14:paraId="70EA051D" w14:textId="77777777" w:rsidR="00CB1EA1" w:rsidRPr="00CB1EA1" w:rsidRDefault="00CB1EA1">
      <w:pPr>
        <w:numPr>
          <w:ilvl w:val="0"/>
          <w:numId w:val="4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aux sites ou unités de production couverts ; </w:t>
      </w:r>
    </w:p>
    <w:p w14:paraId="5CD31E6C" w14:textId="77777777" w:rsidR="00CB1EA1" w:rsidRPr="00CB1EA1" w:rsidRDefault="00CB1EA1">
      <w:pPr>
        <w:numPr>
          <w:ilvl w:val="0"/>
          <w:numId w:val="4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aux procédés ou services concernés ; </w:t>
      </w:r>
    </w:p>
    <w:p w14:paraId="2A42FCDD" w14:textId="77777777" w:rsidR="00CB1EA1" w:rsidRPr="00CB1EA1" w:rsidRDefault="00CB1EA1">
      <w:pPr>
        <w:numPr>
          <w:ilvl w:val="0"/>
          <w:numId w:val="4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aux limitations ou exclusions éventuelles. </w:t>
      </w:r>
    </w:p>
    <w:p w14:paraId="66EB65C7"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Cette vérification permet d’éviter qu’une entreprise soit présentée comme entièrement certifiée alors que la certification ne couvre qu’un produit, un site ou une activité spécifique.</w:t>
      </w:r>
    </w:p>
    <w:p w14:paraId="6FAC65AC" w14:textId="77777777" w:rsidR="00CB1EA1" w:rsidRPr="00CB1EA1" w:rsidRDefault="00CB1EA1">
      <w:pPr>
        <w:pStyle w:val="Sous-titre1"/>
        <w:numPr>
          <w:ilvl w:val="0"/>
          <w:numId w:val="43"/>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g) Vérification auprès de l’organisme certificateur</w:t>
      </w:r>
    </w:p>
    <w:p w14:paraId="43C56448"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Lorsque cela est nécessaire, la HAUQE adresse une demande formelle à l’organisme certificateur afin de confirmer :</w:t>
      </w:r>
    </w:p>
    <w:p w14:paraId="06A4EE1C" w14:textId="77777777" w:rsidR="00CB1EA1" w:rsidRPr="00CB1EA1" w:rsidRDefault="00CB1EA1">
      <w:pPr>
        <w:numPr>
          <w:ilvl w:val="0"/>
          <w:numId w:val="5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l’authenticité du certificat ; </w:t>
      </w:r>
    </w:p>
    <w:p w14:paraId="004F5462" w14:textId="77777777" w:rsidR="00CB1EA1" w:rsidRPr="00CB1EA1" w:rsidRDefault="00CB1EA1">
      <w:pPr>
        <w:numPr>
          <w:ilvl w:val="0"/>
          <w:numId w:val="5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l’identité du bénéficiaire ; </w:t>
      </w:r>
    </w:p>
    <w:p w14:paraId="7E64ED85" w14:textId="77777777" w:rsidR="00CB1EA1" w:rsidRPr="00CB1EA1" w:rsidRDefault="00CB1EA1">
      <w:pPr>
        <w:numPr>
          <w:ilvl w:val="0"/>
          <w:numId w:val="5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 numéro du certificat ; </w:t>
      </w:r>
    </w:p>
    <w:p w14:paraId="00F8F0D2" w14:textId="77777777" w:rsidR="00CB1EA1" w:rsidRPr="00CB1EA1" w:rsidRDefault="00CB1EA1">
      <w:pPr>
        <w:numPr>
          <w:ilvl w:val="0"/>
          <w:numId w:val="5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 référentiel concerné ; </w:t>
      </w:r>
    </w:p>
    <w:p w14:paraId="693B608F" w14:textId="77777777" w:rsidR="00CB1EA1" w:rsidRPr="00CB1EA1" w:rsidRDefault="00CB1EA1">
      <w:pPr>
        <w:numPr>
          <w:ilvl w:val="0"/>
          <w:numId w:val="5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portée ; </w:t>
      </w:r>
    </w:p>
    <w:p w14:paraId="25F4379A" w14:textId="77777777" w:rsidR="00CB1EA1" w:rsidRPr="00CB1EA1" w:rsidRDefault="00CB1EA1">
      <w:pPr>
        <w:numPr>
          <w:ilvl w:val="0"/>
          <w:numId w:val="5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période de validité ; </w:t>
      </w:r>
    </w:p>
    <w:p w14:paraId="2505D23C" w14:textId="77777777" w:rsidR="00CB1EA1" w:rsidRPr="00CB1EA1" w:rsidRDefault="00CB1EA1">
      <w:pPr>
        <w:numPr>
          <w:ilvl w:val="0"/>
          <w:numId w:val="5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 statut actuel ; </w:t>
      </w:r>
    </w:p>
    <w:p w14:paraId="6B5EFF9E" w14:textId="77777777" w:rsidR="00CB1EA1" w:rsidRPr="00CB1EA1" w:rsidRDefault="00CB1EA1">
      <w:pPr>
        <w:numPr>
          <w:ilvl w:val="0"/>
          <w:numId w:val="5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éventuelles suspensions, restrictions ou retraits. </w:t>
      </w:r>
    </w:p>
    <w:p w14:paraId="3681369A"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La demande est transmise conformément au protocole de collaboration HAUQE–Organisme Certificateur. La réponse reçue est enregistrée et conservée dans le dossier électronique de l’entreprise.</w:t>
      </w:r>
    </w:p>
    <w:p w14:paraId="1618827F" w14:textId="77777777" w:rsidR="00CB1EA1" w:rsidRPr="00CB1EA1" w:rsidRDefault="00CB1EA1">
      <w:pPr>
        <w:pStyle w:val="Sous-titre1"/>
        <w:numPr>
          <w:ilvl w:val="0"/>
          <w:numId w:val="43"/>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h) Vérification du statut de l’organisme certificateur</w:t>
      </w:r>
    </w:p>
    <w:p w14:paraId="4552FFBA"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La HAUQE vérifie, lorsque cela est requis :</w:t>
      </w:r>
    </w:p>
    <w:p w14:paraId="1C296840" w14:textId="77777777" w:rsidR="00CB1EA1" w:rsidRPr="00CB1EA1" w:rsidRDefault="00CB1EA1">
      <w:pPr>
        <w:numPr>
          <w:ilvl w:val="0"/>
          <w:numId w:val="5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l’existence légale de l’organisme certificateur ; </w:t>
      </w:r>
    </w:p>
    <w:p w14:paraId="7B912561" w14:textId="77777777" w:rsidR="00CB1EA1" w:rsidRPr="00CB1EA1" w:rsidRDefault="00CB1EA1">
      <w:pPr>
        <w:numPr>
          <w:ilvl w:val="0"/>
          <w:numId w:val="5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son adresse et ses coordonnées officielles ; </w:t>
      </w:r>
    </w:p>
    <w:p w14:paraId="0A53FB0B" w14:textId="77777777" w:rsidR="00CB1EA1" w:rsidRPr="00CB1EA1" w:rsidRDefault="00CB1EA1">
      <w:pPr>
        <w:numPr>
          <w:ilvl w:val="0"/>
          <w:numId w:val="5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son statut d’accréditation ; </w:t>
      </w:r>
    </w:p>
    <w:p w14:paraId="52D291C3" w14:textId="77777777" w:rsidR="00CB1EA1" w:rsidRPr="00CB1EA1" w:rsidRDefault="00CB1EA1">
      <w:pPr>
        <w:numPr>
          <w:ilvl w:val="0"/>
          <w:numId w:val="5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validité de son accréditation ; </w:t>
      </w:r>
    </w:p>
    <w:p w14:paraId="732ECB97" w14:textId="77777777" w:rsidR="00CB1EA1" w:rsidRPr="00CB1EA1" w:rsidRDefault="00CB1EA1">
      <w:pPr>
        <w:numPr>
          <w:ilvl w:val="0"/>
          <w:numId w:val="5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 domaine couvert par cette accréditation ; </w:t>
      </w:r>
    </w:p>
    <w:p w14:paraId="65455351" w14:textId="77777777" w:rsidR="00CB1EA1" w:rsidRPr="00CB1EA1" w:rsidRDefault="00CB1EA1">
      <w:pPr>
        <w:numPr>
          <w:ilvl w:val="0"/>
          <w:numId w:val="5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lastRenderedPageBreak/>
        <w:t xml:space="preserve">l’organisme d’accréditation concerné. </w:t>
      </w:r>
    </w:p>
    <w:p w14:paraId="2F9A472F"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Il convient de distinguer clairement :</w:t>
      </w:r>
    </w:p>
    <w:p w14:paraId="4CA99A1C" w14:textId="77777777" w:rsidR="00CB1EA1" w:rsidRPr="00CB1EA1" w:rsidRDefault="00CB1EA1">
      <w:pPr>
        <w:numPr>
          <w:ilvl w:val="0"/>
          <w:numId w:val="5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un organisme certificateur accrédité pour le référentiel concerné ; </w:t>
      </w:r>
    </w:p>
    <w:p w14:paraId="2189FB51" w14:textId="77777777" w:rsidR="00CB1EA1" w:rsidRPr="00CB1EA1" w:rsidRDefault="00CB1EA1">
      <w:pPr>
        <w:numPr>
          <w:ilvl w:val="0"/>
          <w:numId w:val="5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un organisme certificateur accrédité, mais hors portée ; </w:t>
      </w:r>
    </w:p>
    <w:p w14:paraId="457B0F6B" w14:textId="77777777" w:rsidR="00CB1EA1" w:rsidRPr="00CB1EA1" w:rsidRDefault="00CB1EA1">
      <w:pPr>
        <w:numPr>
          <w:ilvl w:val="0"/>
          <w:numId w:val="5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un organisme certificateur non accrédité ; </w:t>
      </w:r>
    </w:p>
    <w:p w14:paraId="1D0B502B" w14:textId="77777777" w:rsidR="00CB1EA1" w:rsidRPr="00CB1EA1" w:rsidRDefault="00CB1EA1">
      <w:pPr>
        <w:numPr>
          <w:ilvl w:val="0"/>
          <w:numId w:val="5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un organisme dont le statut n’a pas pu être confirmé. </w:t>
      </w:r>
    </w:p>
    <w:p w14:paraId="560F425C" w14:textId="77777777" w:rsidR="00CB1EA1" w:rsidRPr="00CB1EA1" w:rsidRDefault="00CB1EA1">
      <w:pPr>
        <w:pStyle w:val="Sous-titre1"/>
        <w:numPr>
          <w:ilvl w:val="0"/>
          <w:numId w:val="43"/>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i) Identification et enregistrement des anomalies</w:t>
      </w:r>
    </w:p>
    <w:p w14:paraId="22719ADE"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Toute anomalie détectée est enregistrée dans une fiche ou un registre dédié. Les anomalies peuvent être classées comme suit :</w:t>
      </w:r>
    </w:p>
    <w:p w14:paraId="7B4EE926" w14:textId="77777777" w:rsidR="00CB1EA1" w:rsidRPr="00CB1EA1" w:rsidRDefault="00CB1EA1">
      <w:pPr>
        <w:numPr>
          <w:ilvl w:val="0"/>
          <w:numId w:val="5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anomalie mineure : erreur de forme sans incidence sur la validité ; </w:t>
      </w:r>
    </w:p>
    <w:p w14:paraId="1D5340FB" w14:textId="77777777" w:rsidR="00CB1EA1" w:rsidRPr="00CB1EA1" w:rsidRDefault="00CB1EA1">
      <w:pPr>
        <w:numPr>
          <w:ilvl w:val="0"/>
          <w:numId w:val="5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anomalie documentaire : pièce manquante ou illisible ; </w:t>
      </w:r>
    </w:p>
    <w:p w14:paraId="1DF09F7F" w14:textId="77777777" w:rsidR="00CB1EA1" w:rsidRPr="00CB1EA1" w:rsidRDefault="00CB1EA1">
      <w:pPr>
        <w:numPr>
          <w:ilvl w:val="0"/>
          <w:numId w:val="5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anomalie de cohérence : contradiction entre plusieurs sources ; </w:t>
      </w:r>
    </w:p>
    <w:p w14:paraId="33239B76" w14:textId="77777777" w:rsidR="00CB1EA1" w:rsidRPr="00CB1EA1" w:rsidRDefault="00CB1EA1">
      <w:pPr>
        <w:numPr>
          <w:ilvl w:val="0"/>
          <w:numId w:val="5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anomalie critique : suspicion de faux certificat, certificat retiré, organisme non reconnu ou falsification apparente. </w:t>
      </w:r>
    </w:p>
    <w:p w14:paraId="780FCCEA"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Chaque anomalie fait l’objet d’une action de clarification, de correction ou d’escalade vers la Direction Technique.</w:t>
      </w:r>
    </w:p>
    <w:p w14:paraId="11351F0D" w14:textId="77777777" w:rsidR="00CB1EA1" w:rsidRPr="00CB1EA1" w:rsidRDefault="00CB1EA1">
      <w:pPr>
        <w:pStyle w:val="Sous-titre1"/>
        <w:numPr>
          <w:ilvl w:val="0"/>
          <w:numId w:val="43"/>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j) Émission d’un avis de vérification</w:t>
      </w:r>
    </w:p>
    <w:p w14:paraId="3DF4FAE2"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À l’issue de l’analyse, le dossier reçoit l’un des avis suivants :</w:t>
      </w:r>
    </w:p>
    <w:p w14:paraId="7A497CAD" w14:textId="77777777" w:rsidR="00CB1EA1" w:rsidRPr="00CB1EA1" w:rsidRDefault="00CB1EA1">
      <w:pPr>
        <w:numPr>
          <w:ilvl w:val="0"/>
          <w:numId w:val="5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b/>
          <w:bCs/>
          <w:kern w:val="0"/>
          <w:szCs w:val="24"/>
          <w:lang w:eastAsia="fr-FR"/>
          <w14:ligatures w14:val="none"/>
        </w:rPr>
        <w:t>Vérifié conforme</w:t>
      </w:r>
      <w:r w:rsidRPr="00CB1EA1">
        <w:rPr>
          <w:rFonts w:eastAsia="Times New Roman" w:cs="Times New Roman"/>
          <w:kern w:val="0"/>
          <w:szCs w:val="24"/>
          <w:lang w:eastAsia="fr-FR"/>
          <w14:ligatures w14:val="none"/>
        </w:rPr>
        <w:t xml:space="preserve"> : aucune anomalie significative ; </w:t>
      </w:r>
    </w:p>
    <w:p w14:paraId="7040EB1C" w14:textId="77777777" w:rsidR="00CB1EA1" w:rsidRPr="00CB1EA1" w:rsidRDefault="00CB1EA1">
      <w:pPr>
        <w:numPr>
          <w:ilvl w:val="0"/>
          <w:numId w:val="5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b/>
          <w:bCs/>
          <w:kern w:val="0"/>
          <w:szCs w:val="24"/>
          <w:lang w:eastAsia="fr-FR"/>
          <w14:ligatures w14:val="none"/>
        </w:rPr>
        <w:t>Vérifié sous réserve</w:t>
      </w:r>
      <w:r w:rsidRPr="00CB1EA1">
        <w:rPr>
          <w:rFonts w:eastAsia="Times New Roman" w:cs="Times New Roman"/>
          <w:kern w:val="0"/>
          <w:szCs w:val="24"/>
          <w:lang w:eastAsia="fr-FR"/>
          <w14:ligatures w14:val="none"/>
        </w:rPr>
        <w:t xml:space="preserve"> : anomalies mineures ou compléments attendus ; </w:t>
      </w:r>
    </w:p>
    <w:p w14:paraId="05889187" w14:textId="77777777" w:rsidR="00CB1EA1" w:rsidRPr="00CB1EA1" w:rsidRDefault="00CB1EA1">
      <w:pPr>
        <w:numPr>
          <w:ilvl w:val="0"/>
          <w:numId w:val="5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b/>
          <w:bCs/>
          <w:kern w:val="0"/>
          <w:szCs w:val="24"/>
          <w:lang w:eastAsia="fr-FR"/>
          <w14:ligatures w14:val="none"/>
        </w:rPr>
        <w:t>Non vérifié</w:t>
      </w:r>
      <w:r w:rsidRPr="00CB1EA1">
        <w:rPr>
          <w:rFonts w:eastAsia="Times New Roman" w:cs="Times New Roman"/>
          <w:kern w:val="0"/>
          <w:szCs w:val="24"/>
          <w:lang w:eastAsia="fr-FR"/>
          <w14:ligatures w14:val="none"/>
        </w:rPr>
        <w:t xml:space="preserve"> : informations insuffisantes ou absence de confirmation ; </w:t>
      </w:r>
    </w:p>
    <w:p w14:paraId="6343A15C" w14:textId="77777777" w:rsidR="00CB1EA1" w:rsidRPr="00CB1EA1" w:rsidRDefault="00CB1EA1">
      <w:pPr>
        <w:numPr>
          <w:ilvl w:val="0"/>
          <w:numId w:val="5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b/>
          <w:bCs/>
          <w:kern w:val="0"/>
          <w:szCs w:val="24"/>
          <w:lang w:eastAsia="fr-FR"/>
          <w14:ligatures w14:val="none"/>
        </w:rPr>
        <w:t>Suspect</w:t>
      </w:r>
      <w:r w:rsidRPr="00CB1EA1">
        <w:rPr>
          <w:rFonts w:eastAsia="Times New Roman" w:cs="Times New Roman"/>
          <w:kern w:val="0"/>
          <w:szCs w:val="24"/>
          <w:lang w:eastAsia="fr-FR"/>
          <w14:ligatures w14:val="none"/>
        </w:rPr>
        <w:t xml:space="preserve"> : incohérences majeures ou risque de fraude ; </w:t>
      </w:r>
    </w:p>
    <w:p w14:paraId="349244E7" w14:textId="77777777" w:rsidR="00CB1EA1" w:rsidRPr="00CB1EA1" w:rsidRDefault="00CB1EA1">
      <w:pPr>
        <w:numPr>
          <w:ilvl w:val="0"/>
          <w:numId w:val="5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b/>
          <w:bCs/>
          <w:kern w:val="0"/>
          <w:szCs w:val="24"/>
          <w:lang w:eastAsia="fr-FR"/>
          <w14:ligatures w14:val="none"/>
        </w:rPr>
        <w:t>Rejeté</w:t>
      </w:r>
      <w:r w:rsidRPr="00CB1EA1">
        <w:rPr>
          <w:rFonts w:eastAsia="Times New Roman" w:cs="Times New Roman"/>
          <w:kern w:val="0"/>
          <w:szCs w:val="24"/>
          <w:lang w:eastAsia="fr-FR"/>
          <w14:ligatures w14:val="none"/>
        </w:rPr>
        <w:t xml:space="preserve"> : certificat non authentique, retiré ou manifestement invalide. </w:t>
      </w:r>
    </w:p>
    <w:p w14:paraId="6A6A1CC5"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Cet avis est daté, signé ou validé électroniquement par le responsable habilité.</w:t>
      </w:r>
    </w:p>
    <w:p w14:paraId="03DE9D04" w14:textId="77777777" w:rsidR="00CB1EA1" w:rsidRPr="00CB1EA1" w:rsidRDefault="00CB1EA1" w:rsidP="00CB1EA1">
      <w:pPr>
        <w:pStyle w:val="Titre4"/>
        <w:spacing w:before="100" w:beforeAutospacing="1" w:after="100" w:afterAutospacing="1"/>
        <w:rPr>
          <w:rFonts w:eastAsia="Times New Roman" w:cs="Times New Roman"/>
          <w:bCs/>
          <w:kern w:val="0"/>
          <w:sz w:val="36"/>
          <w:szCs w:val="36"/>
          <w:lang w:eastAsia="fr-FR"/>
          <w14:ligatures w14:val="none"/>
        </w:rPr>
      </w:pPr>
      <w:bookmarkStart w:id="47" w:name="_Toc235403226"/>
      <w:r>
        <w:t>Responsables</w:t>
      </w:r>
      <w:bookmarkEnd w:id="47"/>
    </w:p>
    <w:p w14:paraId="0E3A6811" w14:textId="51DFFDF1" w:rsidR="003B0F09" w:rsidRDefault="000E25E4">
      <w:pPr>
        <w:pStyle w:val="Lgende1"/>
        <w:jc w:val="center"/>
      </w:pPr>
      <w:bookmarkStart w:id="48" w:name="_Toc235359160"/>
      <w:bookmarkStart w:id="49" w:name="_Toc235403407"/>
      <w:r>
        <w:rPr>
          <w:rFonts w:eastAsia="Times New Roman"/>
          <w:b/>
        </w:rPr>
        <w:t xml:space="preserve">Tableau </w:t>
      </w:r>
      <w:fldSimple w:instr=" SEQ Tableau \* ARABIC ">
        <w:r w:rsidR="00D6373F">
          <w:rPr>
            <w:noProof/>
          </w:rPr>
          <w:t>6</w:t>
        </w:r>
      </w:fldSimple>
      <w:r>
        <w:rPr>
          <w:rFonts w:eastAsia="Times New Roman"/>
        </w:rPr>
        <w:t xml:space="preserve"> : 2.3.3. Responsables</w:t>
      </w:r>
      <w:bookmarkEnd w:id="48"/>
      <w:bookmarkEnd w:id="49"/>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474"/>
        <w:gridCol w:w="5646"/>
      </w:tblGrid>
      <w:tr w:rsidR="00CB1EA1" w:rsidRPr="00CB1EA1" w14:paraId="49C0AA65" w14:textId="77777777">
        <w:trPr>
          <w:tblHeader/>
          <w:tblCellSpacing w:w="15" w:type="dxa"/>
          <w:jc w:val="center"/>
        </w:trPr>
        <w:tc>
          <w:tcPr>
            <w:tcW w:w="3463" w:type="dxa"/>
            <w:shd w:val="clear" w:color="auto" w:fill="D9E2F3"/>
            <w:tcMar>
              <w:top w:w="90" w:type="dxa"/>
              <w:left w:w="110" w:type="dxa"/>
              <w:bottom w:w="90" w:type="dxa"/>
              <w:right w:w="110" w:type="dxa"/>
            </w:tcMar>
            <w:vAlign w:val="center"/>
            <w:hideMark/>
          </w:tcPr>
          <w:p w14:paraId="71B6FDD5" w14:textId="77777777" w:rsidR="00CB1EA1" w:rsidRPr="00CB1EA1" w:rsidRDefault="00CB1EA1" w:rsidP="00CB1EA1">
            <w:pPr>
              <w:spacing w:after="40" w:line="240" w:lineRule="auto"/>
              <w:jc w:val="center"/>
              <w:rPr>
                <w:rFonts w:eastAsia="Times New Roman" w:cs="Times New Roman"/>
                <w:b/>
                <w:bCs/>
                <w:kern w:val="0"/>
                <w:szCs w:val="24"/>
                <w:lang w:eastAsia="fr-FR"/>
                <w14:ligatures w14:val="none"/>
              </w:rPr>
            </w:pPr>
            <w:r w:rsidRPr="00CB1EA1">
              <w:rPr>
                <w:rFonts w:eastAsia="Times New Roman" w:cs="Times New Roman"/>
                <w:b/>
                <w:bCs/>
                <w:kern w:val="0"/>
                <w:sz w:val="19"/>
                <w:szCs w:val="24"/>
                <w:lang w:eastAsia="fr-FR"/>
                <w14:ligatures w14:val="none"/>
              </w:rPr>
              <w:t>Acteur</w:t>
            </w:r>
          </w:p>
        </w:tc>
        <w:tc>
          <w:tcPr>
            <w:tcW w:w="5657" w:type="dxa"/>
            <w:shd w:val="clear" w:color="auto" w:fill="D9E2F3"/>
            <w:tcMar>
              <w:top w:w="90" w:type="dxa"/>
              <w:left w:w="110" w:type="dxa"/>
              <w:bottom w:w="90" w:type="dxa"/>
              <w:right w:w="110" w:type="dxa"/>
            </w:tcMar>
            <w:vAlign w:val="center"/>
            <w:hideMark/>
          </w:tcPr>
          <w:p w14:paraId="1434D449" w14:textId="77777777" w:rsidR="00CB1EA1" w:rsidRPr="00CB1EA1" w:rsidRDefault="00CB1EA1" w:rsidP="00CB1EA1">
            <w:pPr>
              <w:spacing w:after="40" w:line="240" w:lineRule="auto"/>
              <w:jc w:val="center"/>
              <w:rPr>
                <w:rFonts w:eastAsia="Times New Roman" w:cs="Times New Roman"/>
                <w:b/>
                <w:bCs/>
                <w:kern w:val="0"/>
                <w:szCs w:val="24"/>
                <w:lang w:eastAsia="fr-FR"/>
                <w14:ligatures w14:val="none"/>
              </w:rPr>
            </w:pPr>
            <w:r w:rsidRPr="00CB1EA1">
              <w:rPr>
                <w:rFonts w:eastAsia="Times New Roman" w:cs="Times New Roman"/>
                <w:b/>
                <w:bCs/>
                <w:kern w:val="0"/>
                <w:sz w:val="19"/>
                <w:szCs w:val="24"/>
                <w:lang w:eastAsia="fr-FR"/>
                <w14:ligatures w14:val="none"/>
              </w:rPr>
              <w:t>Responsabilités principales</w:t>
            </w:r>
          </w:p>
        </w:tc>
      </w:tr>
      <w:tr w:rsidR="00CB1EA1" w:rsidRPr="00CB1EA1" w14:paraId="1EE6C225" w14:textId="77777777">
        <w:trPr>
          <w:tblCellSpacing w:w="15" w:type="dxa"/>
          <w:jc w:val="center"/>
        </w:trPr>
        <w:tc>
          <w:tcPr>
            <w:tcW w:w="3463" w:type="dxa"/>
            <w:tcMar>
              <w:top w:w="90" w:type="dxa"/>
              <w:left w:w="110" w:type="dxa"/>
              <w:bottom w:w="90" w:type="dxa"/>
              <w:right w:w="110" w:type="dxa"/>
            </w:tcMar>
            <w:vAlign w:val="center"/>
            <w:hideMark/>
          </w:tcPr>
          <w:p w14:paraId="7F55AF2B"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b/>
                <w:bCs/>
                <w:kern w:val="0"/>
                <w:sz w:val="19"/>
                <w:szCs w:val="24"/>
                <w:lang w:eastAsia="fr-FR"/>
                <w14:ligatures w14:val="none"/>
              </w:rPr>
              <w:t>Point focal BNEC</w:t>
            </w:r>
          </w:p>
        </w:tc>
        <w:tc>
          <w:tcPr>
            <w:tcW w:w="5657" w:type="dxa"/>
            <w:tcMar>
              <w:top w:w="90" w:type="dxa"/>
              <w:left w:w="110" w:type="dxa"/>
              <w:bottom w:w="90" w:type="dxa"/>
              <w:right w:w="110" w:type="dxa"/>
            </w:tcMar>
            <w:vAlign w:val="center"/>
            <w:hideMark/>
          </w:tcPr>
          <w:p w14:paraId="152DF398"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Coordonne les vérifications, répartit les dossiers, suit les demandes adressées aux organismes certificateurs et consolide les résultats.</w:t>
            </w:r>
          </w:p>
        </w:tc>
      </w:tr>
      <w:tr w:rsidR="00CB1EA1" w:rsidRPr="00CB1EA1" w14:paraId="4981F54B" w14:textId="77777777">
        <w:trPr>
          <w:tblCellSpacing w:w="15" w:type="dxa"/>
          <w:jc w:val="center"/>
        </w:trPr>
        <w:tc>
          <w:tcPr>
            <w:tcW w:w="3463" w:type="dxa"/>
            <w:tcMar>
              <w:top w:w="90" w:type="dxa"/>
              <w:left w:w="110" w:type="dxa"/>
              <w:bottom w:w="90" w:type="dxa"/>
              <w:right w:w="110" w:type="dxa"/>
            </w:tcMar>
            <w:vAlign w:val="center"/>
            <w:hideMark/>
          </w:tcPr>
          <w:p w14:paraId="15B2DA90"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b/>
                <w:bCs/>
                <w:kern w:val="0"/>
                <w:sz w:val="19"/>
                <w:szCs w:val="24"/>
                <w:lang w:eastAsia="fr-FR"/>
                <w14:ligatures w14:val="none"/>
              </w:rPr>
              <w:t>Administrateur fonctionnel de la BNEC</w:t>
            </w:r>
          </w:p>
        </w:tc>
        <w:tc>
          <w:tcPr>
            <w:tcW w:w="5657" w:type="dxa"/>
            <w:tcMar>
              <w:top w:w="90" w:type="dxa"/>
              <w:left w:w="110" w:type="dxa"/>
              <w:bottom w:w="90" w:type="dxa"/>
              <w:right w:w="110" w:type="dxa"/>
            </w:tcMar>
            <w:vAlign w:val="center"/>
            <w:hideMark/>
          </w:tcPr>
          <w:p w14:paraId="097786FB"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Vérifie la cohérence des données, consulte les historiques, enregistre les résultats de vérification et assure la traçabilité des opérations.</w:t>
            </w:r>
          </w:p>
        </w:tc>
      </w:tr>
      <w:tr w:rsidR="00CB1EA1" w:rsidRPr="00CB1EA1" w14:paraId="09B3138F" w14:textId="77777777">
        <w:trPr>
          <w:tblCellSpacing w:w="15" w:type="dxa"/>
          <w:jc w:val="center"/>
        </w:trPr>
        <w:tc>
          <w:tcPr>
            <w:tcW w:w="3463" w:type="dxa"/>
            <w:tcMar>
              <w:top w:w="90" w:type="dxa"/>
              <w:left w:w="110" w:type="dxa"/>
              <w:bottom w:w="90" w:type="dxa"/>
              <w:right w:w="110" w:type="dxa"/>
            </w:tcMar>
            <w:vAlign w:val="center"/>
            <w:hideMark/>
          </w:tcPr>
          <w:p w14:paraId="19AC1B3C"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b/>
                <w:bCs/>
                <w:kern w:val="0"/>
                <w:sz w:val="19"/>
                <w:szCs w:val="24"/>
                <w:lang w:eastAsia="fr-FR"/>
                <w14:ligatures w14:val="none"/>
              </w:rPr>
              <w:lastRenderedPageBreak/>
              <w:t>Agents vérificateurs ou contrôleurs habilités</w:t>
            </w:r>
          </w:p>
        </w:tc>
        <w:tc>
          <w:tcPr>
            <w:tcW w:w="5657" w:type="dxa"/>
            <w:tcMar>
              <w:top w:w="90" w:type="dxa"/>
              <w:left w:w="110" w:type="dxa"/>
              <w:bottom w:w="90" w:type="dxa"/>
              <w:right w:w="110" w:type="dxa"/>
            </w:tcMar>
            <w:vAlign w:val="center"/>
            <w:hideMark/>
          </w:tcPr>
          <w:p w14:paraId="7A9D903B"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Examinent les pièces, appliquent la grille de vérification, identifient les anomalies et formulent un avis technique.</w:t>
            </w:r>
          </w:p>
        </w:tc>
      </w:tr>
      <w:tr w:rsidR="00CB1EA1" w:rsidRPr="00CB1EA1" w14:paraId="475FCD55" w14:textId="77777777">
        <w:trPr>
          <w:tblCellSpacing w:w="15" w:type="dxa"/>
          <w:jc w:val="center"/>
        </w:trPr>
        <w:tc>
          <w:tcPr>
            <w:tcW w:w="3463" w:type="dxa"/>
            <w:tcMar>
              <w:top w:w="90" w:type="dxa"/>
              <w:left w:w="110" w:type="dxa"/>
              <w:bottom w:w="90" w:type="dxa"/>
              <w:right w:w="110" w:type="dxa"/>
            </w:tcMar>
            <w:vAlign w:val="center"/>
            <w:hideMark/>
          </w:tcPr>
          <w:p w14:paraId="36020C9F"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b/>
                <w:bCs/>
                <w:kern w:val="0"/>
                <w:sz w:val="19"/>
                <w:szCs w:val="24"/>
                <w:lang w:eastAsia="fr-FR"/>
                <w14:ligatures w14:val="none"/>
              </w:rPr>
              <w:t>Organismes certificateurs</w:t>
            </w:r>
          </w:p>
        </w:tc>
        <w:tc>
          <w:tcPr>
            <w:tcW w:w="5657" w:type="dxa"/>
            <w:tcMar>
              <w:top w:w="90" w:type="dxa"/>
              <w:left w:w="110" w:type="dxa"/>
              <w:bottom w:w="90" w:type="dxa"/>
              <w:right w:w="110" w:type="dxa"/>
            </w:tcMar>
            <w:vAlign w:val="center"/>
            <w:hideMark/>
          </w:tcPr>
          <w:p w14:paraId="07AB0808"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Confirment l’authenticité, la validité, la portée et le statut des certificats qu’ils ont délivrés.</w:t>
            </w:r>
          </w:p>
        </w:tc>
      </w:tr>
      <w:tr w:rsidR="00CB1EA1" w:rsidRPr="00CB1EA1" w14:paraId="18E270AE" w14:textId="77777777">
        <w:trPr>
          <w:tblCellSpacing w:w="15" w:type="dxa"/>
          <w:jc w:val="center"/>
        </w:trPr>
        <w:tc>
          <w:tcPr>
            <w:tcW w:w="3463" w:type="dxa"/>
            <w:tcMar>
              <w:top w:w="90" w:type="dxa"/>
              <w:left w:w="110" w:type="dxa"/>
              <w:bottom w:w="90" w:type="dxa"/>
              <w:right w:w="110" w:type="dxa"/>
            </w:tcMar>
            <w:vAlign w:val="center"/>
            <w:hideMark/>
          </w:tcPr>
          <w:p w14:paraId="41551916"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b/>
                <w:bCs/>
                <w:kern w:val="0"/>
                <w:sz w:val="19"/>
                <w:szCs w:val="24"/>
                <w:lang w:eastAsia="fr-FR"/>
                <w14:ligatures w14:val="none"/>
              </w:rPr>
              <w:t>Direction Technique</w:t>
            </w:r>
          </w:p>
        </w:tc>
        <w:tc>
          <w:tcPr>
            <w:tcW w:w="5657" w:type="dxa"/>
            <w:tcMar>
              <w:top w:w="90" w:type="dxa"/>
              <w:left w:w="110" w:type="dxa"/>
              <w:bottom w:w="90" w:type="dxa"/>
              <w:right w:w="110" w:type="dxa"/>
            </w:tcMar>
            <w:vAlign w:val="center"/>
            <w:hideMark/>
          </w:tcPr>
          <w:p w14:paraId="78B02759"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Arbitre les cas complexes, valide les anomalies critiques et autorise les mesures de suspension, de rejet ou d’investigation complémentaire.</w:t>
            </w:r>
          </w:p>
        </w:tc>
      </w:tr>
      <w:tr w:rsidR="00CB1EA1" w:rsidRPr="00CB1EA1" w14:paraId="6E32216F" w14:textId="77777777">
        <w:trPr>
          <w:tblCellSpacing w:w="15" w:type="dxa"/>
          <w:jc w:val="center"/>
        </w:trPr>
        <w:tc>
          <w:tcPr>
            <w:tcW w:w="3463" w:type="dxa"/>
            <w:tcMar>
              <w:top w:w="90" w:type="dxa"/>
              <w:left w:w="110" w:type="dxa"/>
              <w:bottom w:w="90" w:type="dxa"/>
              <w:right w:w="110" w:type="dxa"/>
            </w:tcMar>
            <w:vAlign w:val="center"/>
            <w:hideMark/>
          </w:tcPr>
          <w:p w14:paraId="420973B1"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b/>
                <w:bCs/>
                <w:kern w:val="0"/>
                <w:sz w:val="19"/>
                <w:szCs w:val="24"/>
                <w:lang w:eastAsia="fr-FR"/>
                <w14:ligatures w14:val="none"/>
              </w:rPr>
              <w:t>Entreprises concernées</w:t>
            </w:r>
          </w:p>
        </w:tc>
        <w:tc>
          <w:tcPr>
            <w:tcW w:w="5657" w:type="dxa"/>
            <w:tcMar>
              <w:top w:w="90" w:type="dxa"/>
              <w:left w:w="110" w:type="dxa"/>
              <w:bottom w:w="90" w:type="dxa"/>
              <w:right w:w="110" w:type="dxa"/>
            </w:tcMar>
            <w:vAlign w:val="center"/>
            <w:hideMark/>
          </w:tcPr>
          <w:p w14:paraId="7FA814C7"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Fournissent les compléments demandés et répondent aux incohérences ou insuffisances relevées.</w:t>
            </w:r>
          </w:p>
        </w:tc>
      </w:tr>
    </w:tbl>
    <w:p w14:paraId="14398501" w14:textId="77777777" w:rsidR="00CB1EA1" w:rsidRPr="00CB1EA1" w:rsidRDefault="00CB1EA1" w:rsidP="00CB1EA1">
      <w:pPr>
        <w:pStyle w:val="Titre4"/>
        <w:spacing w:before="100" w:beforeAutospacing="1" w:after="100" w:afterAutospacing="1"/>
        <w:rPr>
          <w:rFonts w:eastAsia="Times New Roman" w:cs="Times New Roman"/>
          <w:bCs/>
          <w:kern w:val="0"/>
          <w:sz w:val="36"/>
          <w:szCs w:val="36"/>
          <w:lang w:eastAsia="fr-FR"/>
          <w14:ligatures w14:val="none"/>
        </w:rPr>
      </w:pPr>
      <w:bookmarkStart w:id="50" w:name="_Toc235403227"/>
      <w:r>
        <w:t>Outils</w:t>
      </w:r>
      <w:bookmarkEnd w:id="50"/>
    </w:p>
    <w:p w14:paraId="7DB03D91"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Les principaux outils utilisés sont :</w:t>
      </w:r>
    </w:p>
    <w:p w14:paraId="6D36EB72" w14:textId="77777777" w:rsidR="00CB1EA1" w:rsidRPr="00CB1EA1" w:rsidRDefault="00CB1EA1">
      <w:pPr>
        <w:numPr>
          <w:ilvl w:val="0"/>
          <w:numId w:val="5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grille de vérification des certificats ; </w:t>
      </w:r>
    </w:p>
    <w:p w14:paraId="6EF35358" w14:textId="77777777" w:rsidR="00CB1EA1" w:rsidRPr="00CB1EA1" w:rsidRDefault="00CB1EA1">
      <w:pPr>
        <w:numPr>
          <w:ilvl w:val="0"/>
          <w:numId w:val="5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fiche de contrôle de la complétude du dossier ; </w:t>
      </w:r>
    </w:p>
    <w:p w14:paraId="07D15C92" w14:textId="77777777" w:rsidR="00CB1EA1" w:rsidRPr="00CB1EA1" w:rsidRDefault="00CB1EA1">
      <w:pPr>
        <w:numPr>
          <w:ilvl w:val="0"/>
          <w:numId w:val="5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fiche de demande de confirmation adressée à l’organisme certificateur ; </w:t>
      </w:r>
    </w:p>
    <w:p w14:paraId="05D8FB6C" w14:textId="77777777" w:rsidR="00CB1EA1" w:rsidRPr="00CB1EA1" w:rsidRDefault="00CB1EA1">
      <w:pPr>
        <w:numPr>
          <w:ilvl w:val="0"/>
          <w:numId w:val="5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protocole de collaboration HAUQE–Organisme Certificateur ; </w:t>
      </w:r>
    </w:p>
    <w:p w14:paraId="7032226B" w14:textId="77777777" w:rsidR="00CB1EA1" w:rsidRPr="00CB1EA1" w:rsidRDefault="00CB1EA1">
      <w:pPr>
        <w:numPr>
          <w:ilvl w:val="0"/>
          <w:numId w:val="5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registre des demandes de vérification ; </w:t>
      </w:r>
    </w:p>
    <w:p w14:paraId="4E5F47F3" w14:textId="77777777" w:rsidR="00CB1EA1" w:rsidRPr="00CB1EA1" w:rsidRDefault="00CB1EA1">
      <w:pPr>
        <w:numPr>
          <w:ilvl w:val="0"/>
          <w:numId w:val="5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registre des anomalies ; </w:t>
      </w:r>
    </w:p>
    <w:p w14:paraId="38581077" w14:textId="77777777" w:rsidR="00CB1EA1" w:rsidRPr="00CB1EA1" w:rsidRDefault="00CB1EA1">
      <w:pPr>
        <w:numPr>
          <w:ilvl w:val="0"/>
          <w:numId w:val="5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répertoire des organismes certificateurs ; </w:t>
      </w:r>
    </w:p>
    <w:p w14:paraId="257C813F" w14:textId="77777777" w:rsidR="00CB1EA1" w:rsidRPr="00CB1EA1" w:rsidRDefault="00CB1EA1">
      <w:pPr>
        <w:numPr>
          <w:ilvl w:val="0"/>
          <w:numId w:val="5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base documentaire de la HAUQE ; </w:t>
      </w:r>
    </w:p>
    <w:p w14:paraId="34770376" w14:textId="77777777" w:rsidR="00CB1EA1" w:rsidRPr="00CB1EA1" w:rsidRDefault="00CB1EA1">
      <w:pPr>
        <w:numPr>
          <w:ilvl w:val="0"/>
          <w:numId w:val="5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bases publiques ou plateformes officielles de vérification ; </w:t>
      </w:r>
    </w:p>
    <w:p w14:paraId="54CC9AD6" w14:textId="77777777" w:rsidR="00CB1EA1" w:rsidRPr="00CB1EA1" w:rsidRDefault="00CB1EA1">
      <w:pPr>
        <w:numPr>
          <w:ilvl w:val="0"/>
          <w:numId w:val="5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historique des certificats de l’entreprise ; </w:t>
      </w:r>
    </w:p>
    <w:p w14:paraId="485CDCD5" w14:textId="77777777" w:rsidR="00CB1EA1" w:rsidRPr="00CB1EA1" w:rsidRDefault="00CB1EA1">
      <w:pPr>
        <w:numPr>
          <w:ilvl w:val="0"/>
          <w:numId w:val="5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fiche d’avis de vérification ; </w:t>
      </w:r>
    </w:p>
    <w:p w14:paraId="2D90B018" w14:textId="77777777" w:rsidR="00CB1EA1" w:rsidRPr="00CB1EA1" w:rsidRDefault="00CB1EA1">
      <w:pPr>
        <w:numPr>
          <w:ilvl w:val="0"/>
          <w:numId w:val="5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système de gestion documentaire de la BNEC. </w:t>
      </w:r>
    </w:p>
    <w:p w14:paraId="22C064F5" w14:textId="77777777" w:rsidR="00CB1EA1" w:rsidRPr="00CB1EA1" w:rsidRDefault="00CB1EA1" w:rsidP="00CB1EA1">
      <w:pPr>
        <w:pStyle w:val="Titre4"/>
        <w:spacing w:before="100" w:beforeAutospacing="1" w:after="100" w:afterAutospacing="1"/>
        <w:rPr>
          <w:rFonts w:eastAsia="Times New Roman" w:cs="Times New Roman"/>
          <w:bCs/>
          <w:kern w:val="0"/>
          <w:sz w:val="36"/>
          <w:szCs w:val="36"/>
          <w:lang w:eastAsia="fr-FR"/>
          <w14:ligatures w14:val="none"/>
        </w:rPr>
      </w:pPr>
      <w:bookmarkStart w:id="51" w:name="_Toc235403228"/>
      <w:r>
        <w:t>Livrables</w:t>
      </w:r>
      <w:bookmarkEnd w:id="51"/>
    </w:p>
    <w:p w14:paraId="49EDD57B"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À l’issue de la phase de vérification, les livrables attendus sont :</w:t>
      </w:r>
    </w:p>
    <w:p w14:paraId="4423BEA7" w14:textId="77777777" w:rsidR="00CB1EA1" w:rsidRPr="00CB1EA1" w:rsidRDefault="00CB1EA1">
      <w:pPr>
        <w:numPr>
          <w:ilvl w:val="0"/>
          <w:numId w:val="5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dossiers vérifiés et annotés ; </w:t>
      </w:r>
    </w:p>
    <w:p w14:paraId="2A55E6E2" w14:textId="77777777" w:rsidR="00CB1EA1" w:rsidRPr="00CB1EA1" w:rsidRDefault="00CB1EA1">
      <w:pPr>
        <w:numPr>
          <w:ilvl w:val="0"/>
          <w:numId w:val="5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certificats authentifiés ou confirmés ; </w:t>
      </w:r>
    </w:p>
    <w:p w14:paraId="3C873A41" w14:textId="77777777" w:rsidR="00CB1EA1" w:rsidRPr="00CB1EA1" w:rsidRDefault="00CB1EA1">
      <w:pPr>
        <w:numPr>
          <w:ilvl w:val="0"/>
          <w:numId w:val="5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fiches de vérification renseignées ; </w:t>
      </w:r>
    </w:p>
    <w:p w14:paraId="2AD29466" w14:textId="77777777" w:rsidR="00CB1EA1" w:rsidRPr="00CB1EA1" w:rsidRDefault="00CB1EA1">
      <w:pPr>
        <w:numPr>
          <w:ilvl w:val="0"/>
          <w:numId w:val="5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réponses officielles des organismes certificateurs ; </w:t>
      </w:r>
    </w:p>
    <w:p w14:paraId="6B93DD27" w14:textId="77777777" w:rsidR="00CB1EA1" w:rsidRPr="00CB1EA1" w:rsidRDefault="00CB1EA1">
      <w:pPr>
        <w:numPr>
          <w:ilvl w:val="0"/>
          <w:numId w:val="5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registre des anomalies mis à jour ; </w:t>
      </w:r>
    </w:p>
    <w:p w14:paraId="229801AD" w14:textId="77777777" w:rsidR="00CB1EA1" w:rsidRPr="00CB1EA1" w:rsidRDefault="00CB1EA1">
      <w:pPr>
        <w:numPr>
          <w:ilvl w:val="0"/>
          <w:numId w:val="5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liste des dossiers incomplets ou suspects ; </w:t>
      </w:r>
    </w:p>
    <w:p w14:paraId="3C8521E4" w14:textId="77777777" w:rsidR="00CB1EA1" w:rsidRPr="00CB1EA1" w:rsidRDefault="00CB1EA1">
      <w:pPr>
        <w:numPr>
          <w:ilvl w:val="0"/>
          <w:numId w:val="5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rapport périodique de vérification ; </w:t>
      </w:r>
    </w:p>
    <w:p w14:paraId="5A71EBB6" w14:textId="77777777" w:rsidR="00CB1EA1" w:rsidRPr="00CB1EA1" w:rsidRDefault="00CB1EA1">
      <w:pPr>
        <w:numPr>
          <w:ilvl w:val="0"/>
          <w:numId w:val="5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avis de vérification pour chaque dossier ; </w:t>
      </w:r>
    </w:p>
    <w:p w14:paraId="5F6C94AF" w14:textId="77777777" w:rsidR="00CB1EA1" w:rsidRPr="00CB1EA1" w:rsidRDefault="00CB1EA1">
      <w:pPr>
        <w:numPr>
          <w:ilvl w:val="0"/>
          <w:numId w:val="5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dossier documentaire prêt pour la phase de contrôle. </w:t>
      </w:r>
    </w:p>
    <w:p w14:paraId="6390E92B" w14:textId="77777777" w:rsidR="00CB1EA1" w:rsidRPr="00CB1EA1" w:rsidRDefault="00CB1EA1" w:rsidP="00CB1EA1">
      <w:pPr>
        <w:pStyle w:val="Titre4"/>
        <w:spacing w:before="100" w:beforeAutospacing="1" w:after="100" w:afterAutospacing="1"/>
        <w:rPr>
          <w:rFonts w:eastAsia="Times New Roman" w:cs="Times New Roman"/>
          <w:bCs/>
          <w:kern w:val="0"/>
          <w:sz w:val="36"/>
          <w:szCs w:val="36"/>
          <w:lang w:eastAsia="fr-FR"/>
          <w14:ligatures w14:val="none"/>
        </w:rPr>
      </w:pPr>
      <w:bookmarkStart w:id="52" w:name="_Toc235403229"/>
      <w:r>
        <w:lastRenderedPageBreak/>
        <w:t>Indicateurs de performance</w:t>
      </w:r>
      <w:bookmarkEnd w:id="52"/>
    </w:p>
    <w:p w14:paraId="494E1087" w14:textId="121C69FC" w:rsidR="003B0F09" w:rsidRDefault="000E25E4">
      <w:pPr>
        <w:pStyle w:val="Lgende1"/>
        <w:jc w:val="center"/>
      </w:pPr>
      <w:bookmarkStart w:id="53" w:name="_Toc235359161"/>
      <w:bookmarkStart w:id="54" w:name="_Toc235403408"/>
      <w:r>
        <w:rPr>
          <w:rFonts w:eastAsia="Times New Roman"/>
          <w:b/>
        </w:rPr>
        <w:t xml:space="preserve">Tableau </w:t>
      </w:r>
      <w:fldSimple w:instr=" SEQ Tableau \* ARABIC ">
        <w:r w:rsidR="00D6373F">
          <w:rPr>
            <w:noProof/>
          </w:rPr>
          <w:t>7</w:t>
        </w:r>
      </w:fldSimple>
      <w:r>
        <w:rPr>
          <w:rFonts w:eastAsia="Times New Roman"/>
        </w:rPr>
        <w:t xml:space="preserve"> : 2.3.6. Indicateurs de performance</w:t>
      </w:r>
      <w:bookmarkEnd w:id="53"/>
      <w:bookmarkEnd w:id="54"/>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307"/>
        <w:gridCol w:w="3701"/>
        <w:gridCol w:w="2112"/>
      </w:tblGrid>
      <w:tr w:rsidR="00CB1EA1" w:rsidRPr="00CB1EA1" w14:paraId="435D2AF7" w14:textId="77777777">
        <w:trPr>
          <w:tblHeader/>
          <w:tblCellSpacing w:w="15" w:type="dxa"/>
          <w:jc w:val="center"/>
        </w:trPr>
        <w:tc>
          <w:tcPr>
            <w:tcW w:w="3306" w:type="dxa"/>
            <w:shd w:val="clear" w:color="auto" w:fill="D9E2F3"/>
            <w:tcMar>
              <w:top w:w="90" w:type="dxa"/>
              <w:left w:w="110" w:type="dxa"/>
              <w:bottom w:w="90" w:type="dxa"/>
              <w:right w:w="110" w:type="dxa"/>
            </w:tcMar>
            <w:vAlign w:val="center"/>
            <w:hideMark/>
          </w:tcPr>
          <w:p w14:paraId="52DCF930" w14:textId="77777777" w:rsidR="00CB1EA1" w:rsidRPr="00CB1EA1" w:rsidRDefault="00CB1EA1" w:rsidP="00CB1EA1">
            <w:pPr>
              <w:spacing w:after="40" w:line="240" w:lineRule="auto"/>
              <w:jc w:val="center"/>
              <w:rPr>
                <w:rFonts w:eastAsia="Times New Roman" w:cs="Times New Roman"/>
                <w:b/>
                <w:bCs/>
                <w:kern w:val="0"/>
                <w:szCs w:val="24"/>
                <w:lang w:eastAsia="fr-FR"/>
                <w14:ligatures w14:val="none"/>
              </w:rPr>
            </w:pPr>
            <w:r w:rsidRPr="00CB1EA1">
              <w:rPr>
                <w:rFonts w:eastAsia="Times New Roman" w:cs="Times New Roman"/>
                <w:b/>
                <w:bCs/>
                <w:kern w:val="0"/>
                <w:sz w:val="19"/>
                <w:szCs w:val="24"/>
                <w:lang w:eastAsia="fr-FR"/>
                <w14:ligatures w14:val="none"/>
              </w:rPr>
              <w:t>Indicateur</w:t>
            </w:r>
          </w:p>
        </w:tc>
        <w:tc>
          <w:tcPr>
            <w:tcW w:w="3721" w:type="dxa"/>
            <w:shd w:val="clear" w:color="auto" w:fill="D9E2F3"/>
            <w:tcMar>
              <w:top w:w="90" w:type="dxa"/>
              <w:left w:w="110" w:type="dxa"/>
              <w:bottom w:w="90" w:type="dxa"/>
              <w:right w:w="110" w:type="dxa"/>
            </w:tcMar>
            <w:vAlign w:val="center"/>
            <w:hideMark/>
          </w:tcPr>
          <w:p w14:paraId="025080BB" w14:textId="77777777" w:rsidR="00CB1EA1" w:rsidRPr="00CB1EA1" w:rsidRDefault="00CB1EA1" w:rsidP="00CB1EA1">
            <w:pPr>
              <w:spacing w:after="40" w:line="240" w:lineRule="auto"/>
              <w:jc w:val="center"/>
              <w:rPr>
                <w:rFonts w:eastAsia="Times New Roman" w:cs="Times New Roman"/>
                <w:b/>
                <w:bCs/>
                <w:kern w:val="0"/>
                <w:szCs w:val="24"/>
                <w:lang w:eastAsia="fr-FR"/>
                <w14:ligatures w14:val="none"/>
              </w:rPr>
            </w:pPr>
            <w:r w:rsidRPr="00CB1EA1">
              <w:rPr>
                <w:rFonts w:eastAsia="Times New Roman" w:cs="Times New Roman"/>
                <w:b/>
                <w:bCs/>
                <w:kern w:val="0"/>
                <w:sz w:val="19"/>
                <w:szCs w:val="24"/>
                <w:lang w:eastAsia="fr-FR"/>
                <w14:ligatures w14:val="none"/>
              </w:rPr>
              <w:t>Méthode de calcul</w:t>
            </w:r>
          </w:p>
        </w:tc>
        <w:tc>
          <w:tcPr>
            <w:tcW w:w="2093" w:type="dxa"/>
            <w:shd w:val="clear" w:color="auto" w:fill="D9E2F3"/>
            <w:tcMar>
              <w:top w:w="90" w:type="dxa"/>
              <w:left w:w="110" w:type="dxa"/>
              <w:bottom w:w="90" w:type="dxa"/>
              <w:right w:w="110" w:type="dxa"/>
            </w:tcMar>
            <w:vAlign w:val="center"/>
            <w:hideMark/>
          </w:tcPr>
          <w:p w14:paraId="656734B0" w14:textId="77777777" w:rsidR="00CB1EA1" w:rsidRPr="00CB1EA1" w:rsidRDefault="00CB1EA1" w:rsidP="00CB1EA1">
            <w:pPr>
              <w:spacing w:after="40" w:line="240" w:lineRule="auto"/>
              <w:jc w:val="center"/>
              <w:rPr>
                <w:rFonts w:eastAsia="Times New Roman" w:cs="Times New Roman"/>
                <w:b/>
                <w:bCs/>
                <w:kern w:val="0"/>
                <w:szCs w:val="24"/>
                <w:lang w:eastAsia="fr-FR"/>
                <w14:ligatures w14:val="none"/>
              </w:rPr>
            </w:pPr>
            <w:r w:rsidRPr="00CB1EA1">
              <w:rPr>
                <w:rFonts w:eastAsia="Times New Roman" w:cs="Times New Roman"/>
                <w:b/>
                <w:bCs/>
                <w:kern w:val="0"/>
                <w:sz w:val="19"/>
                <w:szCs w:val="24"/>
                <w:lang w:eastAsia="fr-FR"/>
                <w14:ligatures w14:val="none"/>
              </w:rPr>
              <w:t>Cible indicative</w:t>
            </w:r>
          </w:p>
        </w:tc>
      </w:tr>
      <w:tr w:rsidR="00CB1EA1" w:rsidRPr="00CB1EA1" w14:paraId="5DCCEE5B" w14:textId="77777777">
        <w:trPr>
          <w:tblCellSpacing w:w="15" w:type="dxa"/>
          <w:jc w:val="center"/>
        </w:trPr>
        <w:tc>
          <w:tcPr>
            <w:tcW w:w="3306" w:type="dxa"/>
            <w:tcMar>
              <w:top w:w="90" w:type="dxa"/>
              <w:left w:w="110" w:type="dxa"/>
              <w:bottom w:w="90" w:type="dxa"/>
              <w:right w:w="110" w:type="dxa"/>
            </w:tcMar>
            <w:vAlign w:val="center"/>
            <w:hideMark/>
          </w:tcPr>
          <w:p w14:paraId="68462D34"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Taux de certificats vérifiés</w:t>
            </w:r>
          </w:p>
        </w:tc>
        <w:tc>
          <w:tcPr>
            <w:tcW w:w="3721" w:type="dxa"/>
            <w:tcMar>
              <w:top w:w="90" w:type="dxa"/>
              <w:left w:w="110" w:type="dxa"/>
              <w:bottom w:w="90" w:type="dxa"/>
              <w:right w:w="110" w:type="dxa"/>
            </w:tcMar>
            <w:vAlign w:val="center"/>
            <w:hideMark/>
          </w:tcPr>
          <w:p w14:paraId="67411E2C"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Certificats vérifiés / Certificats reçus × 100</w:t>
            </w:r>
          </w:p>
        </w:tc>
        <w:tc>
          <w:tcPr>
            <w:tcW w:w="2093" w:type="dxa"/>
            <w:tcMar>
              <w:top w:w="90" w:type="dxa"/>
              <w:left w:w="110" w:type="dxa"/>
              <w:bottom w:w="90" w:type="dxa"/>
              <w:right w:w="110" w:type="dxa"/>
            </w:tcMar>
            <w:vAlign w:val="center"/>
            <w:hideMark/>
          </w:tcPr>
          <w:p w14:paraId="482F689B"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 95 %</w:t>
            </w:r>
          </w:p>
        </w:tc>
      </w:tr>
      <w:tr w:rsidR="00CB1EA1" w:rsidRPr="00CB1EA1" w14:paraId="1393C264" w14:textId="77777777">
        <w:trPr>
          <w:tblCellSpacing w:w="15" w:type="dxa"/>
          <w:jc w:val="center"/>
        </w:trPr>
        <w:tc>
          <w:tcPr>
            <w:tcW w:w="3306" w:type="dxa"/>
            <w:tcMar>
              <w:top w:w="90" w:type="dxa"/>
              <w:left w:w="110" w:type="dxa"/>
              <w:bottom w:w="90" w:type="dxa"/>
              <w:right w:w="110" w:type="dxa"/>
            </w:tcMar>
            <w:vAlign w:val="center"/>
            <w:hideMark/>
          </w:tcPr>
          <w:p w14:paraId="19E0F00E"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Taux de dossiers complets après vérification</w:t>
            </w:r>
          </w:p>
        </w:tc>
        <w:tc>
          <w:tcPr>
            <w:tcW w:w="3721" w:type="dxa"/>
            <w:tcMar>
              <w:top w:w="90" w:type="dxa"/>
              <w:left w:w="110" w:type="dxa"/>
              <w:bottom w:w="90" w:type="dxa"/>
              <w:right w:w="110" w:type="dxa"/>
            </w:tcMar>
            <w:vAlign w:val="center"/>
            <w:hideMark/>
          </w:tcPr>
          <w:p w14:paraId="6565F824"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Dossiers complets / Dossiers vérifiés × 100</w:t>
            </w:r>
          </w:p>
        </w:tc>
        <w:tc>
          <w:tcPr>
            <w:tcW w:w="2093" w:type="dxa"/>
            <w:tcMar>
              <w:top w:w="90" w:type="dxa"/>
              <w:left w:w="110" w:type="dxa"/>
              <w:bottom w:w="90" w:type="dxa"/>
              <w:right w:w="110" w:type="dxa"/>
            </w:tcMar>
            <w:vAlign w:val="center"/>
            <w:hideMark/>
          </w:tcPr>
          <w:p w14:paraId="13ED599E"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 90 %</w:t>
            </w:r>
          </w:p>
        </w:tc>
      </w:tr>
      <w:tr w:rsidR="00CB1EA1" w:rsidRPr="00CB1EA1" w14:paraId="09056933" w14:textId="77777777">
        <w:trPr>
          <w:tblCellSpacing w:w="15" w:type="dxa"/>
          <w:jc w:val="center"/>
        </w:trPr>
        <w:tc>
          <w:tcPr>
            <w:tcW w:w="3306" w:type="dxa"/>
            <w:tcMar>
              <w:top w:w="90" w:type="dxa"/>
              <w:left w:w="110" w:type="dxa"/>
              <w:bottom w:w="90" w:type="dxa"/>
              <w:right w:w="110" w:type="dxa"/>
            </w:tcMar>
            <w:vAlign w:val="center"/>
            <w:hideMark/>
          </w:tcPr>
          <w:p w14:paraId="26952E74"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Taux de réponse des organismes certificateurs</w:t>
            </w:r>
          </w:p>
        </w:tc>
        <w:tc>
          <w:tcPr>
            <w:tcW w:w="3721" w:type="dxa"/>
            <w:tcMar>
              <w:top w:w="90" w:type="dxa"/>
              <w:left w:w="110" w:type="dxa"/>
              <w:bottom w:w="90" w:type="dxa"/>
              <w:right w:w="110" w:type="dxa"/>
            </w:tcMar>
            <w:vAlign w:val="center"/>
            <w:hideMark/>
          </w:tcPr>
          <w:p w14:paraId="4423CD7D"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Réponses reçues / Demandes envoyées × 100</w:t>
            </w:r>
          </w:p>
        </w:tc>
        <w:tc>
          <w:tcPr>
            <w:tcW w:w="2093" w:type="dxa"/>
            <w:tcMar>
              <w:top w:w="90" w:type="dxa"/>
              <w:left w:w="110" w:type="dxa"/>
              <w:bottom w:w="90" w:type="dxa"/>
              <w:right w:w="110" w:type="dxa"/>
            </w:tcMar>
            <w:vAlign w:val="center"/>
            <w:hideMark/>
          </w:tcPr>
          <w:p w14:paraId="2C8F1AD7"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 80 %</w:t>
            </w:r>
          </w:p>
        </w:tc>
      </w:tr>
      <w:tr w:rsidR="00CB1EA1" w:rsidRPr="00CB1EA1" w14:paraId="1EDF0E8A" w14:textId="77777777">
        <w:trPr>
          <w:tblCellSpacing w:w="15" w:type="dxa"/>
          <w:jc w:val="center"/>
        </w:trPr>
        <w:tc>
          <w:tcPr>
            <w:tcW w:w="3306" w:type="dxa"/>
            <w:tcMar>
              <w:top w:w="90" w:type="dxa"/>
              <w:left w:w="110" w:type="dxa"/>
              <w:bottom w:w="90" w:type="dxa"/>
              <w:right w:w="110" w:type="dxa"/>
            </w:tcMar>
            <w:vAlign w:val="center"/>
            <w:hideMark/>
          </w:tcPr>
          <w:p w14:paraId="2FA17AC2"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Délai moyen de vérification</w:t>
            </w:r>
          </w:p>
        </w:tc>
        <w:tc>
          <w:tcPr>
            <w:tcW w:w="3721" w:type="dxa"/>
            <w:tcMar>
              <w:top w:w="90" w:type="dxa"/>
              <w:left w:w="110" w:type="dxa"/>
              <w:bottom w:w="90" w:type="dxa"/>
              <w:right w:w="110" w:type="dxa"/>
            </w:tcMar>
            <w:vAlign w:val="center"/>
            <w:hideMark/>
          </w:tcPr>
          <w:p w14:paraId="60EF24EA"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Nombre total de jours / Nombre de dossiers vérifiés</w:t>
            </w:r>
          </w:p>
        </w:tc>
        <w:tc>
          <w:tcPr>
            <w:tcW w:w="2093" w:type="dxa"/>
            <w:tcMar>
              <w:top w:w="90" w:type="dxa"/>
              <w:left w:w="110" w:type="dxa"/>
              <w:bottom w:w="90" w:type="dxa"/>
              <w:right w:w="110" w:type="dxa"/>
            </w:tcMar>
            <w:vAlign w:val="center"/>
            <w:hideMark/>
          </w:tcPr>
          <w:p w14:paraId="516806F0"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Selon la procédure</w:t>
            </w:r>
          </w:p>
        </w:tc>
      </w:tr>
      <w:tr w:rsidR="00CB1EA1" w:rsidRPr="00CB1EA1" w14:paraId="756C79CB" w14:textId="77777777">
        <w:trPr>
          <w:tblCellSpacing w:w="15" w:type="dxa"/>
          <w:jc w:val="center"/>
        </w:trPr>
        <w:tc>
          <w:tcPr>
            <w:tcW w:w="3306" w:type="dxa"/>
            <w:tcMar>
              <w:top w:w="90" w:type="dxa"/>
              <w:left w:w="110" w:type="dxa"/>
              <w:bottom w:w="90" w:type="dxa"/>
              <w:right w:w="110" w:type="dxa"/>
            </w:tcMar>
            <w:vAlign w:val="center"/>
            <w:hideMark/>
          </w:tcPr>
          <w:p w14:paraId="6E3D8671"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Nombre d’anomalies détectées</w:t>
            </w:r>
          </w:p>
        </w:tc>
        <w:tc>
          <w:tcPr>
            <w:tcW w:w="3721" w:type="dxa"/>
            <w:tcMar>
              <w:top w:w="90" w:type="dxa"/>
              <w:left w:w="110" w:type="dxa"/>
              <w:bottom w:w="90" w:type="dxa"/>
              <w:right w:w="110" w:type="dxa"/>
            </w:tcMar>
            <w:vAlign w:val="center"/>
            <w:hideMark/>
          </w:tcPr>
          <w:p w14:paraId="495B93BD"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Comptage par catégorie</w:t>
            </w:r>
          </w:p>
        </w:tc>
        <w:tc>
          <w:tcPr>
            <w:tcW w:w="2093" w:type="dxa"/>
            <w:tcMar>
              <w:top w:w="90" w:type="dxa"/>
              <w:left w:w="110" w:type="dxa"/>
              <w:bottom w:w="90" w:type="dxa"/>
              <w:right w:w="110" w:type="dxa"/>
            </w:tcMar>
            <w:vAlign w:val="center"/>
            <w:hideMark/>
          </w:tcPr>
          <w:p w14:paraId="593F88B5"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Suivi mensuel</w:t>
            </w:r>
          </w:p>
        </w:tc>
      </w:tr>
      <w:tr w:rsidR="00CB1EA1" w:rsidRPr="00CB1EA1" w14:paraId="234A49DF" w14:textId="77777777">
        <w:trPr>
          <w:tblCellSpacing w:w="15" w:type="dxa"/>
          <w:jc w:val="center"/>
        </w:trPr>
        <w:tc>
          <w:tcPr>
            <w:tcW w:w="3306" w:type="dxa"/>
            <w:tcMar>
              <w:top w:w="90" w:type="dxa"/>
              <w:left w:w="110" w:type="dxa"/>
              <w:bottom w:w="90" w:type="dxa"/>
              <w:right w:w="110" w:type="dxa"/>
            </w:tcMar>
            <w:vAlign w:val="center"/>
            <w:hideMark/>
          </w:tcPr>
          <w:p w14:paraId="5D894C1E"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Taux d’anomalies résolues</w:t>
            </w:r>
          </w:p>
        </w:tc>
        <w:tc>
          <w:tcPr>
            <w:tcW w:w="3721" w:type="dxa"/>
            <w:tcMar>
              <w:top w:w="90" w:type="dxa"/>
              <w:left w:w="110" w:type="dxa"/>
              <w:bottom w:w="90" w:type="dxa"/>
              <w:right w:w="110" w:type="dxa"/>
            </w:tcMar>
            <w:vAlign w:val="center"/>
            <w:hideMark/>
          </w:tcPr>
          <w:p w14:paraId="7739FFF9"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Anomalies résolues / Anomalies détectées × 100</w:t>
            </w:r>
          </w:p>
        </w:tc>
        <w:tc>
          <w:tcPr>
            <w:tcW w:w="2093" w:type="dxa"/>
            <w:tcMar>
              <w:top w:w="90" w:type="dxa"/>
              <w:left w:w="110" w:type="dxa"/>
              <w:bottom w:w="90" w:type="dxa"/>
              <w:right w:w="110" w:type="dxa"/>
            </w:tcMar>
            <w:vAlign w:val="center"/>
            <w:hideMark/>
          </w:tcPr>
          <w:p w14:paraId="071DF4F0"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 90 %</w:t>
            </w:r>
          </w:p>
        </w:tc>
      </w:tr>
      <w:tr w:rsidR="00CB1EA1" w:rsidRPr="00CB1EA1" w14:paraId="47B1F5BE" w14:textId="77777777">
        <w:trPr>
          <w:tblCellSpacing w:w="15" w:type="dxa"/>
          <w:jc w:val="center"/>
        </w:trPr>
        <w:tc>
          <w:tcPr>
            <w:tcW w:w="3306" w:type="dxa"/>
            <w:tcMar>
              <w:top w:w="90" w:type="dxa"/>
              <w:left w:w="110" w:type="dxa"/>
              <w:bottom w:w="90" w:type="dxa"/>
              <w:right w:w="110" w:type="dxa"/>
            </w:tcMar>
            <w:vAlign w:val="center"/>
            <w:hideMark/>
          </w:tcPr>
          <w:p w14:paraId="7400A9B4"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Nombre de certificats suspects détectés</w:t>
            </w:r>
          </w:p>
        </w:tc>
        <w:tc>
          <w:tcPr>
            <w:tcW w:w="3721" w:type="dxa"/>
            <w:tcMar>
              <w:top w:w="90" w:type="dxa"/>
              <w:left w:w="110" w:type="dxa"/>
              <w:bottom w:w="90" w:type="dxa"/>
              <w:right w:w="110" w:type="dxa"/>
            </w:tcMar>
            <w:vAlign w:val="center"/>
            <w:hideMark/>
          </w:tcPr>
          <w:p w14:paraId="587B5959"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Comptage</w:t>
            </w:r>
          </w:p>
        </w:tc>
        <w:tc>
          <w:tcPr>
            <w:tcW w:w="2093" w:type="dxa"/>
            <w:tcMar>
              <w:top w:w="90" w:type="dxa"/>
              <w:left w:w="110" w:type="dxa"/>
              <w:bottom w:w="90" w:type="dxa"/>
              <w:right w:w="110" w:type="dxa"/>
            </w:tcMar>
            <w:vAlign w:val="center"/>
            <w:hideMark/>
          </w:tcPr>
          <w:p w14:paraId="0F1F8806"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Suivi systématique</w:t>
            </w:r>
          </w:p>
        </w:tc>
      </w:tr>
      <w:tr w:rsidR="00CB1EA1" w:rsidRPr="00CB1EA1" w14:paraId="726C7D2E" w14:textId="77777777">
        <w:trPr>
          <w:tblCellSpacing w:w="15" w:type="dxa"/>
          <w:jc w:val="center"/>
        </w:trPr>
        <w:tc>
          <w:tcPr>
            <w:tcW w:w="3306" w:type="dxa"/>
            <w:tcMar>
              <w:top w:w="90" w:type="dxa"/>
              <w:left w:w="110" w:type="dxa"/>
              <w:bottom w:w="90" w:type="dxa"/>
              <w:right w:w="110" w:type="dxa"/>
            </w:tcMar>
            <w:vAlign w:val="center"/>
            <w:hideMark/>
          </w:tcPr>
          <w:p w14:paraId="112D5045"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Taux de vérifications tracées</w:t>
            </w:r>
          </w:p>
        </w:tc>
        <w:tc>
          <w:tcPr>
            <w:tcW w:w="3721" w:type="dxa"/>
            <w:tcMar>
              <w:top w:w="90" w:type="dxa"/>
              <w:left w:w="110" w:type="dxa"/>
              <w:bottom w:w="90" w:type="dxa"/>
              <w:right w:w="110" w:type="dxa"/>
            </w:tcMar>
            <w:vAlign w:val="center"/>
            <w:hideMark/>
          </w:tcPr>
          <w:p w14:paraId="126D1D2B"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Vérifications avec preuve / Vérifications réalisées × 100</w:t>
            </w:r>
          </w:p>
        </w:tc>
        <w:tc>
          <w:tcPr>
            <w:tcW w:w="2093" w:type="dxa"/>
            <w:tcMar>
              <w:top w:w="90" w:type="dxa"/>
              <w:left w:w="110" w:type="dxa"/>
              <w:bottom w:w="90" w:type="dxa"/>
              <w:right w:w="110" w:type="dxa"/>
            </w:tcMar>
            <w:vAlign w:val="center"/>
            <w:hideMark/>
          </w:tcPr>
          <w:p w14:paraId="7F04B3A3"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100 %</w:t>
            </w:r>
          </w:p>
        </w:tc>
      </w:tr>
    </w:tbl>
    <w:p w14:paraId="470B4F69" w14:textId="77777777" w:rsidR="00CB1EA1" w:rsidRPr="00CB1EA1" w:rsidRDefault="00CB1EA1" w:rsidP="00CB1EA1">
      <w:pPr>
        <w:pStyle w:val="Titre4"/>
        <w:spacing w:before="100" w:beforeAutospacing="1" w:after="100" w:afterAutospacing="1"/>
        <w:rPr>
          <w:rFonts w:eastAsia="Times New Roman" w:cs="Times New Roman"/>
          <w:bCs/>
          <w:kern w:val="0"/>
          <w:sz w:val="36"/>
          <w:szCs w:val="36"/>
          <w:lang w:eastAsia="fr-FR"/>
          <w14:ligatures w14:val="none"/>
        </w:rPr>
      </w:pPr>
      <w:bookmarkStart w:id="55" w:name="_Toc235403230"/>
      <w:r>
        <w:t>Risques</w:t>
      </w:r>
      <w:bookmarkEnd w:id="55"/>
    </w:p>
    <w:p w14:paraId="17F2592C"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Les principaux risques sont :</w:t>
      </w:r>
    </w:p>
    <w:p w14:paraId="4753A149" w14:textId="77777777" w:rsidR="00CB1EA1" w:rsidRPr="00CB1EA1" w:rsidRDefault="00CB1EA1">
      <w:pPr>
        <w:numPr>
          <w:ilvl w:val="0"/>
          <w:numId w:val="5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présentation de faux certificats ou de documents falsifiés ; </w:t>
      </w:r>
    </w:p>
    <w:p w14:paraId="6E5F3F1D" w14:textId="77777777" w:rsidR="00CB1EA1" w:rsidRPr="00CB1EA1" w:rsidRDefault="00CB1EA1">
      <w:pPr>
        <w:numPr>
          <w:ilvl w:val="0"/>
          <w:numId w:val="5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altération des informations figurant sur les certificats ; </w:t>
      </w:r>
    </w:p>
    <w:p w14:paraId="57053452" w14:textId="77777777" w:rsidR="00CB1EA1" w:rsidRPr="00CB1EA1" w:rsidRDefault="00CB1EA1">
      <w:pPr>
        <w:numPr>
          <w:ilvl w:val="0"/>
          <w:numId w:val="5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absence de réponse ou réponse tardive des organismes certificateurs ; </w:t>
      </w:r>
    </w:p>
    <w:p w14:paraId="7DB50022" w14:textId="77777777" w:rsidR="00CB1EA1" w:rsidRPr="00CB1EA1" w:rsidRDefault="00CB1EA1">
      <w:pPr>
        <w:numPr>
          <w:ilvl w:val="0"/>
          <w:numId w:val="5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difficulté à vérifier certains organismes certificateurs étrangers ; </w:t>
      </w:r>
    </w:p>
    <w:p w14:paraId="23D30A18" w14:textId="77777777" w:rsidR="00CB1EA1" w:rsidRPr="00CB1EA1" w:rsidRDefault="00CB1EA1">
      <w:pPr>
        <w:numPr>
          <w:ilvl w:val="0"/>
          <w:numId w:val="5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confusion entre certificat d’entreprise, certificat de produit, attestation ou simple preuve de participation ; </w:t>
      </w:r>
    </w:p>
    <w:p w14:paraId="72370A5D" w14:textId="77777777" w:rsidR="00CB1EA1" w:rsidRPr="00CB1EA1" w:rsidRDefault="00CB1EA1">
      <w:pPr>
        <w:numPr>
          <w:ilvl w:val="0"/>
          <w:numId w:val="5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mauvaise interprétation de la portée du certificat ; </w:t>
      </w:r>
    </w:p>
    <w:p w14:paraId="44959536" w14:textId="77777777" w:rsidR="00CB1EA1" w:rsidRPr="00CB1EA1" w:rsidRDefault="00CB1EA1">
      <w:pPr>
        <w:numPr>
          <w:ilvl w:val="0"/>
          <w:numId w:val="5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utilisation d’un référentiel obsolète ou mal identifié ; </w:t>
      </w:r>
    </w:p>
    <w:p w14:paraId="398A032C" w14:textId="77777777" w:rsidR="00CB1EA1" w:rsidRPr="00CB1EA1" w:rsidRDefault="00CB1EA1">
      <w:pPr>
        <w:numPr>
          <w:ilvl w:val="0"/>
          <w:numId w:val="5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erreurs humaines dans la comparaison des données ; </w:t>
      </w:r>
    </w:p>
    <w:p w14:paraId="7EA87E8E" w14:textId="77777777" w:rsidR="00CB1EA1" w:rsidRPr="00CB1EA1" w:rsidRDefault="00CB1EA1">
      <w:pPr>
        <w:numPr>
          <w:ilvl w:val="0"/>
          <w:numId w:val="5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perte de la preuve de vérification ; </w:t>
      </w:r>
    </w:p>
    <w:p w14:paraId="210C0A0B" w14:textId="77777777" w:rsidR="00CB1EA1" w:rsidRPr="00CB1EA1" w:rsidRDefault="00CB1EA1">
      <w:pPr>
        <w:numPr>
          <w:ilvl w:val="0"/>
          <w:numId w:val="5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pression exercée pour valider prématurément un dossier ; </w:t>
      </w:r>
    </w:p>
    <w:p w14:paraId="65EA1698" w14:textId="77777777" w:rsidR="00CB1EA1" w:rsidRPr="00CB1EA1" w:rsidRDefault="00CB1EA1">
      <w:pPr>
        <w:numPr>
          <w:ilvl w:val="0"/>
          <w:numId w:val="5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indisponibilité temporaire des plateformes officielles de vérification. </w:t>
      </w:r>
    </w:p>
    <w:p w14:paraId="6071B3D0" w14:textId="77777777" w:rsidR="00CB1EA1" w:rsidRPr="00CB1EA1" w:rsidRDefault="00CB1EA1" w:rsidP="00CB1EA1">
      <w:pPr>
        <w:pStyle w:val="Titre4"/>
        <w:spacing w:before="100" w:beforeAutospacing="1" w:after="100" w:afterAutospacing="1"/>
        <w:rPr>
          <w:rFonts w:eastAsia="Times New Roman" w:cs="Times New Roman"/>
          <w:bCs/>
          <w:kern w:val="0"/>
          <w:sz w:val="36"/>
          <w:szCs w:val="36"/>
          <w:lang w:eastAsia="fr-FR"/>
          <w14:ligatures w14:val="none"/>
        </w:rPr>
      </w:pPr>
      <w:bookmarkStart w:id="56" w:name="_Toc235403231"/>
      <w:r>
        <w:t>Mesures d’atténuation</w:t>
      </w:r>
      <w:bookmarkEnd w:id="56"/>
    </w:p>
    <w:p w14:paraId="050C104D"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Pour réduire ces risques, les mesures suivantes sont appliquées :</w:t>
      </w:r>
    </w:p>
    <w:p w14:paraId="3ADA165E" w14:textId="77777777" w:rsidR="00CB1EA1" w:rsidRPr="00CB1EA1" w:rsidRDefault="00CB1EA1">
      <w:pPr>
        <w:numPr>
          <w:ilvl w:val="0"/>
          <w:numId w:val="5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conclure des protocoles de collaboration avec les organismes certificateurs ; </w:t>
      </w:r>
    </w:p>
    <w:p w14:paraId="5B98D70F" w14:textId="77777777" w:rsidR="00CB1EA1" w:rsidRPr="00CB1EA1" w:rsidRDefault="00CB1EA1">
      <w:pPr>
        <w:numPr>
          <w:ilvl w:val="0"/>
          <w:numId w:val="5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utiliser au moins deux sources de vérification pour les dossiers sensibles ; </w:t>
      </w:r>
    </w:p>
    <w:p w14:paraId="117F3C29" w14:textId="77777777" w:rsidR="00CB1EA1" w:rsidRPr="00CB1EA1" w:rsidRDefault="00CB1EA1">
      <w:pPr>
        <w:numPr>
          <w:ilvl w:val="0"/>
          <w:numId w:val="5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lastRenderedPageBreak/>
        <w:t xml:space="preserve">privilégier les échanges avec les adresses électroniques et contacts officiels des organismes certificateurs ; </w:t>
      </w:r>
    </w:p>
    <w:p w14:paraId="59339EF9" w14:textId="77777777" w:rsidR="00CB1EA1" w:rsidRPr="00CB1EA1" w:rsidRDefault="00CB1EA1">
      <w:pPr>
        <w:numPr>
          <w:ilvl w:val="0"/>
          <w:numId w:val="5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conserver toutes les preuves de vérification dans le dossier électronique ; </w:t>
      </w:r>
    </w:p>
    <w:p w14:paraId="2C66AB7F" w14:textId="77777777" w:rsidR="00CB1EA1" w:rsidRPr="00CB1EA1" w:rsidRDefault="00CB1EA1">
      <w:pPr>
        <w:numPr>
          <w:ilvl w:val="0"/>
          <w:numId w:val="5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mettre en place un registre des organismes certificateurs et de leur statut ; </w:t>
      </w:r>
    </w:p>
    <w:p w14:paraId="79CDF655" w14:textId="77777777" w:rsidR="00CB1EA1" w:rsidRPr="00CB1EA1" w:rsidRDefault="00CB1EA1">
      <w:pPr>
        <w:numPr>
          <w:ilvl w:val="0"/>
          <w:numId w:val="5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former les agents à la détection des faux documents et aux spécificités des différents référentiels ; </w:t>
      </w:r>
    </w:p>
    <w:p w14:paraId="6D701ADB" w14:textId="77777777" w:rsidR="00CB1EA1" w:rsidRPr="00CB1EA1" w:rsidRDefault="00CB1EA1">
      <w:pPr>
        <w:numPr>
          <w:ilvl w:val="0"/>
          <w:numId w:val="5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appliquer une double vérification pour les certificats à risque ou à forte importance stratégique ; </w:t>
      </w:r>
    </w:p>
    <w:p w14:paraId="00C326B1" w14:textId="77777777" w:rsidR="00CB1EA1" w:rsidRPr="00CB1EA1" w:rsidRDefault="00CB1EA1">
      <w:pPr>
        <w:numPr>
          <w:ilvl w:val="0"/>
          <w:numId w:val="5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soumettre les anomalies critiques à la Direction Technique ; </w:t>
      </w:r>
    </w:p>
    <w:p w14:paraId="59B013C4" w14:textId="77777777" w:rsidR="00CB1EA1" w:rsidRPr="00CB1EA1" w:rsidRDefault="00CB1EA1">
      <w:pPr>
        <w:numPr>
          <w:ilvl w:val="0"/>
          <w:numId w:val="5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classer temporairement les dossiers non confirmés en statut « Sous vérification » ; </w:t>
      </w:r>
    </w:p>
    <w:p w14:paraId="52F31A46" w14:textId="77777777" w:rsidR="00CB1EA1" w:rsidRPr="00CB1EA1" w:rsidRDefault="00CB1EA1">
      <w:pPr>
        <w:numPr>
          <w:ilvl w:val="0"/>
          <w:numId w:val="5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mettre en œuvre des relances formelles selon un calendrier prédéfini ; </w:t>
      </w:r>
    </w:p>
    <w:p w14:paraId="5343CD17" w14:textId="77777777" w:rsidR="00CB1EA1" w:rsidRPr="00CB1EA1" w:rsidRDefault="00CB1EA1">
      <w:pPr>
        <w:numPr>
          <w:ilvl w:val="0"/>
          <w:numId w:val="5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documenter chaque décision de rejet, de réserve ou d’acceptation ; </w:t>
      </w:r>
    </w:p>
    <w:p w14:paraId="6B1FC724" w14:textId="77777777" w:rsidR="00CB1EA1" w:rsidRPr="00CB1EA1" w:rsidRDefault="00CB1EA1">
      <w:pPr>
        <w:numPr>
          <w:ilvl w:val="0"/>
          <w:numId w:val="5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procéder à des audits périodiques de la qualité des vérifications réalisées. </w:t>
      </w:r>
    </w:p>
    <w:p w14:paraId="3D279D79" w14:textId="77777777" w:rsidR="00CB1EA1" w:rsidRPr="00CB1EA1" w:rsidRDefault="00CB1EA1" w:rsidP="00CB1EA1">
      <w:pPr>
        <w:pStyle w:val="Titre3"/>
        <w:spacing w:before="100" w:beforeAutospacing="1" w:afterAutospacing="1"/>
        <w:rPr>
          <w:rFonts w:eastAsia="Times New Roman" w:cs="Times New Roman"/>
          <w:bCs/>
          <w:kern w:val="36"/>
          <w:sz w:val="48"/>
          <w:szCs w:val="48"/>
          <w:lang w:eastAsia="fr-FR"/>
          <w14:ligatures w14:val="none"/>
        </w:rPr>
      </w:pPr>
      <w:bookmarkStart w:id="57" w:name="_Toc235403232"/>
      <w:r>
        <w:t>Phase 4 : Contrôle</w:t>
      </w:r>
      <w:bookmarkEnd w:id="57"/>
    </w:p>
    <w:p w14:paraId="33D10C4A"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phase de contrôle intervient après la vérification de l’authenticité et de la cohérence des informations collectées. Elle vise à apprécier, de manière continue, la validité réelle des certifications enregistrées ou en cours d’intégration dans la </w:t>
      </w:r>
      <w:r w:rsidRPr="00CB1EA1">
        <w:rPr>
          <w:rFonts w:eastAsia="Times New Roman" w:cs="Times New Roman"/>
          <w:b/>
          <w:bCs/>
          <w:kern w:val="0"/>
          <w:szCs w:val="24"/>
          <w:lang w:eastAsia="fr-FR"/>
          <w14:ligatures w14:val="none"/>
        </w:rPr>
        <w:t>Base Nationale des Entreprises Certifiées (BNEC)</w:t>
      </w:r>
      <w:r w:rsidRPr="00CB1EA1">
        <w:rPr>
          <w:rFonts w:eastAsia="Times New Roman" w:cs="Times New Roman"/>
          <w:kern w:val="0"/>
          <w:szCs w:val="24"/>
          <w:lang w:eastAsia="fr-FR"/>
          <w14:ligatures w14:val="none"/>
        </w:rPr>
        <w:t>.</w:t>
      </w:r>
    </w:p>
    <w:p w14:paraId="75D14AD8"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Alors que la phase de vérification permet de confirmer qu’un certificat est authentique et correctement renseigné, la phase de contrôle permet de déterminer si la certification est toujours en vigueur, si les obligations de surveillance ont été respectées et si aucun événement n’a affecté son maintien.</w:t>
      </w:r>
    </w:p>
    <w:p w14:paraId="79314A1C"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Cette phase repose sur un suivi régulier des échéances, des audits de surveillance, des renouvellements, des suspensions, des retraits, des expirations et des modifications de portée. Elle constitue donc le cœur du dispositif de veille sur les certifications et permet à la HAUQE de disposer, à tout moment, d’une information actualisée sur leur statut.</w:t>
      </w:r>
    </w:p>
    <w:p w14:paraId="72F507EF" w14:textId="77777777" w:rsidR="00CB1EA1" w:rsidRPr="00CB1EA1" w:rsidRDefault="00CB1EA1" w:rsidP="003B4450">
      <w:pPr>
        <w:pStyle w:val="Titre4"/>
        <w:spacing w:before="100" w:beforeAutospacing="1" w:after="100" w:afterAutospacing="1"/>
        <w:rPr>
          <w:rFonts w:eastAsia="Times New Roman" w:cs="Times New Roman"/>
          <w:bCs/>
          <w:kern w:val="0"/>
          <w:sz w:val="36"/>
          <w:szCs w:val="36"/>
          <w:lang w:eastAsia="fr-FR"/>
          <w14:ligatures w14:val="none"/>
        </w:rPr>
      </w:pPr>
      <w:bookmarkStart w:id="58" w:name="_Toc235403233"/>
      <w:r>
        <w:t>Objectif</w:t>
      </w:r>
      <w:bookmarkEnd w:id="58"/>
    </w:p>
    <w:p w14:paraId="3D3E4E17"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La phase de contrôle a pour objectif de s’assurer que les certifications enregistrées dans la BNEC demeurent valides, actives et conformes aux conditions de maintien prévues par les référentiels applicables.</w:t>
      </w:r>
    </w:p>
    <w:p w14:paraId="1A46A259"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Plus spécifiquement, elle vise à :</w:t>
      </w:r>
    </w:p>
    <w:p w14:paraId="22CEE994" w14:textId="77777777" w:rsidR="00CB1EA1" w:rsidRPr="00CB1EA1" w:rsidRDefault="00CB1EA1">
      <w:pPr>
        <w:numPr>
          <w:ilvl w:val="0"/>
          <w:numId w:val="5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suivre les dates de validité et d’expiration des certificats ; </w:t>
      </w:r>
    </w:p>
    <w:p w14:paraId="76E3A3E9" w14:textId="77777777" w:rsidR="00CB1EA1" w:rsidRPr="00CB1EA1" w:rsidRDefault="00CB1EA1">
      <w:pPr>
        <w:numPr>
          <w:ilvl w:val="0"/>
          <w:numId w:val="5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vérifier que les audits de surveillance et de renouvellement ont été réalisés dans les délais ; </w:t>
      </w:r>
    </w:p>
    <w:p w14:paraId="161416FC" w14:textId="77777777" w:rsidR="00CB1EA1" w:rsidRPr="00CB1EA1" w:rsidRDefault="00CB1EA1">
      <w:pPr>
        <w:numPr>
          <w:ilvl w:val="0"/>
          <w:numId w:val="5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confirmer les renouvellements auprès des organismes certificateurs ; </w:t>
      </w:r>
    </w:p>
    <w:p w14:paraId="1BC28669" w14:textId="77777777" w:rsidR="00CB1EA1" w:rsidRPr="00CB1EA1" w:rsidRDefault="00CB1EA1">
      <w:pPr>
        <w:numPr>
          <w:ilvl w:val="0"/>
          <w:numId w:val="5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détecter les suspensions, retraits, réductions ou extensions de portée ; </w:t>
      </w:r>
    </w:p>
    <w:p w14:paraId="10AB1ADA" w14:textId="77777777" w:rsidR="00CB1EA1" w:rsidRPr="00CB1EA1" w:rsidRDefault="00CB1EA1">
      <w:pPr>
        <w:numPr>
          <w:ilvl w:val="0"/>
          <w:numId w:val="5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identifier les certifications arrivant prochainement à échéance ; </w:t>
      </w:r>
    </w:p>
    <w:p w14:paraId="0F31D339" w14:textId="77777777" w:rsidR="00CB1EA1" w:rsidRPr="00CB1EA1" w:rsidRDefault="00CB1EA1">
      <w:pPr>
        <w:numPr>
          <w:ilvl w:val="0"/>
          <w:numId w:val="5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lastRenderedPageBreak/>
        <w:t xml:space="preserve">prévenir le maintien dans la BNEC de certificats expirés, suspendus ou retirés ; </w:t>
      </w:r>
    </w:p>
    <w:p w14:paraId="0580E3C3" w14:textId="77777777" w:rsidR="00CB1EA1" w:rsidRPr="00CB1EA1" w:rsidRDefault="00CB1EA1">
      <w:pPr>
        <w:numPr>
          <w:ilvl w:val="0"/>
          <w:numId w:val="5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actualiser le statut des certifications en fonction des informations disponibles ; </w:t>
      </w:r>
    </w:p>
    <w:p w14:paraId="3CAE7034" w14:textId="77777777" w:rsidR="00CB1EA1" w:rsidRPr="00CB1EA1" w:rsidRDefault="00CB1EA1">
      <w:pPr>
        <w:numPr>
          <w:ilvl w:val="0"/>
          <w:numId w:val="5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déclencher les alertes, relances et actions de suivi nécessaires. </w:t>
      </w:r>
    </w:p>
    <w:p w14:paraId="0B1355DB" w14:textId="77777777" w:rsidR="00CB1EA1" w:rsidRPr="00CB1EA1" w:rsidRDefault="00CB1EA1" w:rsidP="003B4450">
      <w:pPr>
        <w:pStyle w:val="Titre4"/>
        <w:spacing w:before="100" w:beforeAutospacing="1" w:after="100" w:afterAutospacing="1"/>
        <w:rPr>
          <w:rFonts w:eastAsia="Times New Roman" w:cs="Times New Roman"/>
          <w:bCs/>
          <w:kern w:val="0"/>
          <w:sz w:val="36"/>
          <w:szCs w:val="36"/>
          <w:lang w:eastAsia="fr-FR"/>
          <w14:ligatures w14:val="none"/>
        </w:rPr>
      </w:pPr>
      <w:bookmarkStart w:id="59" w:name="_Toc235403234"/>
      <w:r>
        <w:t>Activités</w:t>
      </w:r>
      <w:bookmarkEnd w:id="59"/>
    </w:p>
    <w:p w14:paraId="7FD179A9"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Les principales activités de cette phase sont les suivantes.</w:t>
      </w:r>
    </w:p>
    <w:p w14:paraId="2235570F" w14:textId="77777777" w:rsidR="00CB1EA1" w:rsidRPr="00CB1EA1" w:rsidRDefault="00CB1EA1" w:rsidP="003B4450">
      <w:pPr>
        <w:pStyle w:val="Sous-titre1"/>
        <w:spacing w:before="100" w:beforeAutospacing="1" w:after="100" w:afterAutospacing="1" w:line="240" w:lineRule="auto"/>
        <w:jc w:val="both"/>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a) Contrôle des échéances</w:t>
      </w:r>
    </w:p>
    <w:p w14:paraId="7359AE4B"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La Cellule de Veille des Certifications assure le suivi régulier des principales dates associées à chaque certification, notamment :</w:t>
      </w:r>
    </w:p>
    <w:p w14:paraId="528056E6" w14:textId="77777777" w:rsidR="00CB1EA1" w:rsidRPr="00CB1EA1" w:rsidRDefault="00CB1EA1">
      <w:pPr>
        <w:numPr>
          <w:ilvl w:val="0"/>
          <w:numId w:val="6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date de délivrance ; </w:t>
      </w:r>
    </w:p>
    <w:p w14:paraId="2092A5E0" w14:textId="77777777" w:rsidR="00CB1EA1" w:rsidRPr="00CB1EA1" w:rsidRDefault="00CB1EA1">
      <w:pPr>
        <w:numPr>
          <w:ilvl w:val="0"/>
          <w:numId w:val="6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date de prise d’effet ; </w:t>
      </w:r>
    </w:p>
    <w:p w14:paraId="34F24091" w14:textId="77777777" w:rsidR="00CB1EA1" w:rsidRPr="00CB1EA1" w:rsidRDefault="00CB1EA1">
      <w:pPr>
        <w:numPr>
          <w:ilvl w:val="0"/>
          <w:numId w:val="6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date du prochain audit de surveillance ; </w:t>
      </w:r>
    </w:p>
    <w:p w14:paraId="4CA3CB60" w14:textId="77777777" w:rsidR="00CB1EA1" w:rsidRPr="00CB1EA1" w:rsidRDefault="00CB1EA1">
      <w:pPr>
        <w:numPr>
          <w:ilvl w:val="0"/>
          <w:numId w:val="6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date probable de renouvellement ; </w:t>
      </w:r>
    </w:p>
    <w:p w14:paraId="42BDED67" w14:textId="77777777" w:rsidR="00CB1EA1" w:rsidRPr="00CB1EA1" w:rsidRDefault="00CB1EA1">
      <w:pPr>
        <w:numPr>
          <w:ilvl w:val="0"/>
          <w:numId w:val="6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date d’expiration ; </w:t>
      </w:r>
    </w:p>
    <w:p w14:paraId="0B4965DB" w14:textId="77777777" w:rsidR="00CB1EA1" w:rsidRPr="00CB1EA1" w:rsidRDefault="00CB1EA1">
      <w:pPr>
        <w:numPr>
          <w:ilvl w:val="0"/>
          <w:numId w:val="6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date de fin de suspension, le cas échéant. </w:t>
      </w:r>
    </w:p>
    <w:p w14:paraId="19D54972"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La BNEC doit permettre d’identifier automatiquement les certifications arrivant à échéance dans les périodes définies par la HAUQE, notamment à :</w:t>
      </w:r>
    </w:p>
    <w:p w14:paraId="266F4773" w14:textId="77777777" w:rsidR="00CB1EA1" w:rsidRPr="00CB1EA1" w:rsidRDefault="00CB1EA1">
      <w:pPr>
        <w:numPr>
          <w:ilvl w:val="0"/>
          <w:numId w:val="6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douze mois ; </w:t>
      </w:r>
    </w:p>
    <w:p w14:paraId="1614C0A0" w14:textId="77777777" w:rsidR="00CB1EA1" w:rsidRPr="00CB1EA1" w:rsidRDefault="00CB1EA1">
      <w:pPr>
        <w:numPr>
          <w:ilvl w:val="0"/>
          <w:numId w:val="6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six mois ; </w:t>
      </w:r>
    </w:p>
    <w:p w14:paraId="352E764B" w14:textId="77777777" w:rsidR="00CB1EA1" w:rsidRPr="00CB1EA1" w:rsidRDefault="00CB1EA1">
      <w:pPr>
        <w:numPr>
          <w:ilvl w:val="0"/>
          <w:numId w:val="6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trois mois ; </w:t>
      </w:r>
    </w:p>
    <w:p w14:paraId="527CEF9D" w14:textId="77777777" w:rsidR="00CB1EA1" w:rsidRPr="00CB1EA1" w:rsidRDefault="00CB1EA1">
      <w:pPr>
        <w:numPr>
          <w:ilvl w:val="0"/>
          <w:numId w:val="6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un mois avant expiration. </w:t>
      </w:r>
    </w:p>
    <w:p w14:paraId="1E01481B"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Ces échéances permettent d’organiser les relances et de prévenir les ruptures de validité.</w:t>
      </w:r>
    </w:p>
    <w:p w14:paraId="32380721" w14:textId="77777777" w:rsidR="00CB1EA1" w:rsidRPr="00CB1EA1" w:rsidRDefault="00CB1EA1">
      <w:pPr>
        <w:pStyle w:val="Sous-titre1"/>
        <w:numPr>
          <w:ilvl w:val="0"/>
          <w:numId w:val="60"/>
        </w:numPr>
        <w:tabs>
          <w:tab w:val="clear" w:pos="720"/>
        </w:tabs>
        <w:spacing w:before="100" w:beforeAutospacing="1" w:after="100" w:afterAutospacing="1" w:line="240" w:lineRule="auto"/>
        <w:ind w:left="0" w:firstLine="0"/>
        <w:jc w:val="both"/>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b) Contrôle des audits de surveillance</w:t>
      </w:r>
    </w:p>
    <w:p w14:paraId="2A76563B"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Lorsque le référentiel prévoit des audits périodiques de surveillance, la HAUQE vérifie :</w:t>
      </w:r>
    </w:p>
    <w:p w14:paraId="18D6D5BA" w14:textId="77777777" w:rsidR="00CB1EA1" w:rsidRPr="00CB1EA1" w:rsidRDefault="00CB1EA1">
      <w:pPr>
        <w:numPr>
          <w:ilvl w:val="0"/>
          <w:numId w:val="6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date prévue de l’audit ; </w:t>
      </w:r>
    </w:p>
    <w:p w14:paraId="04D1EE35" w14:textId="77777777" w:rsidR="00CB1EA1" w:rsidRPr="00CB1EA1" w:rsidRDefault="00CB1EA1">
      <w:pPr>
        <w:numPr>
          <w:ilvl w:val="0"/>
          <w:numId w:val="6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date réelle de réalisation ; </w:t>
      </w:r>
    </w:p>
    <w:p w14:paraId="04AC0C1F" w14:textId="77777777" w:rsidR="00CB1EA1" w:rsidRPr="00CB1EA1" w:rsidRDefault="00CB1EA1">
      <w:pPr>
        <w:numPr>
          <w:ilvl w:val="0"/>
          <w:numId w:val="6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l’existence d’une preuve ou d’une confirmation de l’organisme certificateur ; </w:t>
      </w:r>
    </w:p>
    <w:p w14:paraId="5759C2D3" w14:textId="77777777" w:rsidR="00CB1EA1" w:rsidRPr="00CB1EA1" w:rsidRDefault="00CB1EA1">
      <w:pPr>
        <w:numPr>
          <w:ilvl w:val="0"/>
          <w:numId w:val="6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l’issue de l’audit ; </w:t>
      </w:r>
    </w:p>
    <w:p w14:paraId="2993F005" w14:textId="77777777" w:rsidR="00CB1EA1" w:rsidRPr="00CB1EA1" w:rsidRDefault="00CB1EA1">
      <w:pPr>
        <w:numPr>
          <w:ilvl w:val="0"/>
          <w:numId w:val="6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l’existence éventuelle de non-conformités majeures ; </w:t>
      </w:r>
    </w:p>
    <w:p w14:paraId="2B6BC1B7" w14:textId="77777777" w:rsidR="00CB1EA1" w:rsidRPr="00CB1EA1" w:rsidRDefault="00CB1EA1">
      <w:pPr>
        <w:numPr>
          <w:ilvl w:val="0"/>
          <w:numId w:val="6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 maintien ou non de la certification à la suite de l’audit. </w:t>
      </w:r>
    </w:p>
    <w:p w14:paraId="5FF35169"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L’absence d’audit de surveillance dans les délais peut constituer un signal de risque et entraîner une demande de clarification.</w:t>
      </w:r>
    </w:p>
    <w:p w14:paraId="1487115F" w14:textId="77777777" w:rsidR="00CB1EA1" w:rsidRPr="00CB1EA1" w:rsidRDefault="00CB1EA1">
      <w:pPr>
        <w:pStyle w:val="Sous-titre1"/>
        <w:numPr>
          <w:ilvl w:val="0"/>
          <w:numId w:val="60"/>
        </w:numPr>
        <w:tabs>
          <w:tab w:val="clear" w:pos="720"/>
        </w:tabs>
        <w:spacing w:before="100" w:beforeAutospacing="1" w:after="100" w:afterAutospacing="1" w:line="240" w:lineRule="auto"/>
        <w:ind w:left="0" w:firstLine="0"/>
        <w:jc w:val="both"/>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lastRenderedPageBreak/>
        <w:t>c) Contrôle des renouvellements</w:t>
      </w:r>
    </w:p>
    <w:p w14:paraId="1CB23664"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Pour chaque certificat arrivant à échéance, la HAUQE vérifie :</w:t>
      </w:r>
    </w:p>
    <w:p w14:paraId="7BDD5BBD" w14:textId="77777777" w:rsidR="00CB1EA1" w:rsidRPr="00CB1EA1" w:rsidRDefault="00CB1EA1">
      <w:pPr>
        <w:numPr>
          <w:ilvl w:val="0"/>
          <w:numId w:val="6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si une démarche de renouvellement a été engagée ; </w:t>
      </w:r>
    </w:p>
    <w:p w14:paraId="76155173" w14:textId="77777777" w:rsidR="00CB1EA1" w:rsidRPr="00CB1EA1" w:rsidRDefault="00CB1EA1">
      <w:pPr>
        <w:numPr>
          <w:ilvl w:val="0"/>
          <w:numId w:val="6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si l’audit de renouvellement a été réalisé ; </w:t>
      </w:r>
    </w:p>
    <w:p w14:paraId="2AE2A948" w14:textId="77777777" w:rsidR="00CB1EA1" w:rsidRPr="00CB1EA1" w:rsidRDefault="00CB1EA1">
      <w:pPr>
        <w:numPr>
          <w:ilvl w:val="0"/>
          <w:numId w:val="6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si un nouveau certificat a été délivré ; </w:t>
      </w:r>
    </w:p>
    <w:p w14:paraId="5484F66A" w14:textId="77777777" w:rsidR="00CB1EA1" w:rsidRPr="00CB1EA1" w:rsidRDefault="00CB1EA1">
      <w:pPr>
        <w:numPr>
          <w:ilvl w:val="0"/>
          <w:numId w:val="6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si la continuité de validité est assurée ; </w:t>
      </w:r>
    </w:p>
    <w:p w14:paraId="0BEE1063" w14:textId="77777777" w:rsidR="00CB1EA1" w:rsidRPr="00CB1EA1" w:rsidRDefault="00CB1EA1">
      <w:pPr>
        <w:numPr>
          <w:ilvl w:val="0"/>
          <w:numId w:val="6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si la portée et le référentiel sont restés inchangés ; </w:t>
      </w:r>
    </w:p>
    <w:p w14:paraId="46F74B34" w14:textId="77777777" w:rsidR="00CB1EA1" w:rsidRPr="00CB1EA1" w:rsidRDefault="00CB1EA1">
      <w:pPr>
        <w:numPr>
          <w:ilvl w:val="0"/>
          <w:numId w:val="6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si le numéro de certificat a été modifié. </w:t>
      </w:r>
    </w:p>
    <w:p w14:paraId="180CEE4C"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Aucun certificat expiré ne doit être considéré comme renouvelé sans preuve documentaire suffisante.</w:t>
      </w:r>
    </w:p>
    <w:p w14:paraId="431E9C5F" w14:textId="77777777" w:rsidR="00CB1EA1" w:rsidRPr="00CB1EA1" w:rsidRDefault="00CB1EA1">
      <w:pPr>
        <w:pStyle w:val="Sous-titre1"/>
        <w:numPr>
          <w:ilvl w:val="0"/>
          <w:numId w:val="60"/>
        </w:numPr>
        <w:tabs>
          <w:tab w:val="clear" w:pos="720"/>
        </w:tabs>
        <w:spacing w:before="100" w:beforeAutospacing="1" w:after="100" w:afterAutospacing="1" w:line="240" w:lineRule="auto"/>
        <w:ind w:left="0" w:firstLine="0"/>
        <w:jc w:val="both"/>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d) Contrôle des suspensions</w:t>
      </w:r>
    </w:p>
    <w:p w14:paraId="0861BC49"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La HAUQE vérifie si une certification a fait l’objet d’une suspension temporaire. Dans ce cas, elle collecte notamment :</w:t>
      </w:r>
    </w:p>
    <w:p w14:paraId="2880F2D8" w14:textId="77777777" w:rsidR="00CB1EA1" w:rsidRPr="00CB1EA1" w:rsidRDefault="00CB1EA1">
      <w:pPr>
        <w:numPr>
          <w:ilvl w:val="0"/>
          <w:numId w:val="6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date de prise d’effet de la suspension ; </w:t>
      </w:r>
    </w:p>
    <w:p w14:paraId="75F11664" w14:textId="77777777" w:rsidR="00CB1EA1" w:rsidRPr="00CB1EA1" w:rsidRDefault="00CB1EA1">
      <w:pPr>
        <w:numPr>
          <w:ilvl w:val="0"/>
          <w:numId w:val="6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 motif ; </w:t>
      </w:r>
    </w:p>
    <w:p w14:paraId="3CF4F6EF" w14:textId="77777777" w:rsidR="00CB1EA1" w:rsidRPr="00CB1EA1" w:rsidRDefault="00CB1EA1">
      <w:pPr>
        <w:numPr>
          <w:ilvl w:val="0"/>
          <w:numId w:val="6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durée prévue ; </w:t>
      </w:r>
    </w:p>
    <w:p w14:paraId="1CB20B5D" w14:textId="77777777" w:rsidR="00CB1EA1" w:rsidRPr="00CB1EA1" w:rsidRDefault="00CB1EA1">
      <w:pPr>
        <w:numPr>
          <w:ilvl w:val="0"/>
          <w:numId w:val="6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conditions de levée ; </w:t>
      </w:r>
    </w:p>
    <w:p w14:paraId="756AAEC5" w14:textId="77777777" w:rsidR="00CB1EA1" w:rsidRPr="00CB1EA1" w:rsidRDefault="00CB1EA1">
      <w:pPr>
        <w:numPr>
          <w:ilvl w:val="0"/>
          <w:numId w:val="6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portée concernée ; </w:t>
      </w:r>
    </w:p>
    <w:p w14:paraId="18BFC06B" w14:textId="77777777" w:rsidR="00CB1EA1" w:rsidRPr="00CB1EA1" w:rsidRDefault="00CB1EA1">
      <w:pPr>
        <w:numPr>
          <w:ilvl w:val="0"/>
          <w:numId w:val="6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décision de rétablissement ou de retrait définitif. </w:t>
      </w:r>
    </w:p>
    <w:p w14:paraId="0F457E4C"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Le statut de la certification est immédiatement mis à jour dans la BNEC.</w:t>
      </w:r>
    </w:p>
    <w:p w14:paraId="780AF0A3" w14:textId="77777777" w:rsidR="00CB1EA1" w:rsidRPr="00CB1EA1" w:rsidRDefault="00CB1EA1">
      <w:pPr>
        <w:pStyle w:val="Sous-titre1"/>
        <w:numPr>
          <w:ilvl w:val="0"/>
          <w:numId w:val="60"/>
        </w:numPr>
        <w:tabs>
          <w:tab w:val="clear" w:pos="720"/>
        </w:tabs>
        <w:spacing w:before="100" w:beforeAutospacing="1" w:after="100" w:afterAutospacing="1" w:line="240" w:lineRule="auto"/>
        <w:ind w:left="0" w:firstLine="0"/>
        <w:jc w:val="both"/>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e) Contrôle des retraits</w:t>
      </w:r>
    </w:p>
    <w:p w14:paraId="56BEA4E9"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Lorsqu’un certificat est retiré, la HAUQE s’assure de disposer :</w:t>
      </w:r>
    </w:p>
    <w:p w14:paraId="6AC956AF" w14:textId="77777777" w:rsidR="00CB1EA1" w:rsidRPr="00CB1EA1" w:rsidRDefault="00CB1EA1">
      <w:pPr>
        <w:numPr>
          <w:ilvl w:val="0"/>
          <w:numId w:val="6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d’une confirmation officielle de l’organisme certificateur ; </w:t>
      </w:r>
    </w:p>
    <w:p w14:paraId="490F61D3" w14:textId="77777777" w:rsidR="00CB1EA1" w:rsidRPr="00CB1EA1" w:rsidRDefault="00CB1EA1">
      <w:pPr>
        <w:numPr>
          <w:ilvl w:val="0"/>
          <w:numId w:val="6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de la date effective du retrait ; </w:t>
      </w:r>
    </w:p>
    <w:p w14:paraId="6E28A501" w14:textId="77777777" w:rsidR="00CB1EA1" w:rsidRPr="00CB1EA1" w:rsidRDefault="00CB1EA1">
      <w:pPr>
        <w:numPr>
          <w:ilvl w:val="0"/>
          <w:numId w:val="6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du motif, lorsqu’il peut être communiqué ; </w:t>
      </w:r>
    </w:p>
    <w:p w14:paraId="284F10E6" w14:textId="77777777" w:rsidR="00CB1EA1" w:rsidRPr="00CB1EA1" w:rsidRDefault="00CB1EA1">
      <w:pPr>
        <w:numPr>
          <w:ilvl w:val="0"/>
          <w:numId w:val="6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de la portée concernée ; </w:t>
      </w:r>
    </w:p>
    <w:p w14:paraId="7C481301" w14:textId="77777777" w:rsidR="00CB1EA1" w:rsidRPr="00CB1EA1" w:rsidRDefault="00CB1EA1">
      <w:pPr>
        <w:numPr>
          <w:ilvl w:val="0"/>
          <w:numId w:val="65"/>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de l’information relative à un éventuel recours ou à une nouvelle certification. </w:t>
      </w:r>
    </w:p>
    <w:p w14:paraId="740E0A31"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Le retrait entraîne la désactivation du certificat dans la BNEC, tout en maintenant son historique.</w:t>
      </w:r>
    </w:p>
    <w:p w14:paraId="59A9EB51" w14:textId="77777777" w:rsidR="00CB1EA1" w:rsidRPr="00CB1EA1" w:rsidRDefault="00CB1EA1">
      <w:pPr>
        <w:pStyle w:val="Sous-titre1"/>
        <w:numPr>
          <w:ilvl w:val="0"/>
          <w:numId w:val="60"/>
        </w:numPr>
        <w:tabs>
          <w:tab w:val="clear" w:pos="720"/>
        </w:tabs>
        <w:spacing w:before="100" w:beforeAutospacing="1" w:after="100" w:afterAutospacing="1" w:line="240" w:lineRule="auto"/>
        <w:ind w:left="0" w:firstLine="0"/>
        <w:jc w:val="both"/>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f) Contrôle des expirations</w:t>
      </w:r>
    </w:p>
    <w:p w14:paraId="66B56375"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La HAUQE identifie les certificats dont la période de validité est dépassée et vérifie si :</w:t>
      </w:r>
    </w:p>
    <w:p w14:paraId="57B561F5" w14:textId="77777777" w:rsidR="00CB1EA1" w:rsidRPr="00CB1EA1" w:rsidRDefault="00CB1EA1">
      <w:pPr>
        <w:numPr>
          <w:ilvl w:val="0"/>
          <w:numId w:val="6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lastRenderedPageBreak/>
        <w:t xml:space="preserve">un renouvellement est en cours ; </w:t>
      </w:r>
    </w:p>
    <w:p w14:paraId="647BE7C4" w14:textId="77777777" w:rsidR="00CB1EA1" w:rsidRPr="00CB1EA1" w:rsidRDefault="00CB1EA1">
      <w:pPr>
        <w:numPr>
          <w:ilvl w:val="0"/>
          <w:numId w:val="6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un nouveau certificat a été délivré ; </w:t>
      </w:r>
    </w:p>
    <w:p w14:paraId="00773C66" w14:textId="77777777" w:rsidR="00CB1EA1" w:rsidRPr="00CB1EA1" w:rsidRDefault="00CB1EA1">
      <w:pPr>
        <w:numPr>
          <w:ilvl w:val="0"/>
          <w:numId w:val="6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l’entreprise dispose d’une preuve de prolongation ou de transition ; </w:t>
      </w:r>
    </w:p>
    <w:p w14:paraId="7954C1A2" w14:textId="77777777" w:rsidR="00CB1EA1" w:rsidRPr="00CB1EA1" w:rsidRDefault="00CB1EA1">
      <w:pPr>
        <w:numPr>
          <w:ilvl w:val="0"/>
          <w:numId w:val="66"/>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la certification doit être classée comme expirée. </w:t>
      </w:r>
    </w:p>
    <w:p w14:paraId="439566FA"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Une certification expirée ne doit plus apparaître comme active dans les tableaux de bord publics ou institutionnels.</w:t>
      </w:r>
    </w:p>
    <w:p w14:paraId="559C6541" w14:textId="77777777" w:rsidR="00CB1EA1" w:rsidRPr="00CB1EA1" w:rsidRDefault="00CB1EA1">
      <w:pPr>
        <w:pStyle w:val="Sous-titre1"/>
        <w:numPr>
          <w:ilvl w:val="0"/>
          <w:numId w:val="60"/>
        </w:numPr>
        <w:tabs>
          <w:tab w:val="clear" w:pos="720"/>
        </w:tabs>
        <w:spacing w:before="100" w:beforeAutospacing="1" w:after="100" w:afterAutospacing="1" w:line="240" w:lineRule="auto"/>
        <w:ind w:left="0" w:firstLine="0"/>
        <w:jc w:val="both"/>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g) Contrôle des modifications de portée</w:t>
      </w:r>
    </w:p>
    <w:p w14:paraId="6BE53FAF"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Toute évolution de la portée de certification doit être suivie, notamment :</w:t>
      </w:r>
    </w:p>
    <w:p w14:paraId="54C90AF1" w14:textId="77777777" w:rsidR="00CB1EA1" w:rsidRPr="00CB1EA1" w:rsidRDefault="00CB1EA1">
      <w:pPr>
        <w:numPr>
          <w:ilvl w:val="0"/>
          <w:numId w:val="6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extension à de nouveaux produits ou sites ; </w:t>
      </w:r>
    </w:p>
    <w:p w14:paraId="3FB5AED2" w14:textId="77777777" w:rsidR="00CB1EA1" w:rsidRPr="00CB1EA1" w:rsidRDefault="00CB1EA1">
      <w:pPr>
        <w:numPr>
          <w:ilvl w:val="0"/>
          <w:numId w:val="6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réduction du champ d’application ; </w:t>
      </w:r>
    </w:p>
    <w:p w14:paraId="38007E03" w14:textId="77777777" w:rsidR="00CB1EA1" w:rsidRPr="00CB1EA1" w:rsidRDefault="00CB1EA1">
      <w:pPr>
        <w:numPr>
          <w:ilvl w:val="0"/>
          <w:numId w:val="6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exclusion de certaines activités ; </w:t>
      </w:r>
    </w:p>
    <w:p w14:paraId="05EF1D1F" w14:textId="77777777" w:rsidR="00CB1EA1" w:rsidRPr="00CB1EA1" w:rsidRDefault="00CB1EA1">
      <w:pPr>
        <w:numPr>
          <w:ilvl w:val="0"/>
          <w:numId w:val="6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changement d’adresse ou de site certifié ; </w:t>
      </w:r>
    </w:p>
    <w:p w14:paraId="413CF48B" w14:textId="77777777" w:rsidR="00CB1EA1" w:rsidRPr="00CB1EA1" w:rsidRDefault="00CB1EA1">
      <w:pPr>
        <w:numPr>
          <w:ilvl w:val="0"/>
          <w:numId w:val="67"/>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évolution du référentiel ou de sa version. </w:t>
      </w:r>
    </w:p>
    <w:p w14:paraId="5A7E60DF"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Ces modifications doivent être confirmées par l’organisme certificateur avant mise à jour.</w:t>
      </w:r>
    </w:p>
    <w:p w14:paraId="3D5725D3" w14:textId="77777777" w:rsidR="00CB1EA1" w:rsidRPr="00CB1EA1" w:rsidRDefault="00CB1EA1">
      <w:pPr>
        <w:pStyle w:val="Sous-titre1"/>
        <w:numPr>
          <w:ilvl w:val="0"/>
          <w:numId w:val="60"/>
        </w:numPr>
        <w:tabs>
          <w:tab w:val="clear" w:pos="720"/>
        </w:tabs>
        <w:spacing w:before="100" w:beforeAutospacing="1" w:after="100" w:afterAutospacing="1" w:line="240" w:lineRule="auto"/>
        <w:ind w:left="0" w:firstLine="0"/>
        <w:jc w:val="both"/>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h) Mise à jour du statut de certification</w:t>
      </w:r>
    </w:p>
    <w:p w14:paraId="5352EF2F"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À l’issue du contrôle, chaque certification reçoit un statut actualisé parmi les catégories définies par la HAUQE, par exemple :</w:t>
      </w:r>
    </w:p>
    <w:p w14:paraId="2FAECE9E" w14:textId="77777777" w:rsidR="00CB1EA1" w:rsidRPr="00CB1EA1" w:rsidRDefault="00CB1EA1">
      <w:pPr>
        <w:numPr>
          <w:ilvl w:val="0"/>
          <w:numId w:val="6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active ; </w:t>
      </w:r>
    </w:p>
    <w:p w14:paraId="6039567E" w14:textId="77777777" w:rsidR="00CB1EA1" w:rsidRPr="00CB1EA1" w:rsidRDefault="00CB1EA1">
      <w:pPr>
        <w:numPr>
          <w:ilvl w:val="0"/>
          <w:numId w:val="6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renouvelée ; </w:t>
      </w:r>
    </w:p>
    <w:p w14:paraId="12B80A79" w14:textId="77777777" w:rsidR="00CB1EA1" w:rsidRPr="00CB1EA1" w:rsidRDefault="00CB1EA1">
      <w:pPr>
        <w:numPr>
          <w:ilvl w:val="0"/>
          <w:numId w:val="6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en cours de renouvellement ; </w:t>
      </w:r>
    </w:p>
    <w:p w14:paraId="3976909C" w14:textId="77777777" w:rsidR="00CB1EA1" w:rsidRPr="00CB1EA1" w:rsidRDefault="00CB1EA1">
      <w:pPr>
        <w:numPr>
          <w:ilvl w:val="0"/>
          <w:numId w:val="6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sous surveillance ; </w:t>
      </w:r>
    </w:p>
    <w:p w14:paraId="1496838C" w14:textId="77777777" w:rsidR="00CB1EA1" w:rsidRPr="00CB1EA1" w:rsidRDefault="00CB1EA1">
      <w:pPr>
        <w:numPr>
          <w:ilvl w:val="0"/>
          <w:numId w:val="6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suspendue ; </w:t>
      </w:r>
    </w:p>
    <w:p w14:paraId="6D414149" w14:textId="77777777" w:rsidR="00CB1EA1" w:rsidRPr="00CB1EA1" w:rsidRDefault="00CB1EA1">
      <w:pPr>
        <w:numPr>
          <w:ilvl w:val="0"/>
          <w:numId w:val="6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retirée ; </w:t>
      </w:r>
    </w:p>
    <w:p w14:paraId="7B728CE5" w14:textId="77777777" w:rsidR="00CB1EA1" w:rsidRPr="00CB1EA1" w:rsidRDefault="00CB1EA1">
      <w:pPr>
        <w:numPr>
          <w:ilvl w:val="0"/>
          <w:numId w:val="6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expirée ; </w:t>
      </w:r>
    </w:p>
    <w:p w14:paraId="7494254C" w14:textId="77777777" w:rsidR="00CB1EA1" w:rsidRPr="00CB1EA1" w:rsidRDefault="00CB1EA1">
      <w:pPr>
        <w:numPr>
          <w:ilvl w:val="0"/>
          <w:numId w:val="6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sous vérification ; </w:t>
      </w:r>
    </w:p>
    <w:p w14:paraId="7267DB67" w14:textId="77777777" w:rsidR="00CB1EA1" w:rsidRPr="00CB1EA1" w:rsidRDefault="00CB1EA1">
      <w:pPr>
        <w:numPr>
          <w:ilvl w:val="0"/>
          <w:numId w:val="68"/>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en attente de régularisation. </w:t>
      </w:r>
    </w:p>
    <w:p w14:paraId="1558F5EE"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Le statut est enregistré avec la date, la source de l’information et l’identité de l’agent ayant effectué la mise à jour.</w:t>
      </w:r>
    </w:p>
    <w:p w14:paraId="10DF7A83" w14:textId="77777777" w:rsidR="00CB1EA1" w:rsidRPr="00CB1EA1" w:rsidRDefault="00CB1EA1">
      <w:pPr>
        <w:pStyle w:val="Sous-titre1"/>
        <w:numPr>
          <w:ilvl w:val="0"/>
          <w:numId w:val="60"/>
        </w:numPr>
        <w:tabs>
          <w:tab w:val="clear" w:pos="720"/>
        </w:tabs>
        <w:spacing w:before="100" w:beforeAutospacing="1" w:after="100" w:afterAutospacing="1" w:line="240" w:lineRule="auto"/>
        <w:ind w:left="0" w:firstLine="0"/>
        <w:jc w:val="both"/>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i) Déclenchement des alertes et relances</w:t>
      </w:r>
    </w:p>
    <w:p w14:paraId="686BBF44"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En fonction des situations détectées, la HAUQE peut déclencher :</w:t>
      </w:r>
    </w:p>
    <w:p w14:paraId="08957F14" w14:textId="77777777" w:rsidR="00CB1EA1" w:rsidRPr="00CB1EA1" w:rsidRDefault="00CB1EA1">
      <w:pPr>
        <w:numPr>
          <w:ilvl w:val="0"/>
          <w:numId w:val="6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une alerte automatique ; </w:t>
      </w:r>
    </w:p>
    <w:p w14:paraId="6A38E0E7" w14:textId="77777777" w:rsidR="00CB1EA1" w:rsidRPr="00CB1EA1" w:rsidRDefault="00CB1EA1">
      <w:pPr>
        <w:numPr>
          <w:ilvl w:val="0"/>
          <w:numId w:val="6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une relance à l’entreprise ; </w:t>
      </w:r>
    </w:p>
    <w:p w14:paraId="2318F86E" w14:textId="77777777" w:rsidR="00CB1EA1" w:rsidRPr="00CB1EA1" w:rsidRDefault="00CB1EA1">
      <w:pPr>
        <w:numPr>
          <w:ilvl w:val="0"/>
          <w:numId w:val="6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une demande de confirmation à l’organisme certificateur ; </w:t>
      </w:r>
    </w:p>
    <w:p w14:paraId="0FFF46C4" w14:textId="77777777" w:rsidR="00CB1EA1" w:rsidRPr="00CB1EA1" w:rsidRDefault="00CB1EA1">
      <w:pPr>
        <w:numPr>
          <w:ilvl w:val="0"/>
          <w:numId w:val="6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lastRenderedPageBreak/>
        <w:t xml:space="preserve">une demande de pièce complémentaire ; </w:t>
      </w:r>
    </w:p>
    <w:p w14:paraId="4F4A8686" w14:textId="77777777" w:rsidR="00CB1EA1" w:rsidRPr="00CB1EA1" w:rsidRDefault="00CB1EA1">
      <w:pPr>
        <w:numPr>
          <w:ilvl w:val="0"/>
          <w:numId w:val="6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une analyse approfondie ; </w:t>
      </w:r>
    </w:p>
    <w:p w14:paraId="79179ACB" w14:textId="77777777" w:rsidR="00CB1EA1" w:rsidRPr="00CB1EA1" w:rsidRDefault="00CB1EA1">
      <w:pPr>
        <w:numPr>
          <w:ilvl w:val="0"/>
          <w:numId w:val="69"/>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une transmission à la Direction Technique pour décision. </w:t>
      </w:r>
    </w:p>
    <w:p w14:paraId="199A4EF7" w14:textId="77777777" w:rsidR="00CB1EA1" w:rsidRPr="00CB1EA1" w:rsidRDefault="00CB1EA1">
      <w:pPr>
        <w:pStyle w:val="Sous-titre1"/>
        <w:numPr>
          <w:ilvl w:val="0"/>
          <w:numId w:val="60"/>
        </w:numPr>
        <w:tabs>
          <w:tab w:val="clear" w:pos="720"/>
        </w:tabs>
        <w:spacing w:before="100" w:beforeAutospacing="1" w:after="100" w:afterAutospacing="1" w:line="240" w:lineRule="auto"/>
        <w:ind w:left="0" w:firstLine="0"/>
        <w:jc w:val="both"/>
        <w:rPr>
          <w:rFonts w:eastAsia="Times New Roman" w:cs="Times New Roman"/>
          <w:bCs/>
          <w:kern w:val="0"/>
          <w:sz w:val="27"/>
          <w:szCs w:val="27"/>
          <w:lang w:eastAsia="fr-FR"/>
          <w14:ligatures w14:val="none"/>
        </w:rPr>
      </w:pPr>
      <w:r w:rsidRPr="00CB1EA1">
        <w:rPr>
          <w:rFonts w:eastAsia="Times New Roman" w:cs="Times New Roman"/>
          <w:bCs/>
          <w:kern w:val="0"/>
          <w:sz w:val="27"/>
          <w:szCs w:val="27"/>
          <w:lang w:eastAsia="fr-FR"/>
          <w14:ligatures w14:val="none"/>
        </w:rPr>
        <w:t>j) Élaboration des rapports de contrôle</w:t>
      </w:r>
    </w:p>
    <w:p w14:paraId="4FD41EE3"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Les résultats des contrôles sont consolidés dans des rapports périodiques présentant notamment :</w:t>
      </w:r>
    </w:p>
    <w:p w14:paraId="17B1DD68" w14:textId="77777777" w:rsidR="00CB1EA1" w:rsidRPr="00CB1EA1" w:rsidRDefault="00CB1EA1">
      <w:pPr>
        <w:numPr>
          <w:ilvl w:val="0"/>
          <w:numId w:val="7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 nombre de certificats actifs ; </w:t>
      </w:r>
    </w:p>
    <w:p w14:paraId="1D87AAB0" w14:textId="77777777" w:rsidR="00CB1EA1" w:rsidRPr="00CB1EA1" w:rsidRDefault="00CB1EA1">
      <w:pPr>
        <w:numPr>
          <w:ilvl w:val="0"/>
          <w:numId w:val="7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certifications arrivant à échéance ; </w:t>
      </w:r>
    </w:p>
    <w:p w14:paraId="78ABD57C" w14:textId="77777777" w:rsidR="00CB1EA1" w:rsidRPr="00CB1EA1" w:rsidRDefault="00CB1EA1">
      <w:pPr>
        <w:numPr>
          <w:ilvl w:val="0"/>
          <w:numId w:val="7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renouvellements attendus ; </w:t>
      </w:r>
    </w:p>
    <w:p w14:paraId="7329F50C" w14:textId="77777777" w:rsidR="00CB1EA1" w:rsidRPr="00CB1EA1" w:rsidRDefault="00CB1EA1">
      <w:pPr>
        <w:numPr>
          <w:ilvl w:val="0"/>
          <w:numId w:val="7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suspensions ; </w:t>
      </w:r>
    </w:p>
    <w:p w14:paraId="2BAAC911" w14:textId="77777777" w:rsidR="00CB1EA1" w:rsidRPr="00CB1EA1" w:rsidRDefault="00CB1EA1">
      <w:pPr>
        <w:numPr>
          <w:ilvl w:val="0"/>
          <w:numId w:val="7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retraits ; </w:t>
      </w:r>
    </w:p>
    <w:p w14:paraId="51F066D1" w14:textId="77777777" w:rsidR="00CB1EA1" w:rsidRPr="00CB1EA1" w:rsidRDefault="00CB1EA1">
      <w:pPr>
        <w:numPr>
          <w:ilvl w:val="0"/>
          <w:numId w:val="7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expirations ; </w:t>
      </w:r>
    </w:p>
    <w:p w14:paraId="0EA5515F" w14:textId="77777777" w:rsidR="00CB1EA1" w:rsidRPr="00CB1EA1" w:rsidRDefault="00CB1EA1">
      <w:pPr>
        <w:numPr>
          <w:ilvl w:val="0"/>
          <w:numId w:val="7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anomalies non résolues ; </w:t>
      </w:r>
    </w:p>
    <w:p w14:paraId="772F5D22" w14:textId="77777777" w:rsidR="00CB1EA1" w:rsidRPr="00CB1EA1" w:rsidRDefault="00CB1EA1">
      <w:pPr>
        <w:numPr>
          <w:ilvl w:val="0"/>
          <w:numId w:val="70"/>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les actions de suivi engagées. </w:t>
      </w:r>
    </w:p>
    <w:p w14:paraId="6F14E752" w14:textId="77777777" w:rsidR="00CB1EA1" w:rsidRPr="00CB1EA1" w:rsidRDefault="00CB1EA1" w:rsidP="00CB1EA1">
      <w:pPr>
        <w:pStyle w:val="Titre4"/>
        <w:spacing w:before="100" w:beforeAutospacing="1" w:after="100" w:afterAutospacing="1"/>
        <w:rPr>
          <w:rFonts w:eastAsia="Times New Roman" w:cs="Times New Roman"/>
          <w:bCs/>
          <w:kern w:val="0"/>
          <w:sz w:val="36"/>
          <w:szCs w:val="36"/>
          <w:lang w:eastAsia="fr-FR"/>
          <w14:ligatures w14:val="none"/>
        </w:rPr>
      </w:pPr>
      <w:bookmarkStart w:id="60" w:name="_Toc235403235"/>
      <w:r>
        <w:t>Responsables</w:t>
      </w:r>
      <w:bookmarkEnd w:id="60"/>
    </w:p>
    <w:p w14:paraId="0FFB2C4E" w14:textId="7F71481A" w:rsidR="003B0F09" w:rsidRDefault="000E25E4">
      <w:pPr>
        <w:pStyle w:val="Lgende1"/>
        <w:jc w:val="center"/>
      </w:pPr>
      <w:bookmarkStart w:id="61" w:name="_Toc235359162"/>
      <w:bookmarkStart w:id="62" w:name="_Toc235403409"/>
      <w:r>
        <w:rPr>
          <w:rFonts w:eastAsia="Times New Roman"/>
          <w:b/>
        </w:rPr>
        <w:t xml:space="preserve">Tableau </w:t>
      </w:r>
      <w:fldSimple w:instr=" SEQ Tableau \* ARABIC ">
        <w:r w:rsidR="00D6373F">
          <w:rPr>
            <w:noProof/>
          </w:rPr>
          <w:t>8</w:t>
        </w:r>
      </w:fldSimple>
      <w:r>
        <w:rPr>
          <w:rFonts w:eastAsia="Times New Roman"/>
        </w:rPr>
        <w:t xml:space="preserve"> : 2.4.3. Responsables</w:t>
      </w:r>
      <w:bookmarkEnd w:id="61"/>
      <w:bookmarkEnd w:id="62"/>
    </w:p>
    <w:tbl>
      <w:tblPr>
        <w:tblStyle w:val="Grilledutableau"/>
        <w:tblW w:w="9120" w:type="dxa"/>
        <w:jc w:val="center"/>
        <w:tblLayout w:type="fixed"/>
        <w:tblLook w:val="04A0" w:firstRow="1" w:lastRow="0" w:firstColumn="1" w:lastColumn="0" w:noHBand="0" w:noVBand="1"/>
      </w:tblPr>
      <w:tblGrid>
        <w:gridCol w:w="3256"/>
        <w:gridCol w:w="5864"/>
      </w:tblGrid>
      <w:tr w:rsidR="00CB1EA1" w:rsidRPr="00CB1EA1" w14:paraId="6C87C6EE" w14:textId="77777777" w:rsidTr="003B4450">
        <w:trPr>
          <w:tblHeader/>
          <w:jc w:val="center"/>
        </w:trPr>
        <w:tc>
          <w:tcPr>
            <w:tcW w:w="3256" w:type="dxa"/>
            <w:shd w:val="clear" w:color="auto" w:fill="D9E2F3"/>
            <w:tcMar>
              <w:top w:w="90" w:type="dxa"/>
              <w:left w:w="110" w:type="dxa"/>
              <w:bottom w:w="90" w:type="dxa"/>
              <w:right w:w="110" w:type="dxa"/>
            </w:tcMar>
            <w:vAlign w:val="center"/>
            <w:hideMark/>
          </w:tcPr>
          <w:p w14:paraId="31DF5506" w14:textId="77777777" w:rsidR="00CB1EA1" w:rsidRPr="00CB1EA1" w:rsidRDefault="00CB1EA1" w:rsidP="00CB1EA1">
            <w:pPr>
              <w:spacing w:after="40" w:line="240" w:lineRule="auto"/>
              <w:jc w:val="center"/>
              <w:rPr>
                <w:rFonts w:eastAsia="Times New Roman" w:cs="Times New Roman"/>
                <w:b/>
                <w:bCs/>
                <w:kern w:val="0"/>
                <w:szCs w:val="24"/>
                <w:lang w:eastAsia="fr-FR"/>
                <w14:ligatures w14:val="none"/>
              </w:rPr>
            </w:pPr>
            <w:r w:rsidRPr="00CB1EA1">
              <w:rPr>
                <w:rFonts w:eastAsia="Times New Roman" w:cs="Times New Roman"/>
                <w:b/>
                <w:bCs/>
                <w:kern w:val="0"/>
                <w:sz w:val="19"/>
                <w:szCs w:val="24"/>
                <w:lang w:eastAsia="fr-FR"/>
                <w14:ligatures w14:val="none"/>
              </w:rPr>
              <w:t>Acteur</w:t>
            </w:r>
          </w:p>
        </w:tc>
        <w:tc>
          <w:tcPr>
            <w:tcW w:w="5864" w:type="dxa"/>
            <w:shd w:val="clear" w:color="auto" w:fill="D9E2F3"/>
            <w:tcMar>
              <w:top w:w="90" w:type="dxa"/>
              <w:left w:w="110" w:type="dxa"/>
              <w:bottom w:w="90" w:type="dxa"/>
              <w:right w:w="110" w:type="dxa"/>
            </w:tcMar>
            <w:vAlign w:val="center"/>
            <w:hideMark/>
          </w:tcPr>
          <w:p w14:paraId="5FCD92DB" w14:textId="77777777" w:rsidR="00CB1EA1" w:rsidRPr="00CB1EA1" w:rsidRDefault="00CB1EA1" w:rsidP="00CB1EA1">
            <w:pPr>
              <w:spacing w:after="40" w:line="240" w:lineRule="auto"/>
              <w:jc w:val="center"/>
              <w:rPr>
                <w:rFonts w:eastAsia="Times New Roman" w:cs="Times New Roman"/>
                <w:b/>
                <w:bCs/>
                <w:kern w:val="0"/>
                <w:szCs w:val="24"/>
                <w:lang w:eastAsia="fr-FR"/>
                <w14:ligatures w14:val="none"/>
              </w:rPr>
            </w:pPr>
            <w:r w:rsidRPr="00CB1EA1">
              <w:rPr>
                <w:rFonts w:eastAsia="Times New Roman" w:cs="Times New Roman"/>
                <w:b/>
                <w:bCs/>
                <w:kern w:val="0"/>
                <w:sz w:val="19"/>
                <w:szCs w:val="24"/>
                <w:lang w:eastAsia="fr-FR"/>
                <w14:ligatures w14:val="none"/>
              </w:rPr>
              <w:t>Responsabilités principales</w:t>
            </w:r>
          </w:p>
        </w:tc>
      </w:tr>
      <w:tr w:rsidR="00CB1EA1" w:rsidRPr="00CB1EA1" w14:paraId="495EC60A" w14:textId="77777777" w:rsidTr="003B4450">
        <w:trPr>
          <w:jc w:val="center"/>
        </w:trPr>
        <w:tc>
          <w:tcPr>
            <w:tcW w:w="3256" w:type="dxa"/>
            <w:tcMar>
              <w:top w:w="90" w:type="dxa"/>
              <w:left w:w="110" w:type="dxa"/>
              <w:bottom w:w="90" w:type="dxa"/>
              <w:right w:w="110" w:type="dxa"/>
            </w:tcMar>
            <w:vAlign w:val="center"/>
            <w:hideMark/>
          </w:tcPr>
          <w:p w14:paraId="2FE77D77"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b/>
                <w:bCs/>
                <w:kern w:val="0"/>
                <w:sz w:val="19"/>
                <w:szCs w:val="24"/>
                <w:lang w:eastAsia="fr-FR"/>
                <w14:ligatures w14:val="none"/>
              </w:rPr>
              <w:t>Cellule de Veille des Certifications</w:t>
            </w:r>
          </w:p>
        </w:tc>
        <w:tc>
          <w:tcPr>
            <w:tcW w:w="5864" w:type="dxa"/>
            <w:tcMar>
              <w:top w:w="90" w:type="dxa"/>
              <w:left w:w="110" w:type="dxa"/>
              <w:bottom w:w="90" w:type="dxa"/>
              <w:right w:w="110" w:type="dxa"/>
            </w:tcMar>
            <w:vAlign w:val="center"/>
            <w:hideMark/>
          </w:tcPr>
          <w:p w14:paraId="5EC51260"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Assure le suivi permanent des échéances, des renouvellements, des suspensions, des retraits et des expirations.</w:t>
            </w:r>
          </w:p>
        </w:tc>
      </w:tr>
      <w:tr w:rsidR="00CB1EA1" w:rsidRPr="00CB1EA1" w14:paraId="0F6C435A" w14:textId="77777777" w:rsidTr="003B4450">
        <w:trPr>
          <w:jc w:val="center"/>
        </w:trPr>
        <w:tc>
          <w:tcPr>
            <w:tcW w:w="3256" w:type="dxa"/>
            <w:tcMar>
              <w:top w:w="90" w:type="dxa"/>
              <w:left w:w="110" w:type="dxa"/>
              <w:bottom w:w="90" w:type="dxa"/>
              <w:right w:w="110" w:type="dxa"/>
            </w:tcMar>
            <w:vAlign w:val="center"/>
            <w:hideMark/>
          </w:tcPr>
          <w:p w14:paraId="53E04D51"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b/>
                <w:bCs/>
                <w:kern w:val="0"/>
                <w:sz w:val="19"/>
                <w:szCs w:val="24"/>
                <w:lang w:eastAsia="fr-FR"/>
                <w14:ligatures w14:val="none"/>
              </w:rPr>
              <w:t>Point focal BNEC</w:t>
            </w:r>
          </w:p>
        </w:tc>
        <w:tc>
          <w:tcPr>
            <w:tcW w:w="5864" w:type="dxa"/>
            <w:tcMar>
              <w:top w:w="90" w:type="dxa"/>
              <w:left w:w="110" w:type="dxa"/>
              <w:bottom w:w="90" w:type="dxa"/>
              <w:right w:w="110" w:type="dxa"/>
            </w:tcMar>
            <w:vAlign w:val="center"/>
            <w:hideMark/>
          </w:tcPr>
          <w:p w14:paraId="5F02F48A"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Coordonne les opérations de contrôle, suit les relances et consolide les résultats.</w:t>
            </w:r>
          </w:p>
        </w:tc>
      </w:tr>
      <w:tr w:rsidR="00CB1EA1" w:rsidRPr="00CB1EA1" w14:paraId="14E15EBB" w14:textId="77777777" w:rsidTr="003B4450">
        <w:trPr>
          <w:jc w:val="center"/>
        </w:trPr>
        <w:tc>
          <w:tcPr>
            <w:tcW w:w="3256" w:type="dxa"/>
            <w:tcMar>
              <w:top w:w="90" w:type="dxa"/>
              <w:left w:w="110" w:type="dxa"/>
              <w:bottom w:w="90" w:type="dxa"/>
              <w:right w:w="110" w:type="dxa"/>
            </w:tcMar>
            <w:vAlign w:val="center"/>
            <w:hideMark/>
          </w:tcPr>
          <w:p w14:paraId="476098C7"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b/>
                <w:bCs/>
                <w:kern w:val="0"/>
                <w:sz w:val="19"/>
                <w:szCs w:val="24"/>
                <w:lang w:eastAsia="fr-FR"/>
                <w14:ligatures w14:val="none"/>
              </w:rPr>
              <w:t>Administrateur fonctionnel de la BNEC</w:t>
            </w:r>
          </w:p>
        </w:tc>
        <w:tc>
          <w:tcPr>
            <w:tcW w:w="5864" w:type="dxa"/>
            <w:tcMar>
              <w:top w:w="90" w:type="dxa"/>
              <w:left w:w="110" w:type="dxa"/>
              <w:bottom w:w="90" w:type="dxa"/>
              <w:right w:w="110" w:type="dxa"/>
            </w:tcMar>
            <w:vAlign w:val="center"/>
            <w:hideMark/>
          </w:tcPr>
          <w:p w14:paraId="5FD1F643"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Paramètre les alertes, met à jour les statuts et garantit la traçabilité des opérations.</w:t>
            </w:r>
          </w:p>
        </w:tc>
      </w:tr>
      <w:tr w:rsidR="00CB1EA1" w:rsidRPr="00CB1EA1" w14:paraId="56C4D3C0" w14:textId="77777777" w:rsidTr="003B4450">
        <w:trPr>
          <w:jc w:val="center"/>
        </w:trPr>
        <w:tc>
          <w:tcPr>
            <w:tcW w:w="3256" w:type="dxa"/>
            <w:tcMar>
              <w:top w:w="90" w:type="dxa"/>
              <w:left w:w="110" w:type="dxa"/>
              <w:bottom w:w="90" w:type="dxa"/>
              <w:right w:w="110" w:type="dxa"/>
            </w:tcMar>
            <w:vAlign w:val="center"/>
            <w:hideMark/>
          </w:tcPr>
          <w:p w14:paraId="24FBDF1D"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b/>
                <w:bCs/>
                <w:kern w:val="0"/>
                <w:sz w:val="19"/>
                <w:szCs w:val="24"/>
                <w:lang w:eastAsia="fr-FR"/>
                <w14:ligatures w14:val="none"/>
              </w:rPr>
              <w:t>Direction Technique</w:t>
            </w:r>
          </w:p>
        </w:tc>
        <w:tc>
          <w:tcPr>
            <w:tcW w:w="5864" w:type="dxa"/>
            <w:tcMar>
              <w:top w:w="90" w:type="dxa"/>
              <w:left w:w="110" w:type="dxa"/>
              <w:bottom w:w="90" w:type="dxa"/>
              <w:right w:w="110" w:type="dxa"/>
            </w:tcMar>
            <w:vAlign w:val="center"/>
            <w:hideMark/>
          </w:tcPr>
          <w:p w14:paraId="6DAB1155"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Valide les cas sensibles, arbitre les anomalies critiques et décide des suites à donner.</w:t>
            </w:r>
          </w:p>
        </w:tc>
      </w:tr>
      <w:tr w:rsidR="00CB1EA1" w:rsidRPr="00CB1EA1" w14:paraId="61A6437A" w14:textId="77777777" w:rsidTr="003B4450">
        <w:trPr>
          <w:jc w:val="center"/>
        </w:trPr>
        <w:tc>
          <w:tcPr>
            <w:tcW w:w="3256" w:type="dxa"/>
            <w:tcMar>
              <w:top w:w="90" w:type="dxa"/>
              <w:left w:w="110" w:type="dxa"/>
              <w:bottom w:w="90" w:type="dxa"/>
              <w:right w:w="110" w:type="dxa"/>
            </w:tcMar>
            <w:vAlign w:val="center"/>
            <w:hideMark/>
          </w:tcPr>
          <w:p w14:paraId="57FC5FEA"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b/>
                <w:bCs/>
                <w:kern w:val="0"/>
                <w:sz w:val="19"/>
                <w:szCs w:val="24"/>
                <w:lang w:eastAsia="fr-FR"/>
                <w14:ligatures w14:val="none"/>
              </w:rPr>
              <w:t>Organismes certificateurs</w:t>
            </w:r>
          </w:p>
        </w:tc>
        <w:tc>
          <w:tcPr>
            <w:tcW w:w="5864" w:type="dxa"/>
            <w:tcMar>
              <w:top w:w="90" w:type="dxa"/>
              <w:left w:w="110" w:type="dxa"/>
              <w:bottom w:w="90" w:type="dxa"/>
              <w:right w:w="110" w:type="dxa"/>
            </w:tcMar>
            <w:vAlign w:val="center"/>
            <w:hideMark/>
          </w:tcPr>
          <w:p w14:paraId="07F874D2"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Confirment les changements de statut, les renouvellements, les suspensions, les retraits et les modifications de portée.</w:t>
            </w:r>
          </w:p>
        </w:tc>
      </w:tr>
      <w:tr w:rsidR="00CB1EA1" w:rsidRPr="00CB1EA1" w14:paraId="7E66892C" w14:textId="77777777" w:rsidTr="003B4450">
        <w:trPr>
          <w:jc w:val="center"/>
        </w:trPr>
        <w:tc>
          <w:tcPr>
            <w:tcW w:w="3256" w:type="dxa"/>
            <w:tcMar>
              <w:top w:w="90" w:type="dxa"/>
              <w:left w:w="110" w:type="dxa"/>
              <w:bottom w:w="90" w:type="dxa"/>
              <w:right w:w="110" w:type="dxa"/>
            </w:tcMar>
            <w:vAlign w:val="center"/>
            <w:hideMark/>
          </w:tcPr>
          <w:p w14:paraId="42777916"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b/>
                <w:bCs/>
                <w:kern w:val="0"/>
                <w:sz w:val="19"/>
                <w:szCs w:val="24"/>
                <w:lang w:eastAsia="fr-FR"/>
                <w14:ligatures w14:val="none"/>
              </w:rPr>
              <w:t>Entreprises certifiées</w:t>
            </w:r>
          </w:p>
        </w:tc>
        <w:tc>
          <w:tcPr>
            <w:tcW w:w="5864" w:type="dxa"/>
            <w:tcMar>
              <w:top w:w="90" w:type="dxa"/>
              <w:left w:w="110" w:type="dxa"/>
              <w:bottom w:w="90" w:type="dxa"/>
              <w:right w:w="110" w:type="dxa"/>
            </w:tcMar>
            <w:vAlign w:val="center"/>
            <w:hideMark/>
          </w:tcPr>
          <w:p w14:paraId="7C6D0BB1"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Transmettent les preuves de renouvellement et signalent toute évolution affectant leurs certifications.</w:t>
            </w:r>
          </w:p>
        </w:tc>
      </w:tr>
    </w:tbl>
    <w:p w14:paraId="3EA95133" w14:textId="77777777" w:rsidR="00CB1EA1" w:rsidRPr="00CB1EA1" w:rsidRDefault="00CB1EA1" w:rsidP="00CB1EA1">
      <w:pPr>
        <w:pStyle w:val="Titre4"/>
        <w:spacing w:before="100" w:beforeAutospacing="1" w:after="100" w:afterAutospacing="1"/>
        <w:rPr>
          <w:rFonts w:eastAsia="Times New Roman" w:cs="Times New Roman"/>
          <w:bCs/>
          <w:kern w:val="0"/>
          <w:sz w:val="36"/>
          <w:szCs w:val="36"/>
          <w:lang w:eastAsia="fr-FR"/>
          <w14:ligatures w14:val="none"/>
        </w:rPr>
      </w:pPr>
      <w:bookmarkStart w:id="63" w:name="_Toc235403236"/>
      <w:r>
        <w:t>Outils</w:t>
      </w:r>
      <w:bookmarkEnd w:id="63"/>
    </w:p>
    <w:p w14:paraId="009CE0E1" w14:textId="77777777" w:rsidR="00CB1EA1" w:rsidRPr="00CB1EA1" w:rsidRDefault="00CB1EA1" w:rsidP="003B4450">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Les principaux outils utilisés sont :</w:t>
      </w:r>
    </w:p>
    <w:p w14:paraId="1D6BD8EE" w14:textId="77777777" w:rsidR="00CB1EA1" w:rsidRPr="00CB1EA1" w:rsidRDefault="00CB1EA1">
      <w:pPr>
        <w:numPr>
          <w:ilvl w:val="0"/>
          <w:numId w:val="7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tableau de suivi des échéances ; </w:t>
      </w:r>
    </w:p>
    <w:p w14:paraId="4D6DD6FD" w14:textId="77777777" w:rsidR="00CB1EA1" w:rsidRPr="00CB1EA1" w:rsidRDefault="00CB1EA1">
      <w:pPr>
        <w:numPr>
          <w:ilvl w:val="0"/>
          <w:numId w:val="7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registre des certifications ; </w:t>
      </w:r>
    </w:p>
    <w:p w14:paraId="09DD738E" w14:textId="77777777" w:rsidR="00CB1EA1" w:rsidRPr="00CB1EA1" w:rsidRDefault="00CB1EA1">
      <w:pPr>
        <w:numPr>
          <w:ilvl w:val="0"/>
          <w:numId w:val="7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registre des renouvellements ; </w:t>
      </w:r>
    </w:p>
    <w:p w14:paraId="0FA6BCE5" w14:textId="77777777" w:rsidR="00CB1EA1" w:rsidRPr="00CB1EA1" w:rsidRDefault="00CB1EA1">
      <w:pPr>
        <w:numPr>
          <w:ilvl w:val="0"/>
          <w:numId w:val="7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registre des suspensions ; </w:t>
      </w:r>
    </w:p>
    <w:p w14:paraId="0AA95A69" w14:textId="77777777" w:rsidR="00CB1EA1" w:rsidRPr="00CB1EA1" w:rsidRDefault="00CB1EA1">
      <w:pPr>
        <w:numPr>
          <w:ilvl w:val="0"/>
          <w:numId w:val="7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registre des retraits ; </w:t>
      </w:r>
    </w:p>
    <w:p w14:paraId="1DFE30FC" w14:textId="77777777" w:rsidR="00CB1EA1" w:rsidRPr="00CB1EA1" w:rsidRDefault="00CB1EA1">
      <w:pPr>
        <w:numPr>
          <w:ilvl w:val="0"/>
          <w:numId w:val="7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lastRenderedPageBreak/>
        <w:t xml:space="preserve">registre des expirations ; </w:t>
      </w:r>
    </w:p>
    <w:p w14:paraId="3BA9E7EC" w14:textId="77777777" w:rsidR="00CB1EA1" w:rsidRPr="00CB1EA1" w:rsidRDefault="00CB1EA1">
      <w:pPr>
        <w:numPr>
          <w:ilvl w:val="0"/>
          <w:numId w:val="7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tableau de veille ; </w:t>
      </w:r>
    </w:p>
    <w:p w14:paraId="0033214E" w14:textId="77777777" w:rsidR="00CB1EA1" w:rsidRPr="00CB1EA1" w:rsidRDefault="00CB1EA1">
      <w:pPr>
        <w:numPr>
          <w:ilvl w:val="0"/>
          <w:numId w:val="7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système d’alertes automatiques ; </w:t>
      </w:r>
    </w:p>
    <w:p w14:paraId="44915546" w14:textId="77777777" w:rsidR="00CB1EA1" w:rsidRPr="00CB1EA1" w:rsidRDefault="00CB1EA1">
      <w:pPr>
        <w:numPr>
          <w:ilvl w:val="0"/>
          <w:numId w:val="7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fiche de relance des entreprises ; </w:t>
      </w:r>
    </w:p>
    <w:p w14:paraId="16813128" w14:textId="77777777" w:rsidR="00CB1EA1" w:rsidRPr="00CB1EA1" w:rsidRDefault="00CB1EA1">
      <w:pPr>
        <w:numPr>
          <w:ilvl w:val="0"/>
          <w:numId w:val="7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fiche de demande de confirmation adressée à l’organisme certificateur ; </w:t>
      </w:r>
    </w:p>
    <w:p w14:paraId="75477B68" w14:textId="77777777" w:rsidR="00CB1EA1" w:rsidRPr="00CB1EA1" w:rsidRDefault="00CB1EA1">
      <w:pPr>
        <w:numPr>
          <w:ilvl w:val="0"/>
          <w:numId w:val="7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fiche de mise à jour du statut ; </w:t>
      </w:r>
    </w:p>
    <w:p w14:paraId="5256479B" w14:textId="77777777" w:rsidR="00CB1EA1" w:rsidRPr="00CB1EA1" w:rsidRDefault="00CB1EA1">
      <w:pPr>
        <w:numPr>
          <w:ilvl w:val="0"/>
          <w:numId w:val="7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tableau de suivi des audits de surveillance ; </w:t>
      </w:r>
    </w:p>
    <w:p w14:paraId="5305E4D7" w14:textId="77777777" w:rsidR="00CB1EA1" w:rsidRPr="00CB1EA1" w:rsidRDefault="00CB1EA1">
      <w:pPr>
        <w:numPr>
          <w:ilvl w:val="0"/>
          <w:numId w:val="7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historique des certifications dans la BNEC ; </w:t>
      </w:r>
    </w:p>
    <w:p w14:paraId="2428FCA6" w14:textId="77777777" w:rsidR="00CB1EA1" w:rsidRPr="00CB1EA1" w:rsidRDefault="00CB1EA1">
      <w:pPr>
        <w:numPr>
          <w:ilvl w:val="0"/>
          <w:numId w:val="71"/>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protocole de collaboration HAUQE–Organisme Certificateur. </w:t>
      </w:r>
    </w:p>
    <w:p w14:paraId="53713F66" w14:textId="77777777" w:rsidR="00CB1EA1" w:rsidRPr="00CB1EA1" w:rsidRDefault="00CB1EA1" w:rsidP="00CB1EA1">
      <w:pPr>
        <w:pStyle w:val="Titre4"/>
        <w:spacing w:before="100" w:beforeAutospacing="1" w:after="100" w:afterAutospacing="1"/>
        <w:rPr>
          <w:rFonts w:eastAsia="Times New Roman" w:cs="Times New Roman"/>
          <w:bCs/>
          <w:kern w:val="0"/>
          <w:sz w:val="36"/>
          <w:szCs w:val="36"/>
          <w:lang w:eastAsia="fr-FR"/>
          <w14:ligatures w14:val="none"/>
        </w:rPr>
      </w:pPr>
      <w:bookmarkStart w:id="64" w:name="_Toc235403237"/>
      <w:r>
        <w:t>Livrables</w:t>
      </w:r>
      <w:bookmarkEnd w:id="64"/>
    </w:p>
    <w:p w14:paraId="3A9A16C1"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Les principaux livrables attendus sont :</w:t>
      </w:r>
    </w:p>
    <w:p w14:paraId="4467B6C4" w14:textId="77777777" w:rsidR="00CB1EA1" w:rsidRPr="00CB1EA1" w:rsidRDefault="00CB1EA1">
      <w:pPr>
        <w:numPr>
          <w:ilvl w:val="0"/>
          <w:numId w:val="7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tableau des échéances mis à jour ; </w:t>
      </w:r>
    </w:p>
    <w:p w14:paraId="59DB5013" w14:textId="77777777" w:rsidR="00CB1EA1" w:rsidRPr="00CB1EA1" w:rsidRDefault="00CB1EA1">
      <w:pPr>
        <w:numPr>
          <w:ilvl w:val="0"/>
          <w:numId w:val="7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liste des certificats arrivant à expiration ; </w:t>
      </w:r>
    </w:p>
    <w:p w14:paraId="4D9BBEB2" w14:textId="77777777" w:rsidR="00CB1EA1" w:rsidRPr="00CB1EA1" w:rsidRDefault="00CB1EA1">
      <w:pPr>
        <w:numPr>
          <w:ilvl w:val="0"/>
          <w:numId w:val="7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liste des renouvellements confirmés ; </w:t>
      </w:r>
    </w:p>
    <w:p w14:paraId="6AEF8BAD" w14:textId="77777777" w:rsidR="00CB1EA1" w:rsidRPr="00CB1EA1" w:rsidRDefault="00CB1EA1">
      <w:pPr>
        <w:numPr>
          <w:ilvl w:val="0"/>
          <w:numId w:val="7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liste des certifications suspendues ; </w:t>
      </w:r>
    </w:p>
    <w:p w14:paraId="02CE63F6" w14:textId="77777777" w:rsidR="00CB1EA1" w:rsidRPr="00CB1EA1" w:rsidRDefault="00CB1EA1">
      <w:pPr>
        <w:numPr>
          <w:ilvl w:val="0"/>
          <w:numId w:val="7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liste des certificats retirés ; </w:t>
      </w:r>
    </w:p>
    <w:p w14:paraId="42DD8E70" w14:textId="77777777" w:rsidR="00CB1EA1" w:rsidRPr="00CB1EA1" w:rsidRDefault="00CB1EA1">
      <w:pPr>
        <w:numPr>
          <w:ilvl w:val="0"/>
          <w:numId w:val="7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liste des certifications expirées ; </w:t>
      </w:r>
    </w:p>
    <w:p w14:paraId="48AE2FC3" w14:textId="77777777" w:rsidR="00CB1EA1" w:rsidRPr="00CB1EA1" w:rsidRDefault="00CB1EA1">
      <w:pPr>
        <w:numPr>
          <w:ilvl w:val="0"/>
          <w:numId w:val="7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registre des alertes et relances ; </w:t>
      </w:r>
    </w:p>
    <w:p w14:paraId="5D6B2AD9" w14:textId="77777777" w:rsidR="00CB1EA1" w:rsidRPr="00CB1EA1" w:rsidRDefault="00CB1EA1">
      <w:pPr>
        <w:numPr>
          <w:ilvl w:val="0"/>
          <w:numId w:val="7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fiches de contrôle renseignées ; </w:t>
      </w:r>
    </w:p>
    <w:p w14:paraId="7357ACF5" w14:textId="77777777" w:rsidR="00CB1EA1" w:rsidRPr="00CB1EA1" w:rsidRDefault="00CB1EA1">
      <w:pPr>
        <w:numPr>
          <w:ilvl w:val="0"/>
          <w:numId w:val="7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statuts mis à jour dans la BNEC ; </w:t>
      </w:r>
    </w:p>
    <w:p w14:paraId="059322F3" w14:textId="77777777" w:rsidR="00CB1EA1" w:rsidRPr="00CB1EA1" w:rsidRDefault="00CB1EA1">
      <w:pPr>
        <w:numPr>
          <w:ilvl w:val="0"/>
          <w:numId w:val="7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rapport mensuel ou trimestriel de contrôle ; </w:t>
      </w:r>
    </w:p>
    <w:p w14:paraId="78B08623" w14:textId="77777777" w:rsidR="00CB1EA1" w:rsidRPr="00CB1EA1" w:rsidRDefault="00CB1EA1">
      <w:pPr>
        <w:numPr>
          <w:ilvl w:val="0"/>
          <w:numId w:val="72"/>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note d’alerte sur les cas critiques. </w:t>
      </w:r>
    </w:p>
    <w:p w14:paraId="2716DFF5" w14:textId="77777777" w:rsidR="00CB1EA1" w:rsidRPr="00CB1EA1" w:rsidRDefault="00CB1EA1" w:rsidP="00CB1EA1">
      <w:pPr>
        <w:pStyle w:val="Titre4"/>
        <w:spacing w:before="100" w:beforeAutospacing="1" w:after="100" w:afterAutospacing="1"/>
        <w:rPr>
          <w:rFonts w:eastAsia="Times New Roman" w:cs="Times New Roman"/>
          <w:bCs/>
          <w:kern w:val="0"/>
          <w:sz w:val="36"/>
          <w:szCs w:val="36"/>
          <w:lang w:eastAsia="fr-FR"/>
          <w14:ligatures w14:val="none"/>
        </w:rPr>
      </w:pPr>
      <w:bookmarkStart w:id="65" w:name="_Toc235403238"/>
      <w:r>
        <w:t>Indicateurs de performance</w:t>
      </w:r>
      <w:bookmarkEnd w:id="65"/>
    </w:p>
    <w:p w14:paraId="339A7B91" w14:textId="08664F43" w:rsidR="003B0F09" w:rsidRDefault="000E25E4">
      <w:pPr>
        <w:pStyle w:val="Lgende1"/>
        <w:jc w:val="center"/>
      </w:pPr>
      <w:bookmarkStart w:id="66" w:name="_Toc235359163"/>
      <w:bookmarkStart w:id="67" w:name="_Toc235403410"/>
      <w:r>
        <w:rPr>
          <w:rFonts w:eastAsia="Times New Roman"/>
          <w:b/>
        </w:rPr>
        <w:t xml:space="preserve">Tableau </w:t>
      </w:r>
      <w:fldSimple w:instr=" SEQ Tableau \* ARABIC ">
        <w:r w:rsidR="00D6373F">
          <w:rPr>
            <w:noProof/>
          </w:rPr>
          <w:t>9</w:t>
        </w:r>
      </w:fldSimple>
      <w:r>
        <w:rPr>
          <w:rFonts w:eastAsia="Times New Roman"/>
        </w:rPr>
        <w:t xml:space="preserve"> : 2.4.6. Indicateurs de performance</w:t>
      </w:r>
      <w:bookmarkEnd w:id="66"/>
      <w:bookmarkEnd w:id="67"/>
    </w:p>
    <w:tbl>
      <w:tblPr>
        <w:tblStyle w:val="Grilledutableau"/>
        <w:tblW w:w="9120" w:type="dxa"/>
        <w:jc w:val="center"/>
        <w:tblLayout w:type="fixed"/>
        <w:tblLook w:val="04A0" w:firstRow="1" w:lastRow="0" w:firstColumn="1" w:lastColumn="0" w:noHBand="0" w:noVBand="1"/>
      </w:tblPr>
      <w:tblGrid>
        <w:gridCol w:w="3252"/>
        <w:gridCol w:w="3854"/>
        <w:gridCol w:w="2014"/>
      </w:tblGrid>
      <w:tr w:rsidR="00CB1EA1" w:rsidRPr="00CB1EA1" w14:paraId="3672567D" w14:textId="77777777" w:rsidTr="003B4450">
        <w:trPr>
          <w:tblHeader/>
          <w:jc w:val="center"/>
        </w:trPr>
        <w:tc>
          <w:tcPr>
            <w:tcW w:w="3252" w:type="dxa"/>
            <w:shd w:val="clear" w:color="auto" w:fill="D9E2F3"/>
            <w:tcMar>
              <w:top w:w="90" w:type="dxa"/>
              <w:left w:w="110" w:type="dxa"/>
              <w:bottom w:w="90" w:type="dxa"/>
              <w:right w:w="110" w:type="dxa"/>
            </w:tcMar>
            <w:vAlign w:val="center"/>
            <w:hideMark/>
          </w:tcPr>
          <w:p w14:paraId="4883410B" w14:textId="77777777" w:rsidR="00CB1EA1" w:rsidRPr="00CB1EA1" w:rsidRDefault="00CB1EA1" w:rsidP="00CB1EA1">
            <w:pPr>
              <w:spacing w:after="40" w:line="240" w:lineRule="auto"/>
              <w:jc w:val="center"/>
              <w:rPr>
                <w:rFonts w:eastAsia="Times New Roman" w:cs="Times New Roman"/>
                <w:b/>
                <w:bCs/>
                <w:kern w:val="0"/>
                <w:szCs w:val="24"/>
                <w:lang w:eastAsia="fr-FR"/>
                <w14:ligatures w14:val="none"/>
              </w:rPr>
            </w:pPr>
            <w:r w:rsidRPr="00CB1EA1">
              <w:rPr>
                <w:rFonts w:eastAsia="Times New Roman" w:cs="Times New Roman"/>
                <w:b/>
                <w:bCs/>
                <w:kern w:val="0"/>
                <w:sz w:val="19"/>
                <w:szCs w:val="24"/>
                <w:lang w:eastAsia="fr-FR"/>
                <w14:ligatures w14:val="none"/>
              </w:rPr>
              <w:t>Indicateur</w:t>
            </w:r>
          </w:p>
        </w:tc>
        <w:tc>
          <w:tcPr>
            <w:tcW w:w="3854" w:type="dxa"/>
            <w:shd w:val="clear" w:color="auto" w:fill="D9E2F3"/>
            <w:tcMar>
              <w:top w:w="90" w:type="dxa"/>
              <w:left w:w="110" w:type="dxa"/>
              <w:bottom w:w="90" w:type="dxa"/>
              <w:right w:w="110" w:type="dxa"/>
            </w:tcMar>
            <w:vAlign w:val="center"/>
            <w:hideMark/>
          </w:tcPr>
          <w:p w14:paraId="6E6314E4" w14:textId="77777777" w:rsidR="00CB1EA1" w:rsidRPr="00CB1EA1" w:rsidRDefault="00CB1EA1" w:rsidP="00CB1EA1">
            <w:pPr>
              <w:spacing w:after="40" w:line="240" w:lineRule="auto"/>
              <w:jc w:val="center"/>
              <w:rPr>
                <w:rFonts w:eastAsia="Times New Roman" w:cs="Times New Roman"/>
                <w:b/>
                <w:bCs/>
                <w:kern w:val="0"/>
                <w:szCs w:val="24"/>
                <w:lang w:eastAsia="fr-FR"/>
                <w14:ligatures w14:val="none"/>
              </w:rPr>
            </w:pPr>
            <w:r w:rsidRPr="00CB1EA1">
              <w:rPr>
                <w:rFonts w:eastAsia="Times New Roman" w:cs="Times New Roman"/>
                <w:b/>
                <w:bCs/>
                <w:kern w:val="0"/>
                <w:sz w:val="19"/>
                <w:szCs w:val="24"/>
                <w:lang w:eastAsia="fr-FR"/>
                <w14:ligatures w14:val="none"/>
              </w:rPr>
              <w:t>Méthode de calcul</w:t>
            </w:r>
          </w:p>
        </w:tc>
        <w:tc>
          <w:tcPr>
            <w:tcW w:w="2014" w:type="dxa"/>
            <w:shd w:val="clear" w:color="auto" w:fill="D9E2F3"/>
            <w:tcMar>
              <w:top w:w="90" w:type="dxa"/>
              <w:left w:w="110" w:type="dxa"/>
              <w:bottom w:w="90" w:type="dxa"/>
              <w:right w:w="110" w:type="dxa"/>
            </w:tcMar>
            <w:vAlign w:val="center"/>
            <w:hideMark/>
          </w:tcPr>
          <w:p w14:paraId="6A255D1F" w14:textId="77777777" w:rsidR="00CB1EA1" w:rsidRPr="00CB1EA1" w:rsidRDefault="00CB1EA1" w:rsidP="00CB1EA1">
            <w:pPr>
              <w:spacing w:after="40" w:line="240" w:lineRule="auto"/>
              <w:jc w:val="center"/>
              <w:rPr>
                <w:rFonts w:eastAsia="Times New Roman" w:cs="Times New Roman"/>
                <w:b/>
                <w:bCs/>
                <w:kern w:val="0"/>
                <w:szCs w:val="24"/>
                <w:lang w:eastAsia="fr-FR"/>
                <w14:ligatures w14:val="none"/>
              </w:rPr>
            </w:pPr>
            <w:r w:rsidRPr="00CB1EA1">
              <w:rPr>
                <w:rFonts w:eastAsia="Times New Roman" w:cs="Times New Roman"/>
                <w:b/>
                <w:bCs/>
                <w:kern w:val="0"/>
                <w:sz w:val="19"/>
                <w:szCs w:val="24"/>
                <w:lang w:eastAsia="fr-FR"/>
                <w14:ligatures w14:val="none"/>
              </w:rPr>
              <w:t>Cible indicative</w:t>
            </w:r>
          </w:p>
        </w:tc>
      </w:tr>
      <w:tr w:rsidR="00CB1EA1" w:rsidRPr="00CB1EA1" w14:paraId="078528C6" w14:textId="77777777" w:rsidTr="003B4450">
        <w:trPr>
          <w:jc w:val="center"/>
        </w:trPr>
        <w:tc>
          <w:tcPr>
            <w:tcW w:w="3252" w:type="dxa"/>
            <w:tcMar>
              <w:top w:w="90" w:type="dxa"/>
              <w:left w:w="110" w:type="dxa"/>
              <w:bottom w:w="90" w:type="dxa"/>
              <w:right w:w="110" w:type="dxa"/>
            </w:tcMar>
            <w:vAlign w:val="center"/>
            <w:hideMark/>
          </w:tcPr>
          <w:p w14:paraId="5B6CC649"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Taux de certificats valides</w:t>
            </w:r>
          </w:p>
        </w:tc>
        <w:tc>
          <w:tcPr>
            <w:tcW w:w="3854" w:type="dxa"/>
            <w:tcMar>
              <w:top w:w="90" w:type="dxa"/>
              <w:left w:w="110" w:type="dxa"/>
              <w:bottom w:w="90" w:type="dxa"/>
              <w:right w:w="110" w:type="dxa"/>
            </w:tcMar>
            <w:vAlign w:val="center"/>
            <w:hideMark/>
          </w:tcPr>
          <w:p w14:paraId="76FFC64B"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Certificats actifs / Certificats enregistrés × 100</w:t>
            </w:r>
          </w:p>
        </w:tc>
        <w:tc>
          <w:tcPr>
            <w:tcW w:w="2014" w:type="dxa"/>
            <w:tcMar>
              <w:top w:w="90" w:type="dxa"/>
              <w:left w:w="110" w:type="dxa"/>
              <w:bottom w:w="90" w:type="dxa"/>
              <w:right w:w="110" w:type="dxa"/>
            </w:tcMar>
            <w:vAlign w:val="center"/>
            <w:hideMark/>
          </w:tcPr>
          <w:p w14:paraId="4D671B0A"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Suivi périodique</w:t>
            </w:r>
          </w:p>
        </w:tc>
      </w:tr>
      <w:tr w:rsidR="00CB1EA1" w:rsidRPr="00CB1EA1" w14:paraId="157665F6" w14:textId="77777777" w:rsidTr="003B4450">
        <w:trPr>
          <w:jc w:val="center"/>
        </w:trPr>
        <w:tc>
          <w:tcPr>
            <w:tcW w:w="3252" w:type="dxa"/>
            <w:tcMar>
              <w:top w:w="90" w:type="dxa"/>
              <w:left w:w="110" w:type="dxa"/>
              <w:bottom w:w="90" w:type="dxa"/>
              <w:right w:w="110" w:type="dxa"/>
            </w:tcMar>
            <w:vAlign w:val="center"/>
            <w:hideMark/>
          </w:tcPr>
          <w:p w14:paraId="1A79FB1D"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Taux de certifications contrôlées</w:t>
            </w:r>
          </w:p>
        </w:tc>
        <w:tc>
          <w:tcPr>
            <w:tcW w:w="3854" w:type="dxa"/>
            <w:tcMar>
              <w:top w:w="90" w:type="dxa"/>
              <w:left w:w="110" w:type="dxa"/>
              <w:bottom w:w="90" w:type="dxa"/>
              <w:right w:w="110" w:type="dxa"/>
            </w:tcMar>
            <w:vAlign w:val="center"/>
            <w:hideMark/>
          </w:tcPr>
          <w:p w14:paraId="54A35070"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Certifications contrôlées / Certifications à contrôler × 100</w:t>
            </w:r>
          </w:p>
        </w:tc>
        <w:tc>
          <w:tcPr>
            <w:tcW w:w="2014" w:type="dxa"/>
            <w:tcMar>
              <w:top w:w="90" w:type="dxa"/>
              <w:left w:w="110" w:type="dxa"/>
              <w:bottom w:w="90" w:type="dxa"/>
              <w:right w:w="110" w:type="dxa"/>
            </w:tcMar>
            <w:vAlign w:val="center"/>
            <w:hideMark/>
          </w:tcPr>
          <w:p w14:paraId="1851CEC7"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100 %</w:t>
            </w:r>
          </w:p>
        </w:tc>
      </w:tr>
      <w:tr w:rsidR="00CB1EA1" w:rsidRPr="00CB1EA1" w14:paraId="1D76C7A9" w14:textId="77777777" w:rsidTr="003B4450">
        <w:trPr>
          <w:jc w:val="center"/>
        </w:trPr>
        <w:tc>
          <w:tcPr>
            <w:tcW w:w="3252" w:type="dxa"/>
            <w:tcMar>
              <w:top w:w="90" w:type="dxa"/>
              <w:left w:w="110" w:type="dxa"/>
              <w:bottom w:w="90" w:type="dxa"/>
              <w:right w:w="110" w:type="dxa"/>
            </w:tcMar>
            <w:vAlign w:val="center"/>
            <w:hideMark/>
          </w:tcPr>
          <w:p w14:paraId="7A3254A6"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Taux de renouvellements confirmés</w:t>
            </w:r>
          </w:p>
        </w:tc>
        <w:tc>
          <w:tcPr>
            <w:tcW w:w="3854" w:type="dxa"/>
            <w:tcMar>
              <w:top w:w="90" w:type="dxa"/>
              <w:left w:w="110" w:type="dxa"/>
              <w:bottom w:w="90" w:type="dxa"/>
              <w:right w:w="110" w:type="dxa"/>
            </w:tcMar>
            <w:vAlign w:val="center"/>
            <w:hideMark/>
          </w:tcPr>
          <w:p w14:paraId="77E64CAD"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Renouvellements confirmés / Renouvellements attendus × 100</w:t>
            </w:r>
          </w:p>
        </w:tc>
        <w:tc>
          <w:tcPr>
            <w:tcW w:w="2014" w:type="dxa"/>
            <w:tcMar>
              <w:top w:w="90" w:type="dxa"/>
              <w:left w:w="110" w:type="dxa"/>
              <w:bottom w:w="90" w:type="dxa"/>
              <w:right w:w="110" w:type="dxa"/>
            </w:tcMar>
            <w:vAlign w:val="center"/>
            <w:hideMark/>
          </w:tcPr>
          <w:p w14:paraId="59188A19"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 90 %</w:t>
            </w:r>
          </w:p>
        </w:tc>
      </w:tr>
      <w:tr w:rsidR="00CB1EA1" w:rsidRPr="00CB1EA1" w14:paraId="4DC9C20B" w14:textId="77777777" w:rsidTr="003B4450">
        <w:trPr>
          <w:jc w:val="center"/>
        </w:trPr>
        <w:tc>
          <w:tcPr>
            <w:tcW w:w="3252" w:type="dxa"/>
            <w:tcMar>
              <w:top w:w="90" w:type="dxa"/>
              <w:left w:w="110" w:type="dxa"/>
              <w:bottom w:w="90" w:type="dxa"/>
              <w:right w:w="110" w:type="dxa"/>
            </w:tcMar>
            <w:vAlign w:val="center"/>
            <w:hideMark/>
          </w:tcPr>
          <w:p w14:paraId="70D66B6B"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Taux d’alertes traitées dans les délais</w:t>
            </w:r>
          </w:p>
        </w:tc>
        <w:tc>
          <w:tcPr>
            <w:tcW w:w="3854" w:type="dxa"/>
            <w:tcMar>
              <w:top w:w="90" w:type="dxa"/>
              <w:left w:w="110" w:type="dxa"/>
              <w:bottom w:w="90" w:type="dxa"/>
              <w:right w:w="110" w:type="dxa"/>
            </w:tcMar>
            <w:vAlign w:val="center"/>
            <w:hideMark/>
          </w:tcPr>
          <w:p w14:paraId="6CE3DD95"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Alertes traitées / Alertes émises × 100</w:t>
            </w:r>
          </w:p>
        </w:tc>
        <w:tc>
          <w:tcPr>
            <w:tcW w:w="2014" w:type="dxa"/>
            <w:tcMar>
              <w:top w:w="90" w:type="dxa"/>
              <w:left w:w="110" w:type="dxa"/>
              <w:bottom w:w="90" w:type="dxa"/>
              <w:right w:w="110" w:type="dxa"/>
            </w:tcMar>
            <w:vAlign w:val="center"/>
            <w:hideMark/>
          </w:tcPr>
          <w:p w14:paraId="7CB884C0"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 90 %</w:t>
            </w:r>
          </w:p>
        </w:tc>
      </w:tr>
      <w:tr w:rsidR="00CB1EA1" w:rsidRPr="00CB1EA1" w14:paraId="337D76F5" w14:textId="77777777" w:rsidTr="003B4450">
        <w:trPr>
          <w:jc w:val="center"/>
        </w:trPr>
        <w:tc>
          <w:tcPr>
            <w:tcW w:w="3252" w:type="dxa"/>
            <w:tcMar>
              <w:top w:w="90" w:type="dxa"/>
              <w:left w:w="110" w:type="dxa"/>
              <w:bottom w:w="90" w:type="dxa"/>
              <w:right w:w="110" w:type="dxa"/>
            </w:tcMar>
            <w:vAlign w:val="center"/>
            <w:hideMark/>
          </w:tcPr>
          <w:p w14:paraId="5026096B"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Nombre de certificats expirés détectés</w:t>
            </w:r>
          </w:p>
        </w:tc>
        <w:tc>
          <w:tcPr>
            <w:tcW w:w="3854" w:type="dxa"/>
            <w:tcMar>
              <w:top w:w="90" w:type="dxa"/>
              <w:left w:w="110" w:type="dxa"/>
              <w:bottom w:w="90" w:type="dxa"/>
              <w:right w:w="110" w:type="dxa"/>
            </w:tcMar>
            <w:vAlign w:val="center"/>
            <w:hideMark/>
          </w:tcPr>
          <w:p w14:paraId="5E443D83"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Comptage</w:t>
            </w:r>
          </w:p>
        </w:tc>
        <w:tc>
          <w:tcPr>
            <w:tcW w:w="2014" w:type="dxa"/>
            <w:tcMar>
              <w:top w:w="90" w:type="dxa"/>
              <w:left w:w="110" w:type="dxa"/>
              <w:bottom w:w="90" w:type="dxa"/>
              <w:right w:w="110" w:type="dxa"/>
            </w:tcMar>
            <w:vAlign w:val="center"/>
            <w:hideMark/>
          </w:tcPr>
          <w:p w14:paraId="7AF8BD27"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Suivi mensuel</w:t>
            </w:r>
          </w:p>
        </w:tc>
      </w:tr>
      <w:tr w:rsidR="00CB1EA1" w:rsidRPr="00CB1EA1" w14:paraId="52E8F5C8" w14:textId="77777777" w:rsidTr="003B4450">
        <w:trPr>
          <w:jc w:val="center"/>
        </w:trPr>
        <w:tc>
          <w:tcPr>
            <w:tcW w:w="3252" w:type="dxa"/>
            <w:tcMar>
              <w:top w:w="90" w:type="dxa"/>
              <w:left w:w="110" w:type="dxa"/>
              <w:bottom w:w="90" w:type="dxa"/>
              <w:right w:w="110" w:type="dxa"/>
            </w:tcMar>
            <w:vAlign w:val="center"/>
            <w:hideMark/>
          </w:tcPr>
          <w:p w14:paraId="6F495D28"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Nombre de suspensions enregistrées</w:t>
            </w:r>
          </w:p>
        </w:tc>
        <w:tc>
          <w:tcPr>
            <w:tcW w:w="3854" w:type="dxa"/>
            <w:tcMar>
              <w:top w:w="90" w:type="dxa"/>
              <w:left w:w="110" w:type="dxa"/>
              <w:bottom w:w="90" w:type="dxa"/>
              <w:right w:w="110" w:type="dxa"/>
            </w:tcMar>
            <w:vAlign w:val="center"/>
            <w:hideMark/>
          </w:tcPr>
          <w:p w14:paraId="6C87C4A9"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Comptage</w:t>
            </w:r>
          </w:p>
        </w:tc>
        <w:tc>
          <w:tcPr>
            <w:tcW w:w="2014" w:type="dxa"/>
            <w:tcMar>
              <w:top w:w="90" w:type="dxa"/>
              <w:left w:w="110" w:type="dxa"/>
              <w:bottom w:w="90" w:type="dxa"/>
              <w:right w:w="110" w:type="dxa"/>
            </w:tcMar>
            <w:vAlign w:val="center"/>
            <w:hideMark/>
          </w:tcPr>
          <w:p w14:paraId="2F906E6C"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Suivi mensuel</w:t>
            </w:r>
          </w:p>
        </w:tc>
      </w:tr>
      <w:tr w:rsidR="00CB1EA1" w:rsidRPr="00CB1EA1" w14:paraId="0D24E075" w14:textId="77777777" w:rsidTr="003B4450">
        <w:trPr>
          <w:jc w:val="center"/>
        </w:trPr>
        <w:tc>
          <w:tcPr>
            <w:tcW w:w="3252" w:type="dxa"/>
            <w:tcMar>
              <w:top w:w="90" w:type="dxa"/>
              <w:left w:w="110" w:type="dxa"/>
              <w:bottom w:w="90" w:type="dxa"/>
              <w:right w:w="110" w:type="dxa"/>
            </w:tcMar>
            <w:vAlign w:val="center"/>
            <w:hideMark/>
          </w:tcPr>
          <w:p w14:paraId="4E29DD9C"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Nombre de retraits enregistrés</w:t>
            </w:r>
          </w:p>
        </w:tc>
        <w:tc>
          <w:tcPr>
            <w:tcW w:w="3854" w:type="dxa"/>
            <w:tcMar>
              <w:top w:w="90" w:type="dxa"/>
              <w:left w:w="110" w:type="dxa"/>
              <w:bottom w:w="90" w:type="dxa"/>
              <w:right w:w="110" w:type="dxa"/>
            </w:tcMar>
            <w:vAlign w:val="center"/>
            <w:hideMark/>
          </w:tcPr>
          <w:p w14:paraId="37278F5A"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Comptage</w:t>
            </w:r>
          </w:p>
        </w:tc>
        <w:tc>
          <w:tcPr>
            <w:tcW w:w="2014" w:type="dxa"/>
            <w:tcMar>
              <w:top w:w="90" w:type="dxa"/>
              <w:left w:w="110" w:type="dxa"/>
              <w:bottom w:w="90" w:type="dxa"/>
              <w:right w:w="110" w:type="dxa"/>
            </w:tcMar>
            <w:vAlign w:val="center"/>
            <w:hideMark/>
          </w:tcPr>
          <w:p w14:paraId="03B335D5"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Suivi mensuel</w:t>
            </w:r>
          </w:p>
        </w:tc>
      </w:tr>
      <w:tr w:rsidR="00CB1EA1" w:rsidRPr="00CB1EA1" w14:paraId="5766E871" w14:textId="77777777" w:rsidTr="003B4450">
        <w:trPr>
          <w:jc w:val="center"/>
        </w:trPr>
        <w:tc>
          <w:tcPr>
            <w:tcW w:w="3252" w:type="dxa"/>
            <w:tcMar>
              <w:top w:w="90" w:type="dxa"/>
              <w:left w:w="110" w:type="dxa"/>
              <w:bottom w:w="90" w:type="dxa"/>
              <w:right w:w="110" w:type="dxa"/>
            </w:tcMar>
            <w:vAlign w:val="center"/>
            <w:hideMark/>
          </w:tcPr>
          <w:p w14:paraId="5AC3A532"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Délai moyen de mise à jour d’un statut</w:t>
            </w:r>
          </w:p>
        </w:tc>
        <w:tc>
          <w:tcPr>
            <w:tcW w:w="3854" w:type="dxa"/>
            <w:tcMar>
              <w:top w:w="90" w:type="dxa"/>
              <w:left w:w="110" w:type="dxa"/>
              <w:bottom w:w="90" w:type="dxa"/>
              <w:right w:w="110" w:type="dxa"/>
            </w:tcMar>
            <w:vAlign w:val="center"/>
            <w:hideMark/>
          </w:tcPr>
          <w:p w14:paraId="1EA54DF3"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Nombre total de jours / Nombre de statuts actualisés</w:t>
            </w:r>
          </w:p>
        </w:tc>
        <w:tc>
          <w:tcPr>
            <w:tcW w:w="2014" w:type="dxa"/>
            <w:tcMar>
              <w:top w:w="90" w:type="dxa"/>
              <w:left w:w="110" w:type="dxa"/>
              <w:bottom w:w="90" w:type="dxa"/>
              <w:right w:w="110" w:type="dxa"/>
            </w:tcMar>
            <w:vAlign w:val="center"/>
            <w:hideMark/>
          </w:tcPr>
          <w:p w14:paraId="46AC3480"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Selon la procédure</w:t>
            </w:r>
          </w:p>
        </w:tc>
      </w:tr>
      <w:tr w:rsidR="00CB1EA1" w:rsidRPr="00CB1EA1" w14:paraId="6A268389" w14:textId="77777777" w:rsidTr="003B4450">
        <w:trPr>
          <w:jc w:val="center"/>
        </w:trPr>
        <w:tc>
          <w:tcPr>
            <w:tcW w:w="3252" w:type="dxa"/>
            <w:tcMar>
              <w:top w:w="90" w:type="dxa"/>
              <w:left w:w="110" w:type="dxa"/>
              <w:bottom w:w="90" w:type="dxa"/>
              <w:right w:w="110" w:type="dxa"/>
            </w:tcMar>
            <w:vAlign w:val="center"/>
            <w:hideMark/>
          </w:tcPr>
          <w:p w14:paraId="21F01E01"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lastRenderedPageBreak/>
              <w:t>Taux de certifications avec échéance renseignée</w:t>
            </w:r>
          </w:p>
        </w:tc>
        <w:tc>
          <w:tcPr>
            <w:tcW w:w="3854" w:type="dxa"/>
            <w:tcMar>
              <w:top w:w="90" w:type="dxa"/>
              <w:left w:w="110" w:type="dxa"/>
              <w:bottom w:w="90" w:type="dxa"/>
              <w:right w:w="110" w:type="dxa"/>
            </w:tcMar>
            <w:vAlign w:val="center"/>
            <w:hideMark/>
          </w:tcPr>
          <w:p w14:paraId="13BBD5DF"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Certifications avec date complète / Total des certifications × 100</w:t>
            </w:r>
          </w:p>
        </w:tc>
        <w:tc>
          <w:tcPr>
            <w:tcW w:w="2014" w:type="dxa"/>
            <w:tcMar>
              <w:top w:w="90" w:type="dxa"/>
              <w:left w:w="110" w:type="dxa"/>
              <w:bottom w:w="90" w:type="dxa"/>
              <w:right w:w="110" w:type="dxa"/>
            </w:tcMar>
            <w:vAlign w:val="center"/>
            <w:hideMark/>
          </w:tcPr>
          <w:p w14:paraId="280886C2"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100 %</w:t>
            </w:r>
          </w:p>
        </w:tc>
      </w:tr>
      <w:tr w:rsidR="00CB1EA1" w:rsidRPr="00CB1EA1" w14:paraId="7D8F21A6" w14:textId="77777777" w:rsidTr="003B4450">
        <w:trPr>
          <w:jc w:val="center"/>
        </w:trPr>
        <w:tc>
          <w:tcPr>
            <w:tcW w:w="3252" w:type="dxa"/>
            <w:tcMar>
              <w:top w:w="90" w:type="dxa"/>
              <w:left w:w="110" w:type="dxa"/>
              <w:bottom w:w="90" w:type="dxa"/>
              <w:right w:w="110" w:type="dxa"/>
            </w:tcMar>
            <w:vAlign w:val="center"/>
            <w:hideMark/>
          </w:tcPr>
          <w:p w14:paraId="62910E69"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Taux de certificats actifs avec preuve récente</w:t>
            </w:r>
          </w:p>
        </w:tc>
        <w:tc>
          <w:tcPr>
            <w:tcW w:w="3854" w:type="dxa"/>
            <w:tcMar>
              <w:top w:w="90" w:type="dxa"/>
              <w:left w:w="110" w:type="dxa"/>
              <w:bottom w:w="90" w:type="dxa"/>
              <w:right w:w="110" w:type="dxa"/>
            </w:tcMar>
            <w:vAlign w:val="center"/>
            <w:hideMark/>
          </w:tcPr>
          <w:p w14:paraId="71E2C4B5" w14:textId="77777777" w:rsidR="00CB1EA1" w:rsidRPr="00CB1EA1" w:rsidRDefault="00CB1EA1" w:rsidP="00CB1EA1">
            <w:pPr>
              <w:spacing w:after="40" w:line="240" w:lineRule="auto"/>
              <w:jc w:val="left"/>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Certificats actifs documentés / Certificats actifs × 100</w:t>
            </w:r>
          </w:p>
        </w:tc>
        <w:tc>
          <w:tcPr>
            <w:tcW w:w="2014" w:type="dxa"/>
            <w:tcMar>
              <w:top w:w="90" w:type="dxa"/>
              <w:left w:w="110" w:type="dxa"/>
              <w:bottom w:w="90" w:type="dxa"/>
              <w:right w:w="110" w:type="dxa"/>
            </w:tcMar>
            <w:vAlign w:val="center"/>
            <w:hideMark/>
          </w:tcPr>
          <w:p w14:paraId="23A1498B" w14:textId="77777777" w:rsidR="00CB1EA1" w:rsidRPr="00CB1EA1" w:rsidRDefault="00CB1EA1" w:rsidP="00CB1EA1">
            <w:pPr>
              <w:spacing w:after="40" w:line="240" w:lineRule="auto"/>
              <w:jc w:val="center"/>
              <w:rPr>
                <w:rFonts w:eastAsia="Times New Roman" w:cs="Times New Roman"/>
                <w:kern w:val="0"/>
                <w:szCs w:val="24"/>
                <w:lang w:eastAsia="fr-FR"/>
                <w14:ligatures w14:val="none"/>
              </w:rPr>
            </w:pPr>
            <w:r w:rsidRPr="00CB1EA1">
              <w:rPr>
                <w:rFonts w:eastAsia="Times New Roman" w:cs="Times New Roman"/>
                <w:kern w:val="0"/>
                <w:sz w:val="19"/>
                <w:szCs w:val="24"/>
                <w:lang w:eastAsia="fr-FR"/>
                <w14:ligatures w14:val="none"/>
              </w:rPr>
              <w:t>≥ 95 %</w:t>
            </w:r>
          </w:p>
        </w:tc>
      </w:tr>
    </w:tbl>
    <w:p w14:paraId="770ADA6F" w14:textId="77777777" w:rsidR="00CB1EA1" w:rsidRPr="00CB1EA1" w:rsidRDefault="00CB1EA1" w:rsidP="00CB1EA1">
      <w:pPr>
        <w:pStyle w:val="Titre4"/>
        <w:spacing w:before="100" w:beforeAutospacing="1" w:after="100" w:afterAutospacing="1"/>
        <w:rPr>
          <w:rFonts w:eastAsia="Times New Roman" w:cs="Times New Roman"/>
          <w:bCs/>
          <w:kern w:val="0"/>
          <w:sz w:val="36"/>
          <w:szCs w:val="36"/>
          <w:lang w:eastAsia="fr-FR"/>
          <w14:ligatures w14:val="none"/>
        </w:rPr>
      </w:pPr>
      <w:bookmarkStart w:id="68" w:name="_Toc235403239"/>
      <w:r>
        <w:t>Risques</w:t>
      </w:r>
      <w:bookmarkEnd w:id="68"/>
    </w:p>
    <w:p w14:paraId="766ABB59" w14:textId="77777777" w:rsidR="00CB1EA1" w:rsidRPr="00CB1EA1" w:rsidRDefault="00CB1EA1" w:rsidP="00CB1EA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Les principaux risques sont :</w:t>
      </w:r>
    </w:p>
    <w:p w14:paraId="77A23C3D" w14:textId="77777777" w:rsidR="00CB1EA1" w:rsidRPr="00CB1EA1" w:rsidRDefault="00CB1EA1">
      <w:pPr>
        <w:numPr>
          <w:ilvl w:val="0"/>
          <w:numId w:val="7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maintien dans la BNEC de certificats expirés ; </w:t>
      </w:r>
    </w:p>
    <w:p w14:paraId="25EDFA8E" w14:textId="77777777" w:rsidR="00CB1EA1" w:rsidRPr="00CB1EA1" w:rsidRDefault="00CB1EA1">
      <w:pPr>
        <w:numPr>
          <w:ilvl w:val="0"/>
          <w:numId w:val="7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renouvellements non signalés ; </w:t>
      </w:r>
    </w:p>
    <w:p w14:paraId="35B1DFF2" w14:textId="77777777" w:rsidR="00CB1EA1" w:rsidRPr="00CB1EA1" w:rsidRDefault="00CB1EA1">
      <w:pPr>
        <w:numPr>
          <w:ilvl w:val="0"/>
          <w:numId w:val="7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suspensions ou retraits non communiqués ; </w:t>
      </w:r>
    </w:p>
    <w:p w14:paraId="03E90FE6" w14:textId="77777777" w:rsidR="00CB1EA1" w:rsidRPr="00CB1EA1" w:rsidRDefault="00CB1EA1">
      <w:pPr>
        <w:numPr>
          <w:ilvl w:val="0"/>
          <w:numId w:val="7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retard dans la mise à jour des statuts ; </w:t>
      </w:r>
    </w:p>
    <w:p w14:paraId="1F139AE3" w14:textId="77777777" w:rsidR="00CB1EA1" w:rsidRPr="00CB1EA1" w:rsidRDefault="00CB1EA1">
      <w:pPr>
        <w:numPr>
          <w:ilvl w:val="0"/>
          <w:numId w:val="7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absence de réponse des entreprises ou des organismes certificateurs ; </w:t>
      </w:r>
    </w:p>
    <w:p w14:paraId="4E29B002" w14:textId="77777777" w:rsidR="00CB1EA1" w:rsidRPr="00CB1EA1" w:rsidRDefault="00CB1EA1">
      <w:pPr>
        <w:numPr>
          <w:ilvl w:val="0"/>
          <w:numId w:val="7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alertes non traitées ; </w:t>
      </w:r>
    </w:p>
    <w:p w14:paraId="305229C0" w14:textId="77777777" w:rsidR="00CB1EA1" w:rsidRPr="00CB1EA1" w:rsidRDefault="00CB1EA1">
      <w:pPr>
        <w:numPr>
          <w:ilvl w:val="0"/>
          <w:numId w:val="7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mauvaise interprétation de la situation d’une certification ; </w:t>
      </w:r>
    </w:p>
    <w:p w14:paraId="5B18693D" w14:textId="77777777" w:rsidR="00CB1EA1" w:rsidRPr="00CB1EA1" w:rsidRDefault="00CB1EA1">
      <w:pPr>
        <w:numPr>
          <w:ilvl w:val="0"/>
          <w:numId w:val="7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absence de preuve documentaire de renouvellement ; </w:t>
      </w:r>
    </w:p>
    <w:p w14:paraId="528A35BB" w14:textId="77777777" w:rsidR="00CB1EA1" w:rsidRPr="00CB1EA1" w:rsidRDefault="00CB1EA1">
      <w:pPr>
        <w:numPr>
          <w:ilvl w:val="0"/>
          <w:numId w:val="7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défaillance du système d’alertes ; </w:t>
      </w:r>
    </w:p>
    <w:p w14:paraId="1B3C2858" w14:textId="77777777" w:rsidR="00CB1EA1" w:rsidRPr="00CB1EA1" w:rsidRDefault="00CB1EA1">
      <w:pPr>
        <w:numPr>
          <w:ilvl w:val="0"/>
          <w:numId w:val="7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mauvaise configuration des échéances ; </w:t>
      </w:r>
    </w:p>
    <w:p w14:paraId="6DE4708A" w14:textId="77777777" w:rsidR="00CB1EA1" w:rsidRPr="00CB1EA1" w:rsidRDefault="00CB1EA1">
      <w:pPr>
        <w:numPr>
          <w:ilvl w:val="0"/>
          <w:numId w:val="7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confusion entre expiration, suspension et retrait ; </w:t>
      </w:r>
    </w:p>
    <w:p w14:paraId="6FBE3D4A" w14:textId="77777777" w:rsidR="00CB1EA1" w:rsidRPr="00CB1EA1" w:rsidRDefault="00CB1EA1">
      <w:pPr>
        <w:numPr>
          <w:ilvl w:val="0"/>
          <w:numId w:val="73"/>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perte de l’historique des changements de statut. </w:t>
      </w:r>
    </w:p>
    <w:p w14:paraId="70423418" w14:textId="77777777" w:rsidR="00CB1EA1" w:rsidRPr="00CB1EA1" w:rsidRDefault="00CB1EA1" w:rsidP="00CB1EA1">
      <w:pPr>
        <w:pStyle w:val="Titre4"/>
        <w:spacing w:before="100" w:beforeAutospacing="1" w:after="100" w:afterAutospacing="1"/>
        <w:rPr>
          <w:rFonts w:eastAsia="Times New Roman" w:cs="Times New Roman"/>
          <w:bCs/>
          <w:kern w:val="0"/>
          <w:sz w:val="36"/>
          <w:szCs w:val="36"/>
          <w:lang w:eastAsia="fr-FR"/>
          <w14:ligatures w14:val="none"/>
        </w:rPr>
      </w:pPr>
      <w:bookmarkStart w:id="69" w:name="_Toc235403240"/>
      <w:r>
        <w:t>Mesures d’atténuation</w:t>
      </w:r>
      <w:bookmarkEnd w:id="69"/>
    </w:p>
    <w:p w14:paraId="36D5726F" w14:textId="77777777" w:rsidR="00CB1EA1" w:rsidRPr="00CB1EA1" w:rsidRDefault="00CB1EA1" w:rsidP="00177BF1">
      <w:p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Afin de réduire ces risques, la HAUQE met en œuvre les mesures suivantes :</w:t>
      </w:r>
    </w:p>
    <w:p w14:paraId="3593CD96" w14:textId="77777777" w:rsidR="00CB1EA1" w:rsidRPr="00CB1EA1" w:rsidRDefault="00CB1EA1">
      <w:pPr>
        <w:numPr>
          <w:ilvl w:val="0"/>
          <w:numId w:val="7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paramétrer des alertes automatiques à plusieurs niveaux d’échéance ; </w:t>
      </w:r>
    </w:p>
    <w:p w14:paraId="0242D55A" w14:textId="77777777" w:rsidR="00CB1EA1" w:rsidRPr="00CB1EA1" w:rsidRDefault="00CB1EA1">
      <w:pPr>
        <w:numPr>
          <w:ilvl w:val="0"/>
          <w:numId w:val="7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effectuer une revue périodique du tableau des échéances ; </w:t>
      </w:r>
    </w:p>
    <w:p w14:paraId="58FF99B6" w14:textId="77777777" w:rsidR="00CB1EA1" w:rsidRPr="00CB1EA1" w:rsidRDefault="00CB1EA1">
      <w:pPr>
        <w:numPr>
          <w:ilvl w:val="0"/>
          <w:numId w:val="7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relancer systématiquement les entreprises avant expiration ; </w:t>
      </w:r>
    </w:p>
    <w:p w14:paraId="60B8C7EA" w14:textId="77777777" w:rsidR="00CB1EA1" w:rsidRPr="00CB1EA1" w:rsidRDefault="00CB1EA1">
      <w:pPr>
        <w:numPr>
          <w:ilvl w:val="0"/>
          <w:numId w:val="7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adresser des demandes formelles de confirmation aux organismes certificateurs ; </w:t>
      </w:r>
    </w:p>
    <w:p w14:paraId="2BDA42F6" w14:textId="77777777" w:rsidR="00CB1EA1" w:rsidRPr="00CB1EA1" w:rsidRDefault="00CB1EA1">
      <w:pPr>
        <w:numPr>
          <w:ilvl w:val="0"/>
          <w:numId w:val="7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suspendre temporairement le statut actif lorsqu’aucune preuve de renouvellement n’est disponible ; </w:t>
      </w:r>
    </w:p>
    <w:p w14:paraId="6F47A0DF" w14:textId="77777777" w:rsidR="00CB1EA1" w:rsidRPr="00CB1EA1" w:rsidRDefault="00CB1EA1">
      <w:pPr>
        <w:numPr>
          <w:ilvl w:val="0"/>
          <w:numId w:val="7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maintenir un historique complet des changements de statut ; </w:t>
      </w:r>
    </w:p>
    <w:p w14:paraId="29F36C1F" w14:textId="77777777" w:rsidR="00CB1EA1" w:rsidRPr="00CB1EA1" w:rsidRDefault="00CB1EA1">
      <w:pPr>
        <w:numPr>
          <w:ilvl w:val="0"/>
          <w:numId w:val="7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définir des délais de traitement des alertes ; </w:t>
      </w:r>
    </w:p>
    <w:p w14:paraId="7A87A452" w14:textId="77777777" w:rsidR="00CB1EA1" w:rsidRPr="00CB1EA1" w:rsidRDefault="00CB1EA1">
      <w:pPr>
        <w:numPr>
          <w:ilvl w:val="0"/>
          <w:numId w:val="7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attribuer clairement les responsabilités de suivi ; </w:t>
      </w:r>
    </w:p>
    <w:p w14:paraId="40B7CD6F" w14:textId="77777777" w:rsidR="00CB1EA1" w:rsidRPr="00CB1EA1" w:rsidRDefault="00CB1EA1">
      <w:pPr>
        <w:numPr>
          <w:ilvl w:val="0"/>
          <w:numId w:val="7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réaliser des contrôles manuels complémentaires en cas de défaillance du système ; </w:t>
      </w:r>
    </w:p>
    <w:p w14:paraId="6650E7AD" w14:textId="77777777" w:rsidR="00CB1EA1" w:rsidRPr="00CB1EA1" w:rsidRDefault="00CB1EA1">
      <w:pPr>
        <w:numPr>
          <w:ilvl w:val="0"/>
          <w:numId w:val="7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établir un rapport mensuel des certifications à risque ; </w:t>
      </w:r>
    </w:p>
    <w:p w14:paraId="48D4B535" w14:textId="77777777" w:rsidR="00CB1EA1" w:rsidRPr="00CB1EA1" w:rsidRDefault="00CB1EA1">
      <w:pPr>
        <w:numPr>
          <w:ilvl w:val="0"/>
          <w:numId w:val="7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 xml:space="preserve">soumettre les cas critiques à la Direction Technique ; </w:t>
      </w:r>
    </w:p>
    <w:p w14:paraId="23389888" w14:textId="77777777" w:rsidR="00CB1EA1" w:rsidRPr="00CB1EA1" w:rsidRDefault="00CB1EA1">
      <w:pPr>
        <w:numPr>
          <w:ilvl w:val="0"/>
          <w:numId w:val="74"/>
        </w:numPr>
        <w:spacing w:before="100" w:beforeAutospacing="1" w:afterAutospacing="1"/>
        <w:rPr>
          <w:rFonts w:eastAsia="Times New Roman" w:cs="Times New Roman"/>
          <w:kern w:val="0"/>
          <w:szCs w:val="24"/>
          <w:lang w:eastAsia="fr-FR"/>
          <w14:ligatures w14:val="none"/>
        </w:rPr>
      </w:pPr>
      <w:r w:rsidRPr="00CB1EA1">
        <w:rPr>
          <w:rFonts w:eastAsia="Times New Roman" w:cs="Times New Roman"/>
          <w:kern w:val="0"/>
          <w:szCs w:val="24"/>
          <w:lang w:eastAsia="fr-FR"/>
          <w14:ligatures w14:val="none"/>
        </w:rPr>
        <w:t>auditer périodiquement l’efficacité du dispositif de veille et d’alerte.</w:t>
      </w:r>
    </w:p>
    <w:p w14:paraId="4D4070EC" w14:textId="77777777" w:rsidR="00177BF1" w:rsidRPr="00177BF1" w:rsidRDefault="00177BF1" w:rsidP="00177BF1">
      <w:pPr>
        <w:pStyle w:val="Titre3"/>
        <w:spacing w:before="100" w:beforeAutospacing="1" w:afterAutospacing="1"/>
        <w:rPr>
          <w:rFonts w:eastAsia="Times New Roman" w:cs="Times New Roman"/>
          <w:bCs/>
          <w:kern w:val="36"/>
          <w:sz w:val="48"/>
          <w:szCs w:val="48"/>
          <w:lang w:eastAsia="fr-FR"/>
          <w14:ligatures w14:val="none"/>
        </w:rPr>
      </w:pPr>
      <w:bookmarkStart w:id="70" w:name="_Toc235403241"/>
      <w:r>
        <w:lastRenderedPageBreak/>
        <w:t>Phase 5 : Validation</w:t>
      </w:r>
      <w:bookmarkEnd w:id="70"/>
    </w:p>
    <w:p w14:paraId="3C38ED91"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phase de validation intervient après la collecte, la vérification et le contrôle des informations relatives aux entreprises et à leurs certifications. Elle constitue l’étape formelle par laquelle la HAUQE autorise l’intégration officielle des données dans la </w:t>
      </w:r>
      <w:r w:rsidRPr="00177BF1">
        <w:rPr>
          <w:rFonts w:eastAsia="Times New Roman" w:cs="Times New Roman"/>
          <w:b/>
          <w:bCs/>
          <w:kern w:val="0"/>
          <w:szCs w:val="24"/>
          <w:lang w:eastAsia="fr-FR"/>
          <w14:ligatures w14:val="none"/>
        </w:rPr>
        <w:t>Base Nationale des Entreprises Certifiées (BNEC)</w:t>
      </w:r>
      <w:r w:rsidRPr="00177BF1">
        <w:rPr>
          <w:rFonts w:eastAsia="Times New Roman" w:cs="Times New Roman"/>
          <w:kern w:val="0"/>
          <w:szCs w:val="24"/>
          <w:lang w:eastAsia="fr-FR"/>
          <w14:ligatures w14:val="none"/>
        </w:rPr>
        <w:t>.</w:t>
      </w:r>
    </w:p>
    <w:p w14:paraId="6EFEB9BA"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Cette phase ne consiste pas uniquement à approuver un dossier sur la base de sa présence matérielle. Elle vise à confirmer que les informations ont été correctement collectées, vérifiées, contrôlées, documentées et qu’elles répondent aux exigences de qualité, de fiabilité et de traçabilité définies par la HAUQE.</w:t>
      </w:r>
    </w:p>
    <w:p w14:paraId="3D27FD8C"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La validation permet ainsi de distinguer clairement les données provisoires, les données en attente de clarification et les données officiellement reconnues comme exploitables dans la BNEC. Aucune information ne doit être intégrée comme donnée active sans une décision de validation dûment documentée.</w:t>
      </w:r>
    </w:p>
    <w:p w14:paraId="4236A9C5" w14:textId="77777777" w:rsidR="00177BF1" w:rsidRPr="00177BF1" w:rsidRDefault="00177BF1" w:rsidP="00177BF1">
      <w:pPr>
        <w:pStyle w:val="Titre4"/>
        <w:spacing w:before="100" w:beforeAutospacing="1" w:after="100" w:afterAutospacing="1"/>
        <w:rPr>
          <w:rFonts w:eastAsia="Times New Roman" w:cs="Times New Roman"/>
          <w:bCs/>
          <w:kern w:val="0"/>
          <w:sz w:val="36"/>
          <w:szCs w:val="36"/>
          <w:lang w:eastAsia="fr-FR"/>
          <w14:ligatures w14:val="none"/>
        </w:rPr>
      </w:pPr>
      <w:bookmarkStart w:id="71" w:name="_Toc235403242"/>
      <w:r>
        <w:t>Objectif</w:t>
      </w:r>
      <w:bookmarkEnd w:id="71"/>
    </w:p>
    <w:p w14:paraId="461BB01A"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La phase de validation a pour objectif d’autoriser officiellement l’intégration dans la BNEC des informations relatives aux entreprises et aux certifications, après confirmation de leur conformité sur les plans technique, administratif et documentaire.</w:t>
      </w:r>
    </w:p>
    <w:p w14:paraId="2F3F9E80"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Plus spécifiquement, elle vise à :</w:t>
      </w:r>
    </w:p>
    <w:p w14:paraId="36B07229" w14:textId="77777777" w:rsidR="00177BF1" w:rsidRPr="00177BF1" w:rsidRDefault="00177BF1">
      <w:pPr>
        <w:numPr>
          <w:ilvl w:val="0"/>
          <w:numId w:val="7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confirmer que le dossier a suivi toutes les étapes requises ; </w:t>
      </w:r>
    </w:p>
    <w:p w14:paraId="2A186AAF" w14:textId="77777777" w:rsidR="00177BF1" w:rsidRPr="00177BF1" w:rsidRDefault="00177BF1">
      <w:pPr>
        <w:numPr>
          <w:ilvl w:val="0"/>
          <w:numId w:val="7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s’assurer que les contrôles de complétude, d’authenticité et de validité ont été réalisés ; </w:t>
      </w:r>
    </w:p>
    <w:p w14:paraId="05C1829C" w14:textId="77777777" w:rsidR="00177BF1" w:rsidRPr="00177BF1" w:rsidRDefault="00177BF1">
      <w:pPr>
        <w:numPr>
          <w:ilvl w:val="0"/>
          <w:numId w:val="7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vérifier que les anomalies identifiées ont été corrigées ou formellement justifiées ; </w:t>
      </w:r>
    </w:p>
    <w:p w14:paraId="6BBC55A3" w14:textId="77777777" w:rsidR="00177BF1" w:rsidRPr="00177BF1" w:rsidRDefault="00177BF1">
      <w:pPr>
        <w:numPr>
          <w:ilvl w:val="0"/>
          <w:numId w:val="7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approuver la qualité des données avant leur intégration définitive ; </w:t>
      </w:r>
    </w:p>
    <w:p w14:paraId="332E4C8C" w14:textId="77777777" w:rsidR="00177BF1" w:rsidRPr="00177BF1" w:rsidRDefault="00177BF1">
      <w:pPr>
        <w:numPr>
          <w:ilvl w:val="0"/>
          <w:numId w:val="7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attribuer un statut officiel au dossier ; </w:t>
      </w:r>
    </w:p>
    <w:p w14:paraId="123B53EE" w14:textId="77777777" w:rsidR="00177BF1" w:rsidRPr="00177BF1" w:rsidRDefault="00177BF1">
      <w:pPr>
        <w:numPr>
          <w:ilvl w:val="0"/>
          <w:numId w:val="7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garantir la traçabilité de la décision de validation ; </w:t>
      </w:r>
    </w:p>
    <w:p w14:paraId="090F865D" w14:textId="77777777" w:rsidR="00177BF1" w:rsidRPr="00177BF1" w:rsidRDefault="00177BF1">
      <w:pPr>
        <w:numPr>
          <w:ilvl w:val="0"/>
          <w:numId w:val="7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prévenir l’introduction dans la BNEC de données incomplètes, incohérentes ou non fiables. </w:t>
      </w:r>
    </w:p>
    <w:p w14:paraId="33A25A67" w14:textId="77777777" w:rsidR="00177BF1" w:rsidRPr="00177BF1" w:rsidRDefault="00177BF1" w:rsidP="00177BF1">
      <w:pPr>
        <w:pStyle w:val="Titre4"/>
        <w:spacing w:before="100" w:beforeAutospacing="1" w:after="100" w:afterAutospacing="1"/>
        <w:rPr>
          <w:rFonts w:eastAsia="Times New Roman" w:cs="Times New Roman"/>
          <w:bCs/>
          <w:kern w:val="0"/>
          <w:sz w:val="36"/>
          <w:szCs w:val="36"/>
          <w:lang w:eastAsia="fr-FR"/>
          <w14:ligatures w14:val="none"/>
        </w:rPr>
      </w:pPr>
      <w:bookmarkStart w:id="72" w:name="_Toc235403243"/>
      <w:r>
        <w:t>Activités</w:t>
      </w:r>
      <w:bookmarkEnd w:id="72"/>
    </w:p>
    <w:p w14:paraId="7672F93B"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Les principales activités de cette phase comprennent les éléments suivants.</w:t>
      </w:r>
    </w:p>
    <w:p w14:paraId="33D04824"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177BF1">
        <w:rPr>
          <w:rFonts w:eastAsia="Times New Roman" w:cs="Times New Roman"/>
          <w:bCs/>
          <w:kern w:val="0"/>
          <w:sz w:val="27"/>
          <w:szCs w:val="27"/>
          <w:lang w:eastAsia="fr-FR"/>
          <w14:ligatures w14:val="none"/>
        </w:rPr>
        <w:t>a) Réception du dossier pour validation</w:t>
      </w:r>
    </w:p>
    <w:p w14:paraId="586C62B8"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 Point focal BNEC reçoit le dossier transmis à l’issue des phases de vérification et de contrôle.</w:t>
      </w:r>
    </w:p>
    <w:p w14:paraId="51141E49"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 dossier doit comprendre au minimum :</w:t>
      </w:r>
    </w:p>
    <w:p w14:paraId="0BDAB083" w14:textId="77777777" w:rsidR="00177BF1" w:rsidRPr="00177BF1" w:rsidRDefault="00177BF1">
      <w:pPr>
        <w:numPr>
          <w:ilvl w:val="0"/>
          <w:numId w:val="7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fiche d’identification de l’entreprise ; </w:t>
      </w:r>
    </w:p>
    <w:p w14:paraId="5FB24AD5" w14:textId="77777777" w:rsidR="00177BF1" w:rsidRPr="00177BF1" w:rsidRDefault="00177BF1">
      <w:pPr>
        <w:numPr>
          <w:ilvl w:val="0"/>
          <w:numId w:val="7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lastRenderedPageBreak/>
        <w:t xml:space="preserve">la fiche relative à la certification ; </w:t>
      </w:r>
    </w:p>
    <w:p w14:paraId="55EDC4E3" w14:textId="77777777" w:rsidR="00177BF1" w:rsidRPr="00177BF1" w:rsidRDefault="00177BF1">
      <w:pPr>
        <w:numPr>
          <w:ilvl w:val="0"/>
          <w:numId w:val="7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copie du certificat ; </w:t>
      </w:r>
    </w:p>
    <w:p w14:paraId="1DA72DCE" w14:textId="77777777" w:rsidR="00177BF1" w:rsidRPr="00177BF1" w:rsidRDefault="00177BF1">
      <w:pPr>
        <w:numPr>
          <w:ilvl w:val="0"/>
          <w:numId w:val="7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pièces justificatives requises ; </w:t>
      </w:r>
    </w:p>
    <w:p w14:paraId="3194FC8C" w14:textId="77777777" w:rsidR="00177BF1" w:rsidRPr="00177BF1" w:rsidRDefault="00177BF1">
      <w:pPr>
        <w:numPr>
          <w:ilvl w:val="0"/>
          <w:numId w:val="7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grille de vérification renseignée ; </w:t>
      </w:r>
    </w:p>
    <w:p w14:paraId="3BA94FFD" w14:textId="77777777" w:rsidR="00177BF1" w:rsidRPr="00177BF1" w:rsidRDefault="00177BF1">
      <w:pPr>
        <w:numPr>
          <w:ilvl w:val="0"/>
          <w:numId w:val="7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résultat du contrôle de validité ; </w:t>
      </w:r>
    </w:p>
    <w:p w14:paraId="696E8189" w14:textId="77777777" w:rsidR="00177BF1" w:rsidRPr="00177BF1" w:rsidRDefault="00177BF1">
      <w:pPr>
        <w:numPr>
          <w:ilvl w:val="0"/>
          <w:numId w:val="7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éventuelles réponses de l’organisme certificateur ; </w:t>
      </w:r>
    </w:p>
    <w:p w14:paraId="4F6C62CC" w14:textId="77777777" w:rsidR="00177BF1" w:rsidRPr="00177BF1" w:rsidRDefault="00177BF1">
      <w:pPr>
        <w:numPr>
          <w:ilvl w:val="0"/>
          <w:numId w:val="7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fiche des anomalies ; </w:t>
      </w:r>
    </w:p>
    <w:p w14:paraId="0C1719E2" w14:textId="77777777" w:rsidR="00177BF1" w:rsidRPr="00177BF1" w:rsidRDefault="00177BF1">
      <w:pPr>
        <w:numPr>
          <w:ilvl w:val="0"/>
          <w:numId w:val="7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preuves de correction ou de clarification ; </w:t>
      </w:r>
    </w:p>
    <w:p w14:paraId="6D48AA8C" w14:textId="77777777" w:rsidR="00177BF1" w:rsidRPr="00177BF1" w:rsidRDefault="00177BF1">
      <w:pPr>
        <w:numPr>
          <w:ilvl w:val="0"/>
          <w:numId w:val="7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l’avis technique préalable. </w:t>
      </w:r>
    </w:p>
    <w:p w14:paraId="17C3A696"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 Point focal vérifie que le dossier est suffisamment complet pour être soumis à validation.</w:t>
      </w:r>
    </w:p>
    <w:p w14:paraId="47DA875B"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177BF1">
        <w:rPr>
          <w:rFonts w:eastAsia="Times New Roman" w:cs="Times New Roman"/>
          <w:bCs/>
          <w:kern w:val="0"/>
          <w:sz w:val="27"/>
          <w:szCs w:val="27"/>
          <w:lang w:eastAsia="fr-FR"/>
          <w14:ligatures w14:val="none"/>
        </w:rPr>
        <w:t>b) Contrôle préalable de recevabilité</w:t>
      </w:r>
    </w:p>
    <w:p w14:paraId="2587971C"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Avant l’examen de fond, un contrôle de recevabilité est réalisé afin de s’assurer que :</w:t>
      </w:r>
    </w:p>
    <w:p w14:paraId="5DBCD9F9" w14:textId="77777777" w:rsidR="00177BF1" w:rsidRPr="00177BF1" w:rsidRDefault="00177BF1">
      <w:pPr>
        <w:numPr>
          <w:ilvl w:val="0"/>
          <w:numId w:val="7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toutes les pièces obligatoires sont présentes ; </w:t>
      </w:r>
    </w:p>
    <w:p w14:paraId="31030644" w14:textId="77777777" w:rsidR="00177BF1" w:rsidRPr="00177BF1" w:rsidRDefault="00177BF1">
      <w:pPr>
        <w:numPr>
          <w:ilvl w:val="0"/>
          <w:numId w:val="7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formulaires sont signés ou validés ; </w:t>
      </w:r>
    </w:p>
    <w:p w14:paraId="5C142C41" w14:textId="77777777" w:rsidR="00177BF1" w:rsidRPr="00177BF1" w:rsidRDefault="00177BF1">
      <w:pPr>
        <w:numPr>
          <w:ilvl w:val="0"/>
          <w:numId w:val="7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résultats de vérification sont disponibles ; </w:t>
      </w:r>
    </w:p>
    <w:p w14:paraId="0CF29361" w14:textId="77777777" w:rsidR="00177BF1" w:rsidRPr="00177BF1" w:rsidRDefault="00177BF1">
      <w:pPr>
        <w:numPr>
          <w:ilvl w:val="0"/>
          <w:numId w:val="7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statut du certificat a été contrôlé ; </w:t>
      </w:r>
    </w:p>
    <w:p w14:paraId="510CBAF1" w14:textId="77777777" w:rsidR="00177BF1" w:rsidRPr="00177BF1" w:rsidRDefault="00177BF1">
      <w:pPr>
        <w:numPr>
          <w:ilvl w:val="0"/>
          <w:numId w:val="7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observations éventuelles ont été traitées ; </w:t>
      </w:r>
    </w:p>
    <w:p w14:paraId="706C8D0F" w14:textId="77777777" w:rsidR="00177BF1" w:rsidRPr="00177BF1" w:rsidRDefault="00177BF1">
      <w:pPr>
        <w:numPr>
          <w:ilvl w:val="0"/>
          <w:numId w:val="7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preuves sont lisibles et correctement classées. </w:t>
      </w:r>
    </w:p>
    <w:p w14:paraId="0F6C6CAB"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Un dossier irrecevable est retourné à l’étape précédente pour complément.</w:t>
      </w:r>
    </w:p>
    <w:p w14:paraId="4D91851B"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177BF1">
        <w:rPr>
          <w:rFonts w:eastAsia="Times New Roman" w:cs="Times New Roman"/>
          <w:bCs/>
          <w:kern w:val="0"/>
          <w:sz w:val="27"/>
          <w:szCs w:val="27"/>
          <w:lang w:eastAsia="fr-FR"/>
          <w14:ligatures w14:val="none"/>
        </w:rPr>
        <w:t>c) Validation technique</w:t>
      </w:r>
    </w:p>
    <w:p w14:paraId="62AC445C"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La validation technique consiste à apprécier la fiabilité et la cohérence des informations relatives à la certification.</w:t>
      </w:r>
    </w:p>
    <w:p w14:paraId="05C75850"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Elle porte notamment sur :</w:t>
      </w:r>
    </w:p>
    <w:p w14:paraId="4B93B533" w14:textId="77777777" w:rsidR="00177BF1" w:rsidRPr="00177BF1" w:rsidRDefault="00177BF1">
      <w:pPr>
        <w:numPr>
          <w:ilvl w:val="0"/>
          <w:numId w:val="7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l’authenticité du certificat ; </w:t>
      </w:r>
    </w:p>
    <w:p w14:paraId="7C9B51F2" w14:textId="77777777" w:rsidR="00177BF1" w:rsidRPr="00177BF1" w:rsidRDefault="00177BF1">
      <w:pPr>
        <w:numPr>
          <w:ilvl w:val="0"/>
          <w:numId w:val="7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l’exactitude du numéro du certificat ; </w:t>
      </w:r>
    </w:p>
    <w:p w14:paraId="6DA3AABF" w14:textId="77777777" w:rsidR="00177BF1" w:rsidRPr="00177BF1" w:rsidRDefault="00177BF1">
      <w:pPr>
        <w:numPr>
          <w:ilvl w:val="0"/>
          <w:numId w:val="7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l’identité de l’entreprise bénéficiaire ; </w:t>
      </w:r>
    </w:p>
    <w:p w14:paraId="3ADA48B7" w14:textId="77777777" w:rsidR="00177BF1" w:rsidRPr="00177BF1" w:rsidRDefault="00177BF1">
      <w:pPr>
        <w:numPr>
          <w:ilvl w:val="0"/>
          <w:numId w:val="7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l’intitulé et la version du référentiel ; </w:t>
      </w:r>
    </w:p>
    <w:p w14:paraId="63245A89" w14:textId="77777777" w:rsidR="00177BF1" w:rsidRPr="00177BF1" w:rsidRDefault="00177BF1">
      <w:pPr>
        <w:numPr>
          <w:ilvl w:val="0"/>
          <w:numId w:val="7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portée de la certification ; </w:t>
      </w:r>
    </w:p>
    <w:p w14:paraId="04B2339B" w14:textId="77777777" w:rsidR="00177BF1" w:rsidRPr="00177BF1" w:rsidRDefault="00177BF1">
      <w:pPr>
        <w:numPr>
          <w:ilvl w:val="0"/>
          <w:numId w:val="7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site ou les sites concernés ; </w:t>
      </w:r>
    </w:p>
    <w:p w14:paraId="4372821F" w14:textId="77777777" w:rsidR="00177BF1" w:rsidRPr="00177BF1" w:rsidRDefault="00177BF1">
      <w:pPr>
        <w:numPr>
          <w:ilvl w:val="0"/>
          <w:numId w:val="7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l’organisme certificateur ; </w:t>
      </w:r>
    </w:p>
    <w:p w14:paraId="1AF6BDAD" w14:textId="77777777" w:rsidR="00177BF1" w:rsidRPr="00177BF1" w:rsidRDefault="00177BF1">
      <w:pPr>
        <w:numPr>
          <w:ilvl w:val="0"/>
          <w:numId w:val="7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statut de son accréditation, lorsque cela est applicable ; </w:t>
      </w:r>
    </w:p>
    <w:p w14:paraId="06D7443B" w14:textId="77777777" w:rsidR="00177BF1" w:rsidRPr="00177BF1" w:rsidRDefault="00177BF1">
      <w:pPr>
        <w:numPr>
          <w:ilvl w:val="0"/>
          <w:numId w:val="7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dates de délivrance, de prise d’effet et d’expiration ; </w:t>
      </w:r>
    </w:p>
    <w:p w14:paraId="0B614F9F" w14:textId="77777777" w:rsidR="00177BF1" w:rsidRPr="00177BF1" w:rsidRDefault="00177BF1">
      <w:pPr>
        <w:numPr>
          <w:ilvl w:val="0"/>
          <w:numId w:val="7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statut actuel de la certification ; </w:t>
      </w:r>
    </w:p>
    <w:p w14:paraId="2F38457A" w14:textId="77777777" w:rsidR="00177BF1" w:rsidRPr="00177BF1" w:rsidRDefault="00177BF1">
      <w:pPr>
        <w:numPr>
          <w:ilvl w:val="0"/>
          <w:numId w:val="7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l’existence éventuelle d’une suspension, d’un retrait ou d’une restriction. </w:t>
      </w:r>
    </w:p>
    <w:p w14:paraId="1CCE3470"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lastRenderedPageBreak/>
        <w:t>La validation technique doit confirmer que les informations peuvent être utilisées sans risque majeur dans les analyses, les tableaux de bord et les rapports de la HAUQE.</w:t>
      </w:r>
    </w:p>
    <w:p w14:paraId="2DBE5B5F"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177BF1">
        <w:rPr>
          <w:rFonts w:eastAsia="Times New Roman" w:cs="Times New Roman"/>
          <w:bCs/>
          <w:kern w:val="0"/>
          <w:sz w:val="27"/>
          <w:szCs w:val="27"/>
          <w:lang w:eastAsia="fr-FR"/>
          <w14:ligatures w14:val="none"/>
        </w:rPr>
        <w:t>d) Validation administrative</w:t>
      </w:r>
    </w:p>
    <w:p w14:paraId="7AC40534"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La validation administrative consiste à vérifier les informations d’identification et la régularité documentaire de l’entreprise.</w:t>
      </w:r>
    </w:p>
    <w:p w14:paraId="4D0896D9"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Elle porte notamment sur :</w:t>
      </w:r>
    </w:p>
    <w:p w14:paraId="5D8FDF84" w14:textId="77777777" w:rsidR="00177BF1" w:rsidRPr="00177BF1" w:rsidRDefault="00177BF1">
      <w:pPr>
        <w:numPr>
          <w:ilvl w:val="0"/>
          <w:numId w:val="7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raison sociale ; </w:t>
      </w:r>
    </w:p>
    <w:p w14:paraId="737EBF3D" w14:textId="77777777" w:rsidR="00177BF1" w:rsidRPr="00177BF1" w:rsidRDefault="00177BF1">
      <w:pPr>
        <w:numPr>
          <w:ilvl w:val="0"/>
          <w:numId w:val="7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forme juridique ; </w:t>
      </w:r>
    </w:p>
    <w:p w14:paraId="607B83C4" w14:textId="77777777" w:rsidR="00177BF1" w:rsidRPr="00177BF1" w:rsidRDefault="00177BF1">
      <w:pPr>
        <w:numPr>
          <w:ilvl w:val="0"/>
          <w:numId w:val="7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numéro RCCM ; </w:t>
      </w:r>
    </w:p>
    <w:p w14:paraId="7D7AD2BC" w14:textId="77777777" w:rsidR="00177BF1" w:rsidRPr="00177BF1" w:rsidRDefault="00177BF1">
      <w:pPr>
        <w:numPr>
          <w:ilvl w:val="0"/>
          <w:numId w:val="7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numéro d’identification fiscale ; </w:t>
      </w:r>
    </w:p>
    <w:p w14:paraId="6BF38303" w14:textId="77777777" w:rsidR="00177BF1" w:rsidRPr="00177BF1" w:rsidRDefault="00177BF1">
      <w:pPr>
        <w:numPr>
          <w:ilvl w:val="0"/>
          <w:numId w:val="7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l’adresse du siège ; </w:t>
      </w:r>
    </w:p>
    <w:p w14:paraId="77F5E8B9" w14:textId="77777777" w:rsidR="00177BF1" w:rsidRPr="00177BF1" w:rsidRDefault="00177BF1">
      <w:pPr>
        <w:numPr>
          <w:ilvl w:val="0"/>
          <w:numId w:val="7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l’adresse du site certifié ; </w:t>
      </w:r>
    </w:p>
    <w:p w14:paraId="2FEDEAEF" w14:textId="77777777" w:rsidR="00177BF1" w:rsidRPr="00177BF1" w:rsidRDefault="00177BF1">
      <w:pPr>
        <w:numPr>
          <w:ilvl w:val="0"/>
          <w:numId w:val="7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coordonnées officielles ; </w:t>
      </w:r>
    </w:p>
    <w:p w14:paraId="555A91B0" w14:textId="77777777" w:rsidR="00177BF1" w:rsidRPr="00177BF1" w:rsidRDefault="00177BF1">
      <w:pPr>
        <w:numPr>
          <w:ilvl w:val="0"/>
          <w:numId w:val="7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nom du responsable ; </w:t>
      </w:r>
    </w:p>
    <w:p w14:paraId="0E93F5FE" w14:textId="77777777" w:rsidR="00177BF1" w:rsidRPr="00177BF1" w:rsidRDefault="00177BF1">
      <w:pPr>
        <w:numPr>
          <w:ilvl w:val="0"/>
          <w:numId w:val="7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secteur d’activité ; </w:t>
      </w:r>
    </w:p>
    <w:p w14:paraId="5D50B7B6" w14:textId="77777777" w:rsidR="00177BF1" w:rsidRPr="00177BF1" w:rsidRDefault="00177BF1">
      <w:pPr>
        <w:numPr>
          <w:ilvl w:val="0"/>
          <w:numId w:val="7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cohérence entre les pièces administratives et les informations renseignées. </w:t>
      </w:r>
    </w:p>
    <w:p w14:paraId="7CA4A1EC"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Cette étape permet notamment d’éviter les doublons, les confusions entre entreprises et l’enregistrement d’entités insuffisamment identifiées.</w:t>
      </w:r>
    </w:p>
    <w:p w14:paraId="52E4CEA6"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177BF1">
        <w:rPr>
          <w:rFonts w:eastAsia="Times New Roman" w:cs="Times New Roman"/>
          <w:bCs/>
          <w:kern w:val="0"/>
          <w:sz w:val="27"/>
          <w:szCs w:val="27"/>
          <w:lang w:eastAsia="fr-FR"/>
          <w14:ligatures w14:val="none"/>
        </w:rPr>
        <w:t>e) Examen des anomalies résiduelles</w:t>
      </w:r>
    </w:p>
    <w:p w14:paraId="2ED89025"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Lorsque des anomalies subsistent, la Direction Technique apprécie :</w:t>
      </w:r>
    </w:p>
    <w:p w14:paraId="451EAD1D" w14:textId="77777777" w:rsidR="00177BF1" w:rsidRPr="00177BF1" w:rsidRDefault="00177BF1">
      <w:pPr>
        <w:numPr>
          <w:ilvl w:val="0"/>
          <w:numId w:val="8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leur nature ; </w:t>
      </w:r>
    </w:p>
    <w:p w14:paraId="44E40AED" w14:textId="77777777" w:rsidR="00177BF1" w:rsidRPr="00177BF1" w:rsidRDefault="00177BF1">
      <w:pPr>
        <w:numPr>
          <w:ilvl w:val="0"/>
          <w:numId w:val="8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leur gravité ; </w:t>
      </w:r>
    </w:p>
    <w:p w14:paraId="7B83F452" w14:textId="77777777" w:rsidR="00177BF1" w:rsidRPr="00177BF1" w:rsidRDefault="00177BF1">
      <w:pPr>
        <w:numPr>
          <w:ilvl w:val="0"/>
          <w:numId w:val="8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leur incidence sur la validité du dossier ; </w:t>
      </w:r>
    </w:p>
    <w:p w14:paraId="1040DFE8" w14:textId="77777777" w:rsidR="00177BF1" w:rsidRPr="00177BF1" w:rsidRDefault="00177BF1">
      <w:pPr>
        <w:numPr>
          <w:ilvl w:val="0"/>
          <w:numId w:val="8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mesures correctives mises en œuvre ; </w:t>
      </w:r>
    </w:p>
    <w:p w14:paraId="23DA9356" w14:textId="77777777" w:rsidR="00177BF1" w:rsidRPr="00177BF1" w:rsidRDefault="00177BF1">
      <w:pPr>
        <w:numPr>
          <w:ilvl w:val="0"/>
          <w:numId w:val="8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possibilité d’une validation sous réserve ; </w:t>
      </w:r>
    </w:p>
    <w:p w14:paraId="13530BBC" w14:textId="77777777" w:rsidR="00177BF1" w:rsidRPr="00177BF1" w:rsidRDefault="00177BF1">
      <w:pPr>
        <w:numPr>
          <w:ilvl w:val="0"/>
          <w:numId w:val="8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nécessité d’un rejet ou d’une investigation complémentaire. </w:t>
      </w:r>
    </w:p>
    <w:p w14:paraId="73F5D554"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Les anomalies mineures peuvent être acceptées sous réserve d’une régularisation dans un délai défini. Les anomalies critiques doivent empêcher la validation jusqu’à leur résolution.</w:t>
      </w:r>
    </w:p>
    <w:p w14:paraId="3905F3E6"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177BF1">
        <w:rPr>
          <w:rFonts w:eastAsia="Times New Roman" w:cs="Times New Roman"/>
          <w:bCs/>
          <w:kern w:val="0"/>
          <w:sz w:val="27"/>
          <w:szCs w:val="27"/>
          <w:lang w:eastAsia="fr-FR"/>
          <w14:ligatures w14:val="none"/>
        </w:rPr>
        <w:t>f) Application de la double validation</w:t>
      </w:r>
    </w:p>
    <w:p w14:paraId="346A861D"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Afin de limiter les risques d’erreur ou de validation abusive, le dossier fait l’objet d’une double validation.</w:t>
      </w:r>
    </w:p>
    <w:p w14:paraId="75A7CBEA"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 dispositif peut être organisé de la manière suivante :</w:t>
      </w:r>
    </w:p>
    <w:p w14:paraId="4146D7DA" w14:textId="77777777" w:rsidR="00177BF1" w:rsidRPr="00177BF1" w:rsidRDefault="00177BF1">
      <w:pPr>
        <w:numPr>
          <w:ilvl w:val="0"/>
          <w:numId w:val="8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lastRenderedPageBreak/>
        <w:t xml:space="preserve">le Point focal réalise le contrôle de premier niveau et formule un avis ; </w:t>
      </w:r>
    </w:p>
    <w:p w14:paraId="55D3AC2C" w14:textId="77777777" w:rsidR="00177BF1" w:rsidRPr="00177BF1" w:rsidRDefault="00177BF1">
      <w:pPr>
        <w:numPr>
          <w:ilvl w:val="0"/>
          <w:numId w:val="8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Direction Technique réalise le contrôle de second niveau et prend la décision finale. </w:t>
      </w:r>
    </w:p>
    <w:p w14:paraId="3480F5FE"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Pour les dossiers sensibles, complexes ou présentant des anomalies critiques, un troisième avis peut être demandé à l’administrateur fonctionnel, à un expert technique ou à l’organisme certificateur.</w:t>
      </w:r>
    </w:p>
    <w:p w14:paraId="5269DB3A"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177BF1">
        <w:rPr>
          <w:rFonts w:eastAsia="Times New Roman" w:cs="Times New Roman"/>
          <w:bCs/>
          <w:kern w:val="0"/>
          <w:sz w:val="27"/>
          <w:szCs w:val="27"/>
          <w:lang w:eastAsia="fr-FR"/>
          <w14:ligatures w14:val="none"/>
        </w:rPr>
        <w:t>g) Attribution d’un statut de validation</w:t>
      </w:r>
    </w:p>
    <w:p w14:paraId="420C24A0"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À l’issue de l’examen, le dossier reçoit l’un des statuts suivants :</w:t>
      </w:r>
    </w:p>
    <w:p w14:paraId="66E5DED2" w14:textId="77777777" w:rsidR="00177BF1" w:rsidRPr="00177BF1" w:rsidRDefault="00177BF1" w:rsidP="00177BF1">
      <w:pPr>
        <w:spacing w:before="100" w:beforeAutospacing="1" w:afterAutospacing="1"/>
        <w:ind w:left="720"/>
        <w:rPr>
          <w:rFonts w:eastAsia="Times New Roman" w:cs="Times New Roman"/>
          <w:kern w:val="0"/>
          <w:szCs w:val="24"/>
          <w:lang w:eastAsia="fr-FR"/>
          <w14:ligatures w14:val="none"/>
        </w:rPr>
      </w:pPr>
      <w:r w:rsidRPr="00177BF1">
        <w:rPr>
          <w:rFonts w:eastAsia="Times New Roman" w:cs="Times New Roman"/>
          <w:b/>
          <w:bCs/>
          <w:kern w:val="0"/>
          <w:szCs w:val="24"/>
          <w:lang w:eastAsia="fr-FR"/>
          <w14:ligatures w14:val="none"/>
        </w:rPr>
        <w:t>Validé</w:t>
      </w:r>
      <w:r w:rsidRPr="00177BF1">
        <w:rPr>
          <w:rFonts w:eastAsia="Times New Roman" w:cs="Times New Roman"/>
          <w:kern w:val="0"/>
          <w:szCs w:val="24"/>
          <w:lang w:eastAsia="fr-FR"/>
          <w14:ligatures w14:val="none"/>
        </w:rPr>
        <w:t xml:space="preserve"> : le dossier satisfait aux exigences et peut être intégré ; </w:t>
      </w:r>
    </w:p>
    <w:p w14:paraId="1BA2102F" w14:textId="77777777" w:rsidR="00177BF1" w:rsidRPr="00177BF1" w:rsidRDefault="00177BF1" w:rsidP="00177BF1">
      <w:pPr>
        <w:spacing w:before="100" w:beforeAutospacing="1" w:afterAutospacing="1"/>
        <w:ind w:left="720"/>
        <w:rPr>
          <w:rFonts w:eastAsia="Times New Roman" w:cs="Times New Roman"/>
          <w:kern w:val="0"/>
          <w:szCs w:val="24"/>
          <w:lang w:eastAsia="fr-FR"/>
          <w14:ligatures w14:val="none"/>
        </w:rPr>
      </w:pPr>
      <w:r w:rsidRPr="00177BF1">
        <w:rPr>
          <w:rFonts w:eastAsia="Times New Roman" w:cs="Times New Roman"/>
          <w:b/>
          <w:bCs/>
          <w:kern w:val="0"/>
          <w:szCs w:val="24"/>
          <w:lang w:eastAsia="fr-FR"/>
          <w14:ligatures w14:val="none"/>
        </w:rPr>
        <w:t>Validé sous réserve</w:t>
      </w:r>
      <w:r w:rsidRPr="00177BF1">
        <w:rPr>
          <w:rFonts w:eastAsia="Times New Roman" w:cs="Times New Roman"/>
          <w:kern w:val="0"/>
          <w:szCs w:val="24"/>
          <w:lang w:eastAsia="fr-FR"/>
          <w14:ligatures w14:val="none"/>
        </w:rPr>
        <w:t xml:space="preserve"> : le dossier peut être intégré provisoirement, sous réserve d’un complément ou d’une correction dans un délai défini ; </w:t>
      </w:r>
    </w:p>
    <w:p w14:paraId="33539226" w14:textId="77777777" w:rsidR="00177BF1" w:rsidRPr="00177BF1" w:rsidRDefault="00177BF1" w:rsidP="00177BF1">
      <w:pPr>
        <w:spacing w:before="100" w:beforeAutospacing="1" w:afterAutospacing="1"/>
        <w:ind w:left="720"/>
        <w:rPr>
          <w:rFonts w:eastAsia="Times New Roman" w:cs="Times New Roman"/>
          <w:kern w:val="0"/>
          <w:szCs w:val="24"/>
          <w:lang w:eastAsia="fr-FR"/>
          <w14:ligatures w14:val="none"/>
        </w:rPr>
      </w:pPr>
      <w:r w:rsidRPr="00177BF1">
        <w:rPr>
          <w:rFonts w:eastAsia="Times New Roman" w:cs="Times New Roman"/>
          <w:b/>
          <w:bCs/>
          <w:kern w:val="0"/>
          <w:szCs w:val="24"/>
          <w:lang w:eastAsia="fr-FR"/>
          <w14:ligatures w14:val="none"/>
        </w:rPr>
        <w:t>Ajourné</w:t>
      </w:r>
      <w:r w:rsidRPr="00177BF1">
        <w:rPr>
          <w:rFonts w:eastAsia="Times New Roman" w:cs="Times New Roman"/>
          <w:kern w:val="0"/>
          <w:szCs w:val="24"/>
          <w:lang w:eastAsia="fr-FR"/>
          <w14:ligatures w14:val="none"/>
        </w:rPr>
        <w:t xml:space="preserve"> : des compléments sont nécessaires avant toute décision ; </w:t>
      </w:r>
    </w:p>
    <w:p w14:paraId="281A82B0" w14:textId="77777777" w:rsidR="00177BF1" w:rsidRPr="00177BF1" w:rsidRDefault="00177BF1" w:rsidP="00177BF1">
      <w:pPr>
        <w:spacing w:before="100" w:beforeAutospacing="1" w:afterAutospacing="1"/>
        <w:ind w:left="720"/>
        <w:rPr>
          <w:rFonts w:eastAsia="Times New Roman" w:cs="Times New Roman"/>
          <w:kern w:val="0"/>
          <w:szCs w:val="24"/>
          <w:lang w:eastAsia="fr-FR"/>
          <w14:ligatures w14:val="none"/>
        </w:rPr>
      </w:pPr>
      <w:r w:rsidRPr="00177BF1">
        <w:rPr>
          <w:rFonts w:eastAsia="Times New Roman" w:cs="Times New Roman"/>
          <w:b/>
          <w:bCs/>
          <w:kern w:val="0"/>
          <w:szCs w:val="24"/>
          <w:lang w:eastAsia="fr-FR"/>
          <w14:ligatures w14:val="none"/>
        </w:rPr>
        <w:t>Rejeté</w:t>
      </w:r>
      <w:r w:rsidRPr="00177BF1">
        <w:rPr>
          <w:rFonts w:eastAsia="Times New Roman" w:cs="Times New Roman"/>
          <w:kern w:val="0"/>
          <w:szCs w:val="24"/>
          <w:lang w:eastAsia="fr-FR"/>
          <w14:ligatures w14:val="none"/>
        </w:rPr>
        <w:t xml:space="preserve"> : le dossier ne satisfait pas aux exigences ; </w:t>
      </w:r>
    </w:p>
    <w:p w14:paraId="1C146D56" w14:textId="77777777" w:rsidR="00177BF1" w:rsidRPr="00177BF1" w:rsidRDefault="00177BF1" w:rsidP="00177BF1">
      <w:pPr>
        <w:spacing w:before="100" w:beforeAutospacing="1" w:afterAutospacing="1"/>
        <w:ind w:left="720"/>
        <w:rPr>
          <w:rFonts w:eastAsia="Times New Roman" w:cs="Times New Roman"/>
          <w:kern w:val="0"/>
          <w:szCs w:val="24"/>
          <w:lang w:eastAsia="fr-FR"/>
          <w14:ligatures w14:val="none"/>
        </w:rPr>
      </w:pPr>
      <w:r w:rsidRPr="00177BF1">
        <w:rPr>
          <w:rFonts w:eastAsia="Times New Roman" w:cs="Times New Roman"/>
          <w:b/>
          <w:bCs/>
          <w:kern w:val="0"/>
          <w:szCs w:val="24"/>
          <w:lang w:eastAsia="fr-FR"/>
          <w14:ligatures w14:val="none"/>
        </w:rPr>
        <w:t>Transmis pour investigation</w:t>
      </w:r>
      <w:r w:rsidRPr="00177BF1">
        <w:rPr>
          <w:rFonts w:eastAsia="Times New Roman" w:cs="Times New Roman"/>
          <w:kern w:val="0"/>
          <w:szCs w:val="24"/>
          <w:lang w:eastAsia="fr-FR"/>
          <w14:ligatures w14:val="none"/>
        </w:rPr>
        <w:t xml:space="preserve"> : le dossier présente un risque critique ou une suspicion de fraude. </w:t>
      </w:r>
    </w:p>
    <w:p w14:paraId="56B33616"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 statut attribué doit être accompagné d’un motif, d’une date et de l’identité des personnes ayant participé à la validation.</w:t>
      </w:r>
    </w:p>
    <w:p w14:paraId="342ECC86"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177BF1">
        <w:rPr>
          <w:rFonts w:eastAsia="Times New Roman" w:cs="Times New Roman"/>
          <w:bCs/>
          <w:kern w:val="0"/>
          <w:sz w:val="27"/>
          <w:szCs w:val="27"/>
          <w:lang w:eastAsia="fr-FR"/>
          <w14:ligatures w14:val="none"/>
        </w:rPr>
        <w:t>h) Formalisation de la décision</w:t>
      </w:r>
    </w:p>
    <w:p w14:paraId="0269050E"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La décision de validation est consignée dans une fiche de validation comprenant notamment :</w:t>
      </w:r>
    </w:p>
    <w:p w14:paraId="11F38B6F" w14:textId="77777777" w:rsidR="00177BF1" w:rsidRPr="00177BF1" w:rsidRDefault="00177BF1">
      <w:pPr>
        <w:numPr>
          <w:ilvl w:val="0"/>
          <w:numId w:val="8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l’identification de l’entreprise ; </w:t>
      </w:r>
    </w:p>
    <w:p w14:paraId="4738CE49" w14:textId="77777777" w:rsidR="00177BF1" w:rsidRPr="00177BF1" w:rsidRDefault="00177BF1">
      <w:pPr>
        <w:numPr>
          <w:ilvl w:val="0"/>
          <w:numId w:val="8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l’identification de la certification ; </w:t>
      </w:r>
    </w:p>
    <w:p w14:paraId="694E9066" w14:textId="77777777" w:rsidR="00177BF1" w:rsidRPr="00177BF1" w:rsidRDefault="00177BF1">
      <w:pPr>
        <w:numPr>
          <w:ilvl w:val="0"/>
          <w:numId w:val="8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résultat de la validation technique ; </w:t>
      </w:r>
    </w:p>
    <w:p w14:paraId="060676A5" w14:textId="77777777" w:rsidR="00177BF1" w:rsidRPr="00177BF1" w:rsidRDefault="00177BF1">
      <w:pPr>
        <w:numPr>
          <w:ilvl w:val="0"/>
          <w:numId w:val="8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résultat de la validation administrative ; </w:t>
      </w:r>
    </w:p>
    <w:p w14:paraId="41024666" w14:textId="77777777" w:rsidR="00177BF1" w:rsidRPr="00177BF1" w:rsidRDefault="00177BF1">
      <w:pPr>
        <w:numPr>
          <w:ilvl w:val="0"/>
          <w:numId w:val="8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anomalies éventuelles ; </w:t>
      </w:r>
    </w:p>
    <w:p w14:paraId="0F538236" w14:textId="77777777" w:rsidR="00177BF1" w:rsidRPr="00177BF1" w:rsidRDefault="00177BF1">
      <w:pPr>
        <w:numPr>
          <w:ilvl w:val="0"/>
          <w:numId w:val="8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décision prise ; </w:t>
      </w:r>
    </w:p>
    <w:p w14:paraId="11B70C37" w14:textId="77777777" w:rsidR="00177BF1" w:rsidRPr="00177BF1" w:rsidRDefault="00177BF1">
      <w:pPr>
        <w:numPr>
          <w:ilvl w:val="0"/>
          <w:numId w:val="8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réserves ou conditions ; </w:t>
      </w:r>
    </w:p>
    <w:p w14:paraId="365C4F1B" w14:textId="77777777" w:rsidR="00177BF1" w:rsidRPr="00177BF1" w:rsidRDefault="00177BF1">
      <w:pPr>
        <w:numPr>
          <w:ilvl w:val="0"/>
          <w:numId w:val="8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date de validation ; </w:t>
      </w:r>
    </w:p>
    <w:p w14:paraId="0E539055" w14:textId="77777777" w:rsidR="00177BF1" w:rsidRPr="00177BF1" w:rsidRDefault="00177BF1">
      <w:pPr>
        <w:numPr>
          <w:ilvl w:val="0"/>
          <w:numId w:val="8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noms et visas des responsables ; </w:t>
      </w:r>
    </w:p>
    <w:p w14:paraId="36D4D855" w14:textId="77777777" w:rsidR="00177BF1" w:rsidRPr="00177BF1" w:rsidRDefault="00177BF1">
      <w:pPr>
        <w:numPr>
          <w:ilvl w:val="0"/>
          <w:numId w:val="8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date limite de régularisation, le cas échéant. </w:t>
      </w:r>
    </w:p>
    <w:p w14:paraId="1E7C0B59"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177BF1">
        <w:rPr>
          <w:rFonts w:eastAsia="Times New Roman" w:cs="Times New Roman"/>
          <w:bCs/>
          <w:kern w:val="0"/>
          <w:sz w:val="27"/>
          <w:szCs w:val="27"/>
          <w:lang w:eastAsia="fr-FR"/>
          <w14:ligatures w14:val="none"/>
        </w:rPr>
        <w:t>i) Transmission à l’administrateur de la BNEC</w:t>
      </w:r>
    </w:p>
    <w:p w14:paraId="17CC2057"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Les dossiers validés sont transmis à l’administrateur fonctionnel pour intégration.</w:t>
      </w:r>
    </w:p>
    <w:p w14:paraId="0D015644"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Cette transmission doit être formalisée au moyen :</w:t>
      </w:r>
    </w:p>
    <w:p w14:paraId="07572C13" w14:textId="77777777" w:rsidR="00177BF1" w:rsidRPr="00177BF1" w:rsidRDefault="00177BF1">
      <w:pPr>
        <w:numPr>
          <w:ilvl w:val="0"/>
          <w:numId w:val="8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lastRenderedPageBreak/>
        <w:t xml:space="preserve">d’un bordereau de transmission ; </w:t>
      </w:r>
    </w:p>
    <w:p w14:paraId="36427F50" w14:textId="77777777" w:rsidR="00177BF1" w:rsidRPr="00177BF1" w:rsidRDefault="00177BF1">
      <w:pPr>
        <w:numPr>
          <w:ilvl w:val="0"/>
          <w:numId w:val="8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d’un statut numérique dans la BNEC ; </w:t>
      </w:r>
    </w:p>
    <w:p w14:paraId="301AF28F" w14:textId="77777777" w:rsidR="00177BF1" w:rsidRPr="00177BF1" w:rsidRDefault="00177BF1">
      <w:pPr>
        <w:numPr>
          <w:ilvl w:val="0"/>
          <w:numId w:val="8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d’un registre des dossiers validés ; </w:t>
      </w:r>
    </w:p>
    <w:p w14:paraId="14D83144" w14:textId="77777777" w:rsidR="00177BF1" w:rsidRPr="00177BF1" w:rsidRDefault="00177BF1">
      <w:pPr>
        <w:numPr>
          <w:ilvl w:val="0"/>
          <w:numId w:val="8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ou d’un circuit électronique de validation. </w:t>
      </w:r>
    </w:p>
    <w:p w14:paraId="44E6C4F6"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177BF1">
        <w:rPr>
          <w:rFonts w:eastAsia="Times New Roman" w:cs="Times New Roman"/>
          <w:bCs/>
          <w:kern w:val="0"/>
          <w:sz w:val="27"/>
          <w:szCs w:val="27"/>
          <w:lang w:eastAsia="fr-FR"/>
          <w14:ligatures w14:val="none"/>
        </w:rPr>
        <w:t>j) Archivage de la preuve de validation</w:t>
      </w:r>
    </w:p>
    <w:p w14:paraId="641EE13D"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La fiche de validation et les pièces associées sont conservées dans le dossier documentaire de l’entreprise.</w:t>
      </w:r>
    </w:p>
    <w:p w14:paraId="0FB3D321"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L’archivage doit permettre de retrouver :</w:t>
      </w:r>
    </w:p>
    <w:p w14:paraId="00B75708" w14:textId="77777777" w:rsidR="00177BF1" w:rsidRPr="00177BF1" w:rsidRDefault="00177BF1">
      <w:pPr>
        <w:numPr>
          <w:ilvl w:val="0"/>
          <w:numId w:val="84"/>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version des données validées ; </w:t>
      </w:r>
    </w:p>
    <w:p w14:paraId="149290AC" w14:textId="77777777" w:rsidR="00177BF1" w:rsidRPr="00177BF1" w:rsidRDefault="00177BF1">
      <w:pPr>
        <w:numPr>
          <w:ilvl w:val="0"/>
          <w:numId w:val="84"/>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personnes ayant validé ; </w:t>
      </w:r>
    </w:p>
    <w:p w14:paraId="55C4C3E4" w14:textId="77777777" w:rsidR="00177BF1" w:rsidRPr="00177BF1" w:rsidRDefault="00177BF1">
      <w:pPr>
        <w:numPr>
          <w:ilvl w:val="0"/>
          <w:numId w:val="84"/>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date de décision ; </w:t>
      </w:r>
    </w:p>
    <w:p w14:paraId="789BEA03" w14:textId="77777777" w:rsidR="00177BF1" w:rsidRPr="00177BF1" w:rsidRDefault="00177BF1">
      <w:pPr>
        <w:numPr>
          <w:ilvl w:val="0"/>
          <w:numId w:val="84"/>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preuves examinées ; </w:t>
      </w:r>
    </w:p>
    <w:p w14:paraId="106D7811" w14:textId="77777777" w:rsidR="00177BF1" w:rsidRPr="00177BF1" w:rsidRDefault="00177BF1">
      <w:pPr>
        <w:numPr>
          <w:ilvl w:val="0"/>
          <w:numId w:val="84"/>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éventuelles réserves ; </w:t>
      </w:r>
    </w:p>
    <w:p w14:paraId="52A3EB22" w14:textId="77777777" w:rsidR="00177BF1" w:rsidRPr="00177BF1" w:rsidRDefault="00177BF1">
      <w:pPr>
        <w:numPr>
          <w:ilvl w:val="0"/>
          <w:numId w:val="84"/>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modifications ultérieures. </w:t>
      </w:r>
    </w:p>
    <w:p w14:paraId="758051B6" w14:textId="77777777" w:rsidR="00177BF1" w:rsidRPr="00177BF1" w:rsidRDefault="00177BF1" w:rsidP="00177BF1">
      <w:pPr>
        <w:pStyle w:val="Titre4"/>
        <w:spacing w:before="100" w:beforeAutospacing="1" w:after="100" w:afterAutospacing="1"/>
        <w:rPr>
          <w:rFonts w:eastAsia="Times New Roman" w:cs="Times New Roman"/>
          <w:bCs/>
          <w:kern w:val="0"/>
          <w:sz w:val="36"/>
          <w:szCs w:val="36"/>
          <w:lang w:eastAsia="fr-FR"/>
          <w14:ligatures w14:val="none"/>
        </w:rPr>
      </w:pPr>
      <w:bookmarkStart w:id="73" w:name="_Toc235403244"/>
      <w:r>
        <w:t>Responsables</w:t>
      </w:r>
      <w:bookmarkEnd w:id="73"/>
    </w:p>
    <w:p w14:paraId="56CBB591" w14:textId="4FAFD8DD" w:rsidR="003B0F09" w:rsidRDefault="000E25E4">
      <w:pPr>
        <w:pStyle w:val="Lgende1"/>
        <w:jc w:val="center"/>
      </w:pPr>
      <w:bookmarkStart w:id="74" w:name="_Toc235359164"/>
      <w:bookmarkStart w:id="75" w:name="_Toc235403411"/>
      <w:r>
        <w:rPr>
          <w:rFonts w:eastAsia="Times New Roman"/>
          <w:b/>
        </w:rPr>
        <w:t xml:space="preserve">Tableau </w:t>
      </w:r>
      <w:fldSimple w:instr=" SEQ Tableau \* ARABIC ">
        <w:r w:rsidR="00D6373F">
          <w:rPr>
            <w:noProof/>
          </w:rPr>
          <w:t>10</w:t>
        </w:r>
      </w:fldSimple>
      <w:r>
        <w:rPr>
          <w:rFonts w:eastAsia="Times New Roman"/>
        </w:rPr>
        <w:t xml:space="preserve"> : 2.5.3. Responsables</w:t>
      </w:r>
      <w:bookmarkEnd w:id="74"/>
      <w:bookmarkEnd w:id="75"/>
    </w:p>
    <w:tbl>
      <w:tblPr>
        <w:tblStyle w:val="Grilledutableau"/>
        <w:tblW w:w="9120" w:type="dxa"/>
        <w:jc w:val="center"/>
        <w:tblLayout w:type="fixed"/>
        <w:tblLook w:val="04A0" w:firstRow="1" w:lastRow="0" w:firstColumn="1" w:lastColumn="0" w:noHBand="0" w:noVBand="1"/>
      </w:tblPr>
      <w:tblGrid>
        <w:gridCol w:w="3256"/>
        <w:gridCol w:w="5864"/>
      </w:tblGrid>
      <w:tr w:rsidR="00177BF1" w:rsidRPr="00177BF1" w14:paraId="220D9C2D" w14:textId="77777777" w:rsidTr="00177BF1">
        <w:trPr>
          <w:tblHeader/>
          <w:jc w:val="center"/>
        </w:trPr>
        <w:tc>
          <w:tcPr>
            <w:tcW w:w="3256" w:type="dxa"/>
            <w:shd w:val="clear" w:color="auto" w:fill="D9E2F3"/>
            <w:tcMar>
              <w:top w:w="90" w:type="dxa"/>
              <w:left w:w="110" w:type="dxa"/>
              <w:bottom w:w="90" w:type="dxa"/>
              <w:right w:w="110" w:type="dxa"/>
            </w:tcMar>
            <w:vAlign w:val="center"/>
            <w:hideMark/>
          </w:tcPr>
          <w:p w14:paraId="60015EA8" w14:textId="77777777" w:rsidR="00177BF1" w:rsidRPr="00177BF1" w:rsidRDefault="00177BF1" w:rsidP="00177BF1">
            <w:pPr>
              <w:spacing w:after="40" w:line="240" w:lineRule="auto"/>
              <w:jc w:val="center"/>
              <w:rPr>
                <w:rFonts w:eastAsia="Times New Roman" w:cs="Times New Roman"/>
                <w:b/>
                <w:bCs/>
                <w:kern w:val="0"/>
                <w:szCs w:val="24"/>
                <w:lang w:eastAsia="fr-FR"/>
                <w14:ligatures w14:val="none"/>
              </w:rPr>
            </w:pPr>
            <w:r w:rsidRPr="00177BF1">
              <w:rPr>
                <w:rFonts w:eastAsia="Times New Roman" w:cs="Times New Roman"/>
                <w:b/>
                <w:bCs/>
                <w:kern w:val="0"/>
                <w:sz w:val="19"/>
                <w:szCs w:val="24"/>
                <w:lang w:eastAsia="fr-FR"/>
                <w14:ligatures w14:val="none"/>
              </w:rPr>
              <w:t>Acteur</w:t>
            </w:r>
          </w:p>
        </w:tc>
        <w:tc>
          <w:tcPr>
            <w:tcW w:w="5864" w:type="dxa"/>
            <w:shd w:val="clear" w:color="auto" w:fill="D9E2F3"/>
            <w:tcMar>
              <w:top w:w="90" w:type="dxa"/>
              <w:left w:w="110" w:type="dxa"/>
              <w:bottom w:w="90" w:type="dxa"/>
              <w:right w:w="110" w:type="dxa"/>
            </w:tcMar>
            <w:vAlign w:val="center"/>
            <w:hideMark/>
          </w:tcPr>
          <w:p w14:paraId="2F992AD9" w14:textId="77777777" w:rsidR="00177BF1" w:rsidRPr="00177BF1" w:rsidRDefault="00177BF1" w:rsidP="00177BF1">
            <w:pPr>
              <w:spacing w:after="40" w:line="240" w:lineRule="auto"/>
              <w:jc w:val="center"/>
              <w:rPr>
                <w:rFonts w:eastAsia="Times New Roman" w:cs="Times New Roman"/>
                <w:b/>
                <w:bCs/>
                <w:kern w:val="0"/>
                <w:szCs w:val="24"/>
                <w:lang w:eastAsia="fr-FR"/>
                <w14:ligatures w14:val="none"/>
              </w:rPr>
            </w:pPr>
            <w:r w:rsidRPr="00177BF1">
              <w:rPr>
                <w:rFonts w:eastAsia="Times New Roman" w:cs="Times New Roman"/>
                <w:b/>
                <w:bCs/>
                <w:kern w:val="0"/>
                <w:sz w:val="19"/>
                <w:szCs w:val="24"/>
                <w:lang w:eastAsia="fr-FR"/>
                <w14:ligatures w14:val="none"/>
              </w:rPr>
              <w:t>Responsabilités principales</w:t>
            </w:r>
          </w:p>
        </w:tc>
      </w:tr>
      <w:tr w:rsidR="00177BF1" w:rsidRPr="00177BF1" w14:paraId="5DD8F2DE" w14:textId="77777777" w:rsidTr="00177BF1">
        <w:trPr>
          <w:jc w:val="center"/>
        </w:trPr>
        <w:tc>
          <w:tcPr>
            <w:tcW w:w="3256" w:type="dxa"/>
            <w:tcMar>
              <w:top w:w="90" w:type="dxa"/>
              <w:left w:w="110" w:type="dxa"/>
              <w:bottom w:w="90" w:type="dxa"/>
              <w:right w:w="110" w:type="dxa"/>
            </w:tcMar>
            <w:vAlign w:val="center"/>
            <w:hideMark/>
          </w:tcPr>
          <w:p w14:paraId="7F2D3FEA"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b/>
                <w:bCs/>
                <w:kern w:val="0"/>
                <w:sz w:val="19"/>
                <w:szCs w:val="24"/>
                <w:lang w:eastAsia="fr-FR"/>
                <w14:ligatures w14:val="none"/>
              </w:rPr>
              <w:t>Direction Technique</w:t>
            </w:r>
          </w:p>
        </w:tc>
        <w:tc>
          <w:tcPr>
            <w:tcW w:w="5864" w:type="dxa"/>
            <w:tcMar>
              <w:top w:w="90" w:type="dxa"/>
              <w:left w:w="110" w:type="dxa"/>
              <w:bottom w:w="90" w:type="dxa"/>
              <w:right w:w="110" w:type="dxa"/>
            </w:tcMar>
            <w:vAlign w:val="center"/>
            <w:hideMark/>
          </w:tcPr>
          <w:p w14:paraId="05F9DE7C"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Prend la décision finale de validation, arbitre les cas complexes et approuve les dossiers présentant des réserves.</w:t>
            </w:r>
          </w:p>
        </w:tc>
      </w:tr>
      <w:tr w:rsidR="00177BF1" w:rsidRPr="00177BF1" w14:paraId="457EBFFA" w14:textId="77777777" w:rsidTr="00177BF1">
        <w:trPr>
          <w:jc w:val="center"/>
        </w:trPr>
        <w:tc>
          <w:tcPr>
            <w:tcW w:w="3256" w:type="dxa"/>
            <w:tcMar>
              <w:top w:w="90" w:type="dxa"/>
              <w:left w:w="110" w:type="dxa"/>
              <w:bottom w:w="90" w:type="dxa"/>
              <w:right w:w="110" w:type="dxa"/>
            </w:tcMar>
            <w:vAlign w:val="center"/>
            <w:hideMark/>
          </w:tcPr>
          <w:p w14:paraId="66EA14D9"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b/>
                <w:bCs/>
                <w:kern w:val="0"/>
                <w:sz w:val="19"/>
                <w:szCs w:val="24"/>
                <w:lang w:eastAsia="fr-FR"/>
                <w14:ligatures w14:val="none"/>
              </w:rPr>
              <w:t>Point focal BNEC</w:t>
            </w:r>
          </w:p>
        </w:tc>
        <w:tc>
          <w:tcPr>
            <w:tcW w:w="5864" w:type="dxa"/>
            <w:tcMar>
              <w:top w:w="90" w:type="dxa"/>
              <w:left w:w="110" w:type="dxa"/>
              <w:bottom w:w="90" w:type="dxa"/>
              <w:right w:w="110" w:type="dxa"/>
            </w:tcMar>
            <w:vAlign w:val="center"/>
            <w:hideMark/>
          </w:tcPr>
          <w:p w14:paraId="3D2EBFBE"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Vérifie la recevabilité, consolide les résultats des étapes antérieures, formule l’avis de premier niveau et prépare le dossier pour décision.</w:t>
            </w:r>
          </w:p>
        </w:tc>
      </w:tr>
      <w:tr w:rsidR="00177BF1" w:rsidRPr="00177BF1" w14:paraId="2E20BC4B" w14:textId="77777777" w:rsidTr="00177BF1">
        <w:trPr>
          <w:jc w:val="center"/>
        </w:trPr>
        <w:tc>
          <w:tcPr>
            <w:tcW w:w="3256" w:type="dxa"/>
            <w:tcMar>
              <w:top w:w="90" w:type="dxa"/>
              <w:left w:w="110" w:type="dxa"/>
              <w:bottom w:w="90" w:type="dxa"/>
              <w:right w:w="110" w:type="dxa"/>
            </w:tcMar>
            <w:vAlign w:val="center"/>
            <w:hideMark/>
          </w:tcPr>
          <w:p w14:paraId="2A97BF80"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b/>
                <w:bCs/>
                <w:kern w:val="0"/>
                <w:sz w:val="19"/>
                <w:szCs w:val="24"/>
                <w:lang w:eastAsia="fr-FR"/>
                <w14:ligatures w14:val="none"/>
              </w:rPr>
              <w:t>Administrateur fonctionnel de la BNEC</w:t>
            </w:r>
          </w:p>
        </w:tc>
        <w:tc>
          <w:tcPr>
            <w:tcW w:w="5864" w:type="dxa"/>
            <w:tcMar>
              <w:top w:w="90" w:type="dxa"/>
              <w:left w:w="110" w:type="dxa"/>
              <w:bottom w:w="90" w:type="dxa"/>
              <w:right w:w="110" w:type="dxa"/>
            </w:tcMar>
            <w:vAlign w:val="center"/>
            <w:hideMark/>
          </w:tcPr>
          <w:p w14:paraId="1A9A57A3"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Vérifie la conformité du format des données, signale les doublons ou incohérences techniques et intègre uniquement les dossiers validés.</w:t>
            </w:r>
          </w:p>
        </w:tc>
      </w:tr>
      <w:tr w:rsidR="00177BF1" w:rsidRPr="00177BF1" w14:paraId="68B8AFAD" w14:textId="77777777" w:rsidTr="00177BF1">
        <w:trPr>
          <w:jc w:val="center"/>
        </w:trPr>
        <w:tc>
          <w:tcPr>
            <w:tcW w:w="3256" w:type="dxa"/>
            <w:tcMar>
              <w:top w:w="90" w:type="dxa"/>
              <w:left w:w="110" w:type="dxa"/>
              <w:bottom w:w="90" w:type="dxa"/>
              <w:right w:w="110" w:type="dxa"/>
            </w:tcMar>
            <w:vAlign w:val="center"/>
            <w:hideMark/>
          </w:tcPr>
          <w:p w14:paraId="38E445F0"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b/>
                <w:bCs/>
                <w:kern w:val="0"/>
                <w:sz w:val="19"/>
                <w:szCs w:val="24"/>
                <w:lang w:eastAsia="fr-FR"/>
                <w14:ligatures w14:val="none"/>
              </w:rPr>
              <w:t>Agents vérificateurs ou contrôleurs</w:t>
            </w:r>
          </w:p>
        </w:tc>
        <w:tc>
          <w:tcPr>
            <w:tcW w:w="5864" w:type="dxa"/>
            <w:tcMar>
              <w:top w:w="90" w:type="dxa"/>
              <w:left w:w="110" w:type="dxa"/>
              <w:bottom w:w="90" w:type="dxa"/>
              <w:right w:w="110" w:type="dxa"/>
            </w:tcMar>
            <w:vAlign w:val="center"/>
            <w:hideMark/>
          </w:tcPr>
          <w:p w14:paraId="285BE6F9"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Fournissent les preuves, les résultats de vérification et les explications nécessaires à la validation.</w:t>
            </w:r>
          </w:p>
        </w:tc>
      </w:tr>
      <w:tr w:rsidR="00177BF1" w:rsidRPr="00177BF1" w14:paraId="2D202DC5" w14:textId="77777777" w:rsidTr="00177BF1">
        <w:trPr>
          <w:jc w:val="center"/>
        </w:trPr>
        <w:tc>
          <w:tcPr>
            <w:tcW w:w="3256" w:type="dxa"/>
            <w:tcMar>
              <w:top w:w="90" w:type="dxa"/>
              <w:left w:w="110" w:type="dxa"/>
              <w:bottom w:w="90" w:type="dxa"/>
              <w:right w:w="110" w:type="dxa"/>
            </w:tcMar>
            <w:vAlign w:val="center"/>
            <w:hideMark/>
          </w:tcPr>
          <w:p w14:paraId="10387C28"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b/>
                <w:bCs/>
                <w:kern w:val="0"/>
                <w:sz w:val="19"/>
                <w:szCs w:val="24"/>
                <w:lang w:eastAsia="fr-FR"/>
                <w14:ligatures w14:val="none"/>
              </w:rPr>
              <w:t>Cellule de Veille des Certifications</w:t>
            </w:r>
          </w:p>
        </w:tc>
        <w:tc>
          <w:tcPr>
            <w:tcW w:w="5864" w:type="dxa"/>
            <w:tcMar>
              <w:top w:w="90" w:type="dxa"/>
              <w:left w:w="110" w:type="dxa"/>
              <w:bottom w:w="90" w:type="dxa"/>
              <w:right w:w="110" w:type="dxa"/>
            </w:tcMar>
            <w:vAlign w:val="center"/>
            <w:hideMark/>
          </w:tcPr>
          <w:p w14:paraId="61FFCB1E"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Confirme le statut actuel du certificat et signale les alertes susceptibles d’empêcher la validation.</w:t>
            </w:r>
          </w:p>
        </w:tc>
      </w:tr>
      <w:tr w:rsidR="00177BF1" w:rsidRPr="00177BF1" w14:paraId="00C475E9" w14:textId="77777777" w:rsidTr="00177BF1">
        <w:trPr>
          <w:jc w:val="center"/>
        </w:trPr>
        <w:tc>
          <w:tcPr>
            <w:tcW w:w="3256" w:type="dxa"/>
            <w:tcMar>
              <w:top w:w="90" w:type="dxa"/>
              <w:left w:w="110" w:type="dxa"/>
              <w:bottom w:w="90" w:type="dxa"/>
              <w:right w:w="110" w:type="dxa"/>
            </w:tcMar>
            <w:vAlign w:val="center"/>
            <w:hideMark/>
          </w:tcPr>
          <w:p w14:paraId="4688994F"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b/>
                <w:bCs/>
                <w:kern w:val="0"/>
                <w:sz w:val="19"/>
                <w:szCs w:val="24"/>
                <w:lang w:eastAsia="fr-FR"/>
                <w14:ligatures w14:val="none"/>
              </w:rPr>
              <w:t>Président de la HAUQE</w:t>
            </w:r>
          </w:p>
        </w:tc>
        <w:tc>
          <w:tcPr>
            <w:tcW w:w="5864" w:type="dxa"/>
            <w:tcMar>
              <w:top w:w="90" w:type="dxa"/>
              <w:left w:w="110" w:type="dxa"/>
              <w:bottom w:w="90" w:type="dxa"/>
              <w:right w:w="110" w:type="dxa"/>
            </w:tcMar>
            <w:vAlign w:val="center"/>
            <w:hideMark/>
          </w:tcPr>
          <w:p w14:paraId="016E5521"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Peut intervenir pour les dossiers stratégiques, litigieux ou nécessitant une décision institutionnelle particulière.</w:t>
            </w:r>
          </w:p>
        </w:tc>
      </w:tr>
    </w:tbl>
    <w:p w14:paraId="0BEC117D" w14:textId="77777777" w:rsidR="00177BF1" w:rsidRPr="00177BF1" w:rsidRDefault="00177BF1" w:rsidP="00177BF1">
      <w:pPr>
        <w:pStyle w:val="Titre4"/>
        <w:spacing w:before="100" w:beforeAutospacing="1" w:after="100" w:afterAutospacing="1"/>
        <w:rPr>
          <w:rFonts w:eastAsia="Times New Roman" w:cs="Times New Roman"/>
          <w:bCs/>
          <w:kern w:val="0"/>
          <w:sz w:val="36"/>
          <w:szCs w:val="36"/>
          <w:lang w:eastAsia="fr-FR"/>
          <w14:ligatures w14:val="none"/>
        </w:rPr>
      </w:pPr>
      <w:bookmarkStart w:id="76" w:name="_Toc235403245"/>
      <w:r>
        <w:t>Outils</w:t>
      </w:r>
      <w:bookmarkEnd w:id="76"/>
    </w:p>
    <w:p w14:paraId="7A679CF7"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Les principaux outils mobilisés sont :</w:t>
      </w:r>
    </w:p>
    <w:p w14:paraId="73FDBC44" w14:textId="77777777" w:rsidR="00177BF1" w:rsidRPr="00177BF1" w:rsidRDefault="00177BF1">
      <w:pPr>
        <w:numPr>
          <w:ilvl w:val="0"/>
          <w:numId w:val="8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fiche de validation technique et administrative ; </w:t>
      </w:r>
    </w:p>
    <w:p w14:paraId="682C6C45" w14:textId="77777777" w:rsidR="00177BF1" w:rsidRPr="00177BF1" w:rsidRDefault="00177BF1">
      <w:pPr>
        <w:numPr>
          <w:ilvl w:val="0"/>
          <w:numId w:val="8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check-list de recevabilité ; </w:t>
      </w:r>
    </w:p>
    <w:p w14:paraId="0B427EBE" w14:textId="77777777" w:rsidR="00177BF1" w:rsidRPr="00177BF1" w:rsidRDefault="00177BF1">
      <w:pPr>
        <w:numPr>
          <w:ilvl w:val="0"/>
          <w:numId w:val="8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grille de vérification des certificats ; </w:t>
      </w:r>
    </w:p>
    <w:p w14:paraId="1104F32D" w14:textId="77777777" w:rsidR="00177BF1" w:rsidRPr="00177BF1" w:rsidRDefault="00177BF1">
      <w:pPr>
        <w:numPr>
          <w:ilvl w:val="0"/>
          <w:numId w:val="8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fiche de contrôle du statut ; </w:t>
      </w:r>
    </w:p>
    <w:p w14:paraId="05F1C903" w14:textId="77777777" w:rsidR="00177BF1" w:rsidRPr="00177BF1" w:rsidRDefault="00177BF1">
      <w:pPr>
        <w:numPr>
          <w:ilvl w:val="0"/>
          <w:numId w:val="8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lastRenderedPageBreak/>
        <w:t xml:space="preserve">registre des dossiers soumis à validation ; </w:t>
      </w:r>
    </w:p>
    <w:p w14:paraId="27B92C64" w14:textId="77777777" w:rsidR="00177BF1" w:rsidRPr="00177BF1" w:rsidRDefault="00177BF1">
      <w:pPr>
        <w:numPr>
          <w:ilvl w:val="0"/>
          <w:numId w:val="8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registre des décisions de validation ; </w:t>
      </w:r>
    </w:p>
    <w:p w14:paraId="05E8C9EE" w14:textId="77777777" w:rsidR="00177BF1" w:rsidRPr="00177BF1" w:rsidRDefault="00177BF1">
      <w:pPr>
        <w:numPr>
          <w:ilvl w:val="0"/>
          <w:numId w:val="8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tableau de suivi des anomalies ; </w:t>
      </w:r>
    </w:p>
    <w:p w14:paraId="4E975B85" w14:textId="77777777" w:rsidR="00177BF1" w:rsidRPr="00177BF1" w:rsidRDefault="00177BF1">
      <w:pPr>
        <w:numPr>
          <w:ilvl w:val="0"/>
          <w:numId w:val="8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bordereau de transmission à l’administrateur ; </w:t>
      </w:r>
    </w:p>
    <w:p w14:paraId="1F9ECFAA" w14:textId="77777777" w:rsidR="00177BF1" w:rsidRPr="00177BF1" w:rsidRDefault="00177BF1">
      <w:pPr>
        <w:numPr>
          <w:ilvl w:val="0"/>
          <w:numId w:val="8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matrice de classification des anomalies ; </w:t>
      </w:r>
    </w:p>
    <w:p w14:paraId="2A917823" w14:textId="77777777" w:rsidR="00177BF1" w:rsidRPr="00177BF1" w:rsidRDefault="00177BF1">
      <w:pPr>
        <w:numPr>
          <w:ilvl w:val="0"/>
          <w:numId w:val="8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procédure de validation ; </w:t>
      </w:r>
    </w:p>
    <w:p w14:paraId="29BAA637" w14:textId="77777777" w:rsidR="00177BF1" w:rsidRPr="00177BF1" w:rsidRDefault="00177BF1">
      <w:pPr>
        <w:numPr>
          <w:ilvl w:val="0"/>
          <w:numId w:val="8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circuit électronique d’approbation ; </w:t>
      </w:r>
    </w:p>
    <w:p w14:paraId="78875B1A" w14:textId="77777777" w:rsidR="00177BF1" w:rsidRPr="00177BF1" w:rsidRDefault="00177BF1">
      <w:pPr>
        <w:numPr>
          <w:ilvl w:val="0"/>
          <w:numId w:val="8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historique documentaire de la BNEC ; </w:t>
      </w:r>
    </w:p>
    <w:p w14:paraId="7BBEED74" w14:textId="77777777" w:rsidR="00177BF1" w:rsidRPr="00177BF1" w:rsidRDefault="00177BF1">
      <w:pPr>
        <w:numPr>
          <w:ilvl w:val="0"/>
          <w:numId w:val="8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système de signature ou de visa électronique, lorsqu’il est disponible. </w:t>
      </w:r>
    </w:p>
    <w:p w14:paraId="66A86277" w14:textId="77777777" w:rsidR="00177BF1" w:rsidRPr="00177BF1" w:rsidRDefault="00177BF1" w:rsidP="00177BF1">
      <w:pPr>
        <w:pStyle w:val="Titre4"/>
        <w:spacing w:before="100" w:beforeAutospacing="1" w:after="100" w:afterAutospacing="1"/>
        <w:rPr>
          <w:rFonts w:eastAsia="Times New Roman" w:cs="Times New Roman"/>
          <w:bCs/>
          <w:kern w:val="0"/>
          <w:sz w:val="36"/>
          <w:szCs w:val="36"/>
          <w:lang w:eastAsia="fr-FR"/>
          <w14:ligatures w14:val="none"/>
        </w:rPr>
      </w:pPr>
      <w:bookmarkStart w:id="77" w:name="_Toc235403246"/>
      <w:r>
        <w:t>Livrables</w:t>
      </w:r>
      <w:bookmarkEnd w:id="77"/>
    </w:p>
    <w:p w14:paraId="64D65BA6"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À l’issue de la phase de validation, les livrables attendus sont :</w:t>
      </w:r>
    </w:p>
    <w:p w14:paraId="0E86E924" w14:textId="77777777" w:rsidR="00177BF1" w:rsidRPr="00177BF1" w:rsidRDefault="00177BF1">
      <w:pPr>
        <w:numPr>
          <w:ilvl w:val="0"/>
          <w:numId w:val="8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fiches de validation renseignées et signées ; </w:t>
      </w:r>
    </w:p>
    <w:p w14:paraId="68AACAE4" w14:textId="77777777" w:rsidR="00177BF1" w:rsidRPr="00177BF1" w:rsidRDefault="00177BF1">
      <w:pPr>
        <w:numPr>
          <w:ilvl w:val="0"/>
          <w:numId w:val="8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dossiers validés ; </w:t>
      </w:r>
    </w:p>
    <w:p w14:paraId="7B366B3C" w14:textId="77777777" w:rsidR="00177BF1" w:rsidRPr="00177BF1" w:rsidRDefault="00177BF1">
      <w:pPr>
        <w:numPr>
          <w:ilvl w:val="0"/>
          <w:numId w:val="8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dossiers validés sous réserve ; </w:t>
      </w:r>
    </w:p>
    <w:p w14:paraId="71BCD7E7" w14:textId="77777777" w:rsidR="00177BF1" w:rsidRPr="00177BF1" w:rsidRDefault="00177BF1">
      <w:pPr>
        <w:numPr>
          <w:ilvl w:val="0"/>
          <w:numId w:val="8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liste des dossiers ajournés ; </w:t>
      </w:r>
    </w:p>
    <w:p w14:paraId="74B3A38A" w14:textId="77777777" w:rsidR="00177BF1" w:rsidRPr="00177BF1" w:rsidRDefault="00177BF1">
      <w:pPr>
        <w:numPr>
          <w:ilvl w:val="0"/>
          <w:numId w:val="8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liste des dossiers rejetés ; </w:t>
      </w:r>
    </w:p>
    <w:p w14:paraId="2A95D142" w14:textId="77777777" w:rsidR="00177BF1" w:rsidRPr="00177BF1" w:rsidRDefault="00177BF1">
      <w:pPr>
        <w:numPr>
          <w:ilvl w:val="0"/>
          <w:numId w:val="8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registre des décisions de validation ; </w:t>
      </w:r>
    </w:p>
    <w:p w14:paraId="508988A6" w14:textId="77777777" w:rsidR="00177BF1" w:rsidRPr="00177BF1" w:rsidRDefault="00177BF1">
      <w:pPr>
        <w:numPr>
          <w:ilvl w:val="0"/>
          <w:numId w:val="8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bordereaux de transmission à l’administrateur ; </w:t>
      </w:r>
    </w:p>
    <w:p w14:paraId="474C2092" w14:textId="77777777" w:rsidR="00177BF1" w:rsidRPr="00177BF1" w:rsidRDefault="00177BF1">
      <w:pPr>
        <w:numPr>
          <w:ilvl w:val="0"/>
          <w:numId w:val="8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note de validation des cas sensibles ; </w:t>
      </w:r>
    </w:p>
    <w:p w14:paraId="4E8A59D4" w14:textId="77777777" w:rsidR="00177BF1" w:rsidRPr="00177BF1" w:rsidRDefault="00177BF1">
      <w:pPr>
        <w:numPr>
          <w:ilvl w:val="0"/>
          <w:numId w:val="8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liste des régularisations à suivre ; </w:t>
      </w:r>
    </w:p>
    <w:p w14:paraId="2CA4FD39" w14:textId="77777777" w:rsidR="00177BF1" w:rsidRPr="00177BF1" w:rsidRDefault="00177BF1">
      <w:pPr>
        <w:numPr>
          <w:ilvl w:val="0"/>
          <w:numId w:val="8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données officiellement autorisées pour intégration dans la BNEC. </w:t>
      </w:r>
    </w:p>
    <w:p w14:paraId="50933A10" w14:textId="77777777" w:rsidR="00177BF1" w:rsidRPr="00177BF1" w:rsidRDefault="00177BF1" w:rsidP="00177BF1">
      <w:pPr>
        <w:pStyle w:val="Titre4"/>
        <w:spacing w:before="100" w:beforeAutospacing="1" w:after="100" w:afterAutospacing="1"/>
        <w:rPr>
          <w:rFonts w:eastAsia="Times New Roman" w:cs="Times New Roman"/>
          <w:bCs/>
          <w:kern w:val="0"/>
          <w:sz w:val="36"/>
          <w:szCs w:val="36"/>
          <w:lang w:eastAsia="fr-FR"/>
          <w14:ligatures w14:val="none"/>
        </w:rPr>
      </w:pPr>
      <w:bookmarkStart w:id="78" w:name="_Toc235403247"/>
      <w:r>
        <w:t>Indicateurs de performance</w:t>
      </w:r>
      <w:bookmarkEnd w:id="78"/>
    </w:p>
    <w:p w14:paraId="3B276728" w14:textId="77857990" w:rsidR="003B0F09" w:rsidRDefault="000E25E4">
      <w:pPr>
        <w:pStyle w:val="Lgende1"/>
        <w:jc w:val="center"/>
      </w:pPr>
      <w:bookmarkStart w:id="79" w:name="_Toc235359165"/>
      <w:bookmarkStart w:id="80" w:name="_Toc235403412"/>
      <w:r>
        <w:rPr>
          <w:rFonts w:eastAsia="Times New Roman"/>
          <w:b/>
        </w:rPr>
        <w:t xml:space="preserve">Tableau </w:t>
      </w:r>
      <w:fldSimple w:instr=" SEQ Tableau \* ARABIC ">
        <w:r w:rsidR="00D6373F">
          <w:rPr>
            <w:noProof/>
          </w:rPr>
          <w:t>11</w:t>
        </w:r>
      </w:fldSimple>
      <w:r>
        <w:rPr>
          <w:rFonts w:eastAsia="Times New Roman"/>
        </w:rPr>
        <w:t xml:space="preserve"> : 2.5.6. Indicateurs de performance</w:t>
      </w:r>
      <w:bookmarkEnd w:id="79"/>
      <w:bookmarkEnd w:id="80"/>
    </w:p>
    <w:tbl>
      <w:tblPr>
        <w:tblStyle w:val="Grilledutableau"/>
        <w:tblW w:w="9120" w:type="dxa"/>
        <w:jc w:val="center"/>
        <w:tblLayout w:type="fixed"/>
        <w:tblLook w:val="04A0" w:firstRow="1" w:lastRow="0" w:firstColumn="1" w:lastColumn="0" w:noHBand="0" w:noVBand="1"/>
      </w:tblPr>
      <w:tblGrid>
        <w:gridCol w:w="3138"/>
        <w:gridCol w:w="3744"/>
        <w:gridCol w:w="2238"/>
      </w:tblGrid>
      <w:tr w:rsidR="00177BF1" w:rsidRPr="00177BF1" w14:paraId="5BF99BF0" w14:textId="77777777" w:rsidTr="00177BF1">
        <w:trPr>
          <w:tblHeader/>
          <w:jc w:val="center"/>
        </w:trPr>
        <w:tc>
          <w:tcPr>
            <w:tcW w:w="3138" w:type="dxa"/>
            <w:shd w:val="clear" w:color="auto" w:fill="D9E2F3"/>
            <w:tcMar>
              <w:top w:w="90" w:type="dxa"/>
              <w:left w:w="110" w:type="dxa"/>
              <w:bottom w:w="90" w:type="dxa"/>
              <w:right w:w="110" w:type="dxa"/>
            </w:tcMar>
            <w:vAlign w:val="center"/>
            <w:hideMark/>
          </w:tcPr>
          <w:p w14:paraId="71AD4038" w14:textId="77777777" w:rsidR="00177BF1" w:rsidRPr="00177BF1" w:rsidRDefault="00177BF1" w:rsidP="00177BF1">
            <w:pPr>
              <w:spacing w:after="40" w:line="240" w:lineRule="auto"/>
              <w:jc w:val="center"/>
              <w:rPr>
                <w:rFonts w:eastAsia="Times New Roman" w:cs="Times New Roman"/>
                <w:b/>
                <w:bCs/>
                <w:kern w:val="0"/>
                <w:szCs w:val="24"/>
                <w:lang w:eastAsia="fr-FR"/>
                <w14:ligatures w14:val="none"/>
              </w:rPr>
            </w:pPr>
            <w:r w:rsidRPr="00177BF1">
              <w:rPr>
                <w:rFonts w:eastAsia="Times New Roman" w:cs="Times New Roman"/>
                <w:b/>
                <w:bCs/>
                <w:kern w:val="0"/>
                <w:sz w:val="19"/>
                <w:szCs w:val="24"/>
                <w:lang w:eastAsia="fr-FR"/>
                <w14:ligatures w14:val="none"/>
              </w:rPr>
              <w:t>Indicateur</w:t>
            </w:r>
          </w:p>
        </w:tc>
        <w:tc>
          <w:tcPr>
            <w:tcW w:w="3744" w:type="dxa"/>
            <w:shd w:val="clear" w:color="auto" w:fill="D9E2F3"/>
            <w:tcMar>
              <w:top w:w="90" w:type="dxa"/>
              <w:left w:w="110" w:type="dxa"/>
              <w:bottom w:w="90" w:type="dxa"/>
              <w:right w:w="110" w:type="dxa"/>
            </w:tcMar>
            <w:vAlign w:val="center"/>
            <w:hideMark/>
          </w:tcPr>
          <w:p w14:paraId="1E85AA9E" w14:textId="77777777" w:rsidR="00177BF1" w:rsidRPr="00177BF1" w:rsidRDefault="00177BF1" w:rsidP="00177BF1">
            <w:pPr>
              <w:spacing w:after="40" w:line="240" w:lineRule="auto"/>
              <w:jc w:val="center"/>
              <w:rPr>
                <w:rFonts w:eastAsia="Times New Roman" w:cs="Times New Roman"/>
                <w:b/>
                <w:bCs/>
                <w:kern w:val="0"/>
                <w:szCs w:val="24"/>
                <w:lang w:eastAsia="fr-FR"/>
                <w14:ligatures w14:val="none"/>
              </w:rPr>
            </w:pPr>
            <w:r w:rsidRPr="00177BF1">
              <w:rPr>
                <w:rFonts w:eastAsia="Times New Roman" w:cs="Times New Roman"/>
                <w:b/>
                <w:bCs/>
                <w:kern w:val="0"/>
                <w:sz w:val="19"/>
                <w:szCs w:val="24"/>
                <w:lang w:eastAsia="fr-FR"/>
                <w14:ligatures w14:val="none"/>
              </w:rPr>
              <w:t>Méthode de calcul</w:t>
            </w:r>
          </w:p>
        </w:tc>
        <w:tc>
          <w:tcPr>
            <w:tcW w:w="2238" w:type="dxa"/>
            <w:shd w:val="clear" w:color="auto" w:fill="D9E2F3"/>
            <w:tcMar>
              <w:top w:w="90" w:type="dxa"/>
              <w:left w:w="110" w:type="dxa"/>
              <w:bottom w:w="90" w:type="dxa"/>
              <w:right w:w="110" w:type="dxa"/>
            </w:tcMar>
            <w:vAlign w:val="center"/>
            <w:hideMark/>
          </w:tcPr>
          <w:p w14:paraId="08EF360F" w14:textId="77777777" w:rsidR="00177BF1" w:rsidRPr="00177BF1" w:rsidRDefault="00177BF1" w:rsidP="00177BF1">
            <w:pPr>
              <w:spacing w:after="40" w:line="240" w:lineRule="auto"/>
              <w:jc w:val="center"/>
              <w:rPr>
                <w:rFonts w:eastAsia="Times New Roman" w:cs="Times New Roman"/>
                <w:b/>
                <w:bCs/>
                <w:kern w:val="0"/>
                <w:szCs w:val="24"/>
                <w:lang w:eastAsia="fr-FR"/>
                <w14:ligatures w14:val="none"/>
              </w:rPr>
            </w:pPr>
            <w:r w:rsidRPr="00177BF1">
              <w:rPr>
                <w:rFonts w:eastAsia="Times New Roman" w:cs="Times New Roman"/>
                <w:b/>
                <w:bCs/>
                <w:kern w:val="0"/>
                <w:sz w:val="19"/>
                <w:szCs w:val="24"/>
                <w:lang w:eastAsia="fr-FR"/>
                <w14:ligatures w14:val="none"/>
              </w:rPr>
              <w:t>Cible indicative</w:t>
            </w:r>
          </w:p>
        </w:tc>
      </w:tr>
      <w:tr w:rsidR="00177BF1" w:rsidRPr="00177BF1" w14:paraId="3ADEA66E" w14:textId="77777777" w:rsidTr="00177BF1">
        <w:trPr>
          <w:jc w:val="center"/>
        </w:trPr>
        <w:tc>
          <w:tcPr>
            <w:tcW w:w="3138" w:type="dxa"/>
            <w:tcMar>
              <w:top w:w="90" w:type="dxa"/>
              <w:left w:w="110" w:type="dxa"/>
              <w:bottom w:w="90" w:type="dxa"/>
              <w:right w:w="110" w:type="dxa"/>
            </w:tcMar>
            <w:vAlign w:val="center"/>
            <w:hideMark/>
          </w:tcPr>
          <w:p w14:paraId="11E032C3"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Délai moyen de validation</w:t>
            </w:r>
          </w:p>
        </w:tc>
        <w:tc>
          <w:tcPr>
            <w:tcW w:w="3744" w:type="dxa"/>
            <w:tcMar>
              <w:top w:w="90" w:type="dxa"/>
              <w:left w:w="110" w:type="dxa"/>
              <w:bottom w:w="90" w:type="dxa"/>
              <w:right w:w="110" w:type="dxa"/>
            </w:tcMar>
            <w:vAlign w:val="center"/>
            <w:hideMark/>
          </w:tcPr>
          <w:p w14:paraId="61081DE2"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Nombre total de jours entre la réception et la décision / Nombre de dossiers traités</w:t>
            </w:r>
          </w:p>
        </w:tc>
        <w:tc>
          <w:tcPr>
            <w:tcW w:w="2238" w:type="dxa"/>
            <w:tcMar>
              <w:top w:w="90" w:type="dxa"/>
              <w:left w:w="110" w:type="dxa"/>
              <w:bottom w:w="90" w:type="dxa"/>
              <w:right w:w="110" w:type="dxa"/>
            </w:tcMar>
            <w:vAlign w:val="center"/>
            <w:hideMark/>
          </w:tcPr>
          <w:p w14:paraId="0F6F460A"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Selon la procédure</w:t>
            </w:r>
          </w:p>
        </w:tc>
      </w:tr>
      <w:tr w:rsidR="00177BF1" w:rsidRPr="00177BF1" w14:paraId="6B03D5C1" w14:textId="77777777" w:rsidTr="00177BF1">
        <w:trPr>
          <w:jc w:val="center"/>
        </w:trPr>
        <w:tc>
          <w:tcPr>
            <w:tcW w:w="3138" w:type="dxa"/>
            <w:tcMar>
              <w:top w:w="90" w:type="dxa"/>
              <w:left w:w="110" w:type="dxa"/>
              <w:bottom w:w="90" w:type="dxa"/>
              <w:right w:w="110" w:type="dxa"/>
            </w:tcMar>
            <w:vAlign w:val="center"/>
            <w:hideMark/>
          </w:tcPr>
          <w:p w14:paraId="0AA397AA"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Taux de dossiers validés</w:t>
            </w:r>
          </w:p>
        </w:tc>
        <w:tc>
          <w:tcPr>
            <w:tcW w:w="3744" w:type="dxa"/>
            <w:tcMar>
              <w:top w:w="90" w:type="dxa"/>
              <w:left w:w="110" w:type="dxa"/>
              <w:bottom w:w="90" w:type="dxa"/>
              <w:right w:w="110" w:type="dxa"/>
            </w:tcMar>
            <w:vAlign w:val="center"/>
            <w:hideMark/>
          </w:tcPr>
          <w:p w14:paraId="40FE1618"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Dossiers validés / Dossiers soumis × 100</w:t>
            </w:r>
          </w:p>
        </w:tc>
        <w:tc>
          <w:tcPr>
            <w:tcW w:w="2238" w:type="dxa"/>
            <w:tcMar>
              <w:top w:w="90" w:type="dxa"/>
              <w:left w:w="110" w:type="dxa"/>
              <w:bottom w:w="90" w:type="dxa"/>
              <w:right w:w="110" w:type="dxa"/>
            </w:tcMar>
            <w:vAlign w:val="center"/>
            <w:hideMark/>
          </w:tcPr>
          <w:p w14:paraId="6EA27F8A"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Suivi périodique</w:t>
            </w:r>
          </w:p>
        </w:tc>
      </w:tr>
      <w:tr w:rsidR="00177BF1" w:rsidRPr="00177BF1" w14:paraId="695C7D20" w14:textId="77777777" w:rsidTr="00177BF1">
        <w:trPr>
          <w:jc w:val="center"/>
        </w:trPr>
        <w:tc>
          <w:tcPr>
            <w:tcW w:w="3138" w:type="dxa"/>
            <w:tcMar>
              <w:top w:w="90" w:type="dxa"/>
              <w:left w:w="110" w:type="dxa"/>
              <w:bottom w:w="90" w:type="dxa"/>
              <w:right w:w="110" w:type="dxa"/>
            </w:tcMar>
            <w:vAlign w:val="center"/>
            <w:hideMark/>
          </w:tcPr>
          <w:p w14:paraId="0D2C3A70"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Taux de dossiers validés sous réserve</w:t>
            </w:r>
          </w:p>
        </w:tc>
        <w:tc>
          <w:tcPr>
            <w:tcW w:w="3744" w:type="dxa"/>
            <w:tcMar>
              <w:top w:w="90" w:type="dxa"/>
              <w:left w:w="110" w:type="dxa"/>
              <w:bottom w:w="90" w:type="dxa"/>
              <w:right w:w="110" w:type="dxa"/>
            </w:tcMar>
            <w:vAlign w:val="center"/>
            <w:hideMark/>
          </w:tcPr>
          <w:p w14:paraId="74CA8EC3"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Dossiers validés sous réserve / Dossiers soumis × 100</w:t>
            </w:r>
          </w:p>
        </w:tc>
        <w:tc>
          <w:tcPr>
            <w:tcW w:w="2238" w:type="dxa"/>
            <w:tcMar>
              <w:top w:w="90" w:type="dxa"/>
              <w:left w:w="110" w:type="dxa"/>
              <w:bottom w:w="90" w:type="dxa"/>
              <w:right w:w="110" w:type="dxa"/>
            </w:tcMar>
            <w:vAlign w:val="center"/>
            <w:hideMark/>
          </w:tcPr>
          <w:p w14:paraId="19D3B1E6"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À maintenir à un niveau limité</w:t>
            </w:r>
          </w:p>
        </w:tc>
      </w:tr>
      <w:tr w:rsidR="00177BF1" w:rsidRPr="00177BF1" w14:paraId="60D6BA52" w14:textId="77777777" w:rsidTr="00177BF1">
        <w:trPr>
          <w:jc w:val="center"/>
        </w:trPr>
        <w:tc>
          <w:tcPr>
            <w:tcW w:w="3138" w:type="dxa"/>
            <w:tcMar>
              <w:top w:w="90" w:type="dxa"/>
              <w:left w:w="110" w:type="dxa"/>
              <w:bottom w:w="90" w:type="dxa"/>
              <w:right w:w="110" w:type="dxa"/>
            </w:tcMar>
            <w:vAlign w:val="center"/>
            <w:hideMark/>
          </w:tcPr>
          <w:p w14:paraId="1C3913C9"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Taux de dossiers ajournés</w:t>
            </w:r>
          </w:p>
        </w:tc>
        <w:tc>
          <w:tcPr>
            <w:tcW w:w="3744" w:type="dxa"/>
            <w:tcMar>
              <w:top w:w="90" w:type="dxa"/>
              <w:left w:w="110" w:type="dxa"/>
              <w:bottom w:w="90" w:type="dxa"/>
              <w:right w:w="110" w:type="dxa"/>
            </w:tcMar>
            <w:vAlign w:val="center"/>
            <w:hideMark/>
          </w:tcPr>
          <w:p w14:paraId="54B8D3B8"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Dossiers ajournés / Dossiers soumis × 100</w:t>
            </w:r>
          </w:p>
        </w:tc>
        <w:tc>
          <w:tcPr>
            <w:tcW w:w="2238" w:type="dxa"/>
            <w:tcMar>
              <w:top w:w="90" w:type="dxa"/>
              <w:left w:w="110" w:type="dxa"/>
              <w:bottom w:w="90" w:type="dxa"/>
              <w:right w:w="110" w:type="dxa"/>
            </w:tcMar>
            <w:vAlign w:val="center"/>
            <w:hideMark/>
          </w:tcPr>
          <w:p w14:paraId="519F218B"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Suivi mensuel</w:t>
            </w:r>
          </w:p>
        </w:tc>
      </w:tr>
      <w:tr w:rsidR="00177BF1" w:rsidRPr="00177BF1" w14:paraId="61EE0BB5" w14:textId="77777777" w:rsidTr="00177BF1">
        <w:trPr>
          <w:jc w:val="center"/>
        </w:trPr>
        <w:tc>
          <w:tcPr>
            <w:tcW w:w="3138" w:type="dxa"/>
            <w:tcMar>
              <w:top w:w="90" w:type="dxa"/>
              <w:left w:w="110" w:type="dxa"/>
              <w:bottom w:w="90" w:type="dxa"/>
              <w:right w:w="110" w:type="dxa"/>
            </w:tcMar>
            <w:vAlign w:val="center"/>
            <w:hideMark/>
          </w:tcPr>
          <w:p w14:paraId="28B6BA0D"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Taux de dossiers rejetés</w:t>
            </w:r>
          </w:p>
        </w:tc>
        <w:tc>
          <w:tcPr>
            <w:tcW w:w="3744" w:type="dxa"/>
            <w:tcMar>
              <w:top w:w="90" w:type="dxa"/>
              <w:left w:w="110" w:type="dxa"/>
              <w:bottom w:w="90" w:type="dxa"/>
              <w:right w:w="110" w:type="dxa"/>
            </w:tcMar>
            <w:vAlign w:val="center"/>
            <w:hideMark/>
          </w:tcPr>
          <w:p w14:paraId="050C4B89"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Dossiers rejetés / Dossiers soumis × 100</w:t>
            </w:r>
          </w:p>
        </w:tc>
        <w:tc>
          <w:tcPr>
            <w:tcW w:w="2238" w:type="dxa"/>
            <w:tcMar>
              <w:top w:w="90" w:type="dxa"/>
              <w:left w:w="110" w:type="dxa"/>
              <w:bottom w:w="90" w:type="dxa"/>
              <w:right w:w="110" w:type="dxa"/>
            </w:tcMar>
            <w:vAlign w:val="center"/>
            <w:hideMark/>
          </w:tcPr>
          <w:p w14:paraId="43BA6CD5"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Suivi mensuel</w:t>
            </w:r>
          </w:p>
        </w:tc>
      </w:tr>
      <w:tr w:rsidR="00177BF1" w:rsidRPr="00177BF1" w14:paraId="79169D13" w14:textId="77777777" w:rsidTr="00177BF1">
        <w:trPr>
          <w:jc w:val="center"/>
        </w:trPr>
        <w:tc>
          <w:tcPr>
            <w:tcW w:w="3138" w:type="dxa"/>
            <w:tcMar>
              <w:top w:w="90" w:type="dxa"/>
              <w:left w:w="110" w:type="dxa"/>
              <w:bottom w:w="90" w:type="dxa"/>
              <w:right w:w="110" w:type="dxa"/>
            </w:tcMar>
            <w:vAlign w:val="center"/>
            <w:hideMark/>
          </w:tcPr>
          <w:p w14:paraId="044400EA"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Taux de décisions prises dans les délais</w:t>
            </w:r>
          </w:p>
        </w:tc>
        <w:tc>
          <w:tcPr>
            <w:tcW w:w="3744" w:type="dxa"/>
            <w:tcMar>
              <w:top w:w="90" w:type="dxa"/>
              <w:left w:w="110" w:type="dxa"/>
              <w:bottom w:w="90" w:type="dxa"/>
              <w:right w:w="110" w:type="dxa"/>
            </w:tcMar>
            <w:vAlign w:val="center"/>
            <w:hideMark/>
          </w:tcPr>
          <w:p w14:paraId="3FE3C289"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Dossiers validés dans les délais / Dossiers soumis × 100</w:t>
            </w:r>
          </w:p>
        </w:tc>
        <w:tc>
          <w:tcPr>
            <w:tcW w:w="2238" w:type="dxa"/>
            <w:tcMar>
              <w:top w:w="90" w:type="dxa"/>
              <w:left w:w="110" w:type="dxa"/>
              <w:bottom w:w="90" w:type="dxa"/>
              <w:right w:w="110" w:type="dxa"/>
            </w:tcMar>
            <w:vAlign w:val="center"/>
            <w:hideMark/>
          </w:tcPr>
          <w:p w14:paraId="1FAADE15"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 90 %</w:t>
            </w:r>
          </w:p>
        </w:tc>
      </w:tr>
      <w:tr w:rsidR="00177BF1" w:rsidRPr="00177BF1" w14:paraId="399627FE" w14:textId="77777777" w:rsidTr="00177BF1">
        <w:trPr>
          <w:jc w:val="center"/>
        </w:trPr>
        <w:tc>
          <w:tcPr>
            <w:tcW w:w="3138" w:type="dxa"/>
            <w:tcMar>
              <w:top w:w="90" w:type="dxa"/>
              <w:left w:w="110" w:type="dxa"/>
              <w:bottom w:w="90" w:type="dxa"/>
              <w:right w:w="110" w:type="dxa"/>
            </w:tcMar>
            <w:vAlign w:val="center"/>
            <w:hideMark/>
          </w:tcPr>
          <w:p w14:paraId="7394CCBF"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Taux de dossiers ayant fait l’objet d’une double validation</w:t>
            </w:r>
          </w:p>
        </w:tc>
        <w:tc>
          <w:tcPr>
            <w:tcW w:w="3744" w:type="dxa"/>
            <w:tcMar>
              <w:top w:w="90" w:type="dxa"/>
              <w:left w:w="110" w:type="dxa"/>
              <w:bottom w:w="90" w:type="dxa"/>
              <w:right w:w="110" w:type="dxa"/>
            </w:tcMar>
            <w:vAlign w:val="center"/>
            <w:hideMark/>
          </w:tcPr>
          <w:p w14:paraId="2E7FBC7D"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Dossiers doublement validés / Dossiers validés × 100</w:t>
            </w:r>
          </w:p>
        </w:tc>
        <w:tc>
          <w:tcPr>
            <w:tcW w:w="2238" w:type="dxa"/>
            <w:tcMar>
              <w:top w:w="90" w:type="dxa"/>
              <w:left w:w="110" w:type="dxa"/>
              <w:bottom w:w="90" w:type="dxa"/>
              <w:right w:w="110" w:type="dxa"/>
            </w:tcMar>
            <w:vAlign w:val="center"/>
            <w:hideMark/>
          </w:tcPr>
          <w:p w14:paraId="756EE00C"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100 %</w:t>
            </w:r>
          </w:p>
        </w:tc>
      </w:tr>
      <w:tr w:rsidR="00177BF1" w:rsidRPr="00177BF1" w14:paraId="5C21EF28" w14:textId="77777777" w:rsidTr="00177BF1">
        <w:trPr>
          <w:jc w:val="center"/>
        </w:trPr>
        <w:tc>
          <w:tcPr>
            <w:tcW w:w="3138" w:type="dxa"/>
            <w:tcMar>
              <w:top w:w="90" w:type="dxa"/>
              <w:left w:w="110" w:type="dxa"/>
              <w:bottom w:w="90" w:type="dxa"/>
              <w:right w:w="110" w:type="dxa"/>
            </w:tcMar>
            <w:vAlign w:val="center"/>
            <w:hideMark/>
          </w:tcPr>
          <w:p w14:paraId="50890A06"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Taux d’erreurs détectées après validation</w:t>
            </w:r>
          </w:p>
        </w:tc>
        <w:tc>
          <w:tcPr>
            <w:tcW w:w="3744" w:type="dxa"/>
            <w:tcMar>
              <w:top w:w="90" w:type="dxa"/>
              <w:left w:w="110" w:type="dxa"/>
              <w:bottom w:w="90" w:type="dxa"/>
              <w:right w:w="110" w:type="dxa"/>
            </w:tcMar>
            <w:vAlign w:val="center"/>
            <w:hideMark/>
          </w:tcPr>
          <w:p w14:paraId="34525E59"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Dossiers corrigés après validation / Dossiers validés × 100</w:t>
            </w:r>
          </w:p>
        </w:tc>
        <w:tc>
          <w:tcPr>
            <w:tcW w:w="2238" w:type="dxa"/>
            <w:tcMar>
              <w:top w:w="90" w:type="dxa"/>
              <w:left w:w="110" w:type="dxa"/>
              <w:bottom w:w="90" w:type="dxa"/>
              <w:right w:w="110" w:type="dxa"/>
            </w:tcMar>
            <w:vAlign w:val="center"/>
            <w:hideMark/>
          </w:tcPr>
          <w:p w14:paraId="56FA51D3"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Le plus faible possible</w:t>
            </w:r>
          </w:p>
        </w:tc>
      </w:tr>
      <w:tr w:rsidR="00177BF1" w:rsidRPr="00177BF1" w14:paraId="1122E33E" w14:textId="77777777" w:rsidTr="00177BF1">
        <w:trPr>
          <w:jc w:val="center"/>
        </w:trPr>
        <w:tc>
          <w:tcPr>
            <w:tcW w:w="3138" w:type="dxa"/>
            <w:tcMar>
              <w:top w:w="90" w:type="dxa"/>
              <w:left w:w="110" w:type="dxa"/>
              <w:bottom w:w="90" w:type="dxa"/>
              <w:right w:w="110" w:type="dxa"/>
            </w:tcMar>
            <w:vAlign w:val="center"/>
            <w:hideMark/>
          </w:tcPr>
          <w:p w14:paraId="1CE0B3C4"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lastRenderedPageBreak/>
              <w:t>Taux de traçabilité des décisions</w:t>
            </w:r>
          </w:p>
        </w:tc>
        <w:tc>
          <w:tcPr>
            <w:tcW w:w="3744" w:type="dxa"/>
            <w:tcMar>
              <w:top w:w="90" w:type="dxa"/>
              <w:left w:w="110" w:type="dxa"/>
              <w:bottom w:w="90" w:type="dxa"/>
              <w:right w:w="110" w:type="dxa"/>
            </w:tcMar>
            <w:vAlign w:val="center"/>
            <w:hideMark/>
          </w:tcPr>
          <w:p w14:paraId="735D1EB2"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Décisions avec fiche complète / Décisions prises × 100</w:t>
            </w:r>
          </w:p>
        </w:tc>
        <w:tc>
          <w:tcPr>
            <w:tcW w:w="2238" w:type="dxa"/>
            <w:tcMar>
              <w:top w:w="90" w:type="dxa"/>
              <w:left w:w="110" w:type="dxa"/>
              <w:bottom w:w="90" w:type="dxa"/>
              <w:right w:w="110" w:type="dxa"/>
            </w:tcMar>
            <w:vAlign w:val="center"/>
            <w:hideMark/>
          </w:tcPr>
          <w:p w14:paraId="566F9138"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100 %</w:t>
            </w:r>
          </w:p>
        </w:tc>
      </w:tr>
      <w:tr w:rsidR="00177BF1" w:rsidRPr="00177BF1" w14:paraId="513D22F5" w14:textId="77777777" w:rsidTr="00177BF1">
        <w:trPr>
          <w:jc w:val="center"/>
        </w:trPr>
        <w:tc>
          <w:tcPr>
            <w:tcW w:w="3138" w:type="dxa"/>
            <w:tcMar>
              <w:top w:w="90" w:type="dxa"/>
              <w:left w:w="110" w:type="dxa"/>
              <w:bottom w:w="90" w:type="dxa"/>
              <w:right w:w="110" w:type="dxa"/>
            </w:tcMar>
            <w:vAlign w:val="center"/>
            <w:hideMark/>
          </w:tcPr>
          <w:p w14:paraId="02748975"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Taux de régularisation des dossiers sous réserve</w:t>
            </w:r>
          </w:p>
        </w:tc>
        <w:tc>
          <w:tcPr>
            <w:tcW w:w="3744" w:type="dxa"/>
            <w:tcMar>
              <w:top w:w="90" w:type="dxa"/>
              <w:left w:w="110" w:type="dxa"/>
              <w:bottom w:w="90" w:type="dxa"/>
              <w:right w:w="110" w:type="dxa"/>
            </w:tcMar>
            <w:vAlign w:val="center"/>
            <w:hideMark/>
          </w:tcPr>
          <w:p w14:paraId="4BCA0F5E"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Réserves levées / Dossiers sous réserve × 100</w:t>
            </w:r>
          </w:p>
        </w:tc>
        <w:tc>
          <w:tcPr>
            <w:tcW w:w="2238" w:type="dxa"/>
            <w:tcMar>
              <w:top w:w="90" w:type="dxa"/>
              <w:left w:w="110" w:type="dxa"/>
              <w:bottom w:w="90" w:type="dxa"/>
              <w:right w:w="110" w:type="dxa"/>
            </w:tcMar>
            <w:vAlign w:val="center"/>
            <w:hideMark/>
          </w:tcPr>
          <w:p w14:paraId="21BC5608"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 90 %</w:t>
            </w:r>
          </w:p>
        </w:tc>
      </w:tr>
    </w:tbl>
    <w:p w14:paraId="3172F7BB" w14:textId="77777777" w:rsidR="00177BF1" w:rsidRPr="00177BF1" w:rsidRDefault="00177BF1" w:rsidP="00177BF1">
      <w:pPr>
        <w:pStyle w:val="Titre4"/>
        <w:spacing w:before="100" w:beforeAutospacing="1" w:after="100" w:afterAutospacing="1"/>
        <w:rPr>
          <w:rFonts w:eastAsia="Times New Roman" w:cs="Times New Roman"/>
          <w:bCs/>
          <w:kern w:val="0"/>
          <w:sz w:val="36"/>
          <w:szCs w:val="36"/>
          <w:lang w:eastAsia="fr-FR"/>
          <w14:ligatures w14:val="none"/>
        </w:rPr>
      </w:pPr>
      <w:bookmarkStart w:id="81" w:name="_Toc235403248"/>
      <w:r>
        <w:t>Risques</w:t>
      </w:r>
      <w:bookmarkEnd w:id="81"/>
    </w:p>
    <w:p w14:paraId="22969BE6"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Les principaux risques associés à cette phase sont :</w:t>
      </w:r>
    </w:p>
    <w:p w14:paraId="06E78DAA" w14:textId="77777777" w:rsidR="00177BF1" w:rsidRPr="00177BF1" w:rsidRDefault="00177BF1">
      <w:pPr>
        <w:numPr>
          <w:ilvl w:val="0"/>
          <w:numId w:val="8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validation de données erronées ou incomplètes ; </w:t>
      </w:r>
    </w:p>
    <w:p w14:paraId="7C3274B1" w14:textId="77777777" w:rsidR="00177BF1" w:rsidRPr="00177BF1" w:rsidRDefault="00177BF1">
      <w:pPr>
        <w:numPr>
          <w:ilvl w:val="0"/>
          <w:numId w:val="8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approbation d’un certificat expiré, suspendu ou retiré ; </w:t>
      </w:r>
    </w:p>
    <w:p w14:paraId="36B3A482" w14:textId="77777777" w:rsidR="00177BF1" w:rsidRPr="00177BF1" w:rsidRDefault="00177BF1">
      <w:pPr>
        <w:numPr>
          <w:ilvl w:val="0"/>
          <w:numId w:val="8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absence de séparation entre vérification et validation ; </w:t>
      </w:r>
    </w:p>
    <w:p w14:paraId="24BAF2F5" w14:textId="77777777" w:rsidR="00177BF1" w:rsidRPr="00177BF1" w:rsidRDefault="00177BF1">
      <w:pPr>
        <w:numPr>
          <w:ilvl w:val="0"/>
          <w:numId w:val="8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traitement subjectif ou non uniforme des dossiers ; </w:t>
      </w:r>
    </w:p>
    <w:p w14:paraId="330771C7" w14:textId="77777777" w:rsidR="00177BF1" w:rsidRPr="00177BF1" w:rsidRDefault="00177BF1">
      <w:pPr>
        <w:numPr>
          <w:ilvl w:val="0"/>
          <w:numId w:val="8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validation sans preuve suffisante ; </w:t>
      </w:r>
    </w:p>
    <w:p w14:paraId="3FA4B1CA" w14:textId="77777777" w:rsidR="00177BF1" w:rsidRPr="00177BF1" w:rsidRDefault="00177BF1">
      <w:pPr>
        <w:numPr>
          <w:ilvl w:val="0"/>
          <w:numId w:val="8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erreur d’identification de l’entreprise ; </w:t>
      </w:r>
    </w:p>
    <w:p w14:paraId="2C456BB3" w14:textId="77777777" w:rsidR="00177BF1" w:rsidRPr="00177BF1" w:rsidRDefault="00177BF1">
      <w:pPr>
        <w:numPr>
          <w:ilvl w:val="0"/>
          <w:numId w:val="8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confusion entre plusieurs certificats ou plusieurs sites ; </w:t>
      </w:r>
    </w:p>
    <w:p w14:paraId="7E417948" w14:textId="77777777" w:rsidR="00177BF1" w:rsidRPr="00177BF1" w:rsidRDefault="00177BF1">
      <w:pPr>
        <w:numPr>
          <w:ilvl w:val="0"/>
          <w:numId w:val="8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non-prise en compte d’une anomalie critique ; </w:t>
      </w:r>
    </w:p>
    <w:p w14:paraId="30D6B565" w14:textId="77777777" w:rsidR="00177BF1" w:rsidRPr="00177BF1" w:rsidRDefault="00177BF1">
      <w:pPr>
        <w:numPr>
          <w:ilvl w:val="0"/>
          <w:numId w:val="8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retard dans la prise de décision ; </w:t>
      </w:r>
    </w:p>
    <w:p w14:paraId="37F9AF72" w14:textId="77777777" w:rsidR="00177BF1" w:rsidRPr="00177BF1" w:rsidRDefault="00177BF1">
      <w:pPr>
        <w:numPr>
          <w:ilvl w:val="0"/>
          <w:numId w:val="8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validation abusive sous l’effet de pressions externes ; </w:t>
      </w:r>
    </w:p>
    <w:p w14:paraId="00CC7465" w14:textId="77777777" w:rsidR="00177BF1" w:rsidRPr="00177BF1" w:rsidRDefault="00177BF1">
      <w:pPr>
        <w:numPr>
          <w:ilvl w:val="0"/>
          <w:numId w:val="8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absence de traçabilité de la décision ; </w:t>
      </w:r>
    </w:p>
    <w:p w14:paraId="3E9A0136" w14:textId="77777777" w:rsidR="00177BF1" w:rsidRPr="00177BF1" w:rsidRDefault="00177BF1">
      <w:pPr>
        <w:numPr>
          <w:ilvl w:val="0"/>
          <w:numId w:val="8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intégration d’un dossier avant validation formelle ; </w:t>
      </w:r>
    </w:p>
    <w:p w14:paraId="352D4923" w14:textId="77777777" w:rsidR="00177BF1" w:rsidRPr="00177BF1" w:rsidRDefault="00177BF1">
      <w:pPr>
        <w:numPr>
          <w:ilvl w:val="0"/>
          <w:numId w:val="8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perte ou modification non autorisée de la fiche de validation. </w:t>
      </w:r>
    </w:p>
    <w:p w14:paraId="255BA4D3" w14:textId="77777777" w:rsidR="00177BF1" w:rsidRPr="00177BF1" w:rsidRDefault="00177BF1" w:rsidP="00177BF1">
      <w:pPr>
        <w:pStyle w:val="Titre4"/>
        <w:spacing w:before="100" w:beforeAutospacing="1" w:after="100" w:afterAutospacing="1"/>
        <w:rPr>
          <w:rFonts w:eastAsia="Times New Roman" w:cs="Times New Roman"/>
          <w:bCs/>
          <w:kern w:val="0"/>
          <w:sz w:val="36"/>
          <w:szCs w:val="36"/>
          <w:lang w:eastAsia="fr-FR"/>
          <w14:ligatures w14:val="none"/>
        </w:rPr>
      </w:pPr>
      <w:bookmarkStart w:id="82" w:name="_Toc235403249"/>
      <w:r>
        <w:t>Mesures d’atténuation</w:t>
      </w:r>
      <w:bookmarkEnd w:id="82"/>
    </w:p>
    <w:p w14:paraId="47CEF5B7"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Afin de maîtriser ces risques, les mesures suivantes sont mises en œuvre :</w:t>
      </w:r>
    </w:p>
    <w:p w14:paraId="69B536C2" w14:textId="77777777" w:rsidR="00177BF1" w:rsidRPr="00177BF1" w:rsidRDefault="00177BF1">
      <w:pPr>
        <w:numPr>
          <w:ilvl w:val="0"/>
          <w:numId w:val="8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appliquer systématiquement le principe de double validation ; </w:t>
      </w:r>
    </w:p>
    <w:p w14:paraId="6802A30A" w14:textId="77777777" w:rsidR="00177BF1" w:rsidRPr="00177BF1" w:rsidRDefault="00177BF1">
      <w:pPr>
        <w:numPr>
          <w:ilvl w:val="0"/>
          <w:numId w:val="8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séparer les fonctions de collecte, de vérification, de validation et d’intégration ; </w:t>
      </w:r>
    </w:p>
    <w:p w14:paraId="4835AC6B" w14:textId="77777777" w:rsidR="00177BF1" w:rsidRPr="00177BF1" w:rsidRDefault="00177BF1">
      <w:pPr>
        <w:numPr>
          <w:ilvl w:val="0"/>
          <w:numId w:val="8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utiliser une check-list obligatoire avant toute décision ; </w:t>
      </w:r>
    </w:p>
    <w:p w14:paraId="4E247364" w14:textId="77777777" w:rsidR="00177BF1" w:rsidRPr="00177BF1" w:rsidRDefault="00177BF1">
      <w:pPr>
        <w:numPr>
          <w:ilvl w:val="0"/>
          <w:numId w:val="8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définir des critères précis de validation, d’ajournement et de rejet ; </w:t>
      </w:r>
    </w:p>
    <w:p w14:paraId="676B9A18" w14:textId="77777777" w:rsidR="00177BF1" w:rsidRPr="00177BF1" w:rsidRDefault="00177BF1">
      <w:pPr>
        <w:numPr>
          <w:ilvl w:val="0"/>
          <w:numId w:val="8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empêcher techniquement l’intégration d’un dossier non validé ; </w:t>
      </w:r>
    </w:p>
    <w:p w14:paraId="26037199" w14:textId="77777777" w:rsidR="00177BF1" w:rsidRPr="00177BF1" w:rsidRDefault="00177BF1">
      <w:pPr>
        <w:numPr>
          <w:ilvl w:val="0"/>
          <w:numId w:val="8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soumettre les dossiers sensibles à un examen renforcé ; </w:t>
      </w:r>
    </w:p>
    <w:p w14:paraId="6D29BD1E" w14:textId="77777777" w:rsidR="00177BF1" w:rsidRPr="00177BF1" w:rsidRDefault="00177BF1">
      <w:pPr>
        <w:numPr>
          <w:ilvl w:val="0"/>
          <w:numId w:val="8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exiger une justification écrite pour toute validation sous réserve ; </w:t>
      </w:r>
    </w:p>
    <w:p w14:paraId="75490D20" w14:textId="77777777" w:rsidR="00177BF1" w:rsidRPr="00177BF1" w:rsidRDefault="00177BF1">
      <w:pPr>
        <w:numPr>
          <w:ilvl w:val="0"/>
          <w:numId w:val="8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conserver les preuves et visas associés à chaque décision ; </w:t>
      </w:r>
    </w:p>
    <w:p w14:paraId="0E896DC1" w14:textId="77777777" w:rsidR="00177BF1" w:rsidRPr="00177BF1" w:rsidRDefault="00177BF1">
      <w:pPr>
        <w:numPr>
          <w:ilvl w:val="0"/>
          <w:numId w:val="8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fixer des délais standards de traitement ; </w:t>
      </w:r>
    </w:p>
    <w:p w14:paraId="49443298" w14:textId="77777777" w:rsidR="00177BF1" w:rsidRPr="00177BF1" w:rsidRDefault="00177BF1">
      <w:pPr>
        <w:numPr>
          <w:ilvl w:val="0"/>
          <w:numId w:val="8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suivre les dossiers ajournés et les réserves jusqu’à leur régularisation ; </w:t>
      </w:r>
    </w:p>
    <w:p w14:paraId="5855D4DF" w14:textId="77777777" w:rsidR="00177BF1" w:rsidRPr="00177BF1" w:rsidRDefault="00177BF1">
      <w:pPr>
        <w:numPr>
          <w:ilvl w:val="0"/>
          <w:numId w:val="8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réaliser des contrôles qualité périodiques sur un échantillon de dossiers validés ; </w:t>
      </w:r>
    </w:p>
    <w:p w14:paraId="6FD45F2D" w14:textId="77777777" w:rsidR="00177BF1" w:rsidRPr="00177BF1" w:rsidRDefault="00177BF1">
      <w:pPr>
        <w:numPr>
          <w:ilvl w:val="0"/>
          <w:numId w:val="8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limiter les droits de validation aux agents officiellement habilités ; </w:t>
      </w:r>
    </w:p>
    <w:p w14:paraId="41543E54" w14:textId="77777777" w:rsidR="00177BF1" w:rsidRPr="00177BF1" w:rsidRDefault="00177BF1">
      <w:pPr>
        <w:numPr>
          <w:ilvl w:val="0"/>
          <w:numId w:val="8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enregistrer automatiquement la date, l’auteur et la nature de chaque décision ; </w:t>
      </w:r>
    </w:p>
    <w:p w14:paraId="57E7F574" w14:textId="77777777" w:rsidR="00177BF1" w:rsidRPr="00177BF1" w:rsidRDefault="00177BF1">
      <w:pPr>
        <w:numPr>
          <w:ilvl w:val="0"/>
          <w:numId w:val="8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prévoir une procédure de réexamen ou de recours en cas de contestation. </w:t>
      </w:r>
    </w:p>
    <w:p w14:paraId="78C05447"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lastRenderedPageBreak/>
        <w:t>La phase de validation constitue ainsi le point de contrôle final avant l’entrée officielle des données dans la BNEC. Elle garantit que seules les informations suffisamment fiables, documentées et approuvées peuvent être considérées comme des données de référence par la HAUQE.</w:t>
      </w:r>
    </w:p>
    <w:p w14:paraId="056E32A4" w14:textId="77777777" w:rsidR="00177BF1" w:rsidRPr="00177BF1" w:rsidRDefault="00177BF1" w:rsidP="00177BF1">
      <w:pPr>
        <w:pStyle w:val="Titre3"/>
        <w:spacing w:before="100" w:beforeAutospacing="1" w:afterAutospacing="1"/>
        <w:rPr>
          <w:rFonts w:eastAsia="Times New Roman" w:cs="Times New Roman"/>
          <w:bCs/>
          <w:kern w:val="36"/>
          <w:sz w:val="48"/>
          <w:szCs w:val="48"/>
          <w:lang w:eastAsia="fr-FR"/>
          <w14:ligatures w14:val="none"/>
        </w:rPr>
      </w:pPr>
      <w:bookmarkStart w:id="83" w:name="_Toc235403250"/>
      <w:r>
        <w:t>Phase 6 : Intégration</w:t>
      </w:r>
      <w:bookmarkEnd w:id="83"/>
    </w:p>
    <w:p w14:paraId="6F996104"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phase d'intégration constitue l'étape au cours de laquelle les informations ayant fait l'objet d'une validation officielle sont enregistrées dans la </w:t>
      </w:r>
      <w:r w:rsidRPr="00177BF1">
        <w:rPr>
          <w:rFonts w:eastAsia="Times New Roman" w:cs="Times New Roman"/>
          <w:b/>
          <w:bCs/>
          <w:kern w:val="0"/>
          <w:szCs w:val="24"/>
          <w:lang w:eastAsia="fr-FR"/>
          <w14:ligatures w14:val="none"/>
        </w:rPr>
        <w:t>Base Nationale des Entreprises Certifiées (BNEC)</w:t>
      </w:r>
      <w:r w:rsidRPr="00177BF1">
        <w:rPr>
          <w:rFonts w:eastAsia="Times New Roman" w:cs="Times New Roman"/>
          <w:kern w:val="0"/>
          <w:szCs w:val="24"/>
          <w:lang w:eastAsia="fr-FR"/>
          <w14:ligatures w14:val="none"/>
        </w:rPr>
        <w:t>. Elle marque le passage des données validées vers le référentiel national de référence utilisé par la HAUQE pour le suivi, le contrôle, l'analyse et la production des statistiques nationales sur les certifications.</w:t>
      </w:r>
    </w:p>
    <w:p w14:paraId="6A2BD36E"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Cette phase doit garantir que toutes les données intégrées sont exactes, cohérentes, sécurisées, correctement codifiées et entièrement traçables. Elle comprend également l'enregistrement de l'historique des modifications afin d'assurer une parfaite transparence dans la gestion des informations.</w:t>
      </w:r>
    </w:p>
    <w:p w14:paraId="2E5B2244"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L'intégration constitue une opération sensible, car toute erreur à cette étape peut affecter la qualité des tableaux de bord, des rapports nationaux et des décisions prises par la HAUQE. Elle doit donc être réalisée exclusivement par des agents habilités, selon des procédures normalisées et des contrôles stricts.</w:t>
      </w:r>
    </w:p>
    <w:p w14:paraId="793E557A" w14:textId="77777777" w:rsidR="00177BF1" w:rsidRPr="00177BF1" w:rsidRDefault="00177BF1" w:rsidP="00177BF1">
      <w:pPr>
        <w:pStyle w:val="Titre4"/>
        <w:spacing w:before="100" w:beforeAutospacing="1" w:after="100" w:afterAutospacing="1"/>
        <w:rPr>
          <w:rFonts w:eastAsia="Times New Roman" w:cs="Times New Roman"/>
          <w:bCs/>
          <w:kern w:val="36"/>
          <w:sz w:val="48"/>
          <w:szCs w:val="48"/>
          <w:lang w:eastAsia="fr-FR"/>
          <w14:ligatures w14:val="none"/>
        </w:rPr>
      </w:pPr>
      <w:bookmarkStart w:id="84" w:name="_Toc235403251"/>
      <w:r>
        <w:t>Objectif</w:t>
      </w:r>
      <w:bookmarkEnd w:id="84"/>
    </w:p>
    <w:p w14:paraId="67623429"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La phase d'intégration a pour objectif d'enregistrer de manière sécurisée, structurée et traçable les données validées dans la Base Nationale des Entreprises Certifiées (BNEC), afin de constituer un référentiel national unique, fiable et continuellement actualisé.</w:t>
      </w:r>
    </w:p>
    <w:p w14:paraId="3D77F910"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Plus spécifiquement, cette phase vise à :</w:t>
      </w:r>
    </w:p>
    <w:p w14:paraId="3E9AB16E" w14:textId="77777777" w:rsidR="00177BF1" w:rsidRPr="00177BF1" w:rsidRDefault="00177BF1">
      <w:pPr>
        <w:numPr>
          <w:ilvl w:val="0"/>
          <w:numId w:val="8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intégrer exclusivement les dossiers ayant reçu une validation officielle ; </w:t>
      </w:r>
    </w:p>
    <w:p w14:paraId="4F95A1E6" w14:textId="77777777" w:rsidR="00177BF1" w:rsidRPr="00177BF1" w:rsidRDefault="00177BF1">
      <w:pPr>
        <w:numPr>
          <w:ilvl w:val="0"/>
          <w:numId w:val="8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assurer l'unicité des enregistrements afin d'éviter les doublons ; </w:t>
      </w:r>
    </w:p>
    <w:p w14:paraId="3A70E5B2" w14:textId="77777777" w:rsidR="00177BF1" w:rsidRPr="00177BF1" w:rsidRDefault="00177BF1">
      <w:pPr>
        <w:numPr>
          <w:ilvl w:val="0"/>
          <w:numId w:val="8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attribuer une codification normalisée aux entreprises, aux certifications et aux organismes certificateurs ; </w:t>
      </w:r>
    </w:p>
    <w:p w14:paraId="1828C225" w14:textId="77777777" w:rsidR="00177BF1" w:rsidRPr="00177BF1" w:rsidRDefault="00177BF1">
      <w:pPr>
        <w:numPr>
          <w:ilvl w:val="0"/>
          <w:numId w:val="8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enregistrer l'ensemble des informations et documents justificatifs dans la BNEC ; </w:t>
      </w:r>
    </w:p>
    <w:p w14:paraId="6EACCF2B" w14:textId="77777777" w:rsidR="00177BF1" w:rsidRPr="00177BF1" w:rsidRDefault="00177BF1">
      <w:pPr>
        <w:numPr>
          <w:ilvl w:val="0"/>
          <w:numId w:val="8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assurer la traçabilité des opérations d'intégration ; </w:t>
      </w:r>
    </w:p>
    <w:p w14:paraId="76949AA1" w14:textId="77777777" w:rsidR="00177BF1" w:rsidRPr="00177BF1" w:rsidRDefault="00177BF1">
      <w:pPr>
        <w:numPr>
          <w:ilvl w:val="0"/>
          <w:numId w:val="8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conserver l'historique des modifications apportées aux données ; </w:t>
      </w:r>
    </w:p>
    <w:p w14:paraId="3DFD15FD" w14:textId="77777777" w:rsidR="00177BF1" w:rsidRPr="00177BF1" w:rsidRDefault="00177BF1">
      <w:pPr>
        <w:numPr>
          <w:ilvl w:val="0"/>
          <w:numId w:val="8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garantir la sécurité, l'intégrité et la disponibilité des informations. </w:t>
      </w:r>
    </w:p>
    <w:p w14:paraId="31415C5C" w14:textId="77777777" w:rsidR="00177BF1" w:rsidRPr="00177BF1" w:rsidRDefault="00177BF1" w:rsidP="00177BF1">
      <w:pPr>
        <w:pStyle w:val="Titre4"/>
        <w:spacing w:before="100" w:beforeAutospacing="1" w:after="100" w:afterAutospacing="1"/>
        <w:rPr>
          <w:rFonts w:eastAsia="Times New Roman" w:cs="Times New Roman"/>
          <w:bCs/>
          <w:kern w:val="36"/>
          <w:sz w:val="48"/>
          <w:szCs w:val="48"/>
          <w:lang w:eastAsia="fr-FR"/>
          <w14:ligatures w14:val="none"/>
        </w:rPr>
      </w:pPr>
      <w:bookmarkStart w:id="85" w:name="_Toc235403252"/>
      <w:r>
        <w:t>Activités</w:t>
      </w:r>
      <w:bookmarkEnd w:id="85"/>
    </w:p>
    <w:p w14:paraId="3380F9E8"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Les principales activités réalisées au cours de cette phase sont les suivantes.</w:t>
      </w:r>
    </w:p>
    <w:p w14:paraId="760013DE"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77BF1">
        <w:rPr>
          <w:rFonts w:eastAsia="Times New Roman" w:cs="Times New Roman"/>
          <w:bCs/>
          <w:kern w:val="0"/>
          <w:sz w:val="36"/>
          <w:szCs w:val="36"/>
          <w:lang w:eastAsia="fr-FR"/>
          <w14:ligatures w14:val="none"/>
        </w:rPr>
        <w:lastRenderedPageBreak/>
        <w:t>a) Réception des dossiers validés</w:t>
      </w:r>
    </w:p>
    <w:p w14:paraId="7C071CA3"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L'Administrateur fonctionnel reçoit officiellement les dossiers validés par la Direction Technique.</w:t>
      </w:r>
    </w:p>
    <w:p w14:paraId="37E2961F"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Avant toute intégration, il vérifie que chaque dossier comporte :</w:t>
      </w:r>
    </w:p>
    <w:p w14:paraId="0AA5F550" w14:textId="77777777" w:rsidR="00177BF1" w:rsidRPr="00177BF1" w:rsidRDefault="00177BF1">
      <w:pPr>
        <w:numPr>
          <w:ilvl w:val="0"/>
          <w:numId w:val="9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fiche de validation signée ; </w:t>
      </w:r>
    </w:p>
    <w:p w14:paraId="1BC0AD92" w14:textId="77777777" w:rsidR="00177BF1" w:rsidRPr="00177BF1" w:rsidRDefault="00177BF1">
      <w:pPr>
        <w:numPr>
          <w:ilvl w:val="0"/>
          <w:numId w:val="9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formulaires renseignés ; </w:t>
      </w:r>
    </w:p>
    <w:p w14:paraId="49CF73A9" w14:textId="77777777" w:rsidR="00177BF1" w:rsidRPr="00177BF1" w:rsidRDefault="00177BF1">
      <w:pPr>
        <w:numPr>
          <w:ilvl w:val="0"/>
          <w:numId w:val="9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certificats validés ; </w:t>
      </w:r>
    </w:p>
    <w:p w14:paraId="3694E805" w14:textId="77777777" w:rsidR="00177BF1" w:rsidRPr="00177BF1" w:rsidRDefault="00177BF1">
      <w:pPr>
        <w:numPr>
          <w:ilvl w:val="0"/>
          <w:numId w:val="9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pièces justificatives ; </w:t>
      </w:r>
    </w:p>
    <w:p w14:paraId="0995E88D" w14:textId="77777777" w:rsidR="00177BF1" w:rsidRPr="00177BF1" w:rsidRDefault="00177BF1">
      <w:pPr>
        <w:numPr>
          <w:ilvl w:val="0"/>
          <w:numId w:val="9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documents de contrôle ; </w:t>
      </w:r>
    </w:p>
    <w:p w14:paraId="57072FCE" w14:textId="77777777" w:rsidR="00177BF1" w:rsidRPr="00177BF1" w:rsidRDefault="00177BF1">
      <w:pPr>
        <w:numPr>
          <w:ilvl w:val="0"/>
          <w:numId w:val="9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preuves de vérification ; </w:t>
      </w:r>
    </w:p>
    <w:p w14:paraId="49C1CFB9" w14:textId="77777777" w:rsidR="00177BF1" w:rsidRPr="00177BF1" w:rsidRDefault="00177BF1">
      <w:pPr>
        <w:numPr>
          <w:ilvl w:val="0"/>
          <w:numId w:val="9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éventuelles réserves levées. </w:t>
      </w:r>
    </w:p>
    <w:p w14:paraId="2B4AB68A"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Aucun dossier non validé ne peut être intégré dans la BNEC.</w:t>
      </w:r>
    </w:p>
    <w:p w14:paraId="6C4986CD"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77BF1">
        <w:rPr>
          <w:rFonts w:eastAsia="Times New Roman" w:cs="Times New Roman"/>
          <w:bCs/>
          <w:kern w:val="0"/>
          <w:sz w:val="36"/>
          <w:szCs w:val="36"/>
          <w:lang w:eastAsia="fr-FR"/>
          <w14:ligatures w14:val="none"/>
        </w:rPr>
        <w:t>b) Contrôle préalable avant intégration</w:t>
      </w:r>
    </w:p>
    <w:p w14:paraId="5BC548ED"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Avant l'enregistrement, un dernier contrôle de cohérence est effectué afin de vérifier :</w:t>
      </w:r>
    </w:p>
    <w:p w14:paraId="3A8BA003" w14:textId="77777777" w:rsidR="00177BF1" w:rsidRPr="00177BF1" w:rsidRDefault="00177BF1">
      <w:pPr>
        <w:numPr>
          <w:ilvl w:val="0"/>
          <w:numId w:val="9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l'absence de doublons ; </w:t>
      </w:r>
    </w:p>
    <w:p w14:paraId="19866CDB" w14:textId="77777777" w:rsidR="00177BF1" w:rsidRPr="00177BF1" w:rsidRDefault="00177BF1">
      <w:pPr>
        <w:numPr>
          <w:ilvl w:val="0"/>
          <w:numId w:val="9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cohérence des identifiants ; </w:t>
      </w:r>
    </w:p>
    <w:p w14:paraId="550AD843" w14:textId="77777777" w:rsidR="00177BF1" w:rsidRPr="00177BF1" w:rsidRDefault="00177BF1">
      <w:pPr>
        <w:numPr>
          <w:ilvl w:val="0"/>
          <w:numId w:val="9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l'intégrité des documents numériques ; </w:t>
      </w:r>
    </w:p>
    <w:p w14:paraId="1C175FDA" w14:textId="77777777" w:rsidR="00177BF1" w:rsidRPr="00177BF1" w:rsidRDefault="00177BF1">
      <w:pPr>
        <w:numPr>
          <w:ilvl w:val="0"/>
          <w:numId w:val="9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présence de toutes les données obligatoires ; </w:t>
      </w:r>
    </w:p>
    <w:p w14:paraId="47C4FC0C" w14:textId="77777777" w:rsidR="00177BF1" w:rsidRPr="00177BF1" w:rsidRDefault="00177BF1">
      <w:pPr>
        <w:numPr>
          <w:ilvl w:val="0"/>
          <w:numId w:val="9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conformité du format des informations. </w:t>
      </w:r>
    </w:p>
    <w:p w14:paraId="6B0627A2"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Les éventuelles anomalies détectées sont renvoyées au Point focal BNEC pour traitement.</w:t>
      </w:r>
    </w:p>
    <w:p w14:paraId="662B526F"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77BF1">
        <w:rPr>
          <w:rFonts w:eastAsia="Times New Roman" w:cs="Times New Roman"/>
          <w:bCs/>
          <w:kern w:val="0"/>
          <w:sz w:val="36"/>
          <w:szCs w:val="36"/>
          <w:lang w:eastAsia="fr-FR"/>
          <w14:ligatures w14:val="none"/>
        </w:rPr>
        <w:t>c) Codification des données</w:t>
      </w:r>
    </w:p>
    <w:p w14:paraId="27064B69"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Chaque enregistrement reçoit un identifiant unique conformément aux règles de codification définies par la HAUQE.</w:t>
      </w:r>
    </w:p>
    <w:p w14:paraId="3787C1E1"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La codification peut notamment concerner :</w:t>
      </w:r>
    </w:p>
    <w:p w14:paraId="6E259A32" w14:textId="77777777" w:rsidR="00177BF1" w:rsidRPr="00177BF1" w:rsidRDefault="00177BF1">
      <w:pPr>
        <w:numPr>
          <w:ilvl w:val="0"/>
          <w:numId w:val="9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numéro national de l'entreprise dans la BNEC ; </w:t>
      </w:r>
    </w:p>
    <w:p w14:paraId="3399589D" w14:textId="77777777" w:rsidR="00177BF1" w:rsidRPr="00177BF1" w:rsidRDefault="00177BF1">
      <w:pPr>
        <w:numPr>
          <w:ilvl w:val="0"/>
          <w:numId w:val="9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code de l'organisme certificateur ; </w:t>
      </w:r>
    </w:p>
    <w:p w14:paraId="1CE960F8" w14:textId="77777777" w:rsidR="00177BF1" w:rsidRPr="00177BF1" w:rsidRDefault="00177BF1">
      <w:pPr>
        <w:numPr>
          <w:ilvl w:val="0"/>
          <w:numId w:val="9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code du référentiel ; </w:t>
      </w:r>
    </w:p>
    <w:p w14:paraId="4039CD14" w14:textId="77777777" w:rsidR="00177BF1" w:rsidRPr="00177BF1" w:rsidRDefault="00177BF1">
      <w:pPr>
        <w:numPr>
          <w:ilvl w:val="0"/>
          <w:numId w:val="9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code de la certification ; </w:t>
      </w:r>
    </w:p>
    <w:p w14:paraId="047D60F2" w14:textId="77777777" w:rsidR="00177BF1" w:rsidRPr="00177BF1" w:rsidRDefault="00177BF1">
      <w:pPr>
        <w:numPr>
          <w:ilvl w:val="0"/>
          <w:numId w:val="9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code du secteur d'activité ; </w:t>
      </w:r>
    </w:p>
    <w:p w14:paraId="58FCCDDF" w14:textId="77777777" w:rsidR="00177BF1" w:rsidRPr="00177BF1" w:rsidRDefault="00177BF1">
      <w:pPr>
        <w:numPr>
          <w:ilvl w:val="0"/>
          <w:numId w:val="9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code de la région ; </w:t>
      </w:r>
    </w:p>
    <w:p w14:paraId="7572D96C" w14:textId="77777777" w:rsidR="00177BF1" w:rsidRPr="00177BF1" w:rsidRDefault="00177BF1">
      <w:pPr>
        <w:numPr>
          <w:ilvl w:val="0"/>
          <w:numId w:val="9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statut de la certification. </w:t>
      </w:r>
    </w:p>
    <w:p w14:paraId="520BF646"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lastRenderedPageBreak/>
        <w:t>Cette codification facilite la recherche, les statistiques et le suivi des données.</w:t>
      </w:r>
    </w:p>
    <w:p w14:paraId="2FF3C6F4"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77BF1">
        <w:rPr>
          <w:rFonts w:eastAsia="Times New Roman" w:cs="Times New Roman"/>
          <w:bCs/>
          <w:kern w:val="0"/>
          <w:sz w:val="36"/>
          <w:szCs w:val="36"/>
          <w:lang w:eastAsia="fr-FR"/>
          <w14:ligatures w14:val="none"/>
        </w:rPr>
        <w:t>d) Enregistrement des données dans la BNEC</w:t>
      </w:r>
    </w:p>
    <w:p w14:paraId="36244B38"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Les informations validées sont enregistrées dans les différents modules de la BNEC, notamment :</w:t>
      </w:r>
    </w:p>
    <w:p w14:paraId="29666F3F" w14:textId="77777777" w:rsidR="00177BF1" w:rsidRPr="00177BF1" w:rsidRDefault="00177BF1">
      <w:pPr>
        <w:numPr>
          <w:ilvl w:val="0"/>
          <w:numId w:val="9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informations administratives de l'entreprise ; </w:t>
      </w:r>
    </w:p>
    <w:p w14:paraId="59C69DCD" w14:textId="77777777" w:rsidR="00177BF1" w:rsidRPr="00177BF1" w:rsidRDefault="00177BF1">
      <w:pPr>
        <w:numPr>
          <w:ilvl w:val="0"/>
          <w:numId w:val="9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informations relatives aux certifications ; </w:t>
      </w:r>
    </w:p>
    <w:p w14:paraId="33A09A1D" w14:textId="77777777" w:rsidR="00177BF1" w:rsidRPr="00177BF1" w:rsidRDefault="00177BF1">
      <w:pPr>
        <w:numPr>
          <w:ilvl w:val="0"/>
          <w:numId w:val="9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historique des certifications ; </w:t>
      </w:r>
    </w:p>
    <w:p w14:paraId="33451FCE" w14:textId="77777777" w:rsidR="00177BF1" w:rsidRPr="00177BF1" w:rsidRDefault="00177BF1">
      <w:pPr>
        <w:numPr>
          <w:ilvl w:val="0"/>
          <w:numId w:val="9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coordonnées des organismes certificateurs ; </w:t>
      </w:r>
    </w:p>
    <w:p w14:paraId="7DE1F06F" w14:textId="77777777" w:rsidR="00177BF1" w:rsidRPr="00177BF1" w:rsidRDefault="00177BF1">
      <w:pPr>
        <w:numPr>
          <w:ilvl w:val="0"/>
          <w:numId w:val="9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pièces justificatives numérisées ; </w:t>
      </w:r>
    </w:p>
    <w:p w14:paraId="5FD1C0EB" w14:textId="77777777" w:rsidR="00177BF1" w:rsidRPr="00177BF1" w:rsidRDefault="00177BF1">
      <w:pPr>
        <w:numPr>
          <w:ilvl w:val="0"/>
          <w:numId w:val="9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statut des certifications ; </w:t>
      </w:r>
    </w:p>
    <w:p w14:paraId="0CE2D51C" w14:textId="77777777" w:rsidR="00177BF1" w:rsidRPr="00177BF1" w:rsidRDefault="00177BF1">
      <w:pPr>
        <w:numPr>
          <w:ilvl w:val="0"/>
          <w:numId w:val="9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historique des contrôles. </w:t>
      </w:r>
    </w:p>
    <w:p w14:paraId="75164F90"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L'intégration peut être réalisée par :</w:t>
      </w:r>
    </w:p>
    <w:p w14:paraId="73F73095" w14:textId="77777777" w:rsidR="00177BF1" w:rsidRPr="00177BF1" w:rsidRDefault="00177BF1">
      <w:pPr>
        <w:numPr>
          <w:ilvl w:val="0"/>
          <w:numId w:val="94"/>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saisie manuelle ; </w:t>
      </w:r>
    </w:p>
    <w:p w14:paraId="6D0FCC45" w14:textId="77777777" w:rsidR="00177BF1" w:rsidRPr="00177BF1" w:rsidRDefault="00177BF1">
      <w:pPr>
        <w:numPr>
          <w:ilvl w:val="0"/>
          <w:numId w:val="94"/>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importation de fichiers normalisés ; </w:t>
      </w:r>
    </w:p>
    <w:p w14:paraId="121C74EC" w14:textId="77777777" w:rsidR="00177BF1" w:rsidRPr="00177BF1" w:rsidRDefault="00177BF1">
      <w:pPr>
        <w:numPr>
          <w:ilvl w:val="0"/>
          <w:numId w:val="94"/>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synchronisation avec d'autres bases de données autorisées. </w:t>
      </w:r>
    </w:p>
    <w:p w14:paraId="68BE2CF7"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77BF1">
        <w:rPr>
          <w:rFonts w:eastAsia="Times New Roman" w:cs="Times New Roman"/>
          <w:bCs/>
          <w:kern w:val="0"/>
          <w:sz w:val="36"/>
          <w:szCs w:val="36"/>
          <w:lang w:eastAsia="fr-FR"/>
          <w14:ligatures w14:val="none"/>
        </w:rPr>
        <w:t>e) Intégration des documents électroniques</w:t>
      </w:r>
    </w:p>
    <w:p w14:paraId="62CFF883"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Les pièces justificatives sont associées au dossier numérique de chaque entreprise.</w:t>
      </w:r>
    </w:p>
    <w:p w14:paraId="5F7DB24C"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Les documents sont :</w:t>
      </w:r>
    </w:p>
    <w:p w14:paraId="742DFF59" w14:textId="77777777" w:rsidR="00177BF1" w:rsidRPr="00177BF1" w:rsidRDefault="00177BF1">
      <w:pPr>
        <w:numPr>
          <w:ilvl w:val="0"/>
          <w:numId w:val="9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indexés ; </w:t>
      </w:r>
    </w:p>
    <w:p w14:paraId="23A9EF32" w14:textId="77777777" w:rsidR="00177BF1" w:rsidRPr="00177BF1" w:rsidRDefault="00177BF1">
      <w:pPr>
        <w:numPr>
          <w:ilvl w:val="0"/>
          <w:numId w:val="9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classés ; </w:t>
      </w:r>
    </w:p>
    <w:p w14:paraId="494A205D" w14:textId="77777777" w:rsidR="00177BF1" w:rsidRPr="00177BF1" w:rsidRDefault="00177BF1">
      <w:pPr>
        <w:numPr>
          <w:ilvl w:val="0"/>
          <w:numId w:val="9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nommés selon la nomenclature documentaire de la HAUQE ; </w:t>
      </w:r>
    </w:p>
    <w:p w14:paraId="3BC86966" w14:textId="77777777" w:rsidR="00177BF1" w:rsidRPr="00177BF1" w:rsidRDefault="00177BF1">
      <w:pPr>
        <w:numPr>
          <w:ilvl w:val="0"/>
          <w:numId w:val="95"/>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protégés contre toute modification non autorisée. </w:t>
      </w:r>
    </w:p>
    <w:p w14:paraId="12805130"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Chaque document est associé à un identifiant unique facilitant sa consultation.</w:t>
      </w:r>
    </w:p>
    <w:p w14:paraId="5FB75DD3"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77BF1">
        <w:rPr>
          <w:rFonts w:eastAsia="Times New Roman" w:cs="Times New Roman"/>
          <w:bCs/>
          <w:kern w:val="0"/>
          <w:sz w:val="36"/>
          <w:szCs w:val="36"/>
          <w:lang w:eastAsia="fr-FR"/>
          <w14:ligatures w14:val="none"/>
        </w:rPr>
        <w:t>f) Historisation des données</w:t>
      </w:r>
    </w:p>
    <w:p w14:paraId="18975B1F"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La BNEC conserve l'historique complet des évolutions de chaque dossier.</w:t>
      </w:r>
    </w:p>
    <w:p w14:paraId="018F6438"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Sont notamment historisés :</w:t>
      </w:r>
    </w:p>
    <w:p w14:paraId="75047568" w14:textId="77777777" w:rsidR="00177BF1" w:rsidRPr="00177BF1" w:rsidRDefault="00177BF1">
      <w:pPr>
        <w:numPr>
          <w:ilvl w:val="0"/>
          <w:numId w:val="9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versions successives des certificats ; </w:t>
      </w:r>
    </w:p>
    <w:p w14:paraId="47191869" w14:textId="77777777" w:rsidR="00177BF1" w:rsidRPr="00177BF1" w:rsidRDefault="00177BF1">
      <w:pPr>
        <w:numPr>
          <w:ilvl w:val="0"/>
          <w:numId w:val="9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renouvellements ; </w:t>
      </w:r>
    </w:p>
    <w:p w14:paraId="28CA3C4D" w14:textId="77777777" w:rsidR="00177BF1" w:rsidRPr="00177BF1" w:rsidRDefault="00177BF1">
      <w:pPr>
        <w:numPr>
          <w:ilvl w:val="0"/>
          <w:numId w:val="9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changements de statut ; </w:t>
      </w:r>
    </w:p>
    <w:p w14:paraId="71782CBD" w14:textId="77777777" w:rsidR="00177BF1" w:rsidRPr="00177BF1" w:rsidRDefault="00177BF1">
      <w:pPr>
        <w:numPr>
          <w:ilvl w:val="0"/>
          <w:numId w:val="9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modifications de portée ; </w:t>
      </w:r>
    </w:p>
    <w:p w14:paraId="2A59358A" w14:textId="77777777" w:rsidR="00177BF1" w:rsidRPr="00177BF1" w:rsidRDefault="00177BF1">
      <w:pPr>
        <w:numPr>
          <w:ilvl w:val="0"/>
          <w:numId w:val="9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lastRenderedPageBreak/>
        <w:t xml:space="preserve">les corrections apportées ; </w:t>
      </w:r>
    </w:p>
    <w:p w14:paraId="3B67B1BF" w14:textId="77777777" w:rsidR="00177BF1" w:rsidRPr="00177BF1" w:rsidRDefault="00177BF1">
      <w:pPr>
        <w:numPr>
          <w:ilvl w:val="0"/>
          <w:numId w:val="9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opérations réalisées sur le dossier ; </w:t>
      </w:r>
    </w:p>
    <w:p w14:paraId="141AB239" w14:textId="77777777" w:rsidR="00177BF1" w:rsidRPr="00177BF1" w:rsidRDefault="00177BF1">
      <w:pPr>
        <w:numPr>
          <w:ilvl w:val="0"/>
          <w:numId w:val="9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utilisateurs ayant effectué les modifications ; </w:t>
      </w:r>
    </w:p>
    <w:p w14:paraId="5F33F345" w14:textId="77777777" w:rsidR="00177BF1" w:rsidRPr="00177BF1" w:rsidRDefault="00177BF1">
      <w:pPr>
        <w:numPr>
          <w:ilvl w:val="0"/>
          <w:numId w:val="96"/>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dates des opérations. </w:t>
      </w:r>
    </w:p>
    <w:p w14:paraId="6708919B"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L'historisation garantit la traçabilité complète des informations.</w:t>
      </w:r>
    </w:p>
    <w:p w14:paraId="4EC6C498"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77BF1">
        <w:rPr>
          <w:rFonts w:eastAsia="Times New Roman" w:cs="Times New Roman"/>
          <w:bCs/>
          <w:kern w:val="0"/>
          <w:sz w:val="36"/>
          <w:szCs w:val="36"/>
          <w:lang w:eastAsia="fr-FR"/>
          <w14:ligatures w14:val="none"/>
        </w:rPr>
        <w:t>g) Vérification post-intégration</w:t>
      </w:r>
    </w:p>
    <w:p w14:paraId="3A70DA87"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Une fois les données enregistrées, l'Administrateur vérifie :</w:t>
      </w:r>
    </w:p>
    <w:p w14:paraId="167C48AF" w14:textId="77777777" w:rsidR="00177BF1" w:rsidRPr="00177BF1" w:rsidRDefault="00177BF1">
      <w:pPr>
        <w:numPr>
          <w:ilvl w:val="0"/>
          <w:numId w:val="9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bonne intégration des informations ; </w:t>
      </w:r>
    </w:p>
    <w:p w14:paraId="38FD1AAC" w14:textId="77777777" w:rsidR="00177BF1" w:rsidRPr="00177BF1" w:rsidRDefault="00177BF1">
      <w:pPr>
        <w:numPr>
          <w:ilvl w:val="0"/>
          <w:numId w:val="9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lisibilité des documents ; </w:t>
      </w:r>
    </w:p>
    <w:p w14:paraId="60F4FBB2" w14:textId="77777777" w:rsidR="00177BF1" w:rsidRPr="00177BF1" w:rsidRDefault="00177BF1">
      <w:pPr>
        <w:numPr>
          <w:ilvl w:val="0"/>
          <w:numId w:val="9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cohérence des liens entre les tables ; </w:t>
      </w:r>
    </w:p>
    <w:p w14:paraId="3168B2E2" w14:textId="77777777" w:rsidR="00177BF1" w:rsidRPr="00177BF1" w:rsidRDefault="00177BF1">
      <w:pPr>
        <w:numPr>
          <w:ilvl w:val="0"/>
          <w:numId w:val="9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fonctionnement des recherches ; </w:t>
      </w:r>
    </w:p>
    <w:p w14:paraId="18A34C10" w14:textId="77777777" w:rsidR="00177BF1" w:rsidRPr="00177BF1" w:rsidRDefault="00177BF1">
      <w:pPr>
        <w:numPr>
          <w:ilvl w:val="0"/>
          <w:numId w:val="97"/>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disponibilité des données. </w:t>
      </w:r>
    </w:p>
    <w:p w14:paraId="4BA9D1FC"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Tout dysfonctionnement est immédiatement corrigé.</w:t>
      </w:r>
    </w:p>
    <w:p w14:paraId="4CE99806"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77BF1">
        <w:rPr>
          <w:rFonts w:eastAsia="Times New Roman" w:cs="Times New Roman"/>
          <w:bCs/>
          <w:kern w:val="0"/>
          <w:sz w:val="36"/>
          <w:szCs w:val="36"/>
          <w:lang w:eastAsia="fr-FR"/>
          <w14:ligatures w14:val="none"/>
        </w:rPr>
        <w:t>h) Sauvegarde de la base</w:t>
      </w:r>
    </w:p>
    <w:p w14:paraId="3879F21A"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À l'issue des opérations d'intégration, une sauvegarde de sécurité est réalisée conformément à la politique de sauvegarde de la HAUQE.</w:t>
      </w:r>
    </w:p>
    <w:p w14:paraId="394993B5"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Les sauvegardes comprennent notamment :</w:t>
      </w:r>
    </w:p>
    <w:p w14:paraId="56B44C70" w14:textId="77777777" w:rsidR="00177BF1" w:rsidRPr="00177BF1" w:rsidRDefault="00177BF1">
      <w:pPr>
        <w:numPr>
          <w:ilvl w:val="0"/>
          <w:numId w:val="9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base de données ; </w:t>
      </w:r>
    </w:p>
    <w:p w14:paraId="5DE53BAE" w14:textId="77777777" w:rsidR="00177BF1" w:rsidRPr="00177BF1" w:rsidRDefault="00177BF1">
      <w:pPr>
        <w:numPr>
          <w:ilvl w:val="0"/>
          <w:numId w:val="9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documents électroniques ; </w:t>
      </w:r>
    </w:p>
    <w:p w14:paraId="3E2F57A1" w14:textId="77777777" w:rsidR="00177BF1" w:rsidRPr="00177BF1" w:rsidRDefault="00177BF1">
      <w:pPr>
        <w:numPr>
          <w:ilvl w:val="0"/>
          <w:numId w:val="9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journaux d'activité ; </w:t>
      </w:r>
    </w:p>
    <w:p w14:paraId="39419807" w14:textId="77777777" w:rsidR="00177BF1" w:rsidRPr="00177BF1" w:rsidRDefault="00177BF1">
      <w:pPr>
        <w:numPr>
          <w:ilvl w:val="0"/>
          <w:numId w:val="98"/>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les paramètres du système. </w:t>
      </w:r>
    </w:p>
    <w:p w14:paraId="24720489" w14:textId="77777777" w:rsidR="00177BF1" w:rsidRPr="00177BF1" w:rsidRDefault="00177BF1" w:rsidP="00177BF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77BF1">
        <w:rPr>
          <w:rFonts w:eastAsia="Times New Roman" w:cs="Times New Roman"/>
          <w:bCs/>
          <w:kern w:val="0"/>
          <w:sz w:val="36"/>
          <w:szCs w:val="36"/>
          <w:lang w:eastAsia="fr-FR"/>
          <w14:ligatures w14:val="none"/>
        </w:rPr>
        <w:t>i) Notification de l'intégration</w:t>
      </w:r>
    </w:p>
    <w:p w14:paraId="4524B3E4"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Une notification interne peut être générée afin d'informer :</w:t>
      </w:r>
    </w:p>
    <w:p w14:paraId="2C160D8B" w14:textId="77777777" w:rsidR="00177BF1" w:rsidRPr="00177BF1" w:rsidRDefault="00177BF1">
      <w:pPr>
        <w:numPr>
          <w:ilvl w:val="0"/>
          <w:numId w:val="9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le Point focal BNEC ; </w:t>
      </w:r>
    </w:p>
    <w:p w14:paraId="65124D8F" w14:textId="77777777" w:rsidR="00177BF1" w:rsidRPr="00177BF1" w:rsidRDefault="00177BF1">
      <w:pPr>
        <w:numPr>
          <w:ilvl w:val="0"/>
          <w:numId w:val="9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Direction Technique ; </w:t>
      </w:r>
    </w:p>
    <w:p w14:paraId="0A364C68" w14:textId="77777777" w:rsidR="00177BF1" w:rsidRPr="00177BF1" w:rsidRDefault="00177BF1">
      <w:pPr>
        <w:numPr>
          <w:ilvl w:val="0"/>
          <w:numId w:val="99"/>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la Cellule de Veille des Certifications ; </w:t>
      </w:r>
    </w:p>
    <w:p w14:paraId="601DE302"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que le dossier est désormais officiellement intégré dans la BNEC.</w:t>
      </w:r>
    </w:p>
    <w:p w14:paraId="759AAA86" w14:textId="77777777" w:rsidR="00177BF1" w:rsidRPr="00177BF1" w:rsidRDefault="00177BF1" w:rsidP="00177BF1">
      <w:pPr>
        <w:pStyle w:val="Titre4"/>
        <w:spacing w:before="100" w:beforeAutospacing="1" w:after="100" w:afterAutospacing="1"/>
        <w:rPr>
          <w:rFonts w:eastAsia="Times New Roman" w:cs="Times New Roman"/>
          <w:bCs/>
          <w:kern w:val="36"/>
          <w:sz w:val="48"/>
          <w:szCs w:val="48"/>
          <w:lang w:eastAsia="fr-FR"/>
          <w14:ligatures w14:val="none"/>
        </w:rPr>
      </w:pPr>
      <w:bookmarkStart w:id="86" w:name="_Toc235403253"/>
      <w:r>
        <w:lastRenderedPageBreak/>
        <w:t>Responsables</w:t>
      </w:r>
      <w:bookmarkEnd w:id="86"/>
    </w:p>
    <w:p w14:paraId="498CDEF9" w14:textId="2C1F51AF" w:rsidR="003B0F09" w:rsidRDefault="000E25E4">
      <w:pPr>
        <w:pStyle w:val="Lgende1"/>
        <w:jc w:val="center"/>
      </w:pPr>
      <w:bookmarkStart w:id="87" w:name="_Toc235359166"/>
      <w:bookmarkStart w:id="88" w:name="_Toc235403413"/>
      <w:r>
        <w:rPr>
          <w:rFonts w:eastAsia="Times New Roman"/>
          <w:b/>
        </w:rPr>
        <w:t xml:space="preserve">Tableau </w:t>
      </w:r>
      <w:fldSimple w:instr=" SEQ Tableau \* ARABIC ">
        <w:r w:rsidR="00D6373F">
          <w:rPr>
            <w:noProof/>
          </w:rPr>
          <w:t>12</w:t>
        </w:r>
      </w:fldSimple>
      <w:r>
        <w:rPr>
          <w:rFonts w:eastAsia="Times New Roman"/>
        </w:rPr>
        <w:t xml:space="preserve"> : 2.6.3. Responsables</w:t>
      </w:r>
      <w:bookmarkEnd w:id="87"/>
      <w:bookmarkEnd w:id="88"/>
    </w:p>
    <w:tbl>
      <w:tblPr>
        <w:tblStyle w:val="Grilledutableau"/>
        <w:tblW w:w="9120" w:type="dxa"/>
        <w:jc w:val="center"/>
        <w:tblLayout w:type="fixed"/>
        <w:tblLook w:val="04A0" w:firstRow="1" w:lastRow="0" w:firstColumn="1" w:lastColumn="0" w:noHBand="0" w:noVBand="1"/>
      </w:tblPr>
      <w:tblGrid>
        <w:gridCol w:w="3256"/>
        <w:gridCol w:w="5864"/>
      </w:tblGrid>
      <w:tr w:rsidR="00177BF1" w:rsidRPr="00177BF1" w14:paraId="548C3DCD" w14:textId="77777777" w:rsidTr="00AC5045">
        <w:trPr>
          <w:tblHeader/>
          <w:jc w:val="center"/>
        </w:trPr>
        <w:tc>
          <w:tcPr>
            <w:tcW w:w="3256" w:type="dxa"/>
            <w:shd w:val="clear" w:color="auto" w:fill="D9E2F3"/>
            <w:tcMar>
              <w:top w:w="90" w:type="dxa"/>
              <w:left w:w="110" w:type="dxa"/>
              <w:bottom w:w="90" w:type="dxa"/>
              <w:right w:w="110" w:type="dxa"/>
            </w:tcMar>
            <w:vAlign w:val="center"/>
            <w:hideMark/>
          </w:tcPr>
          <w:p w14:paraId="3C52DFE2" w14:textId="77777777" w:rsidR="00177BF1" w:rsidRPr="00177BF1" w:rsidRDefault="00177BF1" w:rsidP="00177BF1">
            <w:pPr>
              <w:spacing w:after="40" w:line="240" w:lineRule="auto"/>
              <w:jc w:val="center"/>
              <w:rPr>
                <w:rFonts w:eastAsia="Times New Roman" w:cs="Times New Roman"/>
                <w:b/>
                <w:bCs/>
                <w:kern w:val="0"/>
                <w:szCs w:val="24"/>
                <w:lang w:eastAsia="fr-FR"/>
                <w14:ligatures w14:val="none"/>
              </w:rPr>
            </w:pPr>
            <w:r w:rsidRPr="00177BF1">
              <w:rPr>
                <w:rFonts w:eastAsia="Times New Roman" w:cs="Times New Roman"/>
                <w:b/>
                <w:bCs/>
                <w:kern w:val="0"/>
                <w:sz w:val="19"/>
                <w:szCs w:val="24"/>
                <w:lang w:eastAsia="fr-FR"/>
                <w14:ligatures w14:val="none"/>
              </w:rPr>
              <w:t>Acteur</w:t>
            </w:r>
          </w:p>
        </w:tc>
        <w:tc>
          <w:tcPr>
            <w:tcW w:w="5864" w:type="dxa"/>
            <w:shd w:val="clear" w:color="auto" w:fill="D9E2F3"/>
            <w:tcMar>
              <w:top w:w="90" w:type="dxa"/>
              <w:left w:w="110" w:type="dxa"/>
              <w:bottom w:w="90" w:type="dxa"/>
              <w:right w:w="110" w:type="dxa"/>
            </w:tcMar>
            <w:vAlign w:val="center"/>
            <w:hideMark/>
          </w:tcPr>
          <w:p w14:paraId="5263AA61" w14:textId="77777777" w:rsidR="00177BF1" w:rsidRPr="00177BF1" w:rsidRDefault="00177BF1" w:rsidP="00177BF1">
            <w:pPr>
              <w:spacing w:after="40" w:line="240" w:lineRule="auto"/>
              <w:jc w:val="center"/>
              <w:rPr>
                <w:rFonts w:eastAsia="Times New Roman" w:cs="Times New Roman"/>
                <w:b/>
                <w:bCs/>
                <w:kern w:val="0"/>
                <w:szCs w:val="24"/>
                <w:lang w:eastAsia="fr-FR"/>
                <w14:ligatures w14:val="none"/>
              </w:rPr>
            </w:pPr>
            <w:r w:rsidRPr="00177BF1">
              <w:rPr>
                <w:rFonts w:eastAsia="Times New Roman" w:cs="Times New Roman"/>
                <w:b/>
                <w:bCs/>
                <w:kern w:val="0"/>
                <w:sz w:val="19"/>
                <w:szCs w:val="24"/>
                <w:lang w:eastAsia="fr-FR"/>
                <w14:ligatures w14:val="none"/>
              </w:rPr>
              <w:t>Responsabilités principales</w:t>
            </w:r>
          </w:p>
        </w:tc>
      </w:tr>
      <w:tr w:rsidR="00177BF1" w:rsidRPr="00177BF1" w14:paraId="39BCF7E8" w14:textId="77777777" w:rsidTr="00AC5045">
        <w:trPr>
          <w:jc w:val="center"/>
        </w:trPr>
        <w:tc>
          <w:tcPr>
            <w:tcW w:w="3256" w:type="dxa"/>
            <w:tcMar>
              <w:top w:w="90" w:type="dxa"/>
              <w:left w:w="110" w:type="dxa"/>
              <w:bottom w:w="90" w:type="dxa"/>
              <w:right w:w="110" w:type="dxa"/>
            </w:tcMar>
            <w:vAlign w:val="center"/>
            <w:hideMark/>
          </w:tcPr>
          <w:p w14:paraId="232BD743"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b/>
                <w:bCs/>
                <w:kern w:val="0"/>
                <w:sz w:val="19"/>
                <w:szCs w:val="24"/>
                <w:lang w:eastAsia="fr-FR"/>
                <w14:ligatures w14:val="none"/>
              </w:rPr>
              <w:t>Administrateur fonctionnel de la BNEC</w:t>
            </w:r>
          </w:p>
        </w:tc>
        <w:tc>
          <w:tcPr>
            <w:tcW w:w="5864" w:type="dxa"/>
            <w:tcMar>
              <w:top w:w="90" w:type="dxa"/>
              <w:left w:w="110" w:type="dxa"/>
              <w:bottom w:w="90" w:type="dxa"/>
              <w:right w:w="110" w:type="dxa"/>
            </w:tcMar>
            <w:vAlign w:val="center"/>
            <w:hideMark/>
          </w:tcPr>
          <w:p w14:paraId="63EDED7E"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Intègre les données validées, assure la codification, l'enregistrement, la sécurisation, l'historisation et la sauvegarde des informations.</w:t>
            </w:r>
          </w:p>
        </w:tc>
      </w:tr>
      <w:tr w:rsidR="00177BF1" w:rsidRPr="00177BF1" w14:paraId="27C69A2C" w14:textId="77777777" w:rsidTr="00AC5045">
        <w:trPr>
          <w:jc w:val="center"/>
        </w:trPr>
        <w:tc>
          <w:tcPr>
            <w:tcW w:w="3256" w:type="dxa"/>
            <w:tcMar>
              <w:top w:w="90" w:type="dxa"/>
              <w:left w:w="110" w:type="dxa"/>
              <w:bottom w:w="90" w:type="dxa"/>
              <w:right w:w="110" w:type="dxa"/>
            </w:tcMar>
            <w:vAlign w:val="center"/>
            <w:hideMark/>
          </w:tcPr>
          <w:p w14:paraId="217F3FCC"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b/>
                <w:bCs/>
                <w:kern w:val="0"/>
                <w:sz w:val="19"/>
                <w:szCs w:val="24"/>
                <w:lang w:eastAsia="fr-FR"/>
                <w14:ligatures w14:val="none"/>
              </w:rPr>
              <w:t>Point focal BNEC</w:t>
            </w:r>
          </w:p>
        </w:tc>
        <w:tc>
          <w:tcPr>
            <w:tcW w:w="5864" w:type="dxa"/>
            <w:tcMar>
              <w:top w:w="90" w:type="dxa"/>
              <w:left w:w="110" w:type="dxa"/>
              <w:bottom w:w="90" w:type="dxa"/>
              <w:right w:w="110" w:type="dxa"/>
            </w:tcMar>
            <w:vAlign w:val="center"/>
            <w:hideMark/>
          </w:tcPr>
          <w:p w14:paraId="29BF37A6"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Transmet les dossiers validés, contrôle la conformité des dossiers transmis et assure le suivi des éventuelles anomalies détectées lors de l'intégration.</w:t>
            </w:r>
          </w:p>
        </w:tc>
      </w:tr>
      <w:tr w:rsidR="00177BF1" w:rsidRPr="00177BF1" w14:paraId="40C1E454" w14:textId="77777777" w:rsidTr="00AC5045">
        <w:trPr>
          <w:jc w:val="center"/>
        </w:trPr>
        <w:tc>
          <w:tcPr>
            <w:tcW w:w="3256" w:type="dxa"/>
            <w:tcMar>
              <w:top w:w="90" w:type="dxa"/>
              <w:left w:w="110" w:type="dxa"/>
              <w:bottom w:w="90" w:type="dxa"/>
              <w:right w:w="110" w:type="dxa"/>
            </w:tcMar>
            <w:vAlign w:val="center"/>
            <w:hideMark/>
          </w:tcPr>
          <w:p w14:paraId="09154CAD"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b/>
                <w:bCs/>
                <w:kern w:val="0"/>
                <w:sz w:val="19"/>
                <w:szCs w:val="24"/>
                <w:lang w:eastAsia="fr-FR"/>
                <w14:ligatures w14:val="none"/>
              </w:rPr>
              <w:t>Direction Technique</w:t>
            </w:r>
          </w:p>
        </w:tc>
        <w:tc>
          <w:tcPr>
            <w:tcW w:w="5864" w:type="dxa"/>
            <w:tcMar>
              <w:top w:w="90" w:type="dxa"/>
              <w:left w:w="110" w:type="dxa"/>
              <w:bottom w:w="90" w:type="dxa"/>
              <w:right w:w="110" w:type="dxa"/>
            </w:tcMar>
            <w:vAlign w:val="center"/>
            <w:hideMark/>
          </w:tcPr>
          <w:p w14:paraId="112B2F4A"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Supervise la qualité globale des opérations d'intégration et valide les procédures applicables.</w:t>
            </w:r>
          </w:p>
        </w:tc>
      </w:tr>
      <w:tr w:rsidR="00177BF1" w:rsidRPr="00177BF1" w14:paraId="04739142" w14:textId="77777777" w:rsidTr="00AC5045">
        <w:trPr>
          <w:jc w:val="center"/>
        </w:trPr>
        <w:tc>
          <w:tcPr>
            <w:tcW w:w="3256" w:type="dxa"/>
            <w:tcMar>
              <w:top w:w="90" w:type="dxa"/>
              <w:left w:w="110" w:type="dxa"/>
              <w:bottom w:w="90" w:type="dxa"/>
              <w:right w:w="110" w:type="dxa"/>
            </w:tcMar>
            <w:vAlign w:val="center"/>
            <w:hideMark/>
          </w:tcPr>
          <w:p w14:paraId="69613810"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b/>
                <w:bCs/>
                <w:kern w:val="0"/>
                <w:sz w:val="19"/>
                <w:szCs w:val="24"/>
                <w:lang w:eastAsia="fr-FR"/>
                <w14:ligatures w14:val="none"/>
              </w:rPr>
              <w:t>Service informatique (le cas échéant)</w:t>
            </w:r>
          </w:p>
        </w:tc>
        <w:tc>
          <w:tcPr>
            <w:tcW w:w="5864" w:type="dxa"/>
            <w:tcMar>
              <w:top w:w="90" w:type="dxa"/>
              <w:left w:w="110" w:type="dxa"/>
              <w:bottom w:w="90" w:type="dxa"/>
              <w:right w:w="110" w:type="dxa"/>
            </w:tcMar>
            <w:vAlign w:val="center"/>
            <w:hideMark/>
          </w:tcPr>
          <w:p w14:paraId="51B0BDF0"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Assure la disponibilité du système, la sécurité informatique, la maintenance technique et la sauvegarde des données.</w:t>
            </w:r>
          </w:p>
        </w:tc>
      </w:tr>
    </w:tbl>
    <w:p w14:paraId="6098481F" w14:textId="77777777" w:rsidR="00177BF1" w:rsidRPr="00177BF1" w:rsidRDefault="00177BF1" w:rsidP="00177BF1">
      <w:pPr>
        <w:pStyle w:val="Titre4"/>
        <w:spacing w:before="100" w:beforeAutospacing="1" w:after="100" w:afterAutospacing="1"/>
        <w:rPr>
          <w:rFonts w:eastAsia="Times New Roman" w:cs="Times New Roman"/>
          <w:bCs/>
          <w:kern w:val="36"/>
          <w:sz w:val="48"/>
          <w:szCs w:val="48"/>
          <w:lang w:eastAsia="fr-FR"/>
          <w14:ligatures w14:val="none"/>
        </w:rPr>
      </w:pPr>
      <w:bookmarkStart w:id="89" w:name="_Toc235403254"/>
      <w:r>
        <w:t>Outils</w:t>
      </w:r>
      <w:bookmarkEnd w:id="89"/>
    </w:p>
    <w:p w14:paraId="4D13C17A"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Les principaux outils utilisés sont :</w:t>
      </w:r>
    </w:p>
    <w:p w14:paraId="09F23499" w14:textId="77777777" w:rsidR="00177BF1" w:rsidRPr="00177BF1" w:rsidRDefault="00177BF1">
      <w:pPr>
        <w:numPr>
          <w:ilvl w:val="0"/>
          <w:numId w:val="10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logiciel de gestion de la BNEC ; </w:t>
      </w:r>
    </w:p>
    <w:p w14:paraId="2BD88BCE" w14:textId="77777777" w:rsidR="00177BF1" w:rsidRPr="00177BF1" w:rsidRDefault="00177BF1">
      <w:pPr>
        <w:numPr>
          <w:ilvl w:val="0"/>
          <w:numId w:val="10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système de gestion électronique des documents (GED) ; </w:t>
      </w:r>
    </w:p>
    <w:p w14:paraId="2D78167C" w14:textId="77777777" w:rsidR="00177BF1" w:rsidRPr="00177BF1" w:rsidRDefault="00177BF1">
      <w:pPr>
        <w:numPr>
          <w:ilvl w:val="0"/>
          <w:numId w:val="10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référentiel national de codification ; </w:t>
      </w:r>
    </w:p>
    <w:p w14:paraId="730352CF" w14:textId="77777777" w:rsidR="00177BF1" w:rsidRPr="00177BF1" w:rsidRDefault="00177BF1">
      <w:pPr>
        <w:numPr>
          <w:ilvl w:val="0"/>
          <w:numId w:val="10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nomenclature documentaire ; </w:t>
      </w:r>
    </w:p>
    <w:p w14:paraId="618CBF24" w14:textId="77777777" w:rsidR="00177BF1" w:rsidRPr="00177BF1" w:rsidRDefault="00177BF1">
      <w:pPr>
        <w:numPr>
          <w:ilvl w:val="0"/>
          <w:numId w:val="10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formulaire d'intégration ; </w:t>
      </w:r>
    </w:p>
    <w:p w14:paraId="6F8DB04D" w14:textId="77777777" w:rsidR="00177BF1" w:rsidRPr="00177BF1" w:rsidRDefault="00177BF1">
      <w:pPr>
        <w:numPr>
          <w:ilvl w:val="0"/>
          <w:numId w:val="10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registre des intégrations ; </w:t>
      </w:r>
    </w:p>
    <w:p w14:paraId="29B16D37" w14:textId="77777777" w:rsidR="00177BF1" w:rsidRPr="00177BF1" w:rsidRDefault="00177BF1">
      <w:pPr>
        <w:numPr>
          <w:ilvl w:val="0"/>
          <w:numId w:val="10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registre des modifications ; </w:t>
      </w:r>
    </w:p>
    <w:p w14:paraId="16B7988C" w14:textId="77777777" w:rsidR="00177BF1" w:rsidRPr="00177BF1" w:rsidRDefault="00177BF1">
      <w:pPr>
        <w:numPr>
          <w:ilvl w:val="0"/>
          <w:numId w:val="10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journal des opérations (Journal d'audit) ; </w:t>
      </w:r>
    </w:p>
    <w:p w14:paraId="1C63E3DD" w14:textId="77777777" w:rsidR="00177BF1" w:rsidRPr="00177BF1" w:rsidRDefault="00177BF1">
      <w:pPr>
        <w:numPr>
          <w:ilvl w:val="0"/>
          <w:numId w:val="10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procédure d'intégration des données ; </w:t>
      </w:r>
    </w:p>
    <w:p w14:paraId="3F29672F" w14:textId="77777777" w:rsidR="00177BF1" w:rsidRPr="00177BF1" w:rsidRDefault="00177BF1">
      <w:pPr>
        <w:numPr>
          <w:ilvl w:val="0"/>
          <w:numId w:val="10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manuel utilisateur de la BNEC ; </w:t>
      </w:r>
    </w:p>
    <w:p w14:paraId="32683E02" w14:textId="77777777" w:rsidR="00177BF1" w:rsidRPr="00177BF1" w:rsidRDefault="00177BF1">
      <w:pPr>
        <w:numPr>
          <w:ilvl w:val="0"/>
          <w:numId w:val="10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système de sauvegarde automatique ; </w:t>
      </w:r>
    </w:p>
    <w:p w14:paraId="641F9496" w14:textId="77777777" w:rsidR="00177BF1" w:rsidRPr="00177BF1" w:rsidRDefault="00177BF1">
      <w:pPr>
        <w:numPr>
          <w:ilvl w:val="0"/>
          <w:numId w:val="10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système de gestion des droits d'accès ; </w:t>
      </w:r>
    </w:p>
    <w:p w14:paraId="2A9431BC" w14:textId="77777777" w:rsidR="00177BF1" w:rsidRPr="00177BF1" w:rsidRDefault="00177BF1">
      <w:pPr>
        <w:numPr>
          <w:ilvl w:val="0"/>
          <w:numId w:val="100"/>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serveur sécurisé de stockage. </w:t>
      </w:r>
    </w:p>
    <w:p w14:paraId="1244BAB6" w14:textId="77777777" w:rsidR="00177BF1" w:rsidRPr="00177BF1" w:rsidRDefault="00177BF1" w:rsidP="00177BF1">
      <w:pPr>
        <w:pStyle w:val="Titre4"/>
        <w:spacing w:before="100" w:beforeAutospacing="1" w:after="100" w:afterAutospacing="1"/>
        <w:rPr>
          <w:rFonts w:eastAsia="Times New Roman" w:cs="Times New Roman"/>
          <w:bCs/>
          <w:kern w:val="36"/>
          <w:sz w:val="48"/>
          <w:szCs w:val="48"/>
          <w:lang w:eastAsia="fr-FR"/>
          <w14:ligatures w14:val="none"/>
        </w:rPr>
      </w:pPr>
      <w:bookmarkStart w:id="90" w:name="_Toc235403255"/>
      <w:r>
        <w:t>Livrables</w:t>
      </w:r>
      <w:bookmarkEnd w:id="90"/>
    </w:p>
    <w:p w14:paraId="71BBA18B"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À l'issue de cette phase, les livrables attendus sont :</w:t>
      </w:r>
    </w:p>
    <w:p w14:paraId="46315200" w14:textId="77777777" w:rsidR="00177BF1" w:rsidRPr="00177BF1" w:rsidRDefault="00177BF1">
      <w:pPr>
        <w:numPr>
          <w:ilvl w:val="0"/>
          <w:numId w:val="10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dossiers officiellement intégrés dans la BNEC ; </w:t>
      </w:r>
    </w:p>
    <w:p w14:paraId="6D239141" w14:textId="77777777" w:rsidR="00177BF1" w:rsidRPr="00177BF1" w:rsidRDefault="00177BF1">
      <w:pPr>
        <w:numPr>
          <w:ilvl w:val="0"/>
          <w:numId w:val="10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base nationale mise à jour ; </w:t>
      </w:r>
    </w:p>
    <w:p w14:paraId="088860DB" w14:textId="77777777" w:rsidR="00177BF1" w:rsidRPr="00177BF1" w:rsidRDefault="00177BF1">
      <w:pPr>
        <w:numPr>
          <w:ilvl w:val="0"/>
          <w:numId w:val="10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identifiants uniques attribués ; </w:t>
      </w:r>
    </w:p>
    <w:p w14:paraId="72F856F2" w14:textId="77777777" w:rsidR="00177BF1" w:rsidRPr="00177BF1" w:rsidRDefault="00177BF1">
      <w:pPr>
        <w:numPr>
          <w:ilvl w:val="0"/>
          <w:numId w:val="10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documents électroniques indexés ; </w:t>
      </w:r>
    </w:p>
    <w:p w14:paraId="3C2C7441" w14:textId="77777777" w:rsidR="00177BF1" w:rsidRPr="00177BF1" w:rsidRDefault="00177BF1">
      <w:pPr>
        <w:numPr>
          <w:ilvl w:val="0"/>
          <w:numId w:val="10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historique des opérations enregistré ; </w:t>
      </w:r>
    </w:p>
    <w:p w14:paraId="1074C2A6" w14:textId="77777777" w:rsidR="00177BF1" w:rsidRPr="00177BF1" w:rsidRDefault="00177BF1">
      <w:pPr>
        <w:numPr>
          <w:ilvl w:val="0"/>
          <w:numId w:val="10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registre des intégrations mis à jour ; </w:t>
      </w:r>
    </w:p>
    <w:p w14:paraId="6A5C1665" w14:textId="77777777" w:rsidR="00177BF1" w:rsidRPr="00177BF1" w:rsidRDefault="00177BF1">
      <w:pPr>
        <w:numPr>
          <w:ilvl w:val="0"/>
          <w:numId w:val="10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journal des opérations complété ; </w:t>
      </w:r>
    </w:p>
    <w:p w14:paraId="69D41474" w14:textId="77777777" w:rsidR="00177BF1" w:rsidRPr="00177BF1" w:rsidRDefault="00177BF1">
      <w:pPr>
        <w:numPr>
          <w:ilvl w:val="0"/>
          <w:numId w:val="10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rapport d'intégration ; </w:t>
      </w:r>
    </w:p>
    <w:p w14:paraId="08219856" w14:textId="77777777" w:rsidR="00177BF1" w:rsidRPr="00177BF1" w:rsidRDefault="00177BF1">
      <w:pPr>
        <w:numPr>
          <w:ilvl w:val="0"/>
          <w:numId w:val="10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lastRenderedPageBreak/>
        <w:t xml:space="preserve">sauvegarde de sécurité réalisée ; </w:t>
      </w:r>
    </w:p>
    <w:p w14:paraId="0BDDC7D4" w14:textId="77777777" w:rsidR="00177BF1" w:rsidRPr="00177BF1" w:rsidRDefault="00177BF1">
      <w:pPr>
        <w:numPr>
          <w:ilvl w:val="0"/>
          <w:numId w:val="101"/>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notification de fin d'intégration. </w:t>
      </w:r>
    </w:p>
    <w:p w14:paraId="5647C66A" w14:textId="77777777" w:rsidR="00177BF1" w:rsidRPr="00177BF1" w:rsidRDefault="00177BF1" w:rsidP="00177BF1">
      <w:pPr>
        <w:pStyle w:val="Titre4"/>
        <w:spacing w:before="100" w:beforeAutospacing="1" w:after="100" w:afterAutospacing="1"/>
        <w:rPr>
          <w:rFonts w:eastAsia="Times New Roman" w:cs="Times New Roman"/>
          <w:bCs/>
          <w:kern w:val="36"/>
          <w:sz w:val="48"/>
          <w:szCs w:val="48"/>
          <w:lang w:eastAsia="fr-FR"/>
          <w14:ligatures w14:val="none"/>
        </w:rPr>
      </w:pPr>
      <w:bookmarkStart w:id="91" w:name="_Toc235403256"/>
      <w:r>
        <w:t>Indicateurs de performance</w:t>
      </w:r>
      <w:bookmarkEnd w:id="91"/>
    </w:p>
    <w:p w14:paraId="1A93A567" w14:textId="3C333174" w:rsidR="003B0F09" w:rsidRDefault="000E25E4">
      <w:pPr>
        <w:pStyle w:val="Lgende1"/>
        <w:jc w:val="center"/>
      </w:pPr>
      <w:bookmarkStart w:id="92" w:name="_Toc235359167"/>
      <w:bookmarkStart w:id="93" w:name="_Toc235403414"/>
      <w:r>
        <w:rPr>
          <w:rFonts w:eastAsia="Times New Roman"/>
          <w:b/>
        </w:rPr>
        <w:t xml:space="preserve">Tableau </w:t>
      </w:r>
      <w:fldSimple w:instr=" SEQ Tableau \* ARABIC ">
        <w:r w:rsidR="00D6373F">
          <w:rPr>
            <w:noProof/>
          </w:rPr>
          <w:t>13</w:t>
        </w:r>
      </w:fldSimple>
      <w:r>
        <w:rPr>
          <w:rFonts w:eastAsia="Times New Roman"/>
        </w:rPr>
        <w:t xml:space="preserve"> : 2.6.6. Indicateurs de performance</w:t>
      </w:r>
      <w:bookmarkEnd w:id="92"/>
      <w:bookmarkEnd w:id="93"/>
    </w:p>
    <w:tbl>
      <w:tblPr>
        <w:tblStyle w:val="Grilledutableau"/>
        <w:tblW w:w="9120" w:type="dxa"/>
        <w:jc w:val="center"/>
        <w:tblLayout w:type="fixed"/>
        <w:tblLook w:val="04A0" w:firstRow="1" w:lastRow="0" w:firstColumn="1" w:lastColumn="0" w:noHBand="0" w:noVBand="1"/>
      </w:tblPr>
      <w:tblGrid>
        <w:gridCol w:w="2844"/>
        <w:gridCol w:w="3544"/>
        <w:gridCol w:w="2732"/>
      </w:tblGrid>
      <w:tr w:rsidR="00177BF1" w:rsidRPr="00177BF1" w14:paraId="5694AA01" w14:textId="77777777" w:rsidTr="00AC5045">
        <w:trPr>
          <w:tblHeader/>
          <w:jc w:val="center"/>
        </w:trPr>
        <w:tc>
          <w:tcPr>
            <w:tcW w:w="2844" w:type="dxa"/>
            <w:shd w:val="clear" w:color="auto" w:fill="D9E2F3"/>
            <w:tcMar>
              <w:top w:w="90" w:type="dxa"/>
              <w:left w:w="110" w:type="dxa"/>
              <w:bottom w:w="90" w:type="dxa"/>
              <w:right w:w="110" w:type="dxa"/>
            </w:tcMar>
            <w:vAlign w:val="center"/>
            <w:hideMark/>
          </w:tcPr>
          <w:p w14:paraId="2D3D328A" w14:textId="77777777" w:rsidR="00177BF1" w:rsidRPr="00177BF1" w:rsidRDefault="00177BF1" w:rsidP="00177BF1">
            <w:pPr>
              <w:spacing w:after="40" w:line="240" w:lineRule="auto"/>
              <w:jc w:val="center"/>
              <w:rPr>
                <w:rFonts w:eastAsia="Times New Roman" w:cs="Times New Roman"/>
                <w:b/>
                <w:bCs/>
                <w:kern w:val="0"/>
                <w:szCs w:val="24"/>
                <w:lang w:eastAsia="fr-FR"/>
                <w14:ligatures w14:val="none"/>
              </w:rPr>
            </w:pPr>
            <w:r w:rsidRPr="00177BF1">
              <w:rPr>
                <w:rFonts w:eastAsia="Times New Roman" w:cs="Times New Roman"/>
                <w:b/>
                <w:bCs/>
                <w:kern w:val="0"/>
                <w:sz w:val="19"/>
                <w:szCs w:val="24"/>
                <w:lang w:eastAsia="fr-FR"/>
                <w14:ligatures w14:val="none"/>
              </w:rPr>
              <w:t>Indicateur</w:t>
            </w:r>
          </w:p>
        </w:tc>
        <w:tc>
          <w:tcPr>
            <w:tcW w:w="3544" w:type="dxa"/>
            <w:shd w:val="clear" w:color="auto" w:fill="D9E2F3"/>
            <w:tcMar>
              <w:top w:w="90" w:type="dxa"/>
              <w:left w:w="110" w:type="dxa"/>
              <w:bottom w:w="90" w:type="dxa"/>
              <w:right w:w="110" w:type="dxa"/>
            </w:tcMar>
            <w:vAlign w:val="center"/>
            <w:hideMark/>
          </w:tcPr>
          <w:p w14:paraId="1FC8B4F9" w14:textId="77777777" w:rsidR="00177BF1" w:rsidRPr="00177BF1" w:rsidRDefault="00177BF1" w:rsidP="00177BF1">
            <w:pPr>
              <w:spacing w:after="40" w:line="240" w:lineRule="auto"/>
              <w:jc w:val="center"/>
              <w:rPr>
                <w:rFonts w:eastAsia="Times New Roman" w:cs="Times New Roman"/>
                <w:b/>
                <w:bCs/>
                <w:kern w:val="0"/>
                <w:szCs w:val="24"/>
                <w:lang w:eastAsia="fr-FR"/>
                <w14:ligatures w14:val="none"/>
              </w:rPr>
            </w:pPr>
            <w:r w:rsidRPr="00177BF1">
              <w:rPr>
                <w:rFonts w:eastAsia="Times New Roman" w:cs="Times New Roman"/>
                <w:b/>
                <w:bCs/>
                <w:kern w:val="0"/>
                <w:sz w:val="19"/>
                <w:szCs w:val="24"/>
                <w:lang w:eastAsia="fr-FR"/>
                <w14:ligatures w14:val="none"/>
              </w:rPr>
              <w:t>Méthode de calcul</w:t>
            </w:r>
          </w:p>
        </w:tc>
        <w:tc>
          <w:tcPr>
            <w:tcW w:w="2732" w:type="dxa"/>
            <w:shd w:val="clear" w:color="auto" w:fill="D9E2F3"/>
            <w:tcMar>
              <w:top w:w="90" w:type="dxa"/>
              <w:left w:w="110" w:type="dxa"/>
              <w:bottom w:w="90" w:type="dxa"/>
              <w:right w:w="110" w:type="dxa"/>
            </w:tcMar>
            <w:vAlign w:val="center"/>
            <w:hideMark/>
          </w:tcPr>
          <w:p w14:paraId="71D369F4" w14:textId="77777777" w:rsidR="00177BF1" w:rsidRPr="00177BF1" w:rsidRDefault="00177BF1" w:rsidP="00177BF1">
            <w:pPr>
              <w:spacing w:after="40" w:line="240" w:lineRule="auto"/>
              <w:jc w:val="center"/>
              <w:rPr>
                <w:rFonts w:eastAsia="Times New Roman" w:cs="Times New Roman"/>
                <w:b/>
                <w:bCs/>
                <w:kern w:val="0"/>
                <w:szCs w:val="24"/>
                <w:lang w:eastAsia="fr-FR"/>
                <w14:ligatures w14:val="none"/>
              </w:rPr>
            </w:pPr>
            <w:r w:rsidRPr="00177BF1">
              <w:rPr>
                <w:rFonts w:eastAsia="Times New Roman" w:cs="Times New Roman"/>
                <w:b/>
                <w:bCs/>
                <w:kern w:val="0"/>
                <w:sz w:val="19"/>
                <w:szCs w:val="24"/>
                <w:lang w:eastAsia="fr-FR"/>
                <w14:ligatures w14:val="none"/>
              </w:rPr>
              <w:t>Cible</w:t>
            </w:r>
          </w:p>
        </w:tc>
      </w:tr>
      <w:tr w:rsidR="00177BF1" w:rsidRPr="00177BF1" w14:paraId="77EE1004" w14:textId="77777777" w:rsidTr="00AC5045">
        <w:trPr>
          <w:jc w:val="center"/>
        </w:trPr>
        <w:tc>
          <w:tcPr>
            <w:tcW w:w="2844" w:type="dxa"/>
            <w:tcMar>
              <w:top w:w="90" w:type="dxa"/>
              <w:left w:w="110" w:type="dxa"/>
              <w:bottom w:w="90" w:type="dxa"/>
              <w:right w:w="110" w:type="dxa"/>
            </w:tcMar>
            <w:vAlign w:val="center"/>
            <w:hideMark/>
          </w:tcPr>
          <w:p w14:paraId="204AC5A7"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Taux de dossiers intégrés</w:t>
            </w:r>
          </w:p>
        </w:tc>
        <w:tc>
          <w:tcPr>
            <w:tcW w:w="3544" w:type="dxa"/>
            <w:tcMar>
              <w:top w:w="90" w:type="dxa"/>
              <w:left w:w="110" w:type="dxa"/>
              <w:bottom w:w="90" w:type="dxa"/>
              <w:right w:w="110" w:type="dxa"/>
            </w:tcMar>
            <w:vAlign w:val="center"/>
            <w:hideMark/>
          </w:tcPr>
          <w:p w14:paraId="6F8D509C"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Dossiers intégrés / Dossiers validés × 100</w:t>
            </w:r>
          </w:p>
        </w:tc>
        <w:tc>
          <w:tcPr>
            <w:tcW w:w="2732" w:type="dxa"/>
            <w:tcMar>
              <w:top w:w="90" w:type="dxa"/>
              <w:left w:w="110" w:type="dxa"/>
              <w:bottom w:w="90" w:type="dxa"/>
              <w:right w:w="110" w:type="dxa"/>
            </w:tcMar>
            <w:vAlign w:val="center"/>
            <w:hideMark/>
          </w:tcPr>
          <w:p w14:paraId="1B5A72AD"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100 %</w:t>
            </w:r>
          </w:p>
        </w:tc>
      </w:tr>
      <w:tr w:rsidR="00177BF1" w:rsidRPr="00177BF1" w14:paraId="5FFEFC49" w14:textId="77777777" w:rsidTr="00AC5045">
        <w:trPr>
          <w:jc w:val="center"/>
        </w:trPr>
        <w:tc>
          <w:tcPr>
            <w:tcW w:w="2844" w:type="dxa"/>
            <w:tcMar>
              <w:top w:w="90" w:type="dxa"/>
              <w:left w:w="110" w:type="dxa"/>
              <w:bottom w:w="90" w:type="dxa"/>
              <w:right w:w="110" w:type="dxa"/>
            </w:tcMar>
            <w:vAlign w:val="center"/>
            <w:hideMark/>
          </w:tcPr>
          <w:p w14:paraId="02E95A00"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Nombre d'enregistrements réalisés</w:t>
            </w:r>
          </w:p>
        </w:tc>
        <w:tc>
          <w:tcPr>
            <w:tcW w:w="3544" w:type="dxa"/>
            <w:tcMar>
              <w:top w:w="90" w:type="dxa"/>
              <w:left w:w="110" w:type="dxa"/>
              <w:bottom w:w="90" w:type="dxa"/>
              <w:right w:w="110" w:type="dxa"/>
            </w:tcMar>
            <w:vAlign w:val="center"/>
            <w:hideMark/>
          </w:tcPr>
          <w:p w14:paraId="4D2E5EE2"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Comptage</w:t>
            </w:r>
          </w:p>
        </w:tc>
        <w:tc>
          <w:tcPr>
            <w:tcW w:w="2732" w:type="dxa"/>
            <w:tcMar>
              <w:top w:w="90" w:type="dxa"/>
              <w:left w:w="110" w:type="dxa"/>
              <w:bottom w:w="90" w:type="dxa"/>
              <w:right w:w="110" w:type="dxa"/>
            </w:tcMar>
            <w:vAlign w:val="center"/>
            <w:hideMark/>
          </w:tcPr>
          <w:p w14:paraId="06FAD661"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Selon le volume de dossiers validés</w:t>
            </w:r>
          </w:p>
        </w:tc>
      </w:tr>
      <w:tr w:rsidR="00177BF1" w:rsidRPr="00177BF1" w14:paraId="7BF049D9" w14:textId="77777777" w:rsidTr="00AC5045">
        <w:trPr>
          <w:jc w:val="center"/>
        </w:trPr>
        <w:tc>
          <w:tcPr>
            <w:tcW w:w="2844" w:type="dxa"/>
            <w:tcMar>
              <w:top w:w="90" w:type="dxa"/>
              <w:left w:w="110" w:type="dxa"/>
              <w:bottom w:w="90" w:type="dxa"/>
              <w:right w:w="110" w:type="dxa"/>
            </w:tcMar>
            <w:vAlign w:val="center"/>
            <w:hideMark/>
          </w:tcPr>
          <w:p w14:paraId="54216D70"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Taux d'intégration sans erreur</w:t>
            </w:r>
          </w:p>
        </w:tc>
        <w:tc>
          <w:tcPr>
            <w:tcW w:w="3544" w:type="dxa"/>
            <w:tcMar>
              <w:top w:w="90" w:type="dxa"/>
              <w:left w:w="110" w:type="dxa"/>
              <w:bottom w:w="90" w:type="dxa"/>
              <w:right w:w="110" w:type="dxa"/>
            </w:tcMar>
            <w:vAlign w:val="center"/>
            <w:hideMark/>
          </w:tcPr>
          <w:p w14:paraId="21703143"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Dossiers intégrés sans correction / Dossiers intégrés × 100</w:t>
            </w:r>
          </w:p>
        </w:tc>
        <w:tc>
          <w:tcPr>
            <w:tcW w:w="2732" w:type="dxa"/>
            <w:tcMar>
              <w:top w:w="90" w:type="dxa"/>
              <w:left w:w="110" w:type="dxa"/>
              <w:bottom w:w="90" w:type="dxa"/>
              <w:right w:w="110" w:type="dxa"/>
            </w:tcMar>
            <w:vAlign w:val="center"/>
            <w:hideMark/>
          </w:tcPr>
          <w:p w14:paraId="681EAD6E"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 99 %</w:t>
            </w:r>
          </w:p>
        </w:tc>
      </w:tr>
      <w:tr w:rsidR="00177BF1" w:rsidRPr="00177BF1" w14:paraId="31751D29" w14:textId="77777777" w:rsidTr="00AC5045">
        <w:trPr>
          <w:jc w:val="center"/>
        </w:trPr>
        <w:tc>
          <w:tcPr>
            <w:tcW w:w="2844" w:type="dxa"/>
            <w:tcMar>
              <w:top w:w="90" w:type="dxa"/>
              <w:left w:w="110" w:type="dxa"/>
              <w:bottom w:w="90" w:type="dxa"/>
              <w:right w:w="110" w:type="dxa"/>
            </w:tcMar>
            <w:vAlign w:val="center"/>
            <w:hideMark/>
          </w:tcPr>
          <w:p w14:paraId="4C4DF175"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Taux de doublons détectés</w:t>
            </w:r>
          </w:p>
        </w:tc>
        <w:tc>
          <w:tcPr>
            <w:tcW w:w="3544" w:type="dxa"/>
            <w:tcMar>
              <w:top w:w="90" w:type="dxa"/>
              <w:left w:w="110" w:type="dxa"/>
              <w:bottom w:w="90" w:type="dxa"/>
              <w:right w:w="110" w:type="dxa"/>
            </w:tcMar>
            <w:vAlign w:val="center"/>
            <w:hideMark/>
          </w:tcPr>
          <w:p w14:paraId="6534F76F"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Doublons détectés / Dossiers intégrés × 100</w:t>
            </w:r>
          </w:p>
        </w:tc>
        <w:tc>
          <w:tcPr>
            <w:tcW w:w="2732" w:type="dxa"/>
            <w:tcMar>
              <w:top w:w="90" w:type="dxa"/>
              <w:left w:w="110" w:type="dxa"/>
              <w:bottom w:w="90" w:type="dxa"/>
              <w:right w:w="110" w:type="dxa"/>
            </w:tcMar>
            <w:vAlign w:val="center"/>
            <w:hideMark/>
          </w:tcPr>
          <w:p w14:paraId="3C0546AD"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Le plus faible possible</w:t>
            </w:r>
          </w:p>
        </w:tc>
      </w:tr>
      <w:tr w:rsidR="00177BF1" w:rsidRPr="00177BF1" w14:paraId="75F1D863" w14:textId="77777777" w:rsidTr="00AC5045">
        <w:trPr>
          <w:jc w:val="center"/>
        </w:trPr>
        <w:tc>
          <w:tcPr>
            <w:tcW w:w="2844" w:type="dxa"/>
            <w:tcMar>
              <w:top w:w="90" w:type="dxa"/>
              <w:left w:w="110" w:type="dxa"/>
              <w:bottom w:w="90" w:type="dxa"/>
              <w:right w:w="110" w:type="dxa"/>
            </w:tcMar>
            <w:vAlign w:val="center"/>
            <w:hideMark/>
          </w:tcPr>
          <w:p w14:paraId="74EC7E37"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Délai moyen d'intégration</w:t>
            </w:r>
          </w:p>
        </w:tc>
        <w:tc>
          <w:tcPr>
            <w:tcW w:w="3544" w:type="dxa"/>
            <w:tcMar>
              <w:top w:w="90" w:type="dxa"/>
              <w:left w:w="110" w:type="dxa"/>
              <w:bottom w:w="90" w:type="dxa"/>
              <w:right w:w="110" w:type="dxa"/>
            </w:tcMar>
            <w:vAlign w:val="center"/>
            <w:hideMark/>
          </w:tcPr>
          <w:p w14:paraId="2FB2F965"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Temps total d'intégration / Nombre de dossiers</w:t>
            </w:r>
          </w:p>
        </w:tc>
        <w:tc>
          <w:tcPr>
            <w:tcW w:w="2732" w:type="dxa"/>
            <w:tcMar>
              <w:top w:w="90" w:type="dxa"/>
              <w:left w:w="110" w:type="dxa"/>
              <w:bottom w:w="90" w:type="dxa"/>
              <w:right w:w="110" w:type="dxa"/>
            </w:tcMar>
            <w:vAlign w:val="center"/>
            <w:hideMark/>
          </w:tcPr>
          <w:p w14:paraId="00166373"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Conforme à la procédure</w:t>
            </w:r>
          </w:p>
        </w:tc>
      </w:tr>
      <w:tr w:rsidR="00177BF1" w:rsidRPr="00177BF1" w14:paraId="492F7F7E" w14:textId="77777777" w:rsidTr="00AC5045">
        <w:trPr>
          <w:jc w:val="center"/>
        </w:trPr>
        <w:tc>
          <w:tcPr>
            <w:tcW w:w="2844" w:type="dxa"/>
            <w:tcMar>
              <w:top w:w="90" w:type="dxa"/>
              <w:left w:w="110" w:type="dxa"/>
              <w:bottom w:w="90" w:type="dxa"/>
              <w:right w:w="110" w:type="dxa"/>
            </w:tcMar>
            <w:vAlign w:val="center"/>
            <w:hideMark/>
          </w:tcPr>
          <w:p w14:paraId="5A075536"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Taux de documents correctement indexés</w:t>
            </w:r>
          </w:p>
        </w:tc>
        <w:tc>
          <w:tcPr>
            <w:tcW w:w="3544" w:type="dxa"/>
            <w:tcMar>
              <w:top w:w="90" w:type="dxa"/>
              <w:left w:w="110" w:type="dxa"/>
              <w:bottom w:w="90" w:type="dxa"/>
              <w:right w:w="110" w:type="dxa"/>
            </w:tcMar>
            <w:vAlign w:val="center"/>
            <w:hideMark/>
          </w:tcPr>
          <w:p w14:paraId="665CDAD9"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Documents indexés correctement / Documents intégrés × 100</w:t>
            </w:r>
          </w:p>
        </w:tc>
        <w:tc>
          <w:tcPr>
            <w:tcW w:w="2732" w:type="dxa"/>
            <w:tcMar>
              <w:top w:w="90" w:type="dxa"/>
              <w:left w:w="110" w:type="dxa"/>
              <w:bottom w:w="90" w:type="dxa"/>
              <w:right w:w="110" w:type="dxa"/>
            </w:tcMar>
            <w:vAlign w:val="center"/>
            <w:hideMark/>
          </w:tcPr>
          <w:p w14:paraId="134495B2"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100 %</w:t>
            </w:r>
          </w:p>
        </w:tc>
      </w:tr>
      <w:tr w:rsidR="00177BF1" w:rsidRPr="00177BF1" w14:paraId="01BFB720" w14:textId="77777777" w:rsidTr="00AC5045">
        <w:trPr>
          <w:jc w:val="center"/>
        </w:trPr>
        <w:tc>
          <w:tcPr>
            <w:tcW w:w="2844" w:type="dxa"/>
            <w:tcMar>
              <w:top w:w="90" w:type="dxa"/>
              <w:left w:w="110" w:type="dxa"/>
              <w:bottom w:w="90" w:type="dxa"/>
              <w:right w:w="110" w:type="dxa"/>
            </w:tcMar>
            <w:vAlign w:val="center"/>
            <w:hideMark/>
          </w:tcPr>
          <w:p w14:paraId="3E3AD698"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Taux de sauvegardes réalisées</w:t>
            </w:r>
          </w:p>
        </w:tc>
        <w:tc>
          <w:tcPr>
            <w:tcW w:w="3544" w:type="dxa"/>
            <w:tcMar>
              <w:top w:w="90" w:type="dxa"/>
              <w:left w:w="110" w:type="dxa"/>
              <w:bottom w:w="90" w:type="dxa"/>
              <w:right w:w="110" w:type="dxa"/>
            </w:tcMar>
            <w:vAlign w:val="center"/>
            <w:hideMark/>
          </w:tcPr>
          <w:p w14:paraId="72476C8B"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Sauvegardes effectuées / Sauvegardes prévues × 100</w:t>
            </w:r>
          </w:p>
        </w:tc>
        <w:tc>
          <w:tcPr>
            <w:tcW w:w="2732" w:type="dxa"/>
            <w:tcMar>
              <w:top w:w="90" w:type="dxa"/>
              <w:left w:w="110" w:type="dxa"/>
              <w:bottom w:w="90" w:type="dxa"/>
              <w:right w:w="110" w:type="dxa"/>
            </w:tcMar>
            <w:vAlign w:val="center"/>
            <w:hideMark/>
          </w:tcPr>
          <w:p w14:paraId="391BFCD8"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100 %</w:t>
            </w:r>
          </w:p>
        </w:tc>
      </w:tr>
      <w:tr w:rsidR="00177BF1" w:rsidRPr="00177BF1" w14:paraId="441DC39F" w14:textId="77777777" w:rsidTr="00AC5045">
        <w:trPr>
          <w:jc w:val="center"/>
        </w:trPr>
        <w:tc>
          <w:tcPr>
            <w:tcW w:w="2844" w:type="dxa"/>
            <w:tcMar>
              <w:top w:w="90" w:type="dxa"/>
              <w:left w:w="110" w:type="dxa"/>
              <w:bottom w:w="90" w:type="dxa"/>
              <w:right w:w="110" w:type="dxa"/>
            </w:tcMar>
            <w:vAlign w:val="center"/>
            <w:hideMark/>
          </w:tcPr>
          <w:p w14:paraId="32E0F322"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Taux de traçabilité des opérations</w:t>
            </w:r>
          </w:p>
        </w:tc>
        <w:tc>
          <w:tcPr>
            <w:tcW w:w="3544" w:type="dxa"/>
            <w:tcMar>
              <w:top w:w="90" w:type="dxa"/>
              <w:left w:w="110" w:type="dxa"/>
              <w:bottom w:w="90" w:type="dxa"/>
              <w:right w:w="110" w:type="dxa"/>
            </w:tcMar>
            <w:vAlign w:val="center"/>
            <w:hideMark/>
          </w:tcPr>
          <w:p w14:paraId="7ADC3525"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Opérations enregistrées / Opérations réalisées × 100</w:t>
            </w:r>
          </w:p>
        </w:tc>
        <w:tc>
          <w:tcPr>
            <w:tcW w:w="2732" w:type="dxa"/>
            <w:tcMar>
              <w:top w:w="90" w:type="dxa"/>
              <w:left w:w="110" w:type="dxa"/>
              <w:bottom w:w="90" w:type="dxa"/>
              <w:right w:w="110" w:type="dxa"/>
            </w:tcMar>
            <w:vAlign w:val="center"/>
            <w:hideMark/>
          </w:tcPr>
          <w:p w14:paraId="6CEFBC75" w14:textId="77777777" w:rsidR="00177BF1" w:rsidRPr="00177BF1" w:rsidRDefault="00177BF1" w:rsidP="00177BF1">
            <w:pPr>
              <w:spacing w:after="40" w:line="240" w:lineRule="auto"/>
              <w:jc w:val="left"/>
              <w:rPr>
                <w:rFonts w:eastAsia="Times New Roman" w:cs="Times New Roman"/>
                <w:kern w:val="0"/>
                <w:szCs w:val="24"/>
                <w:lang w:eastAsia="fr-FR"/>
                <w14:ligatures w14:val="none"/>
              </w:rPr>
            </w:pPr>
            <w:r w:rsidRPr="00177BF1">
              <w:rPr>
                <w:rFonts w:eastAsia="Times New Roman" w:cs="Times New Roman"/>
                <w:kern w:val="0"/>
                <w:sz w:val="19"/>
                <w:szCs w:val="24"/>
                <w:lang w:eastAsia="fr-FR"/>
                <w14:ligatures w14:val="none"/>
              </w:rPr>
              <w:t>100 %</w:t>
            </w:r>
          </w:p>
        </w:tc>
      </w:tr>
    </w:tbl>
    <w:p w14:paraId="44E692FD" w14:textId="77777777" w:rsidR="00177BF1" w:rsidRPr="00177BF1" w:rsidRDefault="00177BF1" w:rsidP="00177BF1">
      <w:pPr>
        <w:pStyle w:val="Titre4"/>
        <w:spacing w:before="100" w:beforeAutospacing="1" w:after="100" w:afterAutospacing="1"/>
        <w:rPr>
          <w:rFonts w:eastAsia="Times New Roman" w:cs="Times New Roman"/>
          <w:bCs/>
          <w:kern w:val="36"/>
          <w:sz w:val="48"/>
          <w:szCs w:val="48"/>
          <w:lang w:eastAsia="fr-FR"/>
          <w14:ligatures w14:val="none"/>
        </w:rPr>
      </w:pPr>
      <w:bookmarkStart w:id="94" w:name="_Toc235403257"/>
      <w:r>
        <w:t>Risques</w:t>
      </w:r>
      <w:bookmarkEnd w:id="94"/>
    </w:p>
    <w:p w14:paraId="5CA1C0C9"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Les principaux risques associés à cette phase sont :</w:t>
      </w:r>
    </w:p>
    <w:p w14:paraId="446DC6CC" w14:textId="77777777" w:rsidR="00177BF1" w:rsidRPr="00177BF1" w:rsidRDefault="00177BF1">
      <w:pPr>
        <w:numPr>
          <w:ilvl w:val="0"/>
          <w:numId w:val="10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perte accidentelle de données lors de l'intégration ; </w:t>
      </w:r>
    </w:p>
    <w:p w14:paraId="4270498A" w14:textId="77777777" w:rsidR="00177BF1" w:rsidRPr="00177BF1" w:rsidRDefault="00177BF1">
      <w:pPr>
        <w:numPr>
          <w:ilvl w:val="0"/>
          <w:numId w:val="10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intégration de dossiers non validés ; </w:t>
      </w:r>
    </w:p>
    <w:p w14:paraId="68C20D45" w14:textId="77777777" w:rsidR="00177BF1" w:rsidRPr="00177BF1" w:rsidRDefault="00177BF1">
      <w:pPr>
        <w:numPr>
          <w:ilvl w:val="0"/>
          <w:numId w:val="10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création de doublons dans la base ; </w:t>
      </w:r>
    </w:p>
    <w:p w14:paraId="7783FD9C" w14:textId="77777777" w:rsidR="00177BF1" w:rsidRPr="00177BF1" w:rsidRDefault="00177BF1">
      <w:pPr>
        <w:numPr>
          <w:ilvl w:val="0"/>
          <w:numId w:val="10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erreurs de codification ; </w:t>
      </w:r>
    </w:p>
    <w:p w14:paraId="1DA538F1" w14:textId="77777777" w:rsidR="00177BF1" w:rsidRPr="00177BF1" w:rsidRDefault="00177BF1">
      <w:pPr>
        <w:numPr>
          <w:ilvl w:val="0"/>
          <w:numId w:val="10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corruption des fichiers électroniques ; </w:t>
      </w:r>
    </w:p>
    <w:p w14:paraId="66864559" w14:textId="77777777" w:rsidR="00177BF1" w:rsidRPr="00177BF1" w:rsidRDefault="00177BF1">
      <w:pPr>
        <w:numPr>
          <w:ilvl w:val="0"/>
          <w:numId w:val="10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suppression involontaire de documents ; </w:t>
      </w:r>
    </w:p>
    <w:p w14:paraId="481F5254" w14:textId="77777777" w:rsidR="00177BF1" w:rsidRPr="00177BF1" w:rsidRDefault="00177BF1">
      <w:pPr>
        <w:numPr>
          <w:ilvl w:val="0"/>
          <w:numId w:val="10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défaillance du logiciel BNEC ; </w:t>
      </w:r>
    </w:p>
    <w:p w14:paraId="74A6490A" w14:textId="77777777" w:rsidR="00177BF1" w:rsidRPr="00177BF1" w:rsidRDefault="00177BF1">
      <w:pPr>
        <w:numPr>
          <w:ilvl w:val="0"/>
          <w:numId w:val="10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interruption de l'alimentation électrique ou de la connexion réseau ; </w:t>
      </w:r>
    </w:p>
    <w:p w14:paraId="2A4CED62" w14:textId="77777777" w:rsidR="00177BF1" w:rsidRPr="00177BF1" w:rsidRDefault="00177BF1">
      <w:pPr>
        <w:numPr>
          <w:ilvl w:val="0"/>
          <w:numId w:val="10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accès non autorisé aux données ; </w:t>
      </w:r>
    </w:p>
    <w:p w14:paraId="643BA00A" w14:textId="77777777" w:rsidR="00177BF1" w:rsidRPr="00177BF1" w:rsidRDefault="00177BF1">
      <w:pPr>
        <w:numPr>
          <w:ilvl w:val="0"/>
          <w:numId w:val="10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absence d'historisation des modifications ; </w:t>
      </w:r>
    </w:p>
    <w:p w14:paraId="5E779EDC" w14:textId="77777777" w:rsidR="00177BF1" w:rsidRPr="00177BF1" w:rsidRDefault="00177BF1">
      <w:pPr>
        <w:numPr>
          <w:ilvl w:val="0"/>
          <w:numId w:val="10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mauvaise indexation des documents ; </w:t>
      </w:r>
    </w:p>
    <w:p w14:paraId="2E164819" w14:textId="77777777" w:rsidR="00177BF1" w:rsidRPr="00177BF1" w:rsidRDefault="00177BF1">
      <w:pPr>
        <w:numPr>
          <w:ilvl w:val="0"/>
          <w:numId w:val="102"/>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défaut de sauvegarde. </w:t>
      </w:r>
    </w:p>
    <w:p w14:paraId="27D8A952" w14:textId="77777777" w:rsidR="00177BF1" w:rsidRPr="00177BF1" w:rsidRDefault="00177BF1" w:rsidP="00177BF1">
      <w:pPr>
        <w:pStyle w:val="Titre4"/>
        <w:spacing w:before="100" w:beforeAutospacing="1" w:after="100" w:afterAutospacing="1"/>
        <w:rPr>
          <w:rFonts w:eastAsia="Times New Roman" w:cs="Times New Roman"/>
          <w:bCs/>
          <w:kern w:val="36"/>
          <w:sz w:val="48"/>
          <w:szCs w:val="48"/>
          <w:lang w:eastAsia="fr-FR"/>
          <w14:ligatures w14:val="none"/>
        </w:rPr>
      </w:pPr>
      <w:bookmarkStart w:id="95" w:name="_Toc235403258"/>
      <w:r>
        <w:t>Mesures d'atténuation</w:t>
      </w:r>
      <w:bookmarkEnd w:id="95"/>
    </w:p>
    <w:p w14:paraId="3DE47825" w14:textId="77777777" w:rsidR="00177BF1" w:rsidRPr="00177BF1" w:rsidRDefault="00177BF1" w:rsidP="00177BF1">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Afin de sécuriser les opérations d'intégration, la HAUQE met en œuvre les mesures suivantes:</w:t>
      </w:r>
    </w:p>
    <w:p w14:paraId="00E1F69E" w14:textId="77777777" w:rsidR="00177BF1" w:rsidRPr="00177BF1" w:rsidRDefault="00177BF1">
      <w:pPr>
        <w:numPr>
          <w:ilvl w:val="0"/>
          <w:numId w:val="10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lastRenderedPageBreak/>
        <w:t xml:space="preserve">n'autoriser l'intégration qu'après validation officielle du dossier ; </w:t>
      </w:r>
    </w:p>
    <w:p w14:paraId="77BEB056" w14:textId="77777777" w:rsidR="00177BF1" w:rsidRPr="00177BF1" w:rsidRDefault="00177BF1">
      <w:pPr>
        <w:numPr>
          <w:ilvl w:val="0"/>
          <w:numId w:val="10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appliquer des règles normalisées de codification des données ; </w:t>
      </w:r>
    </w:p>
    <w:p w14:paraId="697FC223" w14:textId="77777777" w:rsidR="00177BF1" w:rsidRPr="00177BF1" w:rsidRDefault="00177BF1">
      <w:pPr>
        <w:numPr>
          <w:ilvl w:val="0"/>
          <w:numId w:val="10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effectuer un contrôle automatique des doublons avant chaque intégration ; </w:t>
      </w:r>
    </w:p>
    <w:p w14:paraId="6547977F" w14:textId="77777777" w:rsidR="00177BF1" w:rsidRPr="00177BF1" w:rsidRDefault="00177BF1">
      <w:pPr>
        <w:numPr>
          <w:ilvl w:val="0"/>
          <w:numId w:val="10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limiter les droits d'intégration aux administrateurs habilités ; </w:t>
      </w:r>
    </w:p>
    <w:p w14:paraId="068BDABA" w14:textId="77777777" w:rsidR="00177BF1" w:rsidRPr="00177BF1" w:rsidRDefault="00177BF1">
      <w:pPr>
        <w:numPr>
          <w:ilvl w:val="0"/>
          <w:numId w:val="10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mettre en place un journal d'audit retraçant toutes les opérations réalisées ; </w:t>
      </w:r>
    </w:p>
    <w:p w14:paraId="3E52C126" w14:textId="77777777" w:rsidR="00177BF1" w:rsidRPr="00177BF1" w:rsidRDefault="00177BF1">
      <w:pPr>
        <w:numPr>
          <w:ilvl w:val="0"/>
          <w:numId w:val="10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réaliser des sauvegardes automatiques et périodiques de la BNEC et des documents électroniques ; </w:t>
      </w:r>
    </w:p>
    <w:p w14:paraId="07C8B5C3" w14:textId="77777777" w:rsidR="00177BF1" w:rsidRPr="00177BF1" w:rsidRDefault="00177BF1">
      <w:pPr>
        <w:numPr>
          <w:ilvl w:val="0"/>
          <w:numId w:val="10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conserver plusieurs versions de sauvegarde sur des supports sécurisés ; </w:t>
      </w:r>
    </w:p>
    <w:p w14:paraId="39F19CFB" w14:textId="77777777" w:rsidR="00177BF1" w:rsidRPr="00177BF1" w:rsidRDefault="00177BF1">
      <w:pPr>
        <w:numPr>
          <w:ilvl w:val="0"/>
          <w:numId w:val="10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protéger les données par des mécanismes d'authentification, de gestion des accès et de chiffrement lorsque cela est applicable ; </w:t>
      </w:r>
    </w:p>
    <w:p w14:paraId="05202A4B" w14:textId="77777777" w:rsidR="00177BF1" w:rsidRPr="00177BF1" w:rsidRDefault="00177BF1">
      <w:pPr>
        <w:numPr>
          <w:ilvl w:val="0"/>
          <w:numId w:val="10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tester régulièrement les procédures de restauration afin de garantir la récupération des données en cas d'incident ; </w:t>
      </w:r>
    </w:p>
    <w:p w14:paraId="3E03424F" w14:textId="77777777" w:rsidR="00177BF1" w:rsidRPr="00177BF1" w:rsidRDefault="00177BF1">
      <w:pPr>
        <w:numPr>
          <w:ilvl w:val="0"/>
          <w:numId w:val="10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procéder à des contrôles qualité post-intégration sur un échantillon de dossiers ; </w:t>
      </w:r>
    </w:p>
    <w:p w14:paraId="1E1399FB" w14:textId="77777777" w:rsidR="00177BF1" w:rsidRPr="00177BF1" w:rsidRDefault="00177BF1">
      <w:pPr>
        <w:numPr>
          <w:ilvl w:val="0"/>
          <w:numId w:val="10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assurer la maintenance préventive du logiciel BNEC et de son infrastructure technique; </w:t>
      </w:r>
    </w:p>
    <w:p w14:paraId="7106FE62" w14:textId="77777777" w:rsidR="00177BF1" w:rsidRPr="00177BF1" w:rsidRDefault="00177BF1">
      <w:pPr>
        <w:numPr>
          <w:ilvl w:val="0"/>
          <w:numId w:val="103"/>
        </w:num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 xml:space="preserve">former régulièrement les administrateurs aux procédures d'intégration et de sécurité des données. </w:t>
      </w:r>
    </w:p>
    <w:p w14:paraId="3459EB64" w14:textId="77777777" w:rsidR="00E67C90" w:rsidRPr="00E67C90" w:rsidRDefault="00177BF1" w:rsidP="00AC5045">
      <w:pPr>
        <w:spacing w:before="100" w:beforeAutospacing="1" w:afterAutospacing="1"/>
        <w:rPr>
          <w:rFonts w:eastAsia="Times New Roman" w:cs="Times New Roman"/>
          <w:kern w:val="0"/>
          <w:szCs w:val="24"/>
          <w:lang w:eastAsia="fr-FR"/>
          <w14:ligatures w14:val="none"/>
        </w:rPr>
      </w:pPr>
      <w:r w:rsidRPr="00177BF1">
        <w:rPr>
          <w:rFonts w:eastAsia="Times New Roman" w:cs="Times New Roman"/>
          <w:kern w:val="0"/>
          <w:szCs w:val="24"/>
          <w:lang w:eastAsia="fr-FR"/>
          <w14:ligatures w14:val="none"/>
        </w:rPr>
        <w:t>La phase d'intégration assure ainsi que les informations validées deviennent des données de référence de la BNEC, exploitables pour le suivi des certifications, la production des tableaux de bord, les analyses stratégiques et l'aide à la décision. Elle garantit également la sécurité, la traçabilité et la pérennité du patrimoine informationnel géré par la HAUQE.</w:t>
      </w:r>
      <w:r w:rsidR="00E67C90" w:rsidRPr="00E67C90">
        <w:rPr>
          <w:rFonts w:eastAsia="Times New Roman" w:cs="Times New Roman"/>
          <w:kern w:val="0"/>
          <w:szCs w:val="24"/>
          <w:lang w:eastAsia="fr-FR"/>
          <w14:ligatures w14:val="none"/>
        </w:rPr>
        <w:t xml:space="preserve"> </w:t>
      </w:r>
    </w:p>
    <w:p w14:paraId="78A8237B" w14:textId="77777777" w:rsidR="00AC5045" w:rsidRPr="00AC5045" w:rsidRDefault="00AC5045" w:rsidP="00AC5045">
      <w:pPr>
        <w:pStyle w:val="Titre3"/>
        <w:spacing w:before="100" w:beforeAutospacing="1" w:afterAutospacing="1"/>
        <w:rPr>
          <w:rFonts w:eastAsia="Times New Roman" w:cs="Times New Roman"/>
          <w:bCs/>
          <w:kern w:val="36"/>
          <w:sz w:val="48"/>
          <w:szCs w:val="48"/>
          <w:lang w:eastAsia="fr-FR"/>
          <w14:ligatures w14:val="none"/>
        </w:rPr>
      </w:pPr>
      <w:bookmarkStart w:id="96" w:name="_Toc235403259"/>
      <w:r>
        <w:t>Phase 7 : Classement</w:t>
      </w:r>
      <w:bookmarkEnd w:id="96"/>
    </w:p>
    <w:p w14:paraId="656622D0"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phase de classement constitue une étape essentielle dans la gestion de la </w:t>
      </w:r>
      <w:r w:rsidRPr="00AC5045">
        <w:rPr>
          <w:rFonts w:eastAsia="Times New Roman" w:cs="Times New Roman"/>
          <w:b/>
          <w:bCs/>
          <w:kern w:val="0"/>
          <w:szCs w:val="24"/>
          <w:lang w:eastAsia="fr-FR"/>
          <w14:ligatures w14:val="none"/>
        </w:rPr>
        <w:t>Base Nationale des Entreprises Certifiées (BNEC)</w:t>
      </w:r>
      <w:r w:rsidRPr="00AC5045">
        <w:rPr>
          <w:rFonts w:eastAsia="Times New Roman" w:cs="Times New Roman"/>
          <w:kern w:val="0"/>
          <w:szCs w:val="24"/>
          <w:lang w:eastAsia="fr-FR"/>
          <w14:ligatures w14:val="none"/>
        </w:rPr>
        <w:t>. Elle consiste à organiser, structurer et indexer les données validées et intégrées selon une nomenclature normalisée permettant leur recherche, leur consultation, leur analyse et leur exploitation rapide par les différents utilisateurs de la HAUQE.</w:t>
      </w:r>
    </w:p>
    <w:p w14:paraId="1A526C97"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 classement ne se limite pas à une simple organisation documentaire. Il constitue un véritable mécanisme de gouvernance de l'information permettant d'assurer l'unicité des données, leur cohérence, leur traçabilité et leur valorisation à travers les tableaux de bord, les statistiques nationales et les outils d'aide à la décision.</w:t>
      </w:r>
    </w:p>
    <w:p w14:paraId="671CAD54"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Cette phase permet également d'alimenter les indicateurs nationaux de suivi des certifications, notamment </w:t>
      </w:r>
      <w:r w:rsidRPr="00AC5045">
        <w:rPr>
          <w:rFonts w:eastAsia="Times New Roman" w:cs="Times New Roman"/>
          <w:b/>
          <w:bCs/>
          <w:kern w:val="0"/>
          <w:szCs w:val="24"/>
          <w:lang w:eastAsia="fr-FR"/>
          <w14:ligatures w14:val="none"/>
        </w:rPr>
        <w:t>l'Indice National de Fiabilité des Certifications (INFC)</w:t>
      </w:r>
      <w:r w:rsidRPr="00AC5045">
        <w:rPr>
          <w:rFonts w:eastAsia="Times New Roman" w:cs="Times New Roman"/>
          <w:kern w:val="0"/>
          <w:szCs w:val="24"/>
          <w:lang w:eastAsia="fr-FR"/>
          <w14:ligatures w14:val="none"/>
        </w:rPr>
        <w:t>, ainsi que les tableaux de bord sectoriels, régionaux et thématiques développés par la HAUQE.</w:t>
      </w:r>
    </w:p>
    <w:p w14:paraId="52324C80"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97" w:name="_Toc235403260"/>
      <w:r>
        <w:t>Objectif</w:t>
      </w:r>
      <w:bookmarkEnd w:id="97"/>
    </w:p>
    <w:p w14:paraId="6EADB44C"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phase de classement a pour objectif d'organiser les données intégrées dans la BNEC selon une structure normalisée permettant leur identification, leur consultation, leur analyse statistique et leur exploitation pour les besoins opérationnels et stratégiques de la HAUQE.</w:t>
      </w:r>
    </w:p>
    <w:p w14:paraId="18EAB3BC"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Plus spécifiquement, cette phase vise à :</w:t>
      </w:r>
    </w:p>
    <w:p w14:paraId="7EFDEAF7" w14:textId="77777777" w:rsidR="00AC5045" w:rsidRPr="00AC5045" w:rsidRDefault="00AC5045">
      <w:pPr>
        <w:numPr>
          <w:ilvl w:val="0"/>
          <w:numId w:val="10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 xml:space="preserve">assurer un classement uniforme de toutes les informations relatives aux entreprises et à leurs certifications ; </w:t>
      </w:r>
    </w:p>
    <w:p w14:paraId="6E2C045B" w14:textId="77777777" w:rsidR="00AC5045" w:rsidRPr="00AC5045" w:rsidRDefault="00AC5045">
      <w:pPr>
        <w:numPr>
          <w:ilvl w:val="0"/>
          <w:numId w:val="10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faciliter la recherche rapide des données ; </w:t>
      </w:r>
    </w:p>
    <w:p w14:paraId="29B0165D" w14:textId="77777777" w:rsidR="00AC5045" w:rsidRPr="00AC5045" w:rsidRDefault="00AC5045">
      <w:pPr>
        <w:numPr>
          <w:ilvl w:val="0"/>
          <w:numId w:val="10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éviter les doublons et les incohérences de classement ; </w:t>
      </w:r>
    </w:p>
    <w:p w14:paraId="6356B8A3" w14:textId="77777777" w:rsidR="00AC5045" w:rsidRPr="00AC5045" w:rsidRDefault="00AC5045">
      <w:pPr>
        <w:numPr>
          <w:ilvl w:val="0"/>
          <w:numId w:val="10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permettre les analyses sectorielles, géographiques et thématiques ; </w:t>
      </w:r>
    </w:p>
    <w:p w14:paraId="10F630AA" w14:textId="77777777" w:rsidR="00AC5045" w:rsidRPr="00AC5045" w:rsidRDefault="00AC5045">
      <w:pPr>
        <w:numPr>
          <w:ilvl w:val="0"/>
          <w:numId w:val="10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faciliter la production des statistiques nationales ; </w:t>
      </w:r>
    </w:p>
    <w:p w14:paraId="4FB5AF5E" w14:textId="77777777" w:rsidR="00AC5045" w:rsidRPr="00AC5045" w:rsidRDefault="00AC5045">
      <w:pPr>
        <w:numPr>
          <w:ilvl w:val="0"/>
          <w:numId w:val="10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préparer les données destinées aux tableaux de bord décisionnels ; </w:t>
      </w:r>
    </w:p>
    <w:p w14:paraId="0815792D" w14:textId="77777777" w:rsidR="00AC5045" w:rsidRPr="00AC5045" w:rsidRDefault="00AC5045">
      <w:pPr>
        <w:numPr>
          <w:ilvl w:val="0"/>
          <w:numId w:val="10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calculer les indicateurs nationaux de performance, notamment l'Indice National de Fiabilité des Certifications (INFC) ; </w:t>
      </w:r>
    </w:p>
    <w:p w14:paraId="3AD66686" w14:textId="77777777" w:rsidR="00AC5045" w:rsidRPr="00AC5045" w:rsidRDefault="00AC5045">
      <w:pPr>
        <w:numPr>
          <w:ilvl w:val="0"/>
          <w:numId w:val="10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garantir la traçabilité des données dans la durée. </w:t>
      </w:r>
    </w:p>
    <w:p w14:paraId="4E27FED7"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98" w:name="_Toc235403261"/>
      <w:r>
        <w:t>Activités</w:t>
      </w:r>
      <w:bookmarkEnd w:id="98"/>
    </w:p>
    <w:p w14:paraId="6F6867FA"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principales activités réalisées au cours de cette phase sont les suivantes.</w:t>
      </w:r>
    </w:p>
    <w:p w14:paraId="1369D4EA"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a) Classement des entreprises</w:t>
      </w:r>
    </w:p>
    <w:p w14:paraId="5E19C87B"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Chaque entreprise est classée selon une nomenclature nationale définie par la HAUQE.</w:t>
      </w:r>
    </w:p>
    <w:p w14:paraId="1E2D0EB9"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 classement comprend notamment :</w:t>
      </w:r>
    </w:p>
    <w:p w14:paraId="419A823C" w14:textId="77777777" w:rsidR="00AC5045" w:rsidRPr="00AC5045" w:rsidRDefault="00AC5045">
      <w:pPr>
        <w:numPr>
          <w:ilvl w:val="0"/>
          <w:numId w:val="10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numéro national d'identification BNEC ; </w:t>
      </w:r>
    </w:p>
    <w:p w14:paraId="5F830605" w14:textId="77777777" w:rsidR="00AC5045" w:rsidRPr="00AC5045" w:rsidRDefault="00AC5045">
      <w:pPr>
        <w:numPr>
          <w:ilvl w:val="0"/>
          <w:numId w:val="10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raison sociale ; </w:t>
      </w:r>
    </w:p>
    <w:p w14:paraId="408ADFEF" w14:textId="77777777" w:rsidR="00AC5045" w:rsidRPr="00AC5045" w:rsidRDefault="00AC5045">
      <w:pPr>
        <w:numPr>
          <w:ilvl w:val="0"/>
          <w:numId w:val="10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forme juridique ; </w:t>
      </w:r>
    </w:p>
    <w:p w14:paraId="2ABD9FCE" w14:textId="77777777" w:rsidR="00AC5045" w:rsidRPr="00AC5045" w:rsidRDefault="00AC5045">
      <w:pPr>
        <w:numPr>
          <w:ilvl w:val="0"/>
          <w:numId w:val="10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secteur d'activité ; </w:t>
      </w:r>
    </w:p>
    <w:p w14:paraId="47A85C5B" w14:textId="77777777" w:rsidR="00AC5045" w:rsidRPr="00AC5045" w:rsidRDefault="00AC5045">
      <w:pPr>
        <w:numPr>
          <w:ilvl w:val="0"/>
          <w:numId w:val="10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branche d'activité ; </w:t>
      </w:r>
    </w:p>
    <w:p w14:paraId="20EBE394" w14:textId="77777777" w:rsidR="00AC5045" w:rsidRPr="00AC5045" w:rsidRDefault="00AC5045">
      <w:pPr>
        <w:numPr>
          <w:ilvl w:val="0"/>
          <w:numId w:val="10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taille de l'entreprise (TPE, PME, grande entreprise) ; </w:t>
      </w:r>
    </w:p>
    <w:p w14:paraId="14867A69" w14:textId="77777777" w:rsidR="00AC5045" w:rsidRPr="00AC5045" w:rsidRDefault="00AC5045">
      <w:pPr>
        <w:numPr>
          <w:ilvl w:val="0"/>
          <w:numId w:val="10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type de production ou de service. </w:t>
      </w:r>
    </w:p>
    <w:p w14:paraId="0612D93A"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 classement constitue le niveau principal d'organisation de la BNEC.</w:t>
      </w:r>
    </w:p>
    <w:p w14:paraId="1C2439B3"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b) Classement par secteur d'activité</w:t>
      </w:r>
    </w:p>
    <w:p w14:paraId="34C64146"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entreprises sont regroupées par secteur afin de faciliter les analyses sectorielles.</w:t>
      </w:r>
    </w:p>
    <w:p w14:paraId="34C2EB94"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À titre d'exemple :</w:t>
      </w:r>
    </w:p>
    <w:p w14:paraId="34D45BBE" w14:textId="77777777" w:rsidR="00AC5045" w:rsidRPr="00AC5045" w:rsidRDefault="00AC5045">
      <w:pPr>
        <w:numPr>
          <w:ilvl w:val="0"/>
          <w:numId w:val="10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Agriculture </w:t>
      </w:r>
    </w:p>
    <w:p w14:paraId="51D04CBB" w14:textId="77777777" w:rsidR="00AC5045" w:rsidRPr="00AC5045" w:rsidRDefault="00AC5045">
      <w:pPr>
        <w:numPr>
          <w:ilvl w:val="0"/>
          <w:numId w:val="10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Agroalimentaire </w:t>
      </w:r>
    </w:p>
    <w:p w14:paraId="3F1C916D" w14:textId="77777777" w:rsidR="00AC5045" w:rsidRPr="00AC5045" w:rsidRDefault="00AC5045">
      <w:pPr>
        <w:numPr>
          <w:ilvl w:val="0"/>
          <w:numId w:val="10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Élevage </w:t>
      </w:r>
    </w:p>
    <w:p w14:paraId="4603E73A" w14:textId="77777777" w:rsidR="00AC5045" w:rsidRPr="00AC5045" w:rsidRDefault="00AC5045">
      <w:pPr>
        <w:numPr>
          <w:ilvl w:val="0"/>
          <w:numId w:val="10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Pêche </w:t>
      </w:r>
    </w:p>
    <w:p w14:paraId="1ECA73BD" w14:textId="77777777" w:rsidR="00AC5045" w:rsidRPr="00AC5045" w:rsidRDefault="00AC5045">
      <w:pPr>
        <w:numPr>
          <w:ilvl w:val="0"/>
          <w:numId w:val="10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Cosmétique </w:t>
      </w:r>
    </w:p>
    <w:p w14:paraId="57C6E111" w14:textId="77777777" w:rsidR="00AC5045" w:rsidRPr="00AC5045" w:rsidRDefault="00AC5045">
      <w:pPr>
        <w:numPr>
          <w:ilvl w:val="0"/>
          <w:numId w:val="10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Pharmaceutique </w:t>
      </w:r>
    </w:p>
    <w:p w14:paraId="03B526FD" w14:textId="77777777" w:rsidR="00AC5045" w:rsidRPr="00AC5045" w:rsidRDefault="00AC5045">
      <w:pPr>
        <w:numPr>
          <w:ilvl w:val="0"/>
          <w:numId w:val="10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Industrie manufacturière </w:t>
      </w:r>
    </w:p>
    <w:p w14:paraId="57A57B45" w14:textId="77777777" w:rsidR="00AC5045" w:rsidRPr="00AC5045" w:rsidRDefault="00AC5045">
      <w:pPr>
        <w:numPr>
          <w:ilvl w:val="0"/>
          <w:numId w:val="10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Services </w:t>
      </w:r>
    </w:p>
    <w:p w14:paraId="0276EB39" w14:textId="77777777" w:rsidR="00AC5045" w:rsidRPr="00AC5045" w:rsidRDefault="00AC5045">
      <w:pPr>
        <w:numPr>
          <w:ilvl w:val="0"/>
          <w:numId w:val="10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 xml:space="preserve">BTP </w:t>
      </w:r>
    </w:p>
    <w:p w14:paraId="272AA56D" w14:textId="77777777" w:rsidR="00AC5045" w:rsidRPr="00AC5045" w:rsidRDefault="00AC5045">
      <w:pPr>
        <w:numPr>
          <w:ilvl w:val="0"/>
          <w:numId w:val="10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Énergie </w:t>
      </w:r>
    </w:p>
    <w:p w14:paraId="2A191786" w14:textId="77777777" w:rsidR="00AC5045" w:rsidRPr="00AC5045" w:rsidRDefault="00AC5045">
      <w:pPr>
        <w:numPr>
          <w:ilvl w:val="0"/>
          <w:numId w:val="10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Mines </w:t>
      </w:r>
    </w:p>
    <w:p w14:paraId="1FA840C1" w14:textId="77777777" w:rsidR="00AC5045" w:rsidRPr="00AC5045" w:rsidRDefault="00AC5045">
      <w:pPr>
        <w:numPr>
          <w:ilvl w:val="0"/>
          <w:numId w:val="10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Transport </w:t>
      </w:r>
    </w:p>
    <w:p w14:paraId="14C8F41F" w14:textId="77777777" w:rsidR="00AC5045" w:rsidRPr="00AC5045" w:rsidRDefault="00AC5045">
      <w:pPr>
        <w:numPr>
          <w:ilvl w:val="0"/>
          <w:numId w:val="10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Commerce </w:t>
      </w:r>
    </w:p>
    <w:p w14:paraId="7C4A1217" w14:textId="77777777" w:rsidR="00AC5045" w:rsidRPr="00AC5045" w:rsidRDefault="00AC5045">
      <w:pPr>
        <w:numPr>
          <w:ilvl w:val="0"/>
          <w:numId w:val="10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Technologies de l'information </w:t>
      </w:r>
    </w:p>
    <w:p w14:paraId="40A4EB79" w14:textId="77777777" w:rsidR="00AC5045" w:rsidRPr="00AC5045" w:rsidRDefault="00AC5045">
      <w:pPr>
        <w:numPr>
          <w:ilvl w:val="0"/>
          <w:numId w:val="10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Autres secteurs définis par la HAUQE. </w:t>
      </w:r>
    </w:p>
    <w:p w14:paraId="11EA692F"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Chaque secteur peut être subdivisé en sous-secteurs.</w:t>
      </w:r>
    </w:p>
    <w:p w14:paraId="68D1FCF3"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c) Classement par référentiel de certification</w:t>
      </w:r>
    </w:p>
    <w:p w14:paraId="5AE1DE0D"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certifications sont classées selon le référentiel concerné afin de permettre un suivi spécifique de chaque norme ou schéma de certification.</w:t>
      </w:r>
    </w:p>
    <w:p w14:paraId="26108884"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 classement peut notamment distinguer :</w:t>
      </w:r>
    </w:p>
    <w:p w14:paraId="63520A17" w14:textId="77777777" w:rsidR="00AC5045" w:rsidRPr="00AC5045" w:rsidRDefault="00AC5045">
      <w:pPr>
        <w:numPr>
          <w:ilvl w:val="0"/>
          <w:numId w:val="10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ISO 9001 ; </w:t>
      </w:r>
    </w:p>
    <w:p w14:paraId="5D5A01E6" w14:textId="77777777" w:rsidR="00AC5045" w:rsidRPr="00AC5045" w:rsidRDefault="00AC5045">
      <w:pPr>
        <w:numPr>
          <w:ilvl w:val="0"/>
          <w:numId w:val="10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ISO 14001 ; </w:t>
      </w:r>
    </w:p>
    <w:p w14:paraId="6107C3D2" w14:textId="77777777" w:rsidR="00AC5045" w:rsidRPr="00AC5045" w:rsidRDefault="00AC5045">
      <w:pPr>
        <w:numPr>
          <w:ilvl w:val="0"/>
          <w:numId w:val="10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ISO 22000 ; </w:t>
      </w:r>
    </w:p>
    <w:p w14:paraId="01F04561" w14:textId="77777777" w:rsidR="00AC5045" w:rsidRPr="00AC5045" w:rsidRDefault="00AC5045">
      <w:pPr>
        <w:numPr>
          <w:ilvl w:val="0"/>
          <w:numId w:val="10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HACCP Codex Alimentarius ; </w:t>
      </w:r>
    </w:p>
    <w:p w14:paraId="79A257E7" w14:textId="77777777" w:rsidR="00AC5045" w:rsidRPr="00AC5045" w:rsidRDefault="00AC5045">
      <w:pPr>
        <w:numPr>
          <w:ilvl w:val="0"/>
          <w:numId w:val="10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BRCGS ; </w:t>
      </w:r>
    </w:p>
    <w:p w14:paraId="64132591" w14:textId="77777777" w:rsidR="00AC5045" w:rsidRPr="00AC5045" w:rsidRDefault="00AC5045">
      <w:pPr>
        <w:numPr>
          <w:ilvl w:val="0"/>
          <w:numId w:val="10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FSSC 22000 ; </w:t>
      </w:r>
    </w:p>
    <w:p w14:paraId="4D9504C4" w14:textId="77777777" w:rsidR="00AC5045" w:rsidRPr="00AC5045" w:rsidRDefault="00AC5045">
      <w:pPr>
        <w:numPr>
          <w:ilvl w:val="0"/>
          <w:numId w:val="107"/>
        </w:numPr>
        <w:spacing w:before="100" w:beforeAutospacing="1" w:afterAutospacing="1"/>
        <w:rPr>
          <w:rFonts w:eastAsia="Times New Roman" w:cs="Times New Roman"/>
          <w:kern w:val="0"/>
          <w:szCs w:val="24"/>
          <w:lang w:eastAsia="fr-FR"/>
          <w14:ligatures w14:val="none"/>
        </w:rPr>
      </w:pPr>
      <w:proofErr w:type="spellStart"/>
      <w:r w:rsidRPr="00AC5045">
        <w:rPr>
          <w:rFonts w:eastAsia="Times New Roman" w:cs="Times New Roman"/>
          <w:kern w:val="0"/>
          <w:szCs w:val="24"/>
          <w:lang w:eastAsia="fr-FR"/>
          <w14:ligatures w14:val="none"/>
        </w:rPr>
        <w:t>GlobalG.A.P</w:t>
      </w:r>
      <w:proofErr w:type="spellEnd"/>
      <w:r w:rsidRPr="00AC5045">
        <w:rPr>
          <w:rFonts w:eastAsia="Times New Roman" w:cs="Times New Roman"/>
          <w:kern w:val="0"/>
          <w:szCs w:val="24"/>
          <w:lang w:eastAsia="fr-FR"/>
          <w14:ligatures w14:val="none"/>
        </w:rPr>
        <w:t xml:space="preserve">. ; </w:t>
      </w:r>
    </w:p>
    <w:p w14:paraId="68E4ABEB" w14:textId="77777777" w:rsidR="00AC5045" w:rsidRPr="00AC5045" w:rsidRDefault="00AC5045">
      <w:pPr>
        <w:numPr>
          <w:ilvl w:val="0"/>
          <w:numId w:val="10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BIO UE ; </w:t>
      </w:r>
    </w:p>
    <w:p w14:paraId="27A4329C" w14:textId="77777777" w:rsidR="00AC5045" w:rsidRPr="00AC5045" w:rsidRDefault="00AC5045">
      <w:pPr>
        <w:numPr>
          <w:ilvl w:val="0"/>
          <w:numId w:val="10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USDA/NOP ; </w:t>
      </w:r>
    </w:p>
    <w:p w14:paraId="61365526" w14:textId="77777777" w:rsidR="00AC5045" w:rsidRPr="00AC5045" w:rsidRDefault="00AC5045">
      <w:pPr>
        <w:numPr>
          <w:ilvl w:val="0"/>
          <w:numId w:val="10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Fairtrade ; </w:t>
      </w:r>
    </w:p>
    <w:p w14:paraId="7C6D81C5" w14:textId="77777777" w:rsidR="00AC5045" w:rsidRPr="00AC5045" w:rsidRDefault="00AC5045">
      <w:pPr>
        <w:numPr>
          <w:ilvl w:val="0"/>
          <w:numId w:val="107"/>
        </w:numPr>
        <w:spacing w:before="100" w:beforeAutospacing="1" w:afterAutospacing="1"/>
        <w:rPr>
          <w:rFonts w:eastAsia="Times New Roman" w:cs="Times New Roman"/>
          <w:kern w:val="0"/>
          <w:szCs w:val="24"/>
          <w:lang w:eastAsia="fr-FR"/>
          <w14:ligatures w14:val="none"/>
        </w:rPr>
      </w:pPr>
      <w:proofErr w:type="spellStart"/>
      <w:r w:rsidRPr="00AC5045">
        <w:rPr>
          <w:rFonts w:eastAsia="Times New Roman" w:cs="Times New Roman"/>
          <w:kern w:val="0"/>
          <w:szCs w:val="24"/>
          <w:lang w:eastAsia="fr-FR"/>
          <w14:ligatures w14:val="none"/>
        </w:rPr>
        <w:t>Rainforest</w:t>
      </w:r>
      <w:proofErr w:type="spellEnd"/>
      <w:r w:rsidRPr="00AC5045">
        <w:rPr>
          <w:rFonts w:eastAsia="Times New Roman" w:cs="Times New Roman"/>
          <w:kern w:val="0"/>
          <w:szCs w:val="24"/>
          <w:lang w:eastAsia="fr-FR"/>
          <w14:ligatures w14:val="none"/>
        </w:rPr>
        <w:t xml:space="preserve"> Alliance ; </w:t>
      </w:r>
    </w:p>
    <w:p w14:paraId="10186326" w14:textId="77777777" w:rsidR="00AC5045" w:rsidRPr="00AC5045" w:rsidRDefault="00AC5045">
      <w:pPr>
        <w:numPr>
          <w:ilvl w:val="0"/>
          <w:numId w:val="10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Ecocert ; </w:t>
      </w:r>
    </w:p>
    <w:p w14:paraId="12A05098" w14:textId="77777777" w:rsidR="00AC5045" w:rsidRPr="00AC5045" w:rsidRDefault="00AC5045">
      <w:pPr>
        <w:numPr>
          <w:ilvl w:val="0"/>
          <w:numId w:val="10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FSC ; </w:t>
      </w:r>
    </w:p>
    <w:p w14:paraId="2B409C01" w14:textId="77777777" w:rsidR="00AC5045" w:rsidRPr="00AC5045" w:rsidRDefault="00AC5045">
      <w:pPr>
        <w:numPr>
          <w:ilvl w:val="0"/>
          <w:numId w:val="10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PEFC ; </w:t>
      </w:r>
    </w:p>
    <w:p w14:paraId="68ADA276" w14:textId="77777777" w:rsidR="00AC5045" w:rsidRPr="00AC5045" w:rsidRDefault="00AC5045">
      <w:pPr>
        <w:numPr>
          <w:ilvl w:val="0"/>
          <w:numId w:val="10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autres référentiels reconnus par la HAUQE. </w:t>
      </w:r>
    </w:p>
    <w:p w14:paraId="683E695F"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Cette classification facilite le suivi de la diffusion des différents référentiels au niveau national.</w:t>
      </w:r>
    </w:p>
    <w:p w14:paraId="3D5D5FEB"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d) Classement géographique</w:t>
      </w:r>
    </w:p>
    <w:p w14:paraId="42357E42"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entreprises sont également classées selon leur localisation administrative afin de permettre une analyse territoriale des certifications.</w:t>
      </w:r>
    </w:p>
    <w:p w14:paraId="1939732F"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 classement comprend notamment :</w:t>
      </w:r>
    </w:p>
    <w:p w14:paraId="4C04974F" w14:textId="77777777" w:rsidR="00AC5045" w:rsidRPr="00AC5045" w:rsidRDefault="00AC5045">
      <w:pPr>
        <w:numPr>
          <w:ilvl w:val="0"/>
          <w:numId w:val="10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région administrative ; </w:t>
      </w:r>
    </w:p>
    <w:p w14:paraId="672D853E" w14:textId="77777777" w:rsidR="00AC5045" w:rsidRPr="00AC5045" w:rsidRDefault="00AC5045">
      <w:pPr>
        <w:numPr>
          <w:ilvl w:val="0"/>
          <w:numId w:val="10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préfecture ; </w:t>
      </w:r>
    </w:p>
    <w:p w14:paraId="585D89AB" w14:textId="77777777" w:rsidR="00AC5045" w:rsidRPr="00AC5045" w:rsidRDefault="00AC5045">
      <w:pPr>
        <w:numPr>
          <w:ilvl w:val="0"/>
          <w:numId w:val="10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 xml:space="preserve">commune ; </w:t>
      </w:r>
    </w:p>
    <w:p w14:paraId="17773F6A" w14:textId="77777777" w:rsidR="00AC5045" w:rsidRPr="00AC5045" w:rsidRDefault="00AC5045">
      <w:pPr>
        <w:numPr>
          <w:ilvl w:val="0"/>
          <w:numId w:val="10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localité ; </w:t>
      </w:r>
    </w:p>
    <w:p w14:paraId="54C87443" w14:textId="77777777" w:rsidR="00AC5045" w:rsidRPr="00AC5045" w:rsidRDefault="00AC5045">
      <w:pPr>
        <w:numPr>
          <w:ilvl w:val="0"/>
          <w:numId w:val="10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coordonnées géographiques, lorsque disponibles. </w:t>
      </w:r>
    </w:p>
    <w:p w14:paraId="2921155E"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Cette organisation facilite la cartographie nationale des entreprises certifiées.</w:t>
      </w:r>
    </w:p>
    <w:p w14:paraId="753D879E"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e) Classement par organisme certificateur</w:t>
      </w:r>
    </w:p>
    <w:p w14:paraId="5488BBBF"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Chaque certification est associée à son organisme certificateur.</w:t>
      </w:r>
    </w:p>
    <w:p w14:paraId="1C977843"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 classement permet notamment de connaître :</w:t>
      </w:r>
    </w:p>
    <w:p w14:paraId="79ED6F10" w14:textId="77777777" w:rsidR="00AC5045" w:rsidRPr="00AC5045" w:rsidRDefault="00AC5045">
      <w:pPr>
        <w:numPr>
          <w:ilvl w:val="0"/>
          <w:numId w:val="10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nombre de certificats délivrés par organisme ; </w:t>
      </w:r>
    </w:p>
    <w:p w14:paraId="24CAB904" w14:textId="77777777" w:rsidR="00AC5045" w:rsidRPr="00AC5045" w:rsidRDefault="00AC5045">
      <w:pPr>
        <w:numPr>
          <w:ilvl w:val="0"/>
          <w:numId w:val="10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répartition sectorielle ; </w:t>
      </w:r>
    </w:p>
    <w:p w14:paraId="1028A034" w14:textId="77777777" w:rsidR="00AC5045" w:rsidRPr="00AC5045" w:rsidRDefault="00AC5045">
      <w:pPr>
        <w:numPr>
          <w:ilvl w:val="0"/>
          <w:numId w:val="10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référentiels couverts ; </w:t>
      </w:r>
    </w:p>
    <w:p w14:paraId="0196A4E4" w14:textId="77777777" w:rsidR="00AC5045" w:rsidRPr="00AC5045" w:rsidRDefault="00AC5045">
      <w:pPr>
        <w:numPr>
          <w:ilvl w:val="0"/>
          <w:numId w:val="10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couverture géographique ; </w:t>
      </w:r>
    </w:p>
    <w:p w14:paraId="0B406293" w14:textId="77777777" w:rsidR="00AC5045" w:rsidRPr="00AC5045" w:rsidRDefault="00AC5045">
      <w:pPr>
        <w:numPr>
          <w:ilvl w:val="0"/>
          <w:numId w:val="10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statut de l'organisme (accrédité ou non). </w:t>
      </w:r>
    </w:p>
    <w:p w14:paraId="4012472B"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f) Classement par statut de certification</w:t>
      </w:r>
    </w:p>
    <w:p w14:paraId="18411095"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certifications sont organisées selon leur état d'avancement.</w:t>
      </w:r>
    </w:p>
    <w:p w14:paraId="1325D8BB"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principaux statuts peuvent être :</w:t>
      </w:r>
    </w:p>
    <w:p w14:paraId="2DF8450B" w14:textId="77777777" w:rsidR="00AC5045" w:rsidRPr="00AC5045" w:rsidRDefault="00AC5045">
      <w:pPr>
        <w:numPr>
          <w:ilvl w:val="0"/>
          <w:numId w:val="11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Active ; </w:t>
      </w:r>
    </w:p>
    <w:p w14:paraId="287D78EF" w14:textId="77777777" w:rsidR="00AC5045" w:rsidRPr="00AC5045" w:rsidRDefault="00AC5045">
      <w:pPr>
        <w:numPr>
          <w:ilvl w:val="0"/>
          <w:numId w:val="11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En cours de renouvellement ; </w:t>
      </w:r>
    </w:p>
    <w:p w14:paraId="70953CAB" w14:textId="77777777" w:rsidR="00AC5045" w:rsidRPr="00AC5045" w:rsidRDefault="00AC5045">
      <w:pPr>
        <w:numPr>
          <w:ilvl w:val="0"/>
          <w:numId w:val="11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Suspendue ; </w:t>
      </w:r>
    </w:p>
    <w:p w14:paraId="28454FC7" w14:textId="77777777" w:rsidR="00AC5045" w:rsidRPr="00AC5045" w:rsidRDefault="00AC5045">
      <w:pPr>
        <w:numPr>
          <w:ilvl w:val="0"/>
          <w:numId w:val="11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Retirée ; </w:t>
      </w:r>
    </w:p>
    <w:p w14:paraId="06124F40" w14:textId="77777777" w:rsidR="00AC5045" w:rsidRPr="00AC5045" w:rsidRDefault="00AC5045">
      <w:pPr>
        <w:numPr>
          <w:ilvl w:val="0"/>
          <w:numId w:val="11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Expirée ; </w:t>
      </w:r>
    </w:p>
    <w:p w14:paraId="07770872" w14:textId="77777777" w:rsidR="00AC5045" w:rsidRPr="00AC5045" w:rsidRDefault="00AC5045">
      <w:pPr>
        <w:numPr>
          <w:ilvl w:val="0"/>
          <w:numId w:val="11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Sous vérification ; </w:t>
      </w:r>
    </w:p>
    <w:p w14:paraId="7C8BA7BF" w14:textId="77777777" w:rsidR="00AC5045" w:rsidRPr="00AC5045" w:rsidRDefault="00AC5045">
      <w:pPr>
        <w:numPr>
          <w:ilvl w:val="0"/>
          <w:numId w:val="11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Validée sous réserve ; </w:t>
      </w:r>
    </w:p>
    <w:p w14:paraId="14AF3C48" w14:textId="77777777" w:rsidR="00AC5045" w:rsidRPr="00AC5045" w:rsidRDefault="00AC5045">
      <w:pPr>
        <w:numPr>
          <w:ilvl w:val="0"/>
          <w:numId w:val="11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En attente de régularisation. </w:t>
      </w:r>
    </w:p>
    <w:p w14:paraId="21A84D3B"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Cette classification facilite le suivi opérationnel assuré par la Cellule de Veille.</w:t>
      </w:r>
    </w:p>
    <w:p w14:paraId="50A79751"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g) Classement chronologique</w:t>
      </w:r>
    </w:p>
    <w:p w14:paraId="4864D1D2"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données sont organisées selon leur cycle de vie documentaire.</w:t>
      </w:r>
    </w:p>
    <w:p w14:paraId="5ED2457F"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principaux critères comprennent :</w:t>
      </w:r>
    </w:p>
    <w:p w14:paraId="43C0FBAB" w14:textId="77777777" w:rsidR="00AC5045" w:rsidRPr="00AC5045" w:rsidRDefault="00AC5045">
      <w:pPr>
        <w:numPr>
          <w:ilvl w:val="0"/>
          <w:numId w:val="11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année de certification ; </w:t>
      </w:r>
    </w:p>
    <w:p w14:paraId="5D83A37D" w14:textId="77777777" w:rsidR="00AC5045" w:rsidRPr="00AC5045" w:rsidRDefault="00AC5045">
      <w:pPr>
        <w:numPr>
          <w:ilvl w:val="0"/>
          <w:numId w:val="11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année de renouvellement ; </w:t>
      </w:r>
    </w:p>
    <w:p w14:paraId="1E23E07B" w14:textId="77777777" w:rsidR="00AC5045" w:rsidRPr="00AC5045" w:rsidRDefault="00AC5045">
      <w:pPr>
        <w:numPr>
          <w:ilvl w:val="0"/>
          <w:numId w:val="11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année d'expiration ; </w:t>
      </w:r>
    </w:p>
    <w:p w14:paraId="6167A201" w14:textId="77777777" w:rsidR="00AC5045" w:rsidRPr="00AC5045" w:rsidRDefault="00AC5045">
      <w:pPr>
        <w:numPr>
          <w:ilvl w:val="0"/>
          <w:numId w:val="11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 xml:space="preserve">historique des versions ; </w:t>
      </w:r>
    </w:p>
    <w:p w14:paraId="5FBED99A" w14:textId="77777777" w:rsidR="00AC5045" w:rsidRPr="00AC5045" w:rsidRDefault="00AC5045">
      <w:pPr>
        <w:numPr>
          <w:ilvl w:val="0"/>
          <w:numId w:val="11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historique des contrôles ; </w:t>
      </w:r>
    </w:p>
    <w:p w14:paraId="37AECF99" w14:textId="77777777" w:rsidR="00AC5045" w:rsidRPr="00AC5045" w:rsidRDefault="00AC5045">
      <w:pPr>
        <w:numPr>
          <w:ilvl w:val="0"/>
          <w:numId w:val="11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historique des modifications. </w:t>
      </w:r>
    </w:p>
    <w:p w14:paraId="485EF494"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 classement facilite les analyses temporelles.</w:t>
      </w:r>
    </w:p>
    <w:p w14:paraId="7DD99CFD"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h) Indexation documentaire</w:t>
      </w:r>
    </w:p>
    <w:p w14:paraId="2068A434"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Tous les documents électroniques associés aux entreprises sont indexés selon une nomenclature normalisée.</w:t>
      </w:r>
    </w:p>
    <w:p w14:paraId="69700FF7"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L'indexation porte notamment sur :</w:t>
      </w:r>
    </w:p>
    <w:p w14:paraId="0B2175F6" w14:textId="77777777" w:rsidR="00AC5045" w:rsidRPr="00AC5045" w:rsidRDefault="00AC5045">
      <w:pPr>
        <w:numPr>
          <w:ilvl w:val="0"/>
          <w:numId w:val="11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type de document ; </w:t>
      </w:r>
    </w:p>
    <w:p w14:paraId="1DB7222E" w14:textId="77777777" w:rsidR="00AC5045" w:rsidRPr="00AC5045" w:rsidRDefault="00AC5045">
      <w:pPr>
        <w:numPr>
          <w:ilvl w:val="0"/>
          <w:numId w:val="11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numéro du certificat ; </w:t>
      </w:r>
    </w:p>
    <w:p w14:paraId="15A700F3" w14:textId="77777777" w:rsidR="00AC5045" w:rsidRPr="00AC5045" w:rsidRDefault="00AC5045">
      <w:pPr>
        <w:numPr>
          <w:ilvl w:val="0"/>
          <w:numId w:val="11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référentiel ; </w:t>
      </w:r>
    </w:p>
    <w:p w14:paraId="42DC33A2" w14:textId="77777777" w:rsidR="00AC5045" w:rsidRPr="00AC5045" w:rsidRDefault="00AC5045">
      <w:pPr>
        <w:numPr>
          <w:ilvl w:val="0"/>
          <w:numId w:val="11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l'entreprise ; </w:t>
      </w:r>
    </w:p>
    <w:p w14:paraId="14B5A106" w14:textId="77777777" w:rsidR="00AC5045" w:rsidRPr="00AC5045" w:rsidRDefault="00AC5045">
      <w:pPr>
        <w:numPr>
          <w:ilvl w:val="0"/>
          <w:numId w:val="11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l'organisme certificateur ; </w:t>
      </w:r>
    </w:p>
    <w:p w14:paraId="16EF2E7C" w14:textId="77777777" w:rsidR="00AC5045" w:rsidRPr="00AC5045" w:rsidRDefault="00AC5045">
      <w:pPr>
        <w:numPr>
          <w:ilvl w:val="0"/>
          <w:numId w:val="11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date du document ; </w:t>
      </w:r>
    </w:p>
    <w:p w14:paraId="70D71393" w14:textId="77777777" w:rsidR="00AC5045" w:rsidRPr="00AC5045" w:rsidRDefault="00AC5045">
      <w:pPr>
        <w:numPr>
          <w:ilvl w:val="0"/>
          <w:numId w:val="11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statut documentaire. </w:t>
      </w:r>
    </w:p>
    <w:p w14:paraId="0616E804"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Cette indexation améliore considérablement la rapidité des recherches.</w:t>
      </w:r>
    </w:p>
    <w:p w14:paraId="37CF8D70"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i) Calcul de l'Indice National de Fiabilité des Certifications (INFC)</w:t>
      </w:r>
    </w:p>
    <w:p w14:paraId="3071CD11"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Une fois les données classées, la BNEC procède au calcul des indicateurs de performance.</w:t>
      </w:r>
    </w:p>
    <w:p w14:paraId="18D4D4AD"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L'Indice National de Fiabilité des Certifications (INFC) est notamment calculé :</w:t>
      </w:r>
    </w:p>
    <w:p w14:paraId="37EFBFF9" w14:textId="77777777" w:rsidR="00AC5045" w:rsidRPr="00AC5045" w:rsidRDefault="00AC5045">
      <w:pPr>
        <w:numPr>
          <w:ilvl w:val="0"/>
          <w:numId w:val="11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au niveau national ; </w:t>
      </w:r>
    </w:p>
    <w:p w14:paraId="03A4861B" w14:textId="77777777" w:rsidR="00AC5045" w:rsidRPr="00AC5045" w:rsidRDefault="00AC5045">
      <w:pPr>
        <w:numPr>
          <w:ilvl w:val="0"/>
          <w:numId w:val="11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par région ; </w:t>
      </w:r>
    </w:p>
    <w:p w14:paraId="59B97AB2" w14:textId="77777777" w:rsidR="00AC5045" w:rsidRPr="00AC5045" w:rsidRDefault="00AC5045">
      <w:pPr>
        <w:numPr>
          <w:ilvl w:val="0"/>
          <w:numId w:val="11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par secteur ; </w:t>
      </w:r>
    </w:p>
    <w:p w14:paraId="3BA4E40B" w14:textId="77777777" w:rsidR="00AC5045" w:rsidRPr="00AC5045" w:rsidRDefault="00AC5045">
      <w:pPr>
        <w:numPr>
          <w:ilvl w:val="0"/>
          <w:numId w:val="11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par référentiel ; </w:t>
      </w:r>
    </w:p>
    <w:p w14:paraId="3FCD4A9F" w14:textId="77777777" w:rsidR="00AC5045" w:rsidRPr="00AC5045" w:rsidRDefault="00AC5045">
      <w:pPr>
        <w:numPr>
          <w:ilvl w:val="0"/>
          <w:numId w:val="11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par organisme certificateur. </w:t>
      </w:r>
    </w:p>
    <w:p w14:paraId="41B47A52"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Ces résultats alimentent directement les tableaux de bord de la HAUQE.</w:t>
      </w:r>
    </w:p>
    <w:p w14:paraId="43C57D59"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j) Contrôle de cohérence du classement</w:t>
      </w:r>
    </w:p>
    <w:p w14:paraId="0A6685D8"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Avant validation définitive du classement, l'Administrateur vérifie :</w:t>
      </w:r>
    </w:p>
    <w:p w14:paraId="1A296006" w14:textId="77777777" w:rsidR="00AC5045" w:rsidRPr="00AC5045" w:rsidRDefault="00AC5045">
      <w:pPr>
        <w:numPr>
          <w:ilvl w:val="0"/>
          <w:numId w:val="11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l'absence de doublons ; </w:t>
      </w:r>
    </w:p>
    <w:p w14:paraId="405594A1" w14:textId="77777777" w:rsidR="00AC5045" w:rsidRPr="00AC5045" w:rsidRDefault="00AC5045">
      <w:pPr>
        <w:numPr>
          <w:ilvl w:val="0"/>
          <w:numId w:val="11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cohérence des catégories ; </w:t>
      </w:r>
    </w:p>
    <w:p w14:paraId="2E33C526" w14:textId="77777777" w:rsidR="00AC5045" w:rsidRPr="00AC5045" w:rsidRDefault="00AC5045">
      <w:pPr>
        <w:numPr>
          <w:ilvl w:val="0"/>
          <w:numId w:val="11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 xml:space="preserve">la conformité aux nomenclatures nationales ; </w:t>
      </w:r>
    </w:p>
    <w:p w14:paraId="131F026C" w14:textId="77777777" w:rsidR="00AC5045" w:rsidRPr="00AC5045" w:rsidRDefault="00AC5045">
      <w:pPr>
        <w:numPr>
          <w:ilvl w:val="0"/>
          <w:numId w:val="11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bonne indexation des documents ; </w:t>
      </w:r>
    </w:p>
    <w:p w14:paraId="27ACA4E1" w14:textId="77777777" w:rsidR="00AC5045" w:rsidRPr="00AC5045" w:rsidRDefault="00AC5045">
      <w:pPr>
        <w:numPr>
          <w:ilvl w:val="0"/>
          <w:numId w:val="11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cohérence des liens entre les différentes classifications. </w:t>
      </w:r>
    </w:p>
    <w:p w14:paraId="253E15B2"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anomalies détectées sont corrigées avant diffusion des données.</w:t>
      </w:r>
    </w:p>
    <w:p w14:paraId="59D30BDA"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99" w:name="_Toc235403262"/>
      <w:r>
        <w:t>Responsables</w:t>
      </w:r>
      <w:bookmarkEnd w:id="99"/>
    </w:p>
    <w:p w14:paraId="107AA142" w14:textId="34DE2AD9" w:rsidR="003B0F09" w:rsidRDefault="000E25E4">
      <w:pPr>
        <w:pStyle w:val="Lgende1"/>
        <w:jc w:val="center"/>
      </w:pPr>
      <w:bookmarkStart w:id="100" w:name="_Toc235359168"/>
      <w:bookmarkStart w:id="101" w:name="_Toc235403415"/>
      <w:r>
        <w:rPr>
          <w:rFonts w:eastAsia="Times New Roman"/>
          <w:b/>
        </w:rPr>
        <w:t xml:space="preserve">Tableau </w:t>
      </w:r>
      <w:fldSimple w:instr=" SEQ Tableau \* ARABIC ">
        <w:r w:rsidR="00D6373F">
          <w:rPr>
            <w:noProof/>
          </w:rPr>
          <w:t>14</w:t>
        </w:r>
      </w:fldSimple>
      <w:r>
        <w:rPr>
          <w:rFonts w:eastAsia="Times New Roman"/>
        </w:rPr>
        <w:t xml:space="preserve"> : 2.7.3. Responsables</w:t>
      </w:r>
      <w:bookmarkEnd w:id="100"/>
      <w:bookmarkEnd w:id="101"/>
    </w:p>
    <w:tbl>
      <w:tblPr>
        <w:tblStyle w:val="Grilledutableau"/>
        <w:tblW w:w="9120" w:type="dxa"/>
        <w:jc w:val="center"/>
        <w:tblLayout w:type="fixed"/>
        <w:tblLook w:val="04A0" w:firstRow="1" w:lastRow="0" w:firstColumn="1" w:lastColumn="0" w:noHBand="0" w:noVBand="1"/>
      </w:tblPr>
      <w:tblGrid>
        <w:gridCol w:w="3256"/>
        <w:gridCol w:w="5864"/>
      </w:tblGrid>
      <w:tr w:rsidR="00AC5045" w:rsidRPr="00AC5045" w14:paraId="256606DB" w14:textId="77777777" w:rsidTr="002C6BA4">
        <w:trPr>
          <w:tblHeader/>
          <w:jc w:val="center"/>
        </w:trPr>
        <w:tc>
          <w:tcPr>
            <w:tcW w:w="3256" w:type="dxa"/>
            <w:shd w:val="clear" w:color="auto" w:fill="D9E2F3"/>
            <w:tcMar>
              <w:top w:w="90" w:type="dxa"/>
              <w:left w:w="110" w:type="dxa"/>
              <w:bottom w:w="90" w:type="dxa"/>
              <w:right w:w="110" w:type="dxa"/>
            </w:tcMar>
            <w:vAlign w:val="center"/>
            <w:hideMark/>
          </w:tcPr>
          <w:p w14:paraId="4B892C81"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Acteur</w:t>
            </w:r>
          </w:p>
        </w:tc>
        <w:tc>
          <w:tcPr>
            <w:tcW w:w="5864" w:type="dxa"/>
            <w:shd w:val="clear" w:color="auto" w:fill="D9E2F3"/>
            <w:tcMar>
              <w:top w:w="90" w:type="dxa"/>
              <w:left w:w="110" w:type="dxa"/>
              <w:bottom w:w="90" w:type="dxa"/>
              <w:right w:w="110" w:type="dxa"/>
            </w:tcMar>
            <w:vAlign w:val="center"/>
            <w:hideMark/>
          </w:tcPr>
          <w:p w14:paraId="687D2E4C"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Responsabilités principales</w:t>
            </w:r>
          </w:p>
        </w:tc>
      </w:tr>
      <w:tr w:rsidR="00AC5045" w:rsidRPr="00AC5045" w14:paraId="195AF95E" w14:textId="77777777" w:rsidTr="002C6BA4">
        <w:trPr>
          <w:jc w:val="center"/>
        </w:trPr>
        <w:tc>
          <w:tcPr>
            <w:tcW w:w="3256" w:type="dxa"/>
            <w:tcMar>
              <w:top w:w="90" w:type="dxa"/>
              <w:left w:w="110" w:type="dxa"/>
              <w:bottom w:w="90" w:type="dxa"/>
              <w:right w:w="110" w:type="dxa"/>
            </w:tcMar>
            <w:vAlign w:val="center"/>
            <w:hideMark/>
          </w:tcPr>
          <w:p w14:paraId="5621D2F4"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Administrateur fonctionnel de la BNEC</w:t>
            </w:r>
          </w:p>
        </w:tc>
        <w:tc>
          <w:tcPr>
            <w:tcW w:w="5864" w:type="dxa"/>
            <w:tcMar>
              <w:top w:w="90" w:type="dxa"/>
              <w:left w:w="110" w:type="dxa"/>
              <w:bottom w:w="90" w:type="dxa"/>
              <w:right w:w="110" w:type="dxa"/>
            </w:tcMar>
            <w:vAlign w:val="center"/>
            <w:hideMark/>
          </w:tcPr>
          <w:p w14:paraId="6AA6BAD9"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Réalise le classement des données, applique les nomenclatures nationales, assure l'indexation documentaire, calcule les indicateurs et contrôle la cohérence des classifications.</w:t>
            </w:r>
          </w:p>
        </w:tc>
      </w:tr>
      <w:tr w:rsidR="00AC5045" w:rsidRPr="00AC5045" w14:paraId="4D52A67B" w14:textId="77777777" w:rsidTr="002C6BA4">
        <w:trPr>
          <w:jc w:val="center"/>
        </w:trPr>
        <w:tc>
          <w:tcPr>
            <w:tcW w:w="3256" w:type="dxa"/>
            <w:tcMar>
              <w:top w:w="90" w:type="dxa"/>
              <w:left w:w="110" w:type="dxa"/>
              <w:bottom w:w="90" w:type="dxa"/>
              <w:right w:w="110" w:type="dxa"/>
            </w:tcMar>
            <w:vAlign w:val="center"/>
            <w:hideMark/>
          </w:tcPr>
          <w:p w14:paraId="521D3927"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Point focal BNEC</w:t>
            </w:r>
          </w:p>
        </w:tc>
        <w:tc>
          <w:tcPr>
            <w:tcW w:w="5864" w:type="dxa"/>
            <w:tcMar>
              <w:top w:w="90" w:type="dxa"/>
              <w:left w:w="110" w:type="dxa"/>
              <w:bottom w:w="90" w:type="dxa"/>
              <w:right w:w="110" w:type="dxa"/>
            </w:tcMar>
            <w:vAlign w:val="center"/>
            <w:hideMark/>
          </w:tcPr>
          <w:p w14:paraId="46267B3D"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Vérifie la conformité du classement, supervise les opérations et valide les nomenclatures utilisées.</w:t>
            </w:r>
          </w:p>
        </w:tc>
      </w:tr>
      <w:tr w:rsidR="00AC5045" w:rsidRPr="00AC5045" w14:paraId="68035B1B" w14:textId="77777777" w:rsidTr="002C6BA4">
        <w:trPr>
          <w:jc w:val="center"/>
        </w:trPr>
        <w:tc>
          <w:tcPr>
            <w:tcW w:w="3256" w:type="dxa"/>
            <w:tcMar>
              <w:top w:w="90" w:type="dxa"/>
              <w:left w:w="110" w:type="dxa"/>
              <w:bottom w:w="90" w:type="dxa"/>
              <w:right w:w="110" w:type="dxa"/>
            </w:tcMar>
            <w:vAlign w:val="center"/>
            <w:hideMark/>
          </w:tcPr>
          <w:p w14:paraId="76C995EC"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Cellule de Veille des Certifications</w:t>
            </w:r>
          </w:p>
        </w:tc>
        <w:tc>
          <w:tcPr>
            <w:tcW w:w="5864" w:type="dxa"/>
            <w:tcMar>
              <w:top w:w="90" w:type="dxa"/>
              <w:left w:w="110" w:type="dxa"/>
              <w:bottom w:w="90" w:type="dxa"/>
              <w:right w:w="110" w:type="dxa"/>
            </w:tcMar>
            <w:vAlign w:val="center"/>
            <w:hideMark/>
          </w:tcPr>
          <w:p w14:paraId="2E896563"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Exploite les données classées pour le suivi des certifications et la production des alertes.</w:t>
            </w:r>
          </w:p>
        </w:tc>
      </w:tr>
      <w:tr w:rsidR="00AC5045" w:rsidRPr="00AC5045" w14:paraId="79014036" w14:textId="77777777" w:rsidTr="002C6BA4">
        <w:trPr>
          <w:jc w:val="center"/>
        </w:trPr>
        <w:tc>
          <w:tcPr>
            <w:tcW w:w="3256" w:type="dxa"/>
            <w:tcMar>
              <w:top w:w="90" w:type="dxa"/>
              <w:left w:w="110" w:type="dxa"/>
              <w:bottom w:w="90" w:type="dxa"/>
              <w:right w:w="110" w:type="dxa"/>
            </w:tcMar>
            <w:vAlign w:val="center"/>
            <w:hideMark/>
          </w:tcPr>
          <w:p w14:paraId="63CB1A56"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Direction Technique</w:t>
            </w:r>
          </w:p>
        </w:tc>
        <w:tc>
          <w:tcPr>
            <w:tcW w:w="5864" w:type="dxa"/>
            <w:tcMar>
              <w:top w:w="90" w:type="dxa"/>
              <w:left w:w="110" w:type="dxa"/>
              <w:bottom w:w="90" w:type="dxa"/>
              <w:right w:w="110" w:type="dxa"/>
            </w:tcMar>
            <w:vAlign w:val="center"/>
            <w:hideMark/>
          </w:tcPr>
          <w:p w14:paraId="01BE34EE"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Valide les règles nationales de classement, les nomenclatures et les méthodes de calcul des indicateurs stratégiques, notamment l'INFC.</w:t>
            </w:r>
          </w:p>
        </w:tc>
      </w:tr>
    </w:tbl>
    <w:p w14:paraId="400948D6"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02" w:name="_Toc235403263"/>
      <w:r>
        <w:t>Outils</w:t>
      </w:r>
      <w:bookmarkEnd w:id="102"/>
    </w:p>
    <w:p w14:paraId="3F3C15D4"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principaux outils mobilisés sont :</w:t>
      </w:r>
    </w:p>
    <w:p w14:paraId="7F1E48EB" w14:textId="77777777" w:rsidR="00AC5045" w:rsidRPr="00AC5045" w:rsidRDefault="00AC5045">
      <w:pPr>
        <w:numPr>
          <w:ilvl w:val="0"/>
          <w:numId w:val="11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logiciel de gestion de la BNEC ; </w:t>
      </w:r>
    </w:p>
    <w:p w14:paraId="47E05695" w14:textId="77777777" w:rsidR="00AC5045" w:rsidRPr="00AC5045" w:rsidRDefault="00AC5045">
      <w:pPr>
        <w:numPr>
          <w:ilvl w:val="0"/>
          <w:numId w:val="11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référentiel national de codification ; </w:t>
      </w:r>
    </w:p>
    <w:p w14:paraId="04666BAC" w14:textId="77777777" w:rsidR="00AC5045" w:rsidRPr="00AC5045" w:rsidRDefault="00AC5045">
      <w:pPr>
        <w:numPr>
          <w:ilvl w:val="0"/>
          <w:numId w:val="11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nomenclature nationale des secteurs d'activité ; </w:t>
      </w:r>
    </w:p>
    <w:p w14:paraId="683D5B48" w14:textId="77777777" w:rsidR="00AC5045" w:rsidRPr="00AC5045" w:rsidRDefault="00AC5045">
      <w:pPr>
        <w:numPr>
          <w:ilvl w:val="0"/>
          <w:numId w:val="11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nomenclature des référentiels de certification ; </w:t>
      </w:r>
    </w:p>
    <w:p w14:paraId="14E3C308" w14:textId="77777777" w:rsidR="00AC5045" w:rsidRPr="00AC5045" w:rsidRDefault="00AC5045">
      <w:pPr>
        <w:numPr>
          <w:ilvl w:val="0"/>
          <w:numId w:val="11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nomenclature géographique nationale ; </w:t>
      </w:r>
    </w:p>
    <w:p w14:paraId="00BDD6A3" w14:textId="77777777" w:rsidR="00AC5045" w:rsidRPr="00AC5045" w:rsidRDefault="00AC5045">
      <w:pPr>
        <w:numPr>
          <w:ilvl w:val="0"/>
          <w:numId w:val="11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nomenclature des organismes certificateurs ; </w:t>
      </w:r>
    </w:p>
    <w:p w14:paraId="0DDFDEB2" w14:textId="77777777" w:rsidR="00AC5045" w:rsidRPr="00AC5045" w:rsidRDefault="00AC5045">
      <w:pPr>
        <w:numPr>
          <w:ilvl w:val="0"/>
          <w:numId w:val="11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moteur de recherche de la BNEC ; </w:t>
      </w:r>
    </w:p>
    <w:p w14:paraId="606EFDF9" w14:textId="77777777" w:rsidR="00AC5045" w:rsidRPr="00AC5045" w:rsidRDefault="00AC5045">
      <w:pPr>
        <w:numPr>
          <w:ilvl w:val="0"/>
          <w:numId w:val="11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système d'indexation documentaire ; </w:t>
      </w:r>
    </w:p>
    <w:p w14:paraId="1D121E5A" w14:textId="77777777" w:rsidR="00AC5045" w:rsidRPr="00AC5045" w:rsidRDefault="00AC5045">
      <w:pPr>
        <w:numPr>
          <w:ilvl w:val="0"/>
          <w:numId w:val="11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registre des classifications ; </w:t>
      </w:r>
    </w:p>
    <w:p w14:paraId="5B23193E" w14:textId="77777777" w:rsidR="00AC5045" w:rsidRPr="00AC5045" w:rsidRDefault="00AC5045">
      <w:pPr>
        <w:numPr>
          <w:ilvl w:val="0"/>
          <w:numId w:val="11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guide de classement documentaire ; </w:t>
      </w:r>
    </w:p>
    <w:p w14:paraId="6C8C425A" w14:textId="77777777" w:rsidR="00AC5045" w:rsidRPr="00AC5045" w:rsidRDefault="00AC5045">
      <w:pPr>
        <w:numPr>
          <w:ilvl w:val="0"/>
          <w:numId w:val="11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procédure nationale de classement des données ; </w:t>
      </w:r>
    </w:p>
    <w:p w14:paraId="5BDA66F0" w14:textId="77777777" w:rsidR="00AC5045" w:rsidRPr="00AC5045" w:rsidRDefault="00AC5045">
      <w:pPr>
        <w:numPr>
          <w:ilvl w:val="0"/>
          <w:numId w:val="11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 de calcul de l'INFC ; </w:t>
      </w:r>
    </w:p>
    <w:p w14:paraId="64ABE2EC" w14:textId="77777777" w:rsidR="00AC5045" w:rsidRPr="00AC5045" w:rsidRDefault="00AC5045">
      <w:pPr>
        <w:numPr>
          <w:ilvl w:val="0"/>
          <w:numId w:val="11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tableaux de bord de suivi. </w:t>
      </w:r>
    </w:p>
    <w:p w14:paraId="312D5A7E"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03" w:name="_Toc235403264"/>
      <w:r>
        <w:t>Livrables</w:t>
      </w:r>
      <w:bookmarkEnd w:id="103"/>
    </w:p>
    <w:p w14:paraId="33F556AF"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À l'issue de cette phase, les livrables attendus sont :</w:t>
      </w:r>
    </w:p>
    <w:p w14:paraId="660B5947" w14:textId="77777777" w:rsidR="00AC5045" w:rsidRPr="00AC5045" w:rsidRDefault="00AC5045">
      <w:pPr>
        <w:numPr>
          <w:ilvl w:val="0"/>
          <w:numId w:val="11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base de données classée et structurée ; </w:t>
      </w:r>
    </w:p>
    <w:p w14:paraId="5C6CF399" w14:textId="77777777" w:rsidR="00AC5045" w:rsidRPr="00AC5045" w:rsidRDefault="00AC5045">
      <w:pPr>
        <w:numPr>
          <w:ilvl w:val="0"/>
          <w:numId w:val="11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entreprises classées par secteur, région et catégorie ; </w:t>
      </w:r>
    </w:p>
    <w:p w14:paraId="5ACA299E" w14:textId="77777777" w:rsidR="00AC5045" w:rsidRPr="00AC5045" w:rsidRDefault="00AC5045">
      <w:pPr>
        <w:numPr>
          <w:ilvl w:val="0"/>
          <w:numId w:val="11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certifications classées par référentiel et organisme certificateur ; </w:t>
      </w:r>
    </w:p>
    <w:p w14:paraId="18AB87F7" w14:textId="77777777" w:rsidR="00AC5045" w:rsidRPr="00AC5045" w:rsidRDefault="00AC5045">
      <w:pPr>
        <w:numPr>
          <w:ilvl w:val="0"/>
          <w:numId w:val="11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 xml:space="preserve">documents électroniques indexés ; </w:t>
      </w:r>
    </w:p>
    <w:p w14:paraId="078BC1FC" w14:textId="77777777" w:rsidR="00AC5045" w:rsidRPr="00AC5045" w:rsidRDefault="00AC5045">
      <w:pPr>
        <w:numPr>
          <w:ilvl w:val="0"/>
          <w:numId w:val="11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registre national des classifications ; </w:t>
      </w:r>
    </w:p>
    <w:p w14:paraId="179D9D51" w14:textId="77777777" w:rsidR="00AC5045" w:rsidRPr="00AC5045" w:rsidRDefault="00AC5045">
      <w:pPr>
        <w:numPr>
          <w:ilvl w:val="0"/>
          <w:numId w:val="11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tableaux statistiques par secteur et par région ; </w:t>
      </w:r>
    </w:p>
    <w:p w14:paraId="14A8EBD1" w14:textId="77777777" w:rsidR="00AC5045" w:rsidRPr="00AC5045" w:rsidRDefault="00AC5045">
      <w:pPr>
        <w:numPr>
          <w:ilvl w:val="0"/>
          <w:numId w:val="11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calcul de l'Indice National de Fiabilité des Certifications (INFC) ; </w:t>
      </w:r>
    </w:p>
    <w:p w14:paraId="2F6B7E07" w14:textId="77777777" w:rsidR="00AC5045" w:rsidRPr="00AC5045" w:rsidRDefault="00AC5045">
      <w:pPr>
        <w:numPr>
          <w:ilvl w:val="0"/>
          <w:numId w:val="11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rapports de répartition des certifications ; </w:t>
      </w:r>
    </w:p>
    <w:p w14:paraId="49CEA8DC" w14:textId="77777777" w:rsidR="00AC5045" w:rsidRPr="00AC5045" w:rsidRDefault="00AC5045">
      <w:pPr>
        <w:numPr>
          <w:ilvl w:val="0"/>
          <w:numId w:val="11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cartographie nationale des certifications ; </w:t>
      </w:r>
    </w:p>
    <w:p w14:paraId="1830E35B" w14:textId="77777777" w:rsidR="00AC5045" w:rsidRPr="00AC5045" w:rsidRDefault="00AC5045">
      <w:pPr>
        <w:numPr>
          <w:ilvl w:val="0"/>
          <w:numId w:val="11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rapport de contrôle qualité du classement. </w:t>
      </w:r>
    </w:p>
    <w:p w14:paraId="268ECEF6"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04" w:name="_Toc235403265"/>
      <w:r>
        <w:t>Indicateurs de performance</w:t>
      </w:r>
      <w:bookmarkEnd w:id="104"/>
    </w:p>
    <w:p w14:paraId="4FA66FFC" w14:textId="083697CC" w:rsidR="003B0F09" w:rsidRDefault="000E25E4">
      <w:pPr>
        <w:pStyle w:val="Lgende1"/>
        <w:jc w:val="center"/>
      </w:pPr>
      <w:bookmarkStart w:id="105" w:name="_Toc235359169"/>
      <w:bookmarkStart w:id="106" w:name="_Toc235403416"/>
      <w:r>
        <w:rPr>
          <w:rFonts w:eastAsia="Times New Roman"/>
          <w:b/>
        </w:rPr>
        <w:t xml:space="preserve">Tableau </w:t>
      </w:r>
      <w:fldSimple w:instr=" SEQ Tableau \* ARABIC ">
        <w:r w:rsidR="00D6373F">
          <w:rPr>
            <w:noProof/>
          </w:rPr>
          <w:t>15</w:t>
        </w:r>
      </w:fldSimple>
      <w:r>
        <w:rPr>
          <w:rFonts w:eastAsia="Times New Roman"/>
        </w:rPr>
        <w:t xml:space="preserve"> : 2.7.6. Indicateurs de performance</w:t>
      </w:r>
      <w:bookmarkEnd w:id="105"/>
      <w:bookmarkEnd w:id="106"/>
    </w:p>
    <w:tbl>
      <w:tblPr>
        <w:tblStyle w:val="Grilledutableau"/>
        <w:tblW w:w="9120" w:type="dxa"/>
        <w:jc w:val="center"/>
        <w:tblLayout w:type="fixed"/>
        <w:tblLook w:val="04A0" w:firstRow="1" w:lastRow="0" w:firstColumn="1" w:lastColumn="0" w:noHBand="0" w:noVBand="1"/>
      </w:tblPr>
      <w:tblGrid>
        <w:gridCol w:w="3036"/>
        <w:gridCol w:w="3474"/>
        <w:gridCol w:w="2610"/>
      </w:tblGrid>
      <w:tr w:rsidR="00AC5045" w:rsidRPr="00AC5045" w14:paraId="4A35D00F" w14:textId="77777777" w:rsidTr="002C6BA4">
        <w:trPr>
          <w:tblHeader/>
          <w:jc w:val="center"/>
        </w:trPr>
        <w:tc>
          <w:tcPr>
            <w:tcW w:w="3036" w:type="dxa"/>
            <w:shd w:val="clear" w:color="auto" w:fill="D9E2F3"/>
            <w:tcMar>
              <w:top w:w="90" w:type="dxa"/>
              <w:left w:w="110" w:type="dxa"/>
              <w:bottom w:w="90" w:type="dxa"/>
              <w:right w:w="110" w:type="dxa"/>
            </w:tcMar>
            <w:vAlign w:val="center"/>
            <w:hideMark/>
          </w:tcPr>
          <w:p w14:paraId="3F22EE5D"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Indicateur</w:t>
            </w:r>
          </w:p>
        </w:tc>
        <w:tc>
          <w:tcPr>
            <w:tcW w:w="3474" w:type="dxa"/>
            <w:shd w:val="clear" w:color="auto" w:fill="D9E2F3"/>
            <w:tcMar>
              <w:top w:w="90" w:type="dxa"/>
              <w:left w:w="110" w:type="dxa"/>
              <w:bottom w:w="90" w:type="dxa"/>
              <w:right w:w="110" w:type="dxa"/>
            </w:tcMar>
            <w:vAlign w:val="center"/>
            <w:hideMark/>
          </w:tcPr>
          <w:p w14:paraId="3A1F3B21"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Méthode de calcul</w:t>
            </w:r>
          </w:p>
        </w:tc>
        <w:tc>
          <w:tcPr>
            <w:tcW w:w="2610" w:type="dxa"/>
            <w:shd w:val="clear" w:color="auto" w:fill="D9E2F3"/>
            <w:tcMar>
              <w:top w:w="90" w:type="dxa"/>
              <w:left w:w="110" w:type="dxa"/>
              <w:bottom w:w="90" w:type="dxa"/>
              <w:right w:w="110" w:type="dxa"/>
            </w:tcMar>
            <w:vAlign w:val="center"/>
            <w:hideMark/>
          </w:tcPr>
          <w:p w14:paraId="5B2C368E"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Cible</w:t>
            </w:r>
          </w:p>
        </w:tc>
      </w:tr>
      <w:tr w:rsidR="00AC5045" w:rsidRPr="00AC5045" w14:paraId="71D5359A" w14:textId="77777777" w:rsidTr="002C6BA4">
        <w:trPr>
          <w:jc w:val="center"/>
        </w:trPr>
        <w:tc>
          <w:tcPr>
            <w:tcW w:w="3036" w:type="dxa"/>
            <w:tcMar>
              <w:top w:w="90" w:type="dxa"/>
              <w:left w:w="110" w:type="dxa"/>
              <w:bottom w:w="90" w:type="dxa"/>
              <w:right w:w="110" w:type="dxa"/>
            </w:tcMar>
            <w:vAlign w:val="center"/>
            <w:hideMark/>
          </w:tcPr>
          <w:p w14:paraId="0D7BAD90"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 données correctement classées</w:t>
            </w:r>
          </w:p>
        </w:tc>
        <w:tc>
          <w:tcPr>
            <w:tcW w:w="3474" w:type="dxa"/>
            <w:tcMar>
              <w:top w:w="90" w:type="dxa"/>
              <w:left w:w="110" w:type="dxa"/>
              <w:bottom w:w="90" w:type="dxa"/>
              <w:right w:w="110" w:type="dxa"/>
            </w:tcMar>
            <w:vAlign w:val="center"/>
            <w:hideMark/>
          </w:tcPr>
          <w:p w14:paraId="5CBE262F"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Données correctement classées / Données intégrées × 100</w:t>
            </w:r>
          </w:p>
        </w:tc>
        <w:tc>
          <w:tcPr>
            <w:tcW w:w="2610" w:type="dxa"/>
            <w:tcMar>
              <w:top w:w="90" w:type="dxa"/>
              <w:left w:w="110" w:type="dxa"/>
              <w:bottom w:w="90" w:type="dxa"/>
              <w:right w:w="110" w:type="dxa"/>
            </w:tcMar>
            <w:vAlign w:val="center"/>
            <w:hideMark/>
          </w:tcPr>
          <w:p w14:paraId="05CBADBF"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100 %</w:t>
            </w:r>
          </w:p>
        </w:tc>
      </w:tr>
      <w:tr w:rsidR="00AC5045" w:rsidRPr="00AC5045" w14:paraId="53D06718" w14:textId="77777777" w:rsidTr="002C6BA4">
        <w:trPr>
          <w:jc w:val="center"/>
        </w:trPr>
        <w:tc>
          <w:tcPr>
            <w:tcW w:w="3036" w:type="dxa"/>
            <w:tcMar>
              <w:top w:w="90" w:type="dxa"/>
              <w:left w:w="110" w:type="dxa"/>
              <w:bottom w:w="90" w:type="dxa"/>
              <w:right w:w="110" w:type="dxa"/>
            </w:tcMar>
            <w:vAlign w:val="center"/>
            <w:hideMark/>
          </w:tcPr>
          <w:p w14:paraId="1B763E26"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Temps moyen de recherche d'un dossier</w:t>
            </w:r>
          </w:p>
        </w:tc>
        <w:tc>
          <w:tcPr>
            <w:tcW w:w="3474" w:type="dxa"/>
            <w:tcMar>
              <w:top w:w="90" w:type="dxa"/>
              <w:left w:w="110" w:type="dxa"/>
              <w:bottom w:w="90" w:type="dxa"/>
              <w:right w:w="110" w:type="dxa"/>
            </w:tcMar>
            <w:vAlign w:val="center"/>
            <w:hideMark/>
          </w:tcPr>
          <w:p w14:paraId="223AEC2F"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Temps total de recherche / Nombre de recherches</w:t>
            </w:r>
          </w:p>
        </w:tc>
        <w:tc>
          <w:tcPr>
            <w:tcW w:w="2610" w:type="dxa"/>
            <w:tcMar>
              <w:top w:w="90" w:type="dxa"/>
              <w:left w:w="110" w:type="dxa"/>
              <w:bottom w:w="90" w:type="dxa"/>
              <w:right w:w="110" w:type="dxa"/>
            </w:tcMar>
            <w:vAlign w:val="center"/>
            <w:hideMark/>
          </w:tcPr>
          <w:p w14:paraId="49837947"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 2 minutes</w:t>
            </w:r>
          </w:p>
        </w:tc>
      </w:tr>
      <w:tr w:rsidR="00AC5045" w:rsidRPr="00AC5045" w14:paraId="44226400" w14:textId="77777777" w:rsidTr="002C6BA4">
        <w:trPr>
          <w:jc w:val="center"/>
        </w:trPr>
        <w:tc>
          <w:tcPr>
            <w:tcW w:w="3036" w:type="dxa"/>
            <w:tcMar>
              <w:top w:w="90" w:type="dxa"/>
              <w:left w:w="110" w:type="dxa"/>
              <w:bottom w:w="90" w:type="dxa"/>
              <w:right w:w="110" w:type="dxa"/>
            </w:tcMar>
            <w:vAlign w:val="center"/>
            <w:hideMark/>
          </w:tcPr>
          <w:p w14:paraId="7D0FD670"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d'indexation documentaire</w:t>
            </w:r>
          </w:p>
        </w:tc>
        <w:tc>
          <w:tcPr>
            <w:tcW w:w="3474" w:type="dxa"/>
            <w:tcMar>
              <w:top w:w="90" w:type="dxa"/>
              <w:left w:w="110" w:type="dxa"/>
              <w:bottom w:w="90" w:type="dxa"/>
              <w:right w:w="110" w:type="dxa"/>
            </w:tcMar>
            <w:vAlign w:val="center"/>
            <w:hideMark/>
          </w:tcPr>
          <w:p w14:paraId="63A274E8"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Documents indexés / Documents intégrés × 100</w:t>
            </w:r>
          </w:p>
        </w:tc>
        <w:tc>
          <w:tcPr>
            <w:tcW w:w="2610" w:type="dxa"/>
            <w:tcMar>
              <w:top w:w="90" w:type="dxa"/>
              <w:left w:w="110" w:type="dxa"/>
              <w:bottom w:w="90" w:type="dxa"/>
              <w:right w:w="110" w:type="dxa"/>
            </w:tcMar>
            <w:vAlign w:val="center"/>
            <w:hideMark/>
          </w:tcPr>
          <w:p w14:paraId="6A6BC99C"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100 %</w:t>
            </w:r>
          </w:p>
        </w:tc>
      </w:tr>
      <w:tr w:rsidR="00AC5045" w:rsidRPr="00AC5045" w14:paraId="1DB1925A" w14:textId="77777777" w:rsidTr="002C6BA4">
        <w:trPr>
          <w:jc w:val="center"/>
        </w:trPr>
        <w:tc>
          <w:tcPr>
            <w:tcW w:w="3036" w:type="dxa"/>
            <w:tcMar>
              <w:top w:w="90" w:type="dxa"/>
              <w:left w:w="110" w:type="dxa"/>
              <w:bottom w:w="90" w:type="dxa"/>
              <w:right w:w="110" w:type="dxa"/>
            </w:tcMar>
            <w:vAlign w:val="center"/>
            <w:hideMark/>
          </w:tcPr>
          <w:p w14:paraId="76633747"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 doublons détectés après classement</w:t>
            </w:r>
          </w:p>
        </w:tc>
        <w:tc>
          <w:tcPr>
            <w:tcW w:w="3474" w:type="dxa"/>
            <w:tcMar>
              <w:top w:w="90" w:type="dxa"/>
              <w:left w:w="110" w:type="dxa"/>
              <w:bottom w:w="90" w:type="dxa"/>
              <w:right w:w="110" w:type="dxa"/>
            </w:tcMar>
            <w:vAlign w:val="center"/>
            <w:hideMark/>
          </w:tcPr>
          <w:p w14:paraId="574C927B"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Doublons / Données classées × 100</w:t>
            </w:r>
          </w:p>
        </w:tc>
        <w:tc>
          <w:tcPr>
            <w:tcW w:w="2610" w:type="dxa"/>
            <w:tcMar>
              <w:top w:w="90" w:type="dxa"/>
              <w:left w:w="110" w:type="dxa"/>
              <w:bottom w:w="90" w:type="dxa"/>
              <w:right w:w="110" w:type="dxa"/>
            </w:tcMar>
            <w:vAlign w:val="center"/>
            <w:hideMark/>
          </w:tcPr>
          <w:p w14:paraId="2F9C63E8"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Le plus faible possible</w:t>
            </w:r>
          </w:p>
        </w:tc>
      </w:tr>
      <w:tr w:rsidR="00AC5045" w:rsidRPr="00AC5045" w14:paraId="776F655A" w14:textId="77777777" w:rsidTr="002C6BA4">
        <w:trPr>
          <w:jc w:val="center"/>
        </w:trPr>
        <w:tc>
          <w:tcPr>
            <w:tcW w:w="3036" w:type="dxa"/>
            <w:tcMar>
              <w:top w:w="90" w:type="dxa"/>
              <w:left w:w="110" w:type="dxa"/>
              <w:bottom w:w="90" w:type="dxa"/>
              <w:right w:w="110" w:type="dxa"/>
            </w:tcMar>
            <w:vAlign w:val="center"/>
            <w:hideMark/>
          </w:tcPr>
          <w:p w14:paraId="40483CB8"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Nombre de catégories alimentées</w:t>
            </w:r>
          </w:p>
        </w:tc>
        <w:tc>
          <w:tcPr>
            <w:tcW w:w="3474" w:type="dxa"/>
            <w:tcMar>
              <w:top w:w="90" w:type="dxa"/>
              <w:left w:w="110" w:type="dxa"/>
              <w:bottom w:w="90" w:type="dxa"/>
              <w:right w:w="110" w:type="dxa"/>
            </w:tcMar>
            <w:vAlign w:val="center"/>
            <w:hideMark/>
          </w:tcPr>
          <w:p w14:paraId="2E4E3743"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Comptage</w:t>
            </w:r>
          </w:p>
        </w:tc>
        <w:tc>
          <w:tcPr>
            <w:tcW w:w="2610" w:type="dxa"/>
            <w:tcMar>
              <w:top w:w="90" w:type="dxa"/>
              <w:left w:w="110" w:type="dxa"/>
              <w:bottom w:w="90" w:type="dxa"/>
              <w:right w:w="110" w:type="dxa"/>
            </w:tcMar>
            <w:vAlign w:val="center"/>
            <w:hideMark/>
          </w:tcPr>
          <w:p w14:paraId="09AAC5B5"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Selon la nomenclature nationale</w:t>
            </w:r>
          </w:p>
        </w:tc>
      </w:tr>
      <w:tr w:rsidR="00AC5045" w:rsidRPr="00AC5045" w14:paraId="722BE84A" w14:textId="77777777" w:rsidTr="002C6BA4">
        <w:trPr>
          <w:jc w:val="center"/>
        </w:trPr>
        <w:tc>
          <w:tcPr>
            <w:tcW w:w="3036" w:type="dxa"/>
            <w:tcMar>
              <w:top w:w="90" w:type="dxa"/>
              <w:left w:w="110" w:type="dxa"/>
              <w:bottom w:w="90" w:type="dxa"/>
              <w:right w:w="110" w:type="dxa"/>
            </w:tcMar>
            <w:vAlign w:val="center"/>
            <w:hideMark/>
          </w:tcPr>
          <w:p w14:paraId="07901B2B"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 calcul de l'INFC</w:t>
            </w:r>
          </w:p>
        </w:tc>
        <w:tc>
          <w:tcPr>
            <w:tcW w:w="3474" w:type="dxa"/>
            <w:tcMar>
              <w:top w:w="90" w:type="dxa"/>
              <w:left w:w="110" w:type="dxa"/>
              <w:bottom w:w="90" w:type="dxa"/>
              <w:right w:w="110" w:type="dxa"/>
            </w:tcMar>
            <w:vAlign w:val="center"/>
            <w:hideMark/>
          </w:tcPr>
          <w:p w14:paraId="3E6F02A2"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INFC calculés / INFC prévus × 100</w:t>
            </w:r>
          </w:p>
        </w:tc>
        <w:tc>
          <w:tcPr>
            <w:tcW w:w="2610" w:type="dxa"/>
            <w:tcMar>
              <w:top w:w="90" w:type="dxa"/>
              <w:left w:w="110" w:type="dxa"/>
              <w:bottom w:w="90" w:type="dxa"/>
              <w:right w:w="110" w:type="dxa"/>
            </w:tcMar>
            <w:vAlign w:val="center"/>
            <w:hideMark/>
          </w:tcPr>
          <w:p w14:paraId="43C4DBAA"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100 %</w:t>
            </w:r>
          </w:p>
        </w:tc>
      </w:tr>
      <w:tr w:rsidR="00AC5045" w:rsidRPr="00AC5045" w14:paraId="4A40A06F" w14:textId="77777777" w:rsidTr="002C6BA4">
        <w:trPr>
          <w:jc w:val="center"/>
        </w:trPr>
        <w:tc>
          <w:tcPr>
            <w:tcW w:w="3036" w:type="dxa"/>
            <w:tcMar>
              <w:top w:w="90" w:type="dxa"/>
              <w:left w:w="110" w:type="dxa"/>
              <w:bottom w:w="90" w:type="dxa"/>
              <w:right w:w="110" w:type="dxa"/>
            </w:tcMar>
            <w:vAlign w:val="center"/>
            <w:hideMark/>
          </w:tcPr>
          <w:p w14:paraId="197B4F6E"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d'erreurs de classement</w:t>
            </w:r>
          </w:p>
        </w:tc>
        <w:tc>
          <w:tcPr>
            <w:tcW w:w="3474" w:type="dxa"/>
            <w:tcMar>
              <w:top w:w="90" w:type="dxa"/>
              <w:left w:w="110" w:type="dxa"/>
              <w:bottom w:w="90" w:type="dxa"/>
              <w:right w:w="110" w:type="dxa"/>
            </w:tcMar>
            <w:vAlign w:val="center"/>
            <w:hideMark/>
          </w:tcPr>
          <w:p w14:paraId="2AA2DBD8"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Erreurs détectées / Données classées × 100</w:t>
            </w:r>
          </w:p>
        </w:tc>
        <w:tc>
          <w:tcPr>
            <w:tcW w:w="2610" w:type="dxa"/>
            <w:tcMar>
              <w:top w:w="90" w:type="dxa"/>
              <w:left w:w="110" w:type="dxa"/>
              <w:bottom w:w="90" w:type="dxa"/>
              <w:right w:w="110" w:type="dxa"/>
            </w:tcMar>
            <w:vAlign w:val="center"/>
            <w:hideMark/>
          </w:tcPr>
          <w:p w14:paraId="44D8BFBD"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 1 %</w:t>
            </w:r>
          </w:p>
        </w:tc>
      </w:tr>
      <w:tr w:rsidR="00AC5045" w:rsidRPr="00AC5045" w14:paraId="42C41797" w14:textId="77777777" w:rsidTr="002C6BA4">
        <w:trPr>
          <w:jc w:val="center"/>
        </w:trPr>
        <w:tc>
          <w:tcPr>
            <w:tcW w:w="3036" w:type="dxa"/>
            <w:tcMar>
              <w:top w:w="90" w:type="dxa"/>
              <w:left w:w="110" w:type="dxa"/>
              <w:bottom w:w="90" w:type="dxa"/>
              <w:right w:w="110" w:type="dxa"/>
            </w:tcMar>
            <w:vAlign w:val="center"/>
            <w:hideMark/>
          </w:tcPr>
          <w:p w14:paraId="2C5795F2"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Délai moyen de classement</w:t>
            </w:r>
          </w:p>
        </w:tc>
        <w:tc>
          <w:tcPr>
            <w:tcW w:w="3474" w:type="dxa"/>
            <w:tcMar>
              <w:top w:w="90" w:type="dxa"/>
              <w:left w:w="110" w:type="dxa"/>
              <w:bottom w:w="90" w:type="dxa"/>
              <w:right w:w="110" w:type="dxa"/>
            </w:tcMar>
            <w:vAlign w:val="center"/>
            <w:hideMark/>
          </w:tcPr>
          <w:p w14:paraId="372033AA"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Temps total de classement / Nombre de dossiers</w:t>
            </w:r>
          </w:p>
        </w:tc>
        <w:tc>
          <w:tcPr>
            <w:tcW w:w="2610" w:type="dxa"/>
            <w:tcMar>
              <w:top w:w="90" w:type="dxa"/>
              <w:left w:w="110" w:type="dxa"/>
              <w:bottom w:w="90" w:type="dxa"/>
              <w:right w:w="110" w:type="dxa"/>
            </w:tcMar>
            <w:vAlign w:val="center"/>
            <w:hideMark/>
          </w:tcPr>
          <w:p w14:paraId="696AD6EC"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Conforme à la procédure</w:t>
            </w:r>
          </w:p>
        </w:tc>
      </w:tr>
    </w:tbl>
    <w:p w14:paraId="77C9DF5B"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07" w:name="_Toc235403266"/>
      <w:r>
        <w:t>Risques</w:t>
      </w:r>
      <w:bookmarkEnd w:id="107"/>
    </w:p>
    <w:p w14:paraId="168AAEA8"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principaux risques sont :</w:t>
      </w:r>
    </w:p>
    <w:p w14:paraId="615B1B9A" w14:textId="77777777" w:rsidR="00AC5045" w:rsidRPr="00AC5045" w:rsidRDefault="00AC5045">
      <w:pPr>
        <w:numPr>
          <w:ilvl w:val="0"/>
          <w:numId w:val="11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mauvaise classification des entreprises ou des certifications ; </w:t>
      </w:r>
    </w:p>
    <w:p w14:paraId="7F3EC21A" w14:textId="77777777" w:rsidR="00AC5045" w:rsidRPr="00AC5045" w:rsidRDefault="00AC5045">
      <w:pPr>
        <w:numPr>
          <w:ilvl w:val="0"/>
          <w:numId w:val="11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erreurs de codification ; </w:t>
      </w:r>
    </w:p>
    <w:p w14:paraId="25A95383" w14:textId="77777777" w:rsidR="00AC5045" w:rsidRPr="00AC5045" w:rsidRDefault="00AC5045">
      <w:pPr>
        <w:numPr>
          <w:ilvl w:val="0"/>
          <w:numId w:val="11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incohérences entre les différentes catégories de classement ; </w:t>
      </w:r>
    </w:p>
    <w:p w14:paraId="6BF58A00" w14:textId="77777777" w:rsidR="00AC5045" w:rsidRPr="00AC5045" w:rsidRDefault="00AC5045">
      <w:pPr>
        <w:numPr>
          <w:ilvl w:val="0"/>
          <w:numId w:val="11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mauvaise indexation des documents électroniques ; </w:t>
      </w:r>
    </w:p>
    <w:p w14:paraId="45BC11CB" w14:textId="77777777" w:rsidR="00AC5045" w:rsidRPr="00AC5045" w:rsidRDefault="00AC5045">
      <w:pPr>
        <w:numPr>
          <w:ilvl w:val="0"/>
          <w:numId w:val="11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création de doublons dans les catégories ; </w:t>
      </w:r>
    </w:p>
    <w:p w14:paraId="5B0372E2" w14:textId="77777777" w:rsidR="00AC5045" w:rsidRPr="00AC5045" w:rsidRDefault="00AC5045">
      <w:pPr>
        <w:numPr>
          <w:ilvl w:val="0"/>
          <w:numId w:val="11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calcul erroné de l'INFC en raison de données mal classées ; </w:t>
      </w:r>
    </w:p>
    <w:p w14:paraId="2E5B35A6" w14:textId="77777777" w:rsidR="00AC5045" w:rsidRPr="00AC5045" w:rsidRDefault="00AC5045">
      <w:pPr>
        <w:numPr>
          <w:ilvl w:val="0"/>
          <w:numId w:val="11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difficultés de recherche dues à une nomenclature inadaptée ; </w:t>
      </w:r>
    </w:p>
    <w:p w14:paraId="7C25EA35" w14:textId="77777777" w:rsidR="00AC5045" w:rsidRPr="00AC5045" w:rsidRDefault="00AC5045">
      <w:pPr>
        <w:numPr>
          <w:ilvl w:val="0"/>
          <w:numId w:val="11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absence de mise à jour des classifications après modification des données ; </w:t>
      </w:r>
    </w:p>
    <w:p w14:paraId="5596E957" w14:textId="77777777" w:rsidR="00AC5045" w:rsidRPr="00AC5045" w:rsidRDefault="00AC5045">
      <w:pPr>
        <w:numPr>
          <w:ilvl w:val="0"/>
          <w:numId w:val="11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perte de la cohérence entre les différentes tables de la BNEC ; </w:t>
      </w:r>
    </w:p>
    <w:p w14:paraId="198292A3" w14:textId="77777777" w:rsidR="00AC5045" w:rsidRPr="00AC5045" w:rsidRDefault="00AC5045">
      <w:pPr>
        <w:numPr>
          <w:ilvl w:val="0"/>
          <w:numId w:val="11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utilisation de nomenclatures obsolètes. </w:t>
      </w:r>
    </w:p>
    <w:p w14:paraId="41403D7F"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08" w:name="_Toc235403267"/>
      <w:r>
        <w:lastRenderedPageBreak/>
        <w:t>Mesures d'atténuation</w:t>
      </w:r>
      <w:bookmarkEnd w:id="108"/>
    </w:p>
    <w:p w14:paraId="58841983"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Afin de garantir la qualité du classement, la HAUQE met en œuvre les mesures suivantes :</w:t>
      </w:r>
    </w:p>
    <w:p w14:paraId="5ED39167" w14:textId="77777777" w:rsidR="00AC5045" w:rsidRPr="00AC5045" w:rsidRDefault="00AC5045">
      <w:pPr>
        <w:numPr>
          <w:ilvl w:val="0"/>
          <w:numId w:val="11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adopter des nomenclatures nationales uniques et officiellement validées ; </w:t>
      </w:r>
    </w:p>
    <w:p w14:paraId="757DFBF3" w14:textId="77777777" w:rsidR="00AC5045" w:rsidRPr="00AC5045" w:rsidRDefault="00AC5045">
      <w:pPr>
        <w:numPr>
          <w:ilvl w:val="0"/>
          <w:numId w:val="11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automatiser autant que possible les règles de classement dans la BNEC ; </w:t>
      </w:r>
    </w:p>
    <w:p w14:paraId="7D3789D1" w14:textId="77777777" w:rsidR="00AC5045" w:rsidRPr="00AC5045" w:rsidRDefault="00AC5045">
      <w:pPr>
        <w:numPr>
          <w:ilvl w:val="0"/>
          <w:numId w:val="11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réaliser un contrôle qualité systématique après chaque opération de classement ; </w:t>
      </w:r>
    </w:p>
    <w:p w14:paraId="56AF1089" w14:textId="77777777" w:rsidR="00AC5045" w:rsidRPr="00AC5045" w:rsidRDefault="00AC5045">
      <w:pPr>
        <w:numPr>
          <w:ilvl w:val="0"/>
          <w:numId w:val="11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mettre en place des contrôles automatiques de cohérence et de détection des doublons ; </w:t>
      </w:r>
    </w:p>
    <w:p w14:paraId="151A2A1E" w14:textId="77777777" w:rsidR="00AC5045" w:rsidRPr="00AC5045" w:rsidRDefault="00AC5045">
      <w:pPr>
        <w:numPr>
          <w:ilvl w:val="0"/>
          <w:numId w:val="11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former les administrateurs aux règles de codification et de classification ; </w:t>
      </w:r>
    </w:p>
    <w:p w14:paraId="27CE8C47" w14:textId="77777777" w:rsidR="00AC5045" w:rsidRPr="00AC5045" w:rsidRDefault="00AC5045">
      <w:pPr>
        <w:numPr>
          <w:ilvl w:val="0"/>
          <w:numId w:val="11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réviser périodiquement les nomenclatures afin de tenir compte des évolutions des référentiels et des secteurs d'activité ; </w:t>
      </w:r>
    </w:p>
    <w:p w14:paraId="39E84F4B" w14:textId="77777777" w:rsidR="00AC5045" w:rsidRPr="00AC5045" w:rsidRDefault="00AC5045">
      <w:pPr>
        <w:numPr>
          <w:ilvl w:val="0"/>
          <w:numId w:val="11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conserver un historique des modifications apportées aux classifications ; </w:t>
      </w:r>
    </w:p>
    <w:p w14:paraId="2036BF5F" w14:textId="77777777" w:rsidR="00AC5045" w:rsidRPr="00AC5045" w:rsidRDefault="00AC5045">
      <w:pPr>
        <w:numPr>
          <w:ilvl w:val="0"/>
          <w:numId w:val="11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effectuer des audits réguliers de la qualité des données classées ; </w:t>
      </w:r>
    </w:p>
    <w:p w14:paraId="6F587228" w14:textId="77777777" w:rsidR="00AC5045" w:rsidRPr="00AC5045" w:rsidRDefault="00AC5045">
      <w:pPr>
        <w:numPr>
          <w:ilvl w:val="0"/>
          <w:numId w:val="11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documenter toute modification importante des règles de classement ; </w:t>
      </w:r>
    </w:p>
    <w:p w14:paraId="2F204FC9" w14:textId="77777777" w:rsidR="00AC5045" w:rsidRPr="00AC5045" w:rsidRDefault="00AC5045">
      <w:pPr>
        <w:numPr>
          <w:ilvl w:val="0"/>
          <w:numId w:val="11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mettre en œuvre une procédure de correction rapide des erreurs de classification identifiées. </w:t>
      </w:r>
    </w:p>
    <w:p w14:paraId="05A19130"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Cette phase permet à la HAUQE de disposer d'une BNEC structurée, homogène et facilement exploitable. En organisant les données selon des critères harmonisés et en alimentant des indicateurs tels que l'</w:t>
      </w:r>
      <w:r w:rsidRPr="00AC5045">
        <w:rPr>
          <w:rFonts w:eastAsia="Times New Roman" w:cs="Times New Roman"/>
          <w:b/>
          <w:bCs/>
          <w:kern w:val="0"/>
          <w:szCs w:val="24"/>
          <w:lang w:eastAsia="fr-FR"/>
          <w14:ligatures w14:val="none"/>
        </w:rPr>
        <w:t>Indice National de Fiabilité des Certifications (INFC)</w:t>
      </w:r>
      <w:r w:rsidRPr="00AC5045">
        <w:rPr>
          <w:rFonts w:eastAsia="Times New Roman" w:cs="Times New Roman"/>
          <w:kern w:val="0"/>
          <w:szCs w:val="24"/>
          <w:lang w:eastAsia="fr-FR"/>
          <w14:ligatures w14:val="none"/>
        </w:rPr>
        <w:t>, elle renforce la capacité de l'institution à produire des analyses fiables, à orienter les politiques publiques en matière de qualité et à soutenir la prise de décision stratégique.</w:t>
      </w:r>
    </w:p>
    <w:p w14:paraId="224B96A3" w14:textId="77777777" w:rsidR="00AC5045" w:rsidRPr="00AC5045" w:rsidRDefault="00AC5045" w:rsidP="00AC5045">
      <w:pPr>
        <w:pStyle w:val="Titre3"/>
        <w:spacing w:before="100" w:beforeAutospacing="1" w:afterAutospacing="1"/>
        <w:rPr>
          <w:rFonts w:eastAsia="Times New Roman" w:cs="Times New Roman"/>
          <w:bCs/>
          <w:kern w:val="36"/>
          <w:sz w:val="48"/>
          <w:szCs w:val="48"/>
          <w:lang w:eastAsia="fr-FR"/>
          <w14:ligatures w14:val="none"/>
        </w:rPr>
      </w:pPr>
      <w:bookmarkStart w:id="109" w:name="_Toc235403268"/>
      <w:r>
        <w:t>Phase 8 : Veille</w:t>
      </w:r>
      <w:bookmarkEnd w:id="109"/>
    </w:p>
    <w:p w14:paraId="48DEA788"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phase de veille constitue le dispositif permanent de surveillance de la </w:t>
      </w:r>
      <w:r w:rsidRPr="00AC5045">
        <w:rPr>
          <w:rFonts w:eastAsia="Times New Roman" w:cs="Times New Roman"/>
          <w:b/>
          <w:bCs/>
          <w:kern w:val="0"/>
          <w:szCs w:val="24"/>
          <w:lang w:eastAsia="fr-FR"/>
          <w14:ligatures w14:val="none"/>
        </w:rPr>
        <w:t>Base Nationale des Entreprises Certifiées (BNEC)</w:t>
      </w:r>
      <w:r w:rsidRPr="00AC5045">
        <w:rPr>
          <w:rFonts w:eastAsia="Times New Roman" w:cs="Times New Roman"/>
          <w:kern w:val="0"/>
          <w:szCs w:val="24"/>
          <w:lang w:eastAsia="fr-FR"/>
          <w14:ligatures w14:val="none"/>
        </w:rPr>
        <w:t>. Elle permet à la HAUQE d'assurer un suivi continu de l'évolution des certifications enregistrées afin de garantir que les informations contenues dans la base demeurent fiables, exactes, à jour et exploitables pour la prise de décision.</w:t>
      </w:r>
    </w:p>
    <w:p w14:paraId="20CDEEB7"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Contrairement aux phases précédentes, qui sont réalisées ponctuellement lors de l'enregistrement ou de la mise à jour des dossiers, la veille est une activité </w:t>
      </w:r>
      <w:r w:rsidRPr="00AC5045">
        <w:rPr>
          <w:rFonts w:eastAsia="Times New Roman" w:cs="Times New Roman"/>
          <w:b/>
          <w:bCs/>
          <w:kern w:val="0"/>
          <w:szCs w:val="24"/>
          <w:lang w:eastAsia="fr-FR"/>
          <w14:ligatures w14:val="none"/>
        </w:rPr>
        <w:t>continue et proactive</w:t>
      </w:r>
      <w:r w:rsidRPr="00AC5045">
        <w:rPr>
          <w:rFonts w:eastAsia="Times New Roman" w:cs="Times New Roman"/>
          <w:kern w:val="0"/>
          <w:szCs w:val="24"/>
          <w:lang w:eastAsia="fr-FR"/>
          <w14:ligatures w14:val="none"/>
        </w:rPr>
        <w:t>. Elle consiste à détecter rapidement tout changement susceptible d'affecter la validité ou le statut d'une certification, notamment les renouvellements, les suspensions, les retraits, les expirations, les modifications de portée ou les changements concernant les organismes certificateurs.</w:t>
      </w:r>
    </w:p>
    <w:p w14:paraId="174BA1F3"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veille contribue également à renforcer la crédibilité de la BNEC en garantissant que les informations diffusées par la HAUQE reflètent en permanence la situation réelle des entreprises certifiées.</w:t>
      </w:r>
    </w:p>
    <w:p w14:paraId="4B9094FC"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10" w:name="_Toc235403269"/>
      <w:r>
        <w:lastRenderedPageBreak/>
        <w:t>Objectif</w:t>
      </w:r>
      <w:bookmarkEnd w:id="110"/>
    </w:p>
    <w:p w14:paraId="04B059BF"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phase de veille a pour objectif d'assurer une surveillance permanente des certifications enregistrées dans la BNEC afin de détecter, suivre et traiter en temps opportun tout événement susceptible de modifier leur statut ou leur validité.</w:t>
      </w:r>
    </w:p>
    <w:p w14:paraId="7C6FB1D3"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Plus spécifiquement, cette phase vise à :</w:t>
      </w:r>
    </w:p>
    <w:p w14:paraId="6405E9C1" w14:textId="77777777" w:rsidR="00AC5045" w:rsidRPr="00AC5045" w:rsidRDefault="00AC5045">
      <w:pPr>
        <w:numPr>
          <w:ilvl w:val="0"/>
          <w:numId w:val="11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assurer le suivi continu de l'ensemble des certifications enregistrées dans la BNEC ; </w:t>
      </w:r>
    </w:p>
    <w:p w14:paraId="51E585ED" w14:textId="77777777" w:rsidR="00AC5045" w:rsidRPr="00AC5045" w:rsidRDefault="00AC5045">
      <w:pPr>
        <w:numPr>
          <w:ilvl w:val="0"/>
          <w:numId w:val="11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détecter les échéances de validité et les audits de surveillance à venir ; </w:t>
      </w:r>
    </w:p>
    <w:p w14:paraId="6D4FB5C1" w14:textId="77777777" w:rsidR="00AC5045" w:rsidRPr="00AC5045" w:rsidRDefault="00AC5045">
      <w:pPr>
        <w:numPr>
          <w:ilvl w:val="0"/>
          <w:numId w:val="11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identifier les renouvellements, suspensions, retraits, expirations et modifications de portée des certifications ; </w:t>
      </w:r>
    </w:p>
    <w:p w14:paraId="25FC9318" w14:textId="77777777" w:rsidR="00AC5045" w:rsidRPr="00AC5045" w:rsidRDefault="00AC5045">
      <w:pPr>
        <w:numPr>
          <w:ilvl w:val="0"/>
          <w:numId w:val="11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suivre l'évolution du statut des organismes certificateurs et, le cas échéant, de leur accréditation ; </w:t>
      </w:r>
    </w:p>
    <w:p w14:paraId="65A3BB6F" w14:textId="77777777" w:rsidR="00AC5045" w:rsidRPr="00AC5045" w:rsidRDefault="00AC5045">
      <w:pPr>
        <w:numPr>
          <w:ilvl w:val="0"/>
          <w:numId w:val="11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générer des alertes automatiques et manuelles en cas d'événement significatif ; </w:t>
      </w:r>
    </w:p>
    <w:p w14:paraId="555A889C" w14:textId="77777777" w:rsidR="00AC5045" w:rsidRPr="00AC5045" w:rsidRDefault="00AC5045">
      <w:pPr>
        <w:numPr>
          <w:ilvl w:val="0"/>
          <w:numId w:val="11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déclencher les actions de relance et de mise à jour nécessaires auprès des entreprises et des organismes certificateurs ; </w:t>
      </w:r>
    </w:p>
    <w:p w14:paraId="0D37A91C" w14:textId="77777777" w:rsidR="00AC5045" w:rsidRPr="00AC5045" w:rsidRDefault="00AC5045">
      <w:pPr>
        <w:numPr>
          <w:ilvl w:val="0"/>
          <w:numId w:val="11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maintenir la BNEC continuellement à jour afin de garantir la fiabilité des informations utilisées par la HAUQE. </w:t>
      </w:r>
    </w:p>
    <w:p w14:paraId="2B5F41E2"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11" w:name="_Toc235403270"/>
      <w:r>
        <w:t>Activités</w:t>
      </w:r>
      <w:bookmarkEnd w:id="111"/>
    </w:p>
    <w:p w14:paraId="006F431D"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principales activités réalisées dans le cadre de la veille sont les suivantes.</w:t>
      </w:r>
    </w:p>
    <w:p w14:paraId="476E5201"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a) Surveillance permanente des certifications</w:t>
      </w:r>
    </w:p>
    <w:p w14:paraId="6E4CB91E"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Cellule de Veille assure un suivi continu des certifications enregistrées dans la BNEC afin de détecter toute évolution susceptible d'affecter leur statut.</w:t>
      </w:r>
    </w:p>
    <w:p w14:paraId="1066A784"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surveillance porte notamment sur :</w:t>
      </w:r>
    </w:p>
    <w:p w14:paraId="4D3530EB" w14:textId="77777777" w:rsidR="00AC5045" w:rsidRPr="00AC5045" w:rsidRDefault="00AC5045">
      <w:pPr>
        <w:numPr>
          <w:ilvl w:val="0"/>
          <w:numId w:val="12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dates d'expiration des certificats ; </w:t>
      </w:r>
    </w:p>
    <w:p w14:paraId="0CA28988" w14:textId="77777777" w:rsidR="00AC5045" w:rsidRPr="00AC5045" w:rsidRDefault="00AC5045">
      <w:pPr>
        <w:numPr>
          <w:ilvl w:val="0"/>
          <w:numId w:val="12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audits de surveillance programmés ; </w:t>
      </w:r>
    </w:p>
    <w:p w14:paraId="5282D7EF" w14:textId="77777777" w:rsidR="00AC5045" w:rsidRPr="00AC5045" w:rsidRDefault="00AC5045">
      <w:pPr>
        <w:numPr>
          <w:ilvl w:val="0"/>
          <w:numId w:val="12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renouvellements attendus ; </w:t>
      </w:r>
    </w:p>
    <w:p w14:paraId="00A2C824" w14:textId="77777777" w:rsidR="00AC5045" w:rsidRPr="00AC5045" w:rsidRDefault="00AC5045">
      <w:pPr>
        <w:numPr>
          <w:ilvl w:val="0"/>
          <w:numId w:val="12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décisions de suspension ; </w:t>
      </w:r>
    </w:p>
    <w:p w14:paraId="7FE4B829" w14:textId="77777777" w:rsidR="00AC5045" w:rsidRPr="00AC5045" w:rsidRDefault="00AC5045">
      <w:pPr>
        <w:numPr>
          <w:ilvl w:val="0"/>
          <w:numId w:val="12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retraits de certification ; </w:t>
      </w:r>
    </w:p>
    <w:p w14:paraId="0479E7BF" w14:textId="77777777" w:rsidR="00AC5045" w:rsidRPr="00AC5045" w:rsidRDefault="00AC5045">
      <w:pPr>
        <w:numPr>
          <w:ilvl w:val="0"/>
          <w:numId w:val="12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modifications de portée ; </w:t>
      </w:r>
    </w:p>
    <w:p w14:paraId="53BC4A26" w14:textId="77777777" w:rsidR="00AC5045" w:rsidRPr="00AC5045" w:rsidRDefault="00AC5045">
      <w:pPr>
        <w:numPr>
          <w:ilvl w:val="0"/>
          <w:numId w:val="12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changements de référentiel ; </w:t>
      </w:r>
    </w:p>
    <w:p w14:paraId="797583BF" w14:textId="77777777" w:rsidR="00AC5045" w:rsidRPr="00AC5045" w:rsidRDefault="00AC5045">
      <w:pPr>
        <w:numPr>
          <w:ilvl w:val="0"/>
          <w:numId w:val="12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changements d'organisme certificateur. </w:t>
      </w:r>
    </w:p>
    <w:p w14:paraId="2C4C1E77"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Cette surveillance est réalisée à partir de la BNEC, des informations transmises par les entreprises, des communications des organismes certificateurs et des autres sources officielles.</w:t>
      </w:r>
    </w:p>
    <w:p w14:paraId="7F397A3E"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lastRenderedPageBreak/>
        <w:t>b) Suivi des échéances</w:t>
      </w:r>
    </w:p>
    <w:p w14:paraId="5B139382"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BNEC génère automatiquement la liste des certifications arrivant prochainement à échéance.</w:t>
      </w:r>
    </w:p>
    <w:p w14:paraId="190ECD27"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 suivi est effectué selon plusieurs horizons temporels, par exemple :</w:t>
      </w:r>
    </w:p>
    <w:p w14:paraId="67E10C5C" w14:textId="77777777" w:rsidR="00AC5045" w:rsidRPr="00AC5045" w:rsidRDefault="00AC5045">
      <w:pPr>
        <w:numPr>
          <w:ilvl w:val="0"/>
          <w:numId w:val="12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à douze mois ; </w:t>
      </w:r>
    </w:p>
    <w:p w14:paraId="3FA4124B" w14:textId="77777777" w:rsidR="00AC5045" w:rsidRPr="00AC5045" w:rsidRDefault="00AC5045">
      <w:pPr>
        <w:numPr>
          <w:ilvl w:val="0"/>
          <w:numId w:val="12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à six mois ; </w:t>
      </w:r>
    </w:p>
    <w:p w14:paraId="145E9E2A" w14:textId="77777777" w:rsidR="00AC5045" w:rsidRPr="00AC5045" w:rsidRDefault="00AC5045">
      <w:pPr>
        <w:numPr>
          <w:ilvl w:val="0"/>
          <w:numId w:val="12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à trois mois ; </w:t>
      </w:r>
    </w:p>
    <w:p w14:paraId="0CE67FB6" w14:textId="77777777" w:rsidR="00AC5045" w:rsidRPr="00AC5045" w:rsidRDefault="00AC5045">
      <w:pPr>
        <w:numPr>
          <w:ilvl w:val="0"/>
          <w:numId w:val="12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à un mois ; </w:t>
      </w:r>
    </w:p>
    <w:p w14:paraId="01BE236A" w14:textId="77777777" w:rsidR="00AC5045" w:rsidRPr="00AC5045" w:rsidRDefault="00AC5045">
      <w:pPr>
        <w:numPr>
          <w:ilvl w:val="0"/>
          <w:numId w:val="12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à quinze jours ; </w:t>
      </w:r>
    </w:p>
    <w:p w14:paraId="7661591E" w14:textId="77777777" w:rsidR="00AC5045" w:rsidRPr="00AC5045" w:rsidRDefault="00AC5045">
      <w:pPr>
        <w:numPr>
          <w:ilvl w:val="0"/>
          <w:numId w:val="12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à la date d'expiration. </w:t>
      </w:r>
    </w:p>
    <w:p w14:paraId="0FA4DC46"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Cette planification permet d'anticiper les renouvellements et de réduire le risque de perte de validité.</w:t>
      </w:r>
    </w:p>
    <w:p w14:paraId="42A32419"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c) Génération des alertes</w:t>
      </w:r>
    </w:p>
    <w:p w14:paraId="07ACB58B"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Lorsqu'un événement nécessitant une action est détecté, une alerte est générée.</w:t>
      </w:r>
    </w:p>
    <w:p w14:paraId="07BD3C8A"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alertes peuvent notamment concerner :</w:t>
      </w:r>
    </w:p>
    <w:p w14:paraId="01C81F9A" w14:textId="77777777" w:rsidR="00AC5045" w:rsidRPr="00AC5045" w:rsidRDefault="00AC5045">
      <w:pPr>
        <w:numPr>
          <w:ilvl w:val="0"/>
          <w:numId w:val="12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un certificat arrivant à expiration ; </w:t>
      </w:r>
    </w:p>
    <w:p w14:paraId="75710386" w14:textId="77777777" w:rsidR="00AC5045" w:rsidRPr="00AC5045" w:rsidRDefault="00AC5045">
      <w:pPr>
        <w:numPr>
          <w:ilvl w:val="0"/>
          <w:numId w:val="12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un renouvellement attendu ; </w:t>
      </w:r>
    </w:p>
    <w:p w14:paraId="0BA12ECF" w14:textId="77777777" w:rsidR="00AC5045" w:rsidRPr="00AC5045" w:rsidRDefault="00AC5045">
      <w:pPr>
        <w:numPr>
          <w:ilvl w:val="0"/>
          <w:numId w:val="12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une suspension prononcée ; </w:t>
      </w:r>
    </w:p>
    <w:p w14:paraId="418D80CF" w14:textId="77777777" w:rsidR="00AC5045" w:rsidRPr="00AC5045" w:rsidRDefault="00AC5045">
      <w:pPr>
        <w:numPr>
          <w:ilvl w:val="0"/>
          <w:numId w:val="12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un retrait de certification ; </w:t>
      </w:r>
    </w:p>
    <w:p w14:paraId="6C935538" w14:textId="77777777" w:rsidR="00AC5045" w:rsidRPr="00AC5045" w:rsidRDefault="00AC5045">
      <w:pPr>
        <w:numPr>
          <w:ilvl w:val="0"/>
          <w:numId w:val="12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une modification de portée ; </w:t>
      </w:r>
    </w:p>
    <w:p w14:paraId="6B39453E" w14:textId="77777777" w:rsidR="00AC5045" w:rsidRPr="00AC5045" w:rsidRDefault="00AC5045">
      <w:pPr>
        <w:numPr>
          <w:ilvl w:val="0"/>
          <w:numId w:val="12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un changement de référentiel ; </w:t>
      </w:r>
    </w:p>
    <w:p w14:paraId="0F225E20" w14:textId="77777777" w:rsidR="00AC5045" w:rsidRPr="00AC5045" w:rsidRDefault="00AC5045">
      <w:pPr>
        <w:numPr>
          <w:ilvl w:val="0"/>
          <w:numId w:val="12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un changement d'organisme certificateur ; </w:t>
      </w:r>
    </w:p>
    <w:p w14:paraId="3481BC2E" w14:textId="77777777" w:rsidR="00AC5045" w:rsidRPr="00AC5045" w:rsidRDefault="00AC5045">
      <w:pPr>
        <w:numPr>
          <w:ilvl w:val="0"/>
          <w:numId w:val="12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une absence de réponse à une demande de confirmation ; </w:t>
      </w:r>
    </w:p>
    <w:p w14:paraId="701D0048" w14:textId="77777777" w:rsidR="00AC5045" w:rsidRPr="00AC5045" w:rsidRDefault="00AC5045">
      <w:pPr>
        <w:numPr>
          <w:ilvl w:val="0"/>
          <w:numId w:val="12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une incohérence détectée dans les informations. </w:t>
      </w:r>
    </w:p>
    <w:p w14:paraId="23A0C69D"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Chaque alerte reçoit un niveau de priorité (faible, moyen, élevé ou critique) afin de faciliter son traitement.</w:t>
      </w:r>
    </w:p>
    <w:p w14:paraId="69F043A2"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d) Relance des entreprises</w:t>
      </w:r>
    </w:p>
    <w:p w14:paraId="415F8C72"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Lorsque la situation le justifie, la HAUQE adresse des relances aux entreprises afin d'obtenir :</w:t>
      </w:r>
    </w:p>
    <w:p w14:paraId="099BCF27" w14:textId="77777777" w:rsidR="00AC5045" w:rsidRPr="00AC5045" w:rsidRDefault="00AC5045">
      <w:pPr>
        <w:numPr>
          <w:ilvl w:val="0"/>
          <w:numId w:val="12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un nouveau certificat ; </w:t>
      </w:r>
    </w:p>
    <w:p w14:paraId="3966C790" w14:textId="77777777" w:rsidR="00AC5045" w:rsidRPr="00AC5045" w:rsidRDefault="00AC5045">
      <w:pPr>
        <w:numPr>
          <w:ilvl w:val="0"/>
          <w:numId w:val="12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une preuve de renouvellement ; </w:t>
      </w:r>
    </w:p>
    <w:p w14:paraId="3702A239" w14:textId="77777777" w:rsidR="00AC5045" w:rsidRPr="00AC5045" w:rsidRDefault="00AC5045">
      <w:pPr>
        <w:numPr>
          <w:ilvl w:val="0"/>
          <w:numId w:val="12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résultats d'un audit ; </w:t>
      </w:r>
    </w:p>
    <w:p w14:paraId="7B164669" w14:textId="77777777" w:rsidR="00AC5045" w:rsidRPr="00AC5045" w:rsidRDefault="00AC5045">
      <w:pPr>
        <w:numPr>
          <w:ilvl w:val="0"/>
          <w:numId w:val="12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des documents complémentaires ; </w:t>
      </w:r>
    </w:p>
    <w:p w14:paraId="209824F4" w14:textId="77777777" w:rsidR="00AC5045" w:rsidRPr="00AC5045" w:rsidRDefault="00AC5045">
      <w:pPr>
        <w:numPr>
          <w:ilvl w:val="0"/>
          <w:numId w:val="12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des explications sur une anomalie détectée. </w:t>
      </w:r>
    </w:p>
    <w:p w14:paraId="07CE7365"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Les relances sont enregistrées dans la BNEC avec leur date d'émission, leur destinataire, leur objet et leur statut.</w:t>
      </w:r>
    </w:p>
    <w:p w14:paraId="162D9980"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e) Relance des organismes certificateurs</w:t>
      </w:r>
    </w:p>
    <w:p w14:paraId="6E6672A1"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Lorsque les informations disponibles sont insuffisantes ou contradictoires, la HAUQE sollicite officiellement l'organisme certificateur afin de :</w:t>
      </w:r>
    </w:p>
    <w:p w14:paraId="6B486DFE" w14:textId="77777777" w:rsidR="00AC5045" w:rsidRPr="00AC5045" w:rsidRDefault="00AC5045">
      <w:pPr>
        <w:numPr>
          <w:ilvl w:val="0"/>
          <w:numId w:val="12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confirmer la validité d'une certification ; </w:t>
      </w:r>
    </w:p>
    <w:p w14:paraId="54B08B81" w14:textId="77777777" w:rsidR="00AC5045" w:rsidRPr="00AC5045" w:rsidRDefault="00AC5045">
      <w:pPr>
        <w:numPr>
          <w:ilvl w:val="0"/>
          <w:numId w:val="12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confirmer un renouvellement ; </w:t>
      </w:r>
    </w:p>
    <w:p w14:paraId="13E4B2CD" w14:textId="77777777" w:rsidR="00AC5045" w:rsidRPr="00AC5045" w:rsidRDefault="00AC5045">
      <w:pPr>
        <w:numPr>
          <w:ilvl w:val="0"/>
          <w:numId w:val="12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confirmer une suspension ; </w:t>
      </w:r>
    </w:p>
    <w:p w14:paraId="47AC1B45" w14:textId="77777777" w:rsidR="00AC5045" w:rsidRPr="00AC5045" w:rsidRDefault="00AC5045">
      <w:pPr>
        <w:numPr>
          <w:ilvl w:val="0"/>
          <w:numId w:val="12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confirmer un retrait ; </w:t>
      </w:r>
    </w:p>
    <w:p w14:paraId="309EF3C5" w14:textId="77777777" w:rsidR="00AC5045" w:rsidRPr="00AC5045" w:rsidRDefault="00AC5045">
      <w:pPr>
        <w:numPr>
          <w:ilvl w:val="0"/>
          <w:numId w:val="12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confirmer une modification de portée. </w:t>
      </w:r>
    </w:p>
    <w:p w14:paraId="5CFA8DE7"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échanges sont réalisés conformément au protocole de collaboration établi entre la HAUQE et les organismes certificateurs.</w:t>
      </w:r>
    </w:p>
    <w:p w14:paraId="1322BFBF"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f) Mise à jour des informations de veille</w:t>
      </w:r>
    </w:p>
    <w:p w14:paraId="3722BA49"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informations obtenues à l'issue des relances sont analysées puis intégrées dans la BNEC.</w:t>
      </w:r>
    </w:p>
    <w:p w14:paraId="4A514954"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Chaque mise à jour comprend notamment :</w:t>
      </w:r>
    </w:p>
    <w:p w14:paraId="2B76E7F2" w14:textId="77777777" w:rsidR="00AC5045" w:rsidRPr="00AC5045" w:rsidRDefault="00AC5045">
      <w:pPr>
        <w:numPr>
          <w:ilvl w:val="0"/>
          <w:numId w:val="12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nature de l'information reçue ; </w:t>
      </w:r>
    </w:p>
    <w:p w14:paraId="0BACECE2" w14:textId="77777777" w:rsidR="00AC5045" w:rsidRPr="00AC5045" w:rsidRDefault="00AC5045">
      <w:pPr>
        <w:numPr>
          <w:ilvl w:val="0"/>
          <w:numId w:val="12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date de réception ; </w:t>
      </w:r>
    </w:p>
    <w:p w14:paraId="040855E6" w14:textId="77777777" w:rsidR="00AC5045" w:rsidRPr="00AC5045" w:rsidRDefault="00AC5045">
      <w:pPr>
        <w:numPr>
          <w:ilvl w:val="0"/>
          <w:numId w:val="12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source ; </w:t>
      </w:r>
    </w:p>
    <w:p w14:paraId="4ED40A15" w14:textId="77777777" w:rsidR="00AC5045" w:rsidRPr="00AC5045" w:rsidRDefault="00AC5045">
      <w:pPr>
        <w:numPr>
          <w:ilvl w:val="0"/>
          <w:numId w:val="12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décision prise ; </w:t>
      </w:r>
    </w:p>
    <w:p w14:paraId="3793A3F1" w14:textId="77777777" w:rsidR="00AC5045" w:rsidRPr="00AC5045" w:rsidRDefault="00AC5045">
      <w:pPr>
        <w:numPr>
          <w:ilvl w:val="0"/>
          <w:numId w:val="12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nouveau statut de la certification. </w:t>
      </w:r>
    </w:p>
    <w:p w14:paraId="36052600"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Toutes les modifications sont historisées.</w:t>
      </w:r>
    </w:p>
    <w:p w14:paraId="7E8F927B"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g) Suivi des anomalies</w:t>
      </w:r>
    </w:p>
    <w:p w14:paraId="64F379A2"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alertes non résolues ou les anomalies persistantes font l'objet d'un suivi particulier.</w:t>
      </w:r>
    </w:p>
    <w:p w14:paraId="6B8E2CEB"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Cellule de Veille vérifie notamment :</w:t>
      </w:r>
    </w:p>
    <w:p w14:paraId="485E10E2" w14:textId="77777777" w:rsidR="00AC5045" w:rsidRPr="00AC5045" w:rsidRDefault="00AC5045">
      <w:pPr>
        <w:numPr>
          <w:ilvl w:val="0"/>
          <w:numId w:val="12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délais de traitement ; </w:t>
      </w:r>
    </w:p>
    <w:p w14:paraId="5BBA7BF3" w14:textId="77777777" w:rsidR="00AC5045" w:rsidRPr="00AC5045" w:rsidRDefault="00AC5045">
      <w:pPr>
        <w:numPr>
          <w:ilvl w:val="0"/>
          <w:numId w:val="12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actions déjà entreprises ; </w:t>
      </w:r>
    </w:p>
    <w:p w14:paraId="1C320EEB" w14:textId="77777777" w:rsidR="00AC5045" w:rsidRPr="00AC5045" w:rsidRDefault="00AC5045">
      <w:pPr>
        <w:numPr>
          <w:ilvl w:val="0"/>
          <w:numId w:val="12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réponses obtenues ; </w:t>
      </w:r>
    </w:p>
    <w:p w14:paraId="47730797" w14:textId="77777777" w:rsidR="00AC5045" w:rsidRPr="00AC5045" w:rsidRDefault="00AC5045">
      <w:pPr>
        <w:numPr>
          <w:ilvl w:val="0"/>
          <w:numId w:val="12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décisions restant à prendre. </w:t>
      </w:r>
    </w:p>
    <w:p w14:paraId="22F70ADE"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anomalies critiques sont transmises à la Direction Technique.</w:t>
      </w:r>
    </w:p>
    <w:p w14:paraId="7A68A669"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lastRenderedPageBreak/>
        <w:t>h) Production des rapports de veille</w:t>
      </w:r>
    </w:p>
    <w:p w14:paraId="1BC4FA17"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À intervalles réguliers, la Cellule de Veille produit des rapports présentant notamment :</w:t>
      </w:r>
    </w:p>
    <w:p w14:paraId="6EBB0637" w14:textId="77777777" w:rsidR="00AC5045" w:rsidRPr="00AC5045" w:rsidRDefault="00AC5045">
      <w:pPr>
        <w:numPr>
          <w:ilvl w:val="0"/>
          <w:numId w:val="12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certifications arrivant à échéance ; </w:t>
      </w:r>
    </w:p>
    <w:p w14:paraId="17EA5F39" w14:textId="77777777" w:rsidR="00AC5045" w:rsidRPr="00AC5045" w:rsidRDefault="00AC5045">
      <w:pPr>
        <w:numPr>
          <w:ilvl w:val="0"/>
          <w:numId w:val="12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renouvellements réalisés ; </w:t>
      </w:r>
    </w:p>
    <w:p w14:paraId="1553CF46" w14:textId="77777777" w:rsidR="00AC5045" w:rsidRPr="00AC5045" w:rsidRDefault="00AC5045">
      <w:pPr>
        <w:numPr>
          <w:ilvl w:val="0"/>
          <w:numId w:val="12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suspensions enregistrées ; </w:t>
      </w:r>
    </w:p>
    <w:p w14:paraId="4B43616F" w14:textId="77777777" w:rsidR="00AC5045" w:rsidRPr="00AC5045" w:rsidRDefault="00AC5045">
      <w:pPr>
        <w:numPr>
          <w:ilvl w:val="0"/>
          <w:numId w:val="12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retraits prononcés ; </w:t>
      </w:r>
    </w:p>
    <w:p w14:paraId="72FDB138" w14:textId="77777777" w:rsidR="00AC5045" w:rsidRPr="00AC5045" w:rsidRDefault="00AC5045">
      <w:pPr>
        <w:numPr>
          <w:ilvl w:val="0"/>
          <w:numId w:val="12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alertes générées ; </w:t>
      </w:r>
    </w:p>
    <w:p w14:paraId="09849FA4" w14:textId="77777777" w:rsidR="00AC5045" w:rsidRPr="00AC5045" w:rsidRDefault="00AC5045">
      <w:pPr>
        <w:numPr>
          <w:ilvl w:val="0"/>
          <w:numId w:val="12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relances effectuées ; </w:t>
      </w:r>
    </w:p>
    <w:p w14:paraId="3FED1871" w14:textId="77777777" w:rsidR="00AC5045" w:rsidRPr="00AC5045" w:rsidRDefault="00AC5045">
      <w:pPr>
        <w:numPr>
          <w:ilvl w:val="0"/>
          <w:numId w:val="12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anomalies en cours ; </w:t>
      </w:r>
    </w:p>
    <w:p w14:paraId="05CF73EE" w14:textId="77777777" w:rsidR="00AC5045" w:rsidRPr="00AC5045" w:rsidRDefault="00AC5045">
      <w:pPr>
        <w:numPr>
          <w:ilvl w:val="0"/>
          <w:numId w:val="12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recommandations d'amélioration. </w:t>
      </w:r>
    </w:p>
    <w:p w14:paraId="029F32E1"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Ces rapports alimentent les tableaux de bord stratégiques de la HAUQE.</w:t>
      </w:r>
    </w:p>
    <w:p w14:paraId="306F84CE"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12" w:name="_Toc235403271"/>
      <w:r>
        <w:t>Responsables</w:t>
      </w:r>
      <w:bookmarkEnd w:id="112"/>
    </w:p>
    <w:p w14:paraId="4146ACFA" w14:textId="27E77C8A" w:rsidR="003B0F09" w:rsidRDefault="000E25E4">
      <w:pPr>
        <w:pStyle w:val="Lgende1"/>
        <w:jc w:val="center"/>
      </w:pPr>
      <w:bookmarkStart w:id="113" w:name="_Toc235359170"/>
      <w:bookmarkStart w:id="114" w:name="_Toc235403417"/>
      <w:r>
        <w:rPr>
          <w:rFonts w:eastAsia="Times New Roman"/>
          <w:b/>
        </w:rPr>
        <w:t xml:space="preserve">Tableau </w:t>
      </w:r>
      <w:fldSimple w:instr=" SEQ Tableau \* ARABIC ">
        <w:r w:rsidR="00D6373F">
          <w:rPr>
            <w:noProof/>
          </w:rPr>
          <w:t>16</w:t>
        </w:r>
      </w:fldSimple>
      <w:r>
        <w:rPr>
          <w:rFonts w:eastAsia="Times New Roman"/>
        </w:rPr>
        <w:t xml:space="preserve"> : 2.8.3. Responsables</w:t>
      </w:r>
      <w:bookmarkEnd w:id="113"/>
      <w:bookmarkEnd w:id="114"/>
    </w:p>
    <w:tbl>
      <w:tblPr>
        <w:tblStyle w:val="Grilledutableau"/>
        <w:tblW w:w="9120" w:type="dxa"/>
        <w:jc w:val="center"/>
        <w:tblLayout w:type="fixed"/>
        <w:tblLook w:val="04A0" w:firstRow="1" w:lastRow="0" w:firstColumn="1" w:lastColumn="0" w:noHBand="0" w:noVBand="1"/>
      </w:tblPr>
      <w:tblGrid>
        <w:gridCol w:w="3256"/>
        <w:gridCol w:w="5864"/>
      </w:tblGrid>
      <w:tr w:rsidR="00AC5045" w:rsidRPr="00AC5045" w14:paraId="0DAF003A" w14:textId="77777777" w:rsidTr="002C6BA4">
        <w:trPr>
          <w:tblHeader/>
          <w:jc w:val="center"/>
        </w:trPr>
        <w:tc>
          <w:tcPr>
            <w:tcW w:w="3256" w:type="dxa"/>
            <w:shd w:val="clear" w:color="auto" w:fill="D9E2F3"/>
            <w:tcMar>
              <w:top w:w="90" w:type="dxa"/>
              <w:left w:w="110" w:type="dxa"/>
              <w:bottom w:w="90" w:type="dxa"/>
              <w:right w:w="110" w:type="dxa"/>
            </w:tcMar>
            <w:vAlign w:val="center"/>
            <w:hideMark/>
          </w:tcPr>
          <w:p w14:paraId="4F66D101"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Acteur</w:t>
            </w:r>
          </w:p>
        </w:tc>
        <w:tc>
          <w:tcPr>
            <w:tcW w:w="5864" w:type="dxa"/>
            <w:shd w:val="clear" w:color="auto" w:fill="D9E2F3"/>
            <w:tcMar>
              <w:top w:w="90" w:type="dxa"/>
              <w:left w:w="110" w:type="dxa"/>
              <w:bottom w:w="90" w:type="dxa"/>
              <w:right w:w="110" w:type="dxa"/>
            </w:tcMar>
            <w:vAlign w:val="center"/>
            <w:hideMark/>
          </w:tcPr>
          <w:p w14:paraId="366CF991"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Responsabilités principales</w:t>
            </w:r>
          </w:p>
        </w:tc>
      </w:tr>
      <w:tr w:rsidR="00AC5045" w:rsidRPr="00AC5045" w14:paraId="48DCB209" w14:textId="77777777" w:rsidTr="002C6BA4">
        <w:trPr>
          <w:jc w:val="center"/>
        </w:trPr>
        <w:tc>
          <w:tcPr>
            <w:tcW w:w="3256" w:type="dxa"/>
            <w:tcMar>
              <w:top w:w="90" w:type="dxa"/>
              <w:left w:w="110" w:type="dxa"/>
              <w:bottom w:w="90" w:type="dxa"/>
              <w:right w:w="110" w:type="dxa"/>
            </w:tcMar>
            <w:vAlign w:val="center"/>
            <w:hideMark/>
          </w:tcPr>
          <w:p w14:paraId="0DA86EAA"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Cellule de Veille des Certifications</w:t>
            </w:r>
          </w:p>
        </w:tc>
        <w:tc>
          <w:tcPr>
            <w:tcW w:w="5864" w:type="dxa"/>
            <w:tcMar>
              <w:top w:w="90" w:type="dxa"/>
              <w:left w:w="110" w:type="dxa"/>
              <w:bottom w:w="90" w:type="dxa"/>
              <w:right w:w="110" w:type="dxa"/>
            </w:tcMar>
            <w:vAlign w:val="center"/>
            <w:hideMark/>
          </w:tcPr>
          <w:p w14:paraId="11AA2F13"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Assure la surveillance permanente des certifications, traite les alertes, effectue les relances, analyse les évolutions et produit les rapports de veille.</w:t>
            </w:r>
          </w:p>
        </w:tc>
      </w:tr>
      <w:tr w:rsidR="00AC5045" w:rsidRPr="00AC5045" w14:paraId="3D2D22FC" w14:textId="77777777" w:rsidTr="002C6BA4">
        <w:trPr>
          <w:jc w:val="center"/>
        </w:trPr>
        <w:tc>
          <w:tcPr>
            <w:tcW w:w="3256" w:type="dxa"/>
            <w:tcMar>
              <w:top w:w="90" w:type="dxa"/>
              <w:left w:w="110" w:type="dxa"/>
              <w:bottom w:w="90" w:type="dxa"/>
              <w:right w:w="110" w:type="dxa"/>
            </w:tcMar>
            <w:vAlign w:val="center"/>
            <w:hideMark/>
          </w:tcPr>
          <w:p w14:paraId="55A6DDB5"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Point focal BNEC</w:t>
            </w:r>
          </w:p>
        </w:tc>
        <w:tc>
          <w:tcPr>
            <w:tcW w:w="5864" w:type="dxa"/>
            <w:tcMar>
              <w:top w:w="90" w:type="dxa"/>
              <w:left w:w="110" w:type="dxa"/>
              <w:bottom w:w="90" w:type="dxa"/>
              <w:right w:w="110" w:type="dxa"/>
            </w:tcMar>
            <w:vAlign w:val="center"/>
            <w:hideMark/>
          </w:tcPr>
          <w:p w14:paraId="7D944BCE"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Coordonne les activités de veille, valide les actions de suivi et supervise le traitement des anomalies.</w:t>
            </w:r>
          </w:p>
        </w:tc>
      </w:tr>
      <w:tr w:rsidR="00AC5045" w:rsidRPr="00AC5045" w14:paraId="49B7B912" w14:textId="77777777" w:rsidTr="002C6BA4">
        <w:trPr>
          <w:jc w:val="center"/>
        </w:trPr>
        <w:tc>
          <w:tcPr>
            <w:tcW w:w="3256" w:type="dxa"/>
            <w:tcMar>
              <w:top w:w="90" w:type="dxa"/>
              <w:left w:w="110" w:type="dxa"/>
              <w:bottom w:w="90" w:type="dxa"/>
              <w:right w:w="110" w:type="dxa"/>
            </w:tcMar>
            <w:vAlign w:val="center"/>
            <w:hideMark/>
          </w:tcPr>
          <w:p w14:paraId="07A3EED9"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Administrateur fonctionnel de la BNEC</w:t>
            </w:r>
          </w:p>
        </w:tc>
        <w:tc>
          <w:tcPr>
            <w:tcW w:w="5864" w:type="dxa"/>
            <w:tcMar>
              <w:top w:w="90" w:type="dxa"/>
              <w:left w:w="110" w:type="dxa"/>
              <w:bottom w:w="90" w:type="dxa"/>
              <w:right w:w="110" w:type="dxa"/>
            </w:tcMar>
            <w:vAlign w:val="center"/>
            <w:hideMark/>
          </w:tcPr>
          <w:p w14:paraId="370EB161"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Paramètre les alertes automatiques, met à jour les statuts et assure le bon fonctionnement des outils de veille.</w:t>
            </w:r>
          </w:p>
        </w:tc>
      </w:tr>
      <w:tr w:rsidR="00AC5045" w:rsidRPr="00AC5045" w14:paraId="6494E452" w14:textId="77777777" w:rsidTr="002C6BA4">
        <w:trPr>
          <w:jc w:val="center"/>
        </w:trPr>
        <w:tc>
          <w:tcPr>
            <w:tcW w:w="3256" w:type="dxa"/>
            <w:tcMar>
              <w:top w:w="90" w:type="dxa"/>
              <w:left w:w="110" w:type="dxa"/>
              <w:bottom w:w="90" w:type="dxa"/>
              <w:right w:w="110" w:type="dxa"/>
            </w:tcMar>
            <w:vAlign w:val="center"/>
            <w:hideMark/>
          </w:tcPr>
          <w:p w14:paraId="2843B16C"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Direction Technique</w:t>
            </w:r>
          </w:p>
        </w:tc>
        <w:tc>
          <w:tcPr>
            <w:tcW w:w="5864" w:type="dxa"/>
            <w:tcMar>
              <w:top w:w="90" w:type="dxa"/>
              <w:left w:w="110" w:type="dxa"/>
              <w:bottom w:w="90" w:type="dxa"/>
              <w:right w:w="110" w:type="dxa"/>
            </w:tcMar>
            <w:vAlign w:val="center"/>
            <w:hideMark/>
          </w:tcPr>
          <w:p w14:paraId="47FA3375"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Examine les situations critiques, prend les décisions nécessitant une intervention institutionnelle et valide les rapports de veille.</w:t>
            </w:r>
          </w:p>
        </w:tc>
      </w:tr>
      <w:tr w:rsidR="00AC5045" w:rsidRPr="00AC5045" w14:paraId="39F18CBC" w14:textId="77777777" w:rsidTr="002C6BA4">
        <w:trPr>
          <w:jc w:val="center"/>
        </w:trPr>
        <w:tc>
          <w:tcPr>
            <w:tcW w:w="3256" w:type="dxa"/>
            <w:tcMar>
              <w:top w:w="90" w:type="dxa"/>
              <w:left w:w="110" w:type="dxa"/>
              <w:bottom w:w="90" w:type="dxa"/>
              <w:right w:w="110" w:type="dxa"/>
            </w:tcMar>
            <w:vAlign w:val="center"/>
            <w:hideMark/>
          </w:tcPr>
          <w:p w14:paraId="3F080F4E"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Organismes certificateurs</w:t>
            </w:r>
          </w:p>
        </w:tc>
        <w:tc>
          <w:tcPr>
            <w:tcW w:w="5864" w:type="dxa"/>
            <w:tcMar>
              <w:top w:w="90" w:type="dxa"/>
              <w:left w:w="110" w:type="dxa"/>
              <w:bottom w:w="90" w:type="dxa"/>
              <w:right w:w="110" w:type="dxa"/>
            </w:tcMar>
            <w:vAlign w:val="center"/>
            <w:hideMark/>
          </w:tcPr>
          <w:p w14:paraId="3340044B"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Communiquent les informations relatives aux renouvellements, suspensions, retraits et modifications des certifications.</w:t>
            </w:r>
          </w:p>
        </w:tc>
      </w:tr>
      <w:tr w:rsidR="00AC5045" w:rsidRPr="00AC5045" w14:paraId="203F077F" w14:textId="77777777" w:rsidTr="002C6BA4">
        <w:trPr>
          <w:jc w:val="center"/>
        </w:trPr>
        <w:tc>
          <w:tcPr>
            <w:tcW w:w="3256" w:type="dxa"/>
            <w:tcMar>
              <w:top w:w="90" w:type="dxa"/>
              <w:left w:w="110" w:type="dxa"/>
              <w:bottom w:w="90" w:type="dxa"/>
              <w:right w:w="110" w:type="dxa"/>
            </w:tcMar>
            <w:vAlign w:val="center"/>
            <w:hideMark/>
          </w:tcPr>
          <w:p w14:paraId="02B0D9D3"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Entreprises certifiées</w:t>
            </w:r>
          </w:p>
        </w:tc>
        <w:tc>
          <w:tcPr>
            <w:tcW w:w="5864" w:type="dxa"/>
            <w:tcMar>
              <w:top w:w="90" w:type="dxa"/>
              <w:left w:w="110" w:type="dxa"/>
              <w:bottom w:w="90" w:type="dxa"/>
              <w:right w:w="110" w:type="dxa"/>
            </w:tcMar>
            <w:vAlign w:val="center"/>
            <w:hideMark/>
          </w:tcPr>
          <w:p w14:paraId="55A118BE"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Informent la HAUQE de toute évolution concernant leurs certifications et transmettent les documents justificatifs nécessaires.</w:t>
            </w:r>
          </w:p>
        </w:tc>
      </w:tr>
    </w:tbl>
    <w:p w14:paraId="2D0F4EC8"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15" w:name="_Toc235403272"/>
      <w:r>
        <w:t>Outils</w:t>
      </w:r>
      <w:bookmarkEnd w:id="115"/>
    </w:p>
    <w:p w14:paraId="3F4E189C"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principaux outils utilisés sont :</w:t>
      </w:r>
    </w:p>
    <w:p w14:paraId="3212FD3A" w14:textId="77777777" w:rsidR="00AC5045" w:rsidRPr="00AC5045" w:rsidRDefault="00AC5045">
      <w:pPr>
        <w:numPr>
          <w:ilvl w:val="0"/>
          <w:numId w:val="12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module de veille de la BNEC ; </w:t>
      </w:r>
    </w:p>
    <w:p w14:paraId="1D896AC5" w14:textId="77777777" w:rsidR="00AC5045" w:rsidRPr="00AC5045" w:rsidRDefault="00AC5045">
      <w:pPr>
        <w:numPr>
          <w:ilvl w:val="0"/>
          <w:numId w:val="12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 de bord de veille ; </w:t>
      </w:r>
    </w:p>
    <w:p w14:paraId="3BD1D318" w14:textId="77777777" w:rsidR="00AC5045" w:rsidRPr="00AC5045" w:rsidRDefault="00AC5045">
      <w:pPr>
        <w:numPr>
          <w:ilvl w:val="0"/>
          <w:numId w:val="12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 de suivi des échéances ; </w:t>
      </w:r>
    </w:p>
    <w:p w14:paraId="7B9C1D27" w14:textId="77777777" w:rsidR="00AC5045" w:rsidRPr="00AC5045" w:rsidRDefault="00AC5045">
      <w:pPr>
        <w:numPr>
          <w:ilvl w:val="0"/>
          <w:numId w:val="12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registre des alertes ; </w:t>
      </w:r>
    </w:p>
    <w:p w14:paraId="2F174E6A" w14:textId="77777777" w:rsidR="00AC5045" w:rsidRPr="00AC5045" w:rsidRDefault="00AC5045">
      <w:pPr>
        <w:numPr>
          <w:ilvl w:val="0"/>
          <w:numId w:val="12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registre des relances ; </w:t>
      </w:r>
    </w:p>
    <w:p w14:paraId="2C280C0E" w14:textId="77777777" w:rsidR="00AC5045" w:rsidRPr="00AC5045" w:rsidRDefault="00AC5045">
      <w:pPr>
        <w:numPr>
          <w:ilvl w:val="0"/>
          <w:numId w:val="12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registre des anomalies ; </w:t>
      </w:r>
    </w:p>
    <w:p w14:paraId="17633CDF" w14:textId="77777777" w:rsidR="00AC5045" w:rsidRPr="00AC5045" w:rsidRDefault="00AC5045">
      <w:pPr>
        <w:numPr>
          <w:ilvl w:val="0"/>
          <w:numId w:val="12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calendrier des renouvellements ; </w:t>
      </w:r>
    </w:p>
    <w:p w14:paraId="5522EAF0" w14:textId="77777777" w:rsidR="00AC5045" w:rsidRPr="00AC5045" w:rsidRDefault="00AC5045">
      <w:pPr>
        <w:numPr>
          <w:ilvl w:val="0"/>
          <w:numId w:val="12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 xml:space="preserve">système de notifications automatiques (courriel, SMS ou plateforme) ; </w:t>
      </w:r>
    </w:p>
    <w:p w14:paraId="379BCE4F" w14:textId="77777777" w:rsidR="00AC5045" w:rsidRPr="00AC5045" w:rsidRDefault="00AC5045">
      <w:pPr>
        <w:numPr>
          <w:ilvl w:val="0"/>
          <w:numId w:val="12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protocole de collaboration avec les organismes certificateurs ; </w:t>
      </w:r>
    </w:p>
    <w:p w14:paraId="6F466D5C" w14:textId="77777777" w:rsidR="00AC5045" w:rsidRPr="00AC5045" w:rsidRDefault="00AC5045">
      <w:pPr>
        <w:numPr>
          <w:ilvl w:val="0"/>
          <w:numId w:val="12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fiche de relance des entreprises ; </w:t>
      </w:r>
    </w:p>
    <w:p w14:paraId="7BDE5941" w14:textId="77777777" w:rsidR="00AC5045" w:rsidRPr="00AC5045" w:rsidRDefault="00AC5045">
      <w:pPr>
        <w:numPr>
          <w:ilvl w:val="0"/>
          <w:numId w:val="12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fiche de suivi des actions correctives ; </w:t>
      </w:r>
    </w:p>
    <w:p w14:paraId="1C13161D" w14:textId="77777777" w:rsidR="00AC5045" w:rsidRPr="00AC5045" w:rsidRDefault="00AC5045">
      <w:pPr>
        <w:numPr>
          <w:ilvl w:val="0"/>
          <w:numId w:val="12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 de suivi des certifications à risque ; </w:t>
      </w:r>
    </w:p>
    <w:p w14:paraId="234427FC" w14:textId="77777777" w:rsidR="00AC5045" w:rsidRPr="00AC5045" w:rsidRDefault="00AC5045">
      <w:pPr>
        <w:numPr>
          <w:ilvl w:val="0"/>
          <w:numId w:val="12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historique des événements de la BNEC. </w:t>
      </w:r>
    </w:p>
    <w:p w14:paraId="08BEB309"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16" w:name="_Toc235403273"/>
      <w:r>
        <w:t>Livrables</w:t>
      </w:r>
      <w:bookmarkEnd w:id="116"/>
    </w:p>
    <w:p w14:paraId="16E7147F"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À l'issue de cette phase, les principaux livrables sont :</w:t>
      </w:r>
    </w:p>
    <w:p w14:paraId="3A0A16C4" w14:textId="77777777" w:rsidR="00AC5045" w:rsidRPr="00AC5045" w:rsidRDefault="00AC5045">
      <w:pPr>
        <w:numPr>
          <w:ilvl w:val="0"/>
          <w:numId w:val="12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 de veille actualisé ; </w:t>
      </w:r>
    </w:p>
    <w:p w14:paraId="301833BF" w14:textId="77777777" w:rsidR="00AC5045" w:rsidRPr="00AC5045" w:rsidRDefault="00AC5045">
      <w:pPr>
        <w:numPr>
          <w:ilvl w:val="0"/>
          <w:numId w:val="12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registre des alertes ; </w:t>
      </w:r>
    </w:p>
    <w:p w14:paraId="2B85F85C" w14:textId="77777777" w:rsidR="00AC5045" w:rsidRPr="00AC5045" w:rsidRDefault="00AC5045">
      <w:pPr>
        <w:numPr>
          <w:ilvl w:val="0"/>
          <w:numId w:val="12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registre des relances ; </w:t>
      </w:r>
    </w:p>
    <w:p w14:paraId="4D95B052" w14:textId="77777777" w:rsidR="00AC5045" w:rsidRPr="00AC5045" w:rsidRDefault="00AC5045">
      <w:pPr>
        <w:numPr>
          <w:ilvl w:val="0"/>
          <w:numId w:val="12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liste des certifications arrivant à échéance ; </w:t>
      </w:r>
    </w:p>
    <w:p w14:paraId="029A1DE6" w14:textId="77777777" w:rsidR="00AC5045" w:rsidRPr="00AC5045" w:rsidRDefault="00AC5045">
      <w:pPr>
        <w:numPr>
          <w:ilvl w:val="0"/>
          <w:numId w:val="12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liste des renouvellements confirmés ; </w:t>
      </w:r>
    </w:p>
    <w:p w14:paraId="6D79A771" w14:textId="77777777" w:rsidR="00AC5045" w:rsidRPr="00AC5045" w:rsidRDefault="00AC5045">
      <w:pPr>
        <w:numPr>
          <w:ilvl w:val="0"/>
          <w:numId w:val="12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liste des suspensions et retraits ; </w:t>
      </w:r>
    </w:p>
    <w:p w14:paraId="6F197E4E" w14:textId="77777777" w:rsidR="00AC5045" w:rsidRPr="00AC5045" w:rsidRDefault="00AC5045">
      <w:pPr>
        <w:numPr>
          <w:ilvl w:val="0"/>
          <w:numId w:val="12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fiches de suivi des anomalies ; </w:t>
      </w:r>
    </w:p>
    <w:p w14:paraId="400F689A" w14:textId="77777777" w:rsidR="00AC5045" w:rsidRPr="00AC5045" w:rsidRDefault="00AC5045">
      <w:pPr>
        <w:numPr>
          <w:ilvl w:val="0"/>
          <w:numId w:val="12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rapports mensuels ou trimestriels de veille ; </w:t>
      </w:r>
    </w:p>
    <w:p w14:paraId="2A2CB5F0" w14:textId="77777777" w:rsidR="00AC5045" w:rsidRPr="00AC5045" w:rsidRDefault="00AC5045">
      <w:pPr>
        <w:numPr>
          <w:ilvl w:val="0"/>
          <w:numId w:val="12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statistiques sur les événements de veille ; </w:t>
      </w:r>
    </w:p>
    <w:p w14:paraId="104C7170" w14:textId="77777777" w:rsidR="00AC5045" w:rsidRPr="00AC5045" w:rsidRDefault="00AC5045">
      <w:pPr>
        <w:numPr>
          <w:ilvl w:val="0"/>
          <w:numId w:val="12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recommandations de mise à jour de la BNEC. </w:t>
      </w:r>
    </w:p>
    <w:p w14:paraId="5FA88078"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17" w:name="_Toc235403274"/>
      <w:r>
        <w:t>Indicateurs de performance</w:t>
      </w:r>
      <w:bookmarkEnd w:id="117"/>
    </w:p>
    <w:p w14:paraId="5E5570EE" w14:textId="7A2F5617" w:rsidR="003B0F09" w:rsidRDefault="000E25E4">
      <w:pPr>
        <w:pStyle w:val="Lgende1"/>
        <w:jc w:val="center"/>
      </w:pPr>
      <w:bookmarkStart w:id="118" w:name="_Toc235359171"/>
      <w:bookmarkStart w:id="119" w:name="_Toc235403418"/>
      <w:r>
        <w:rPr>
          <w:rFonts w:eastAsia="Times New Roman"/>
          <w:b/>
        </w:rPr>
        <w:t xml:space="preserve">Tableau </w:t>
      </w:r>
      <w:fldSimple w:instr=" SEQ Tableau \* ARABIC ">
        <w:r w:rsidR="00D6373F">
          <w:rPr>
            <w:noProof/>
          </w:rPr>
          <w:t>17</w:t>
        </w:r>
      </w:fldSimple>
      <w:r>
        <w:rPr>
          <w:rFonts w:eastAsia="Times New Roman"/>
        </w:rPr>
        <w:t xml:space="preserve"> : 2.8.6. Indicateurs de performance</w:t>
      </w:r>
      <w:bookmarkEnd w:id="118"/>
      <w:bookmarkEnd w:id="119"/>
    </w:p>
    <w:tbl>
      <w:tblPr>
        <w:tblStyle w:val="Grilledutableau"/>
        <w:tblW w:w="9120" w:type="dxa"/>
        <w:jc w:val="center"/>
        <w:tblLayout w:type="fixed"/>
        <w:tblLook w:val="04A0" w:firstRow="1" w:lastRow="0" w:firstColumn="1" w:lastColumn="0" w:noHBand="0" w:noVBand="1"/>
      </w:tblPr>
      <w:tblGrid>
        <w:gridCol w:w="3330"/>
        <w:gridCol w:w="3552"/>
        <w:gridCol w:w="2238"/>
      </w:tblGrid>
      <w:tr w:rsidR="00AC5045" w:rsidRPr="00AC5045" w14:paraId="475377BD" w14:textId="77777777" w:rsidTr="002C6BA4">
        <w:trPr>
          <w:tblHeader/>
          <w:jc w:val="center"/>
        </w:trPr>
        <w:tc>
          <w:tcPr>
            <w:tcW w:w="3330" w:type="dxa"/>
            <w:shd w:val="clear" w:color="auto" w:fill="D9E2F3"/>
            <w:tcMar>
              <w:top w:w="90" w:type="dxa"/>
              <w:left w:w="110" w:type="dxa"/>
              <w:bottom w:w="90" w:type="dxa"/>
              <w:right w:w="110" w:type="dxa"/>
            </w:tcMar>
            <w:vAlign w:val="center"/>
            <w:hideMark/>
          </w:tcPr>
          <w:p w14:paraId="0EDA4589"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Indicateur</w:t>
            </w:r>
          </w:p>
        </w:tc>
        <w:tc>
          <w:tcPr>
            <w:tcW w:w="3552" w:type="dxa"/>
            <w:shd w:val="clear" w:color="auto" w:fill="D9E2F3"/>
            <w:tcMar>
              <w:top w:w="90" w:type="dxa"/>
              <w:left w:w="110" w:type="dxa"/>
              <w:bottom w:w="90" w:type="dxa"/>
              <w:right w:w="110" w:type="dxa"/>
            </w:tcMar>
            <w:vAlign w:val="center"/>
            <w:hideMark/>
          </w:tcPr>
          <w:p w14:paraId="66AA61E6"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Méthode de calcul</w:t>
            </w:r>
          </w:p>
        </w:tc>
        <w:tc>
          <w:tcPr>
            <w:tcW w:w="2238" w:type="dxa"/>
            <w:shd w:val="clear" w:color="auto" w:fill="D9E2F3"/>
            <w:tcMar>
              <w:top w:w="90" w:type="dxa"/>
              <w:left w:w="110" w:type="dxa"/>
              <w:bottom w:w="90" w:type="dxa"/>
              <w:right w:w="110" w:type="dxa"/>
            </w:tcMar>
            <w:vAlign w:val="center"/>
            <w:hideMark/>
          </w:tcPr>
          <w:p w14:paraId="317A992F"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Cible indicative</w:t>
            </w:r>
          </w:p>
        </w:tc>
      </w:tr>
      <w:tr w:rsidR="00AC5045" w:rsidRPr="00AC5045" w14:paraId="538F9709" w14:textId="77777777" w:rsidTr="002C6BA4">
        <w:trPr>
          <w:jc w:val="center"/>
        </w:trPr>
        <w:tc>
          <w:tcPr>
            <w:tcW w:w="3330" w:type="dxa"/>
            <w:tcMar>
              <w:top w:w="90" w:type="dxa"/>
              <w:left w:w="110" w:type="dxa"/>
              <w:bottom w:w="90" w:type="dxa"/>
              <w:right w:w="110" w:type="dxa"/>
            </w:tcMar>
            <w:vAlign w:val="center"/>
            <w:hideMark/>
          </w:tcPr>
          <w:p w14:paraId="68257B6E"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 certifications suivies</w:t>
            </w:r>
          </w:p>
        </w:tc>
        <w:tc>
          <w:tcPr>
            <w:tcW w:w="3552" w:type="dxa"/>
            <w:tcMar>
              <w:top w:w="90" w:type="dxa"/>
              <w:left w:w="110" w:type="dxa"/>
              <w:bottom w:w="90" w:type="dxa"/>
              <w:right w:w="110" w:type="dxa"/>
            </w:tcMar>
            <w:vAlign w:val="center"/>
            <w:hideMark/>
          </w:tcPr>
          <w:p w14:paraId="00FD08C6"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Certifications suivies / Certifications enregistrées × 100</w:t>
            </w:r>
          </w:p>
        </w:tc>
        <w:tc>
          <w:tcPr>
            <w:tcW w:w="2238" w:type="dxa"/>
            <w:tcMar>
              <w:top w:w="90" w:type="dxa"/>
              <w:left w:w="110" w:type="dxa"/>
              <w:bottom w:w="90" w:type="dxa"/>
              <w:right w:w="110" w:type="dxa"/>
            </w:tcMar>
            <w:vAlign w:val="center"/>
            <w:hideMark/>
          </w:tcPr>
          <w:p w14:paraId="0646574B"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100 %</w:t>
            </w:r>
          </w:p>
        </w:tc>
      </w:tr>
      <w:tr w:rsidR="00AC5045" w:rsidRPr="00AC5045" w14:paraId="22BF2BA8" w14:textId="77777777" w:rsidTr="002C6BA4">
        <w:trPr>
          <w:jc w:val="center"/>
        </w:trPr>
        <w:tc>
          <w:tcPr>
            <w:tcW w:w="3330" w:type="dxa"/>
            <w:tcMar>
              <w:top w:w="90" w:type="dxa"/>
              <w:left w:w="110" w:type="dxa"/>
              <w:bottom w:w="90" w:type="dxa"/>
              <w:right w:w="110" w:type="dxa"/>
            </w:tcMar>
            <w:vAlign w:val="center"/>
            <w:hideMark/>
          </w:tcPr>
          <w:p w14:paraId="46A221D9"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Nombre d'alertes générées</w:t>
            </w:r>
          </w:p>
        </w:tc>
        <w:tc>
          <w:tcPr>
            <w:tcW w:w="3552" w:type="dxa"/>
            <w:tcMar>
              <w:top w:w="90" w:type="dxa"/>
              <w:left w:w="110" w:type="dxa"/>
              <w:bottom w:w="90" w:type="dxa"/>
              <w:right w:w="110" w:type="dxa"/>
            </w:tcMar>
            <w:vAlign w:val="center"/>
            <w:hideMark/>
          </w:tcPr>
          <w:p w14:paraId="54F959CC"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Comptage</w:t>
            </w:r>
          </w:p>
        </w:tc>
        <w:tc>
          <w:tcPr>
            <w:tcW w:w="2238" w:type="dxa"/>
            <w:tcMar>
              <w:top w:w="90" w:type="dxa"/>
              <w:left w:w="110" w:type="dxa"/>
              <w:bottom w:w="90" w:type="dxa"/>
              <w:right w:w="110" w:type="dxa"/>
            </w:tcMar>
            <w:vAlign w:val="center"/>
            <w:hideMark/>
          </w:tcPr>
          <w:p w14:paraId="7CF6CA63"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Suivi mensuel</w:t>
            </w:r>
          </w:p>
        </w:tc>
      </w:tr>
      <w:tr w:rsidR="00AC5045" w:rsidRPr="00AC5045" w14:paraId="3DFDF82E" w14:textId="77777777" w:rsidTr="002C6BA4">
        <w:trPr>
          <w:jc w:val="center"/>
        </w:trPr>
        <w:tc>
          <w:tcPr>
            <w:tcW w:w="3330" w:type="dxa"/>
            <w:tcMar>
              <w:top w:w="90" w:type="dxa"/>
              <w:left w:w="110" w:type="dxa"/>
              <w:bottom w:w="90" w:type="dxa"/>
              <w:right w:w="110" w:type="dxa"/>
            </w:tcMar>
            <w:vAlign w:val="center"/>
            <w:hideMark/>
          </w:tcPr>
          <w:p w14:paraId="1AFA90E5"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d'alertes traitées dans les délais</w:t>
            </w:r>
          </w:p>
        </w:tc>
        <w:tc>
          <w:tcPr>
            <w:tcW w:w="3552" w:type="dxa"/>
            <w:tcMar>
              <w:top w:w="90" w:type="dxa"/>
              <w:left w:w="110" w:type="dxa"/>
              <w:bottom w:w="90" w:type="dxa"/>
              <w:right w:w="110" w:type="dxa"/>
            </w:tcMar>
            <w:vAlign w:val="center"/>
            <w:hideMark/>
          </w:tcPr>
          <w:p w14:paraId="199551E6"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Alertes traitées dans les délais / Alertes générées × 100</w:t>
            </w:r>
          </w:p>
        </w:tc>
        <w:tc>
          <w:tcPr>
            <w:tcW w:w="2238" w:type="dxa"/>
            <w:tcMar>
              <w:top w:w="90" w:type="dxa"/>
              <w:left w:w="110" w:type="dxa"/>
              <w:bottom w:w="90" w:type="dxa"/>
              <w:right w:w="110" w:type="dxa"/>
            </w:tcMar>
            <w:vAlign w:val="center"/>
            <w:hideMark/>
          </w:tcPr>
          <w:p w14:paraId="10739A95"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 95 %</w:t>
            </w:r>
          </w:p>
        </w:tc>
      </w:tr>
      <w:tr w:rsidR="00AC5045" w:rsidRPr="00AC5045" w14:paraId="770A773A" w14:textId="77777777" w:rsidTr="002C6BA4">
        <w:trPr>
          <w:jc w:val="center"/>
        </w:trPr>
        <w:tc>
          <w:tcPr>
            <w:tcW w:w="3330" w:type="dxa"/>
            <w:tcMar>
              <w:top w:w="90" w:type="dxa"/>
              <w:left w:w="110" w:type="dxa"/>
              <w:bottom w:w="90" w:type="dxa"/>
              <w:right w:w="110" w:type="dxa"/>
            </w:tcMar>
            <w:vAlign w:val="center"/>
            <w:hideMark/>
          </w:tcPr>
          <w:p w14:paraId="5326E370"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Délai moyen de traitement d'une alerte</w:t>
            </w:r>
          </w:p>
        </w:tc>
        <w:tc>
          <w:tcPr>
            <w:tcW w:w="3552" w:type="dxa"/>
            <w:tcMar>
              <w:top w:w="90" w:type="dxa"/>
              <w:left w:w="110" w:type="dxa"/>
              <w:bottom w:w="90" w:type="dxa"/>
              <w:right w:w="110" w:type="dxa"/>
            </w:tcMar>
            <w:vAlign w:val="center"/>
            <w:hideMark/>
          </w:tcPr>
          <w:p w14:paraId="15F01AA7"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Temps total de traitement / Nombre d'alertes</w:t>
            </w:r>
          </w:p>
        </w:tc>
        <w:tc>
          <w:tcPr>
            <w:tcW w:w="2238" w:type="dxa"/>
            <w:tcMar>
              <w:top w:w="90" w:type="dxa"/>
              <w:left w:w="110" w:type="dxa"/>
              <w:bottom w:w="90" w:type="dxa"/>
              <w:right w:w="110" w:type="dxa"/>
            </w:tcMar>
            <w:vAlign w:val="center"/>
            <w:hideMark/>
          </w:tcPr>
          <w:p w14:paraId="373B3FC7"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Conforme à la procédure</w:t>
            </w:r>
          </w:p>
        </w:tc>
      </w:tr>
      <w:tr w:rsidR="00AC5045" w:rsidRPr="00AC5045" w14:paraId="60A3E2A3" w14:textId="77777777" w:rsidTr="002C6BA4">
        <w:trPr>
          <w:jc w:val="center"/>
        </w:trPr>
        <w:tc>
          <w:tcPr>
            <w:tcW w:w="3330" w:type="dxa"/>
            <w:tcMar>
              <w:top w:w="90" w:type="dxa"/>
              <w:left w:w="110" w:type="dxa"/>
              <w:bottom w:w="90" w:type="dxa"/>
              <w:right w:w="110" w:type="dxa"/>
            </w:tcMar>
            <w:vAlign w:val="center"/>
            <w:hideMark/>
          </w:tcPr>
          <w:p w14:paraId="678CE647"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 relances ayant reçu une réponse</w:t>
            </w:r>
          </w:p>
        </w:tc>
        <w:tc>
          <w:tcPr>
            <w:tcW w:w="3552" w:type="dxa"/>
            <w:tcMar>
              <w:top w:w="90" w:type="dxa"/>
              <w:left w:w="110" w:type="dxa"/>
              <w:bottom w:w="90" w:type="dxa"/>
              <w:right w:w="110" w:type="dxa"/>
            </w:tcMar>
            <w:vAlign w:val="center"/>
            <w:hideMark/>
          </w:tcPr>
          <w:p w14:paraId="236B1586"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Réponses reçues / Relances envoyées × 100</w:t>
            </w:r>
          </w:p>
        </w:tc>
        <w:tc>
          <w:tcPr>
            <w:tcW w:w="2238" w:type="dxa"/>
            <w:tcMar>
              <w:top w:w="90" w:type="dxa"/>
              <w:left w:w="110" w:type="dxa"/>
              <w:bottom w:w="90" w:type="dxa"/>
              <w:right w:w="110" w:type="dxa"/>
            </w:tcMar>
            <w:vAlign w:val="center"/>
            <w:hideMark/>
          </w:tcPr>
          <w:p w14:paraId="5E258673"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 80 %</w:t>
            </w:r>
          </w:p>
        </w:tc>
      </w:tr>
      <w:tr w:rsidR="00AC5045" w:rsidRPr="00AC5045" w14:paraId="3497DF9B" w14:textId="77777777" w:rsidTr="002C6BA4">
        <w:trPr>
          <w:jc w:val="center"/>
        </w:trPr>
        <w:tc>
          <w:tcPr>
            <w:tcW w:w="3330" w:type="dxa"/>
            <w:tcMar>
              <w:top w:w="90" w:type="dxa"/>
              <w:left w:w="110" w:type="dxa"/>
              <w:bottom w:w="90" w:type="dxa"/>
              <w:right w:w="110" w:type="dxa"/>
            </w:tcMar>
            <w:vAlign w:val="center"/>
            <w:hideMark/>
          </w:tcPr>
          <w:p w14:paraId="0A3A6088"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Nombre de renouvellements détectés avant expiration</w:t>
            </w:r>
          </w:p>
        </w:tc>
        <w:tc>
          <w:tcPr>
            <w:tcW w:w="3552" w:type="dxa"/>
            <w:tcMar>
              <w:top w:w="90" w:type="dxa"/>
              <w:left w:w="110" w:type="dxa"/>
              <w:bottom w:w="90" w:type="dxa"/>
              <w:right w:w="110" w:type="dxa"/>
            </w:tcMar>
            <w:vAlign w:val="center"/>
            <w:hideMark/>
          </w:tcPr>
          <w:p w14:paraId="7C9608A9"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Comptage</w:t>
            </w:r>
          </w:p>
        </w:tc>
        <w:tc>
          <w:tcPr>
            <w:tcW w:w="2238" w:type="dxa"/>
            <w:tcMar>
              <w:top w:w="90" w:type="dxa"/>
              <w:left w:w="110" w:type="dxa"/>
              <w:bottom w:w="90" w:type="dxa"/>
              <w:right w:w="110" w:type="dxa"/>
            </w:tcMar>
            <w:vAlign w:val="center"/>
            <w:hideMark/>
          </w:tcPr>
          <w:p w14:paraId="22D731A2"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Suivi mensuel</w:t>
            </w:r>
          </w:p>
        </w:tc>
      </w:tr>
      <w:tr w:rsidR="00AC5045" w:rsidRPr="00AC5045" w14:paraId="798169D4" w14:textId="77777777" w:rsidTr="002C6BA4">
        <w:trPr>
          <w:jc w:val="center"/>
        </w:trPr>
        <w:tc>
          <w:tcPr>
            <w:tcW w:w="3330" w:type="dxa"/>
            <w:tcMar>
              <w:top w:w="90" w:type="dxa"/>
              <w:left w:w="110" w:type="dxa"/>
              <w:bottom w:w="90" w:type="dxa"/>
              <w:right w:w="110" w:type="dxa"/>
            </w:tcMar>
            <w:vAlign w:val="center"/>
            <w:hideMark/>
          </w:tcPr>
          <w:p w14:paraId="416A0949"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 mise à jour des statuts</w:t>
            </w:r>
          </w:p>
        </w:tc>
        <w:tc>
          <w:tcPr>
            <w:tcW w:w="3552" w:type="dxa"/>
            <w:tcMar>
              <w:top w:w="90" w:type="dxa"/>
              <w:left w:w="110" w:type="dxa"/>
              <w:bottom w:w="90" w:type="dxa"/>
              <w:right w:w="110" w:type="dxa"/>
            </w:tcMar>
            <w:vAlign w:val="center"/>
            <w:hideMark/>
          </w:tcPr>
          <w:p w14:paraId="1BF31668"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Statuts actualisés / Évolutions détectées × 100</w:t>
            </w:r>
          </w:p>
        </w:tc>
        <w:tc>
          <w:tcPr>
            <w:tcW w:w="2238" w:type="dxa"/>
            <w:tcMar>
              <w:top w:w="90" w:type="dxa"/>
              <w:left w:w="110" w:type="dxa"/>
              <w:bottom w:w="90" w:type="dxa"/>
              <w:right w:w="110" w:type="dxa"/>
            </w:tcMar>
            <w:vAlign w:val="center"/>
            <w:hideMark/>
          </w:tcPr>
          <w:p w14:paraId="57AF41F0"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100 %</w:t>
            </w:r>
          </w:p>
        </w:tc>
      </w:tr>
      <w:tr w:rsidR="00AC5045" w:rsidRPr="00AC5045" w14:paraId="3C048A67" w14:textId="77777777" w:rsidTr="002C6BA4">
        <w:trPr>
          <w:jc w:val="center"/>
        </w:trPr>
        <w:tc>
          <w:tcPr>
            <w:tcW w:w="3330" w:type="dxa"/>
            <w:tcMar>
              <w:top w:w="90" w:type="dxa"/>
              <w:left w:w="110" w:type="dxa"/>
              <w:bottom w:w="90" w:type="dxa"/>
              <w:right w:w="110" w:type="dxa"/>
            </w:tcMar>
            <w:vAlign w:val="center"/>
            <w:hideMark/>
          </w:tcPr>
          <w:p w14:paraId="74C5DB74"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Nombre d'anomalies critiques détectées</w:t>
            </w:r>
          </w:p>
        </w:tc>
        <w:tc>
          <w:tcPr>
            <w:tcW w:w="3552" w:type="dxa"/>
            <w:tcMar>
              <w:top w:w="90" w:type="dxa"/>
              <w:left w:w="110" w:type="dxa"/>
              <w:bottom w:w="90" w:type="dxa"/>
              <w:right w:w="110" w:type="dxa"/>
            </w:tcMar>
            <w:vAlign w:val="center"/>
            <w:hideMark/>
          </w:tcPr>
          <w:p w14:paraId="6580F1A4"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Comptage</w:t>
            </w:r>
          </w:p>
        </w:tc>
        <w:tc>
          <w:tcPr>
            <w:tcW w:w="2238" w:type="dxa"/>
            <w:tcMar>
              <w:top w:w="90" w:type="dxa"/>
              <w:left w:w="110" w:type="dxa"/>
              <w:bottom w:w="90" w:type="dxa"/>
              <w:right w:w="110" w:type="dxa"/>
            </w:tcMar>
            <w:vAlign w:val="center"/>
            <w:hideMark/>
          </w:tcPr>
          <w:p w14:paraId="1EC30E33"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Suivi permanent</w:t>
            </w:r>
          </w:p>
        </w:tc>
      </w:tr>
      <w:tr w:rsidR="00AC5045" w:rsidRPr="00AC5045" w14:paraId="10F35D5E" w14:textId="77777777" w:rsidTr="002C6BA4">
        <w:trPr>
          <w:jc w:val="center"/>
        </w:trPr>
        <w:tc>
          <w:tcPr>
            <w:tcW w:w="3330" w:type="dxa"/>
            <w:tcMar>
              <w:top w:w="90" w:type="dxa"/>
              <w:left w:w="110" w:type="dxa"/>
              <w:bottom w:w="90" w:type="dxa"/>
              <w:right w:w="110" w:type="dxa"/>
            </w:tcMar>
            <w:vAlign w:val="center"/>
            <w:hideMark/>
          </w:tcPr>
          <w:p w14:paraId="153E5D06"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 résolution des anomalies</w:t>
            </w:r>
          </w:p>
        </w:tc>
        <w:tc>
          <w:tcPr>
            <w:tcW w:w="3552" w:type="dxa"/>
            <w:tcMar>
              <w:top w:w="90" w:type="dxa"/>
              <w:left w:w="110" w:type="dxa"/>
              <w:bottom w:w="90" w:type="dxa"/>
              <w:right w:w="110" w:type="dxa"/>
            </w:tcMar>
            <w:vAlign w:val="center"/>
            <w:hideMark/>
          </w:tcPr>
          <w:p w14:paraId="14836D39"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Anomalies résolues / Anomalies détectées × 100</w:t>
            </w:r>
          </w:p>
        </w:tc>
        <w:tc>
          <w:tcPr>
            <w:tcW w:w="2238" w:type="dxa"/>
            <w:tcMar>
              <w:top w:w="90" w:type="dxa"/>
              <w:left w:w="110" w:type="dxa"/>
              <w:bottom w:w="90" w:type="dxa"/>
              <w:right w:w="110" w:type="dxa"/>
            </w:tcMar>
            <w:vAlign w:val="center"/>
            <w:hideMark/>
          </w:tcPr>
          <w:p w14:paraId="1101E679"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 90 %</w:t>
            </w:r>
          </w:p>
        </w:tc>
      </w:tr>
    </w:tbl>
    <w:p w14:paraId="63519578"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20" w:name="_Toc235403275"/>
      <w:r>
        <w:lastRenderedPageBreak/>
        <w:t>Risques</w:t>
      </w:r>
      <w:bookmarkEnd w:id="120"/>
    </w:p>
    <w:p w14:paraId="4BE010E2"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principaux risques liés à la veille sont :</w:t>
      </w:r>
    </w:p>
    <w:p w14:paraId="6DF48457" w14:textId="77777777" w:rsidR="00AC5045" w:rsidRPr="00AC5045" w:rsidRDefault="00AC5045">
      <w:pPr>
        <w:numPr>
          <w:ilvl w:val="0"/>
          <w:numId w:val="13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non-détection d'un renouvellement ou d'une expiration de certificat ; </w:t>
      </w:r>
    </w:p>
    <w:p w14:paraId="5886006E" w14:textId="77777777" w:rsidR="00AC5045" w:rsidRPr="00AC5045" w:rsidRDefault="00AC5045">
      <w:pPr>
        <w:numPr>
          <w:ilvl w:val="0"/>
          <w:numId w:val="13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absence de communication des organismes certificateurs ou des entreprises ; </w:t>
      </w:r>
    </w:p>
    <w:p w14:paraId="27CB5B7F" w14:textId="77777777" w:rsidR="00AC5045" w:rsidRPr="00AC5045" w:rsidRDefault="00AC5045">
      <w:pPr>
        <w:numPr>
          <w:ilvl w:val="0"/>
          <w:numId w:val="13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retard dans le traitement des alertes ; </w:t>
      </w:r>
    </w:p>
    <w:p w14:paraId="3F81E151" w14:textId="77777777" w:rsidR="00AC5045" w:rsidRPr="00AC5045" w:rsidRDefault="00AC5045">
      <w:pPr>
        <w:numPr>
          <w:ilvl w:val="0"/>
          <w:numId w:val="13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dysfonctionnement du système d'alertes automatiques ; </w:t>
      </w:r>
    </w:p>
    <w:p w14:paraId="74ADB385" w14:textId="77777777" w:rsidR="00AC5045" w:rsidRPr="00AC5045" w:rsidRDefault="00AC5045">
      <w:pPr>
        <w:numPr>
          <w:ilvl w:val="0"/>
          <w:numId w:val="13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maintien dans la BNEC de certifications devenues invalides ; </w:t>
      </w:r>
    </w:p>
    <w:p w14:paraId="46CCE004" w14:textId="77777777" w:rsidR="00AC5045" w:rsidRPr="00AC5045" w:rsidRDefault="00AC5045">
      <w:pPr>
        <w:numPr>
          <w:ilvl w:val="0"/>
          <w:numId w:val="13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erreurs de mise à jour des statuts ; </w:t>
      </w:r>
    </w:p>
    <w:p w14:paraId="3CBAC61B" w14:textId="77777777" w:rsidR="00AC5045" w:rsidRPr="00AC5045" w:rsidRDefault="00AC5045">
      <w:pPr>
        <w:numPr>
          <w:ilvl w:val="0"/>
          <w:numId w:val="13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accumulation d'alertes non traitées ; </w:t>
      </w:r>
    </w:p>
    <w:p w14:paraId="644ECCAD" w14:textId="77777777" w:rsidR="00AC5045" w:rsidRPr="00AC5045" w:rsidRDefault="00AC5045">
      <w:pPr>
        <w:numPr>
          <w:ilvl w:val="0"/>
          <w:numId w:val="13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perte de la traçabilité des actions de suivi ; </w:t>
      </w:r>
    </w:p>
    <w:p w14:paraId="3E0F0501" w14:textId="77777777" w:rsidR="00AC5045" w:rsidRPr="00AC5045" w:rsidRDefault="00AC5045">
      <w:pPr>
        <w:numPr>
          <w:ilvl w:val="0"/>
          <w:numId w:val="13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insuffisance des ressources humaines dédiées à la veille ; </w:t>
      </w:r>
    </w:p>
    <w:p w14:paraId="613FD060" w14:textId="77777777" w:rsidR="00AC5045" w:rsidRPr="00AC5045" w:rsidRDefault="00AC5045">
      <w:pPr>
        <w:numPr>
          <w:ilvl w:val="0"/>
          <w:numId w:val="13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dépendance excessive à des informations non actualisées. </w:t>
      </w:r>
    </w:p>
    <w:p w14:paraId="6829EAFC"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21" w:name="_Toc235403276"/>
      <w:r>
        <w:t>Mesures d'atténuation</w:t>
      </w:r>
      <w:bookmarkEnd w:id="121"/>
    </w:p>
    <w:p w14:paraId="2B28A5E8"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Afin de garantir l'efficacité de la veille, la HAUQE met en œuvre les mesures suivantes :</w:t>
      </w:r>
    </w:p>
    <w:p w14:paraId="51717F62" w14:textId="77777777" w:rsidR="00AC5045" w:rsidRPr="00AC5045" w:rsidRDefault="00AC5045">
      <w:pPr>
        <w:numPr>
          <w:ilvl w:val="0"/>
          <w:numId w:val="13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assurer une </w:t>
      </w:r>
      <w:r w:rsidRPr="00AC5045">
        <w:rPr>
          <w:rFonts w:eastAsia="Times New Roman" w:cs="Times New Roman"/>
          <w:b/>
          <w:bCs/>
          <w:kern w:val="0"/>
          <w:szCs w:val="24"/>
          <w:lang w:eastAsia="fr-FR"/>
          <w14:ligatures w14:val="none"/>
        </w:rPr>
        <w:t>veille quotidienne</w:t>
      </w:r>
      <w:r w:rsidRPr="00AC5045">
        <w:rPr>
          <w:rFonts w:eastAsia="Times New Roman" w:cs="Times New Roman"/>
          <w:kern w:val="0"/>
          <w:szCs w:val="24"/>
          <w:lang w:eastAsia="fr-FR"/>
          <w14:ligatures w14:val="none"/>
        </w:rPr>
        <w:t xml:space="preserve"> des certifications à travers la Cellule de Veille ; </w:t>
      </w:r>
    </w:p>
    <w:p w14:paraId="0A30C518" w14:textId="77777777" w:rsidR="00AC5045" w:rsidRPr="00AC5045" w:rsidRDefault="00AC5045">
      <w:pPr>
        <w:numPr>
          <w:ilvl w:val="0"/>
          <w:numId w:val="13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paramétrer des alertes automatiques à plusieurs niveaux d'échéance ; </w:t>
      </w:r>
    </w:p>
    <w:p w14:paraId="0C05F22E" w14:textId="77777777" w:rsidR="00AC5045" w:rsidRPr="00AC5045" w:rsidRDefault="00AC5045">
      <w:pPr>
        <w:numPr>
          <w:ilvl w:val="0"/>
          <w:numId w:val="13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mettre en place un calendrier annuel des renouvellements et des audits de surveillance; </w:t>
      </w:r>
    </w:p>
    <w:p w14:paraId="5B2874A0" w14:textId="77777777" w:rsidR="00AC5045" w:rsidRPr="00AC5045" w:rsidRDefault="00AC5045">
      <w:pPr>
        <w:numPr>
          <w:ilvl w:val="0"/>
          <w:numId w:val="13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formaliser les procédures de relance des entreprises et des organismes certificateurs ; </w:t>
      </w:r>
    </w:p>
    <w:p w14:paraId="3A0EF485" w14:textId="77777777" w:rsidR="00AC5045" w:rsidRPr="00AC5045" w:rsidRDefault="00AC5045">
      <w:pPr>
        <w:numPr>
          <w:ilvl w:val="0"/>
          <w:numId w:val="13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définir des délais maximum de traitement pour chaque catégorie d'alerte ; </w:t>
      </w:r>
    </w:p>
    <w:p w14:paraId="6AC75659" w14:textId="77777777" w:rsidR="00AC5045" w:rsidRPr="00AC5045" w:rsidRDefault="00AC5045">
      <w:pPr>
        <w:numPr>
          <w:ilvl w:val="0"/>
          <w:numId w:val="13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réaliser des revues périodiques des tableaux de veille afin d'identifier les situations critiques ; </w:t>
      </w:r>
    </w:p>
    <w:p w14:paraId="7C4891D5" w14:textId="77777777" w:rsidR="00AC5045" w:rsidRPr="00AC5045" w:rsidRDefault="00AC5045">
      <w:pPr>
        <w:numPr>
          <w:ilvl w:val="0"/>
          <w:numId w:val="13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conserver un historique complet des alertes, des relances et des actions entreprises ; </w:t>
      </w:r>
    </w:p>
    <w:p w14:paraId="070FA22D" w14:textId="77777777" w:rsidR="00AC5045" w:rsidRPr="00AC5045" w:rsidRDefault="00AC5045">
      <w:pPr>
        <w:numPr>
          <w:ilvl w:val="0"/>
          <w:numId w:val="13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renforcer les capacités des agents chargés de la veille sur l'utilisation des outils de suivi et l'analyse des risques ; </w:t>
      </w:r>
    </w:p>
    <w:p w14:paraId="7DCD4D52" w14:textId="77777777" w:rsidR="00AC5045" w:rsidRPr="00AC5045" w:rsidRDefault="00AC5045">
      <w:pPr>
        <w:numPr>
          <w:ilvl w:val="0"/>
          <w:numId w:val="13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tester régulièrement le fonctionnement du système d'alertes et des notifications ; </w:t>
      </w:r>
    </w:p>
    <w:p w14:paraId="481C2CBD" w14:textId="77777777" w:rsidR="00AC5045" w:rsidRPr="00AC5045" w:rsidRDefault="00AC5045">
      <w:pPr>
        <w:numPr>
          <w:ilvl w:val="0"/>
          <w:numId w:val="13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produire des rapports de veille périodiques destinés à la Direction Technique afin d'orienter les décisions et les actions correctives. </w:t>
      </w:r>
    </w:p>
    <w:p w14:paraId="7BED2280"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phase de veille permet ainsi à la HAUQE de disposer d'un dispositif de surveillance permanent garantissant la fiabilité, l'actualité et la pertinence des informations contenues dans la BNEC. En assurant un suivi proactif des certifications et de leur évolution, elle renforce la crédibilité de la base nationale et contribue à une gouvernance efficace de la qualité au Togo.</w:t>
      </w:r>
    </w:p>
    <w:p w14:paraId="53519284" w14:textId="77777777" w:rsidR="00AC5045" w:rsidRPr="00AC5045" w:rsidRDefault="00AC5045" w:rsidP="00AC5045">
      <w:pPr>
        <w:pStyle w:val="Titre3"/>
        <w:spacing w:before="100" w:beforeAutospacing="1" w:afterAutospacing="1"/>
        <w:rPr>
          <w:rFonts w:eastAsia="Times New Roman" w:cs="Times New Roman"/>
          <w:bCs/>
          <w:kern w:val="36"/>
          <w:sz w:val="48"/>
          <w:szCs w:val="48"/>
          <w:lang w:eastAsia="fr-FR"/>
          <w14:ligatures w14:val="none"/>
        </w:rPr>
      </w:pPr>
      <w:bookmarkStart w:id="122" w:name="_Toc235403277"/>
      <w:r>
        <w:t>Phase 9 : Tableaux de bord</w:t>
      </w:r>
      <w:bookmarkEnd w:id="122"/>
    </w:p>
    <w:p w14:paraId="7B6EC244"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phase de production des tableaux de bord constitue l'étape de valorisation stratégique des données enregistrées dans la </w:t>
      </w:r>
      <w:r w:rsidRPr="00AC5045">
        <w:rPr>
          <w:rFonts w:eastAsia="Times New Roman" w:cs="Times New Roman"/>
          <w:b/>
          <w:bCs/>
          <w:kern w:val="0"/>
          <w:szCs w:val="24"/>
          <w:lang w:eastAsia="fr-FR"/>
          <w14:ligatures w14:val="none"/>
        </w:rPr>
        <w:t>Base Nationale des Entreprises Certifiées (BNEC)</w:t>
      </w:r>
      <w:r w:rsidRPr="00AC5045">
        <w:rPr>
          <w:rFonts w:eastAsia="Times New Roman" w:cs="Times New Roman"/>
          <w:kern w:val="0"/>
          <w:szCs w:val="24"/>
          <w:lang w:eastAsia="fr-FR"/>
          <w14:ligatures w14:val="none"/>
        </w:rPr>
        <w:t>. Elle consiste à transformer les données brutes collectées, vérifiées, contrôlées, validées, intégrées, classées et suivies en informations fiables, synthétiques et pertinentes destinées au pilotage de la politique nationale de la qualité.</w:t>
      </w:r>
    </w:p>
    <w:p w14:paraId="631FB59E"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Les tableaux de bord constituent de véritables outils d'aide à la décision pour la HAUQE. Ils permettent de suivre en temps réel l'évolution des certifications, d'identifier les tendances, d'évaluer la performance du Système National d'Infrastructure Qualité (SNIQ), de mesurer les risques et de fournir aux décideurs des informations objectives pour orienter les actions stratégiques.</w:t>
      </w:r>
    </w:p>
    <w:p w14:paraId="5287659C"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Cette phase contribue également à renforcer la transparence, la redevabilité et la gouvernance des certifications au niveau national grâce à la production régulière d'indicateurs, de rapports analytiques, de cartes thématiques et de statistiques décisionnelles.</w:t>
      </w:r>
    </w:p>
    <w:p w14:paraId="2F51EB23"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23" w:name="_Toc235403278"/>
      <w:r>
        <w:t>Objectif</w:t>
      </w:r>
      <w:bookmarkEnd w:id="123"/>
    </w:p>
    <w:p w14:paraId="74B672E8"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phase de production des tableaux de bord a pour objectif de transformer les données de la BNEC en informations décisionnelles fiables, pertinentes et facilement exploitables afin d'appuyer le pilotage stratégique, le suivi opérationnel et la prise de décision de la HAUQE.</w:t>
      </w:r>
    </w:p>
    <w:p w14:paraId="16631C47"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Plus spécifiquement, cette phase vise à :</w:t>
      </w:r>
    </w:p>
    <w:p w14:paraId="73409C24" w14:textId="77777777" w:rsidR="00AC5045" w:rsidRPr="00AC5045" w:rsidRDefault="00AC5045">
      <w:pPr>
        <w:numPr>
          <w:ilvl w:val="0"/>
          <w:numId w:val="13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produire des indicateurs de performance relatifs aux certifications ; </w:t>
      </w:r>
    </w:p>
    <w:p w14:paraId="10B314CE" w14:textId="77777777" w:rsidR="00AC5045" w:rsidRPr="00AC5045" w:rsidRDefault="00AC5045">
      <w:pPr>
        <w:numPr>
          <w:ilvl w:val="0"/>
          <w:numId w:val="13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suivre l'évolution nationale des entreprises certifiées ; </w:t>
      </w:r>
    </w:p>
    <w:p w14:paraId="4131E2E6" w14:textId="77777777" w:rsidR="00AC5045" w:rsidRPr="00AC5045" w:rsidRDefault="00AC5045">
      <w:pPr>
        <w:numPr>
          <w:ilvl w:val="0"/>
          <w:numId w:val="13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mesurer les performances des différents référentiels de certification ; </w:t>
      </w:r>
    </w:p>
    <w:p w14:paraId="31DA7702" w14:textId="77777777" w:rsidR="00AC5045" w:rsidRPr="00AC5045" w:rsidRDefault="00AC5045">
      <w:pPr>
        <w:numPr>
          <w:ilvl w:val="0"/>
          <w:numId w:val="13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apprécier la répartition géographique et sectorielle des certifications ; </w:t>
      </w:r>
    </w:p>
    <w:p w14:paraId="25145F52" w14:textId="77777777" w:rsidR="00AC5045" w:rsidRPr="00AC5045" w:rsidRDefault="00AC5045">
      <w:pPr>
        <w:numPr>
          <w:ilvl w:val="0"/>
          <w:numId w:val="13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suivre l'évolution de l'Indice National de Fiabilité des Certifications (INFC) ; </w:t>
      </w:r>
    </w:p>
    <w:p w14:paraId="19998D3B" w14:textId="77777777" w:rsidR="00AC5045" w:rsidRPr="00AC5045" w:rsidRDefault="00AC5045">
      <w:pPr>
        <w:numPr>
          <w:ilvl w:val="0"/>
          <w:numId w:val="13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identifier les tendances, les risques et les opportunités d'amélioration ; </w:t>
      </w:r>
    </w:p>
    <w:p w14:paraId="32CBCC01" w14:textId="77777777" w:rsidR="00AC5045" w:rsidRPr="00AC5045" w:rsidRDefault="00AC5045">
      <w:pPr>
        <w:numPr>
          <w:ilvl w:val="0"/>
          <w:numId w:val="13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produire des rapports périodiques destinés aux décideurs ; </w:t>
      </w:r>
    </w:p>
    <w:p w14:paraId="4F5E0559" w14:textId="77777777" w:rsidR="00AC5045" w:rsidRPr="00AC5045" w:rsidRDefault="00AC5045">
      <w:pPr>
        <w:numPr>
          <w:ilvl w:val="0"/>
          <w:numId w:val="13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faciliter la communication institutionnelle et le </w:t>
      </w:r>
      <w:proofErr w:type="spellStart"/>
      <w:r w:rsidRPr="00AC5045">
        <w:rPr>
          <w:rFonts w:eastAsia="Times New Roman" w:cs="Times New Roman"/>
          <w:kern w:val="0"/>
          <w:szCs w:val="24"/>
          <w:lang w:eastAsia="fr-FR"/>
          <w14:ligatures w14:val="none"/>
        </w:rPr>
        <w:t>reporting</w:t>
      </w:r>
      <w:proofErr w:type="spellEnd"/>
      <w:r w:rsidRPr="00AC5045">
        <w:rPr>
          <w:rFonts w:eastAsia="Times New Roman" w:cs="Times New Roman"/>
          <w:kern w:val="0"/>
          <w:szCs w:val="24"/>
          <w:lang w:eastAsia="fr-FR"/>
          <w14:ligatures w14:val="none"/>
        </w:rPr>
        <w:t xml:space="preserve"> auprès des partenaires techniques et financiers. </w:t>
      </w:r>
    </w:p>
    <w:p w14:paraId="65001001"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24" w:name="_Toc235403279"/>
      <w:r>
        <w:t>Activités</w:t>
      </w:r>
      <w:bookmarkEnd w:id="124"/>
    </w:p>
    <w:p w14:paraId="4E72ED0D"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principales activités réalisées dans cette phase sont les suivantes.</w:t>
      </w:r>
    </w:p>
    <w:p w14:paraId="29FCDAC6"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a) Consolidation des données</w:t>
      </w:r>
    </w:p>
    <w:p w14:paraId="6461A99B"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Avant toute production d'indicateurs, les données provenant de la BNEC sont consolidées afin de garantir leur cohérence et leur fiabilité.</w:t>
      </w:r>
    </w:p>
    <w:p w14:paraId="11B48AAF"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Cette consolidation comprend notamment :</w:t>
      </w:r>
    </w:p>
    <w:p w14:paraId="56391A37" w14:textId="77777777" w:rsidR="00AC5045" w:rsidRPr="00AC5045" w:rsidRDefault="00AC5045">
      <w:pPr>
        <w:numPr>
          <w:ilvl w:val="0"/>
          <w:numId w:val="13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vérification de la complétude des données ; </w:t>
      </w:r>
    </w:p>
    <w:p w14:paraId="67AF841F" w14:textId="77777777" w:rsidR="00AC5045" w:rsidRPr="00AC5045" w:rsidRDefault="00AC5045">
      <w:pPr>
        <w:numPr>
          <w:ilvl w:val="0"/>
          <w:numId w:val="13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l'élimination des doublons ; </w:t>
      </w:r>
    </w:p>
    <w:p w14:paraId="536C98CA" w14:textId="77777777" w:rsidR="00AC5045" w:rsidRPr="00AC5045" w:rsidRDefault="00AC5045">
      <w:pPr>
        <w:numPr>
          <w:ilvl w:val="0"/>
          <w:numId w:val="13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prise en compte des dernières mises à jour ; </w:t>
      </w:r>
    </w:p>
    <w:p w14:paraId="082E5D12" w14:textId="77777777" w:rsidR="00AC5045" w:rsidRPr="00AC5045" w:rsidRDefault="00AC5045">
      <w:pPr>
        <w:numPr>
          <w:ilvl w:val="0"/>
          <w:numId w:val="13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vérification de la cohérence des classifications ; </w:t>
      </w:r>
    </w:p>
    <w:p w14:paraId="75B52D4A" w14:textId="77777777" w:rsidR="00AC5045" w:rsidRPr="00AC5045" w:rsidRDefault="00AC5045">
      <w:pPr>
        <w:numPr>
          <w:ilvl w:val="0"/>
          <w:numId w:val="13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l'intégration des nouvelles certifications et des changements de statut. </w:t>
      </w:r>
    </w:p>
    <w:p w14:paraId="4297611A"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lastRenderedPageBreak/>
        <w:t>b) Calcul des indicateurs de performance</w:t>
      </w:r>
    </w:p>
    <w:p w14:paraId="4474E79B"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À partir des données consolidées, la HAUQE calcule les principaux indicateurs de suivi des certifications, notamment :</w:t>
      </w:r>
    </w:p>
    <w:p w14:paraId="53E5F1E2" w14:textId="77777777" w:rsidR="00AC5045" w:rsidRPr="00AC5045" w:rsidRDefault="00AC5045">
      <w:pPr>
        <w:numPr>
          <w:ilvl w:val="0"/>
          <w:numId w:val="13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nombre total d'entreprises certifiées ; </w:t>
      </w:r>
    </w:p>
    <w:p w14:paraId="377D5D5E" w14:textId="77777777" w:rsidR="00AC5045" w:rsidRPr="00AC5045" w:rsidRDefault="00AC5045">
      <w:pPr>
        <w:numPr>
          <w:ilvl w:val="0"/>
          <w:numId w:val="13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nombre de certifications actives ; </w:t>
      </w:r>
    </w:p>
    <w:p w14:paraId="5F73B910" w14:textId="77777777" w:rsidR="00AC5045" w:rsidRPr="00AC5045" w:rsidRDefault="00AC5045">
      <w:pPr>
        <w:numPr>
          <w:ilvl w:val="0"/>
          <w:numId w:val="13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nombre de certifications expirées ; </w:t>
      </w:r>
    </w:p>
    <w:p w14:paraId="758F7373" w14:textId="77777777" w:rsidR="00AC5045" w:rsidRPr="00AC5045" w:rsidRDefault="00AC5045">
      <w:pPr>
        <w:numPr>
          <w:ilvl w:val="0"/>
          <w:numId w:val="13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nombre de certifications suspendues ; </w:t>
      </w:r>
    </w:p>
    <w:p w14:paraId="1B4CFE69" w14:textId="77777777" w:rsidR="00AC5045" w:rsidRPr="00AC5045" w:rsidRDefault="00AC5045">
      <w:pPr>
        <w:numPr>
          <w:ilvl w:val="0"/>
          <w:numId w:val="13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nombre de certifications retirées ; </w:t>
      </w:r>
    </w:p>
    <w:p w14:paraId="73C8D0E4" w14:textId="77777777" w:rsidR="00AC5045" w:rsidRPr="00AC5045" w:rsidRDefault="00AC5045">
      <w:pPr>
        <w:numPr>
          <w:ilvl w:val="0"/>
          <w:numId w:val="13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taux de renouvellement des certifications ; </w:t>
      </w:r>
    </w:p>
    <w:p w14:paraId="7A02B75B" w14:textId="77777777" w:rsidR="00AC5045" w:rsidRPr="00AC5045" w:rsidRDefault="00AC5045">
      <w:pPr>
        <w:numPr>
          <w:ilvl w:val="0"/>
          <w:numId w:val="13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taux de maintien des certifications ; </w:t>
      </w:r>
    </w:p>
    <w:p w14:paraId="55411A10" w14:textId="77777777" w:rsidR="00AC5045" w:rsidRPr="00AC5045" w:rsidRDefault="00AC5045">
      <w:pPr>
        <w:numPr>
          <w:ilvl w:val="0"/>
          <w:numId w:val="13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répartition des certifications par secteur d'activité ; </w:t>
      </w:r>
    </w:p>
    <w:p w14:paraId="3D91C954" w14:textId="77777777" w:rsidR="00AC5045" w:rsidRPr="00AC5045" w:rsidRDefault="00AC5045">
      <w:pPr>
        <w:numPr>
          <w:ilvl w:val="0"/>
          <w:numId w:val="13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répartition des certifications par région ; </w:t>
      </w:r>
    </w:p>
    <w:p w14:paraId="1CE57C7A" w14:textId="77777777" w:rsidR="00AC5045" w:rsidRPr="00AC5045" w:rsidRDefault="00AC5045">
      <w:pPr>
        <w:numPr>
          <w:ilvl w:val="0"/>
          <w:numId w:val="13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répartition par organisme certificateur ; </w:t>
      </w:r>
    </w:p>
    <w:p w14:paraId="2AE50972" w14:textId="77777777" w:rsidR="00AC5045" w:rsidRPr="00AC5045" w:rsidRDefault="00AC5045">
      <w:pPr>
        <w:numPr>
          <w:ilvl w:val="0"/>
          <w:numId w:val="13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répartition par référentiel de certification ; </w:t>
      </w:r>
    </w:p>
    <w:p w14:paraId="2FA82BF0" w14:textId="77777777" w:rsidR="00AC5045" w:rsidRPr="00AC5045" w:rsidRDefault="00AC5045">
      <w:pPr>
        <w:numPr>
          <w:ilvl w:val="0"/>
          <w:numId w:val="13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évolution annuelle des certifications ; </w:t>
      </w:r>
    </w:p>
    <w:p w14:paraId="61AA61A3" w14:textId="77777777" w:rsidR="00AC5045" w:rsidRPr="00AC5045" w:rsidRDefault="00AC5045">
      <w:pPr>
        <w:numPr>
          <w:ilvl w:val="0"/>
          <w:numId w:val="13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Indice National de Fiabilité des Certifications (INFC) ; </w:t>
      </w:r>
    </w:p>
    <w:p w14:paraId="6070A70B" w14:textId="77777777" w:rsidR="00AC5045" w:rsidRPr="00AC5045" w:rsidRDefault="00AC5045">
      <w:pPr>
        <w:numPr>
          <w:ilvl w:val="0"/>
          <w:numId w:val="13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Indice de Fiabilité par région, secteur, référentiel et organisme certificateur. </w:t>
      </w:r>
    </w:p>
    <w:p w14:paraId="5CC5425C"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c) Élaboration des tableaux de bord</w:t>
      </w:r>
    </w:p>
    <w:p w14:paraId="168FBCCF"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indicateurs sont organisés dans différents tableaux de bord répondant aux besoins des utilisateurs.</w:t>
      </w:r>
    </w:p>
    <w:p w14:paraId="234B0E91"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HAUQE peut notamment produire :</w:t>
      </w:r>
    </w:p>
    <w:p w14:paraId="117AA174" w14:textId="77777777" w:rsidR="00AC5045" w:rsidRPr="00AC5045" w:rsidRDefault="00AC5045">
      <w:pPr>
        <w:numPr>
          <w:ilvl w:val="0"/>
          <w:numId w:val="13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un tableau de bord opérationnel (quotidien ou hebdomadaire) destiné au Point focal et à la Cellule de Veille ; </w:t>
      </w:r>
    </w:p>
    <w:p w14:paraId="28908B46" w14:textId="77777777" w:rsidR="00AC5045" w:rsidRPr="00AC5045" w:rsidRDefault="00AC5045">
      <w:pPr>
        <w:numPr>
          <w:ilvl w:val="0"/>
          <w:numId w:val="13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un tableau de bord tactique (mensuel) destiné à la Direction Technique ; </w:t>
      </w:r>
    </w:p>
    <w:p w14:paraId="4C3BD5BE" w14:textId="77777777" w:rsidR="00AC5045" w:rsidRPr="00AC5045" w:rsidRDefault="00AC5045">
      <w:pPr>
        <w:numPr>
          <w:ilvl w:val="0"/>
          <w:numId w:val="13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un tableau de bord stratégique (trimestriel ou semestriel) destiné à la Présidence de la HAUQE ; </w:t>
      </w:r>
    </w:p>
    <w:p w14:paraId="2E83C7A5" w14:textId="77777777" w:rsidR="00AC5045" w:rsidRPr="00AC5045" w:rsidRDefault="00AC5045">
      <w:pPr>
        <w:numPr>
          <w:ilvl w:val="0"/>
          <w:numId w:val="13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un tableau de bord public présentant des données agrégées pouvant être diffusées aux parties prenantes. </w:t>
      </w:r>
    </w:p>
    <w:p w14:paraId="108ED4D1"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Chaque tableau de bord présente les indicateurs sous forme de graphiques, tableaux, jauges, cartes et synthèses.</w:t>
      </w:r>
    </w:p>
    <w:p w14:paraId="52872187"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d) Production des rapports analytiques</w:t>
      </w:r>
    </w:p>
    <w:p w14:paraId="251E1C73"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données issues des tableaux de bord sont exploitées pour élaborer des rapports périodiques présentant notamment :</w:t>
      </w:r>
    </w:p>
    <w:p w14:paraId="0F362A8B" w14:textId="77777777" w:rsidR="00AC5045" w:rsidRPr="00AC5045" w:rsidRDefault="00AC5045">
      <w:pPr>
        <w:numPr>
          <w:ilvl w:val="0"/>
          <w:numId w:val="13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l'évolution des certifications ; </w:t>
      </w:r>
    </w:p>
    <w:p w14:paraId="2C0AC3E7" w14:textId="77777777" w:rsidR="00AC5045" w:rsidRPr="00AC5045" w:rsidRDefault="00AC5045">
      <w:pPr>
        <w:numPr>
          <w:ilvl w:val="0"/>
          <w:numId w:val="13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 xml:space="preserve">les performances par secteur ; </w:t>
      </w:r>
    </w:p>
    <w:p w14:paraId="340A519B" w14:textId="77777777" w:rsidR="00AC5045" w:rsidRPr="00AC5045" w:rsidRDefault="00AC5045">
      <w:pPr>
        <w:numPr>
          <w:ilvl w:val="0"/>
          <w:numId w:val="13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performances régionales ; </w:t>
      </w:r>
    </w:p>
    <w:p w14:paraId="0AE9753D" w14:textId="77777777" w:rsidR="00AC5045" w:rsidRPr="00AC5045" w:rsidRDefault="00AC5045">
      <w:pPr>
        <w:numPr>
          <w:ilvl w:val="0"/>
          <w:numId w:val="13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organismes certificateurs les plus actifs ; </w:t>
      </w:r>
    </w:p>
    <w:p w14:paraId="3943550A" w14:textId="77777777" w:rsidR="00AC5045" w:rsidRPr="00AC5045" w:rsidRDefault="00AC5045">
      <w:pPr>
        <w:numPr>
          <w:ilvl w:val="0"/>
          <w:numId w:val="13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référentiels les plus utilisés ; </w:t>
      </w:r>
    </w:p>
    <w:p w14:paraId="67223D18" w14:textId="77777777" w:rsidR="00AC5045" w:rsidRPr="00AC5045" w:rsidRDefault="00AC5045">
      <w:pPr>
        <w:numPr>
          <w:ilvl w:val="0"/>
          <w:numId w:val="13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tendances observées ; </w:t>
      </w:r>
    </w:p>
    <w:p w14:paraId="278EA11B" w14:textId="77777777" w:rsidR="00AC5045" w:rsidRPr="00AC5045" w:rsidRDefault="00AC5045">
      <w:pPr>
        <w:numPr>
          <w:ilvl w:val="0"/>
          <w:numId w:val="13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principales anomalies ; </w:t>
      </w:r>
    </w:p>
    <w:p w14:paraId="25C7450E" w14:textId="77777777" w:rsidR="00AC5045" w:rsidRPr="00AC5045" w:rsidRDefault="00AC5045">
      <w:pPr>
        <w:numPr>
          <w:ilvl w:val="0"/>
          <w:numId w:val="13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risques émergents ; </w:t>
      </w:r>
    </w:p>
    <w:p w14:paraId="68B0DF0F" w14:textId="77777777" w:rsidR="00AC5045" w:rsidRPr="00AC5045" w:rsidRDefault="00AC5045">
      <w:pPr>
        <w:numPr>
          <w:ilvl w:val="0"/>
          <w:numId w:val="13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recommandations d'amélioration. </w:t>
      </w:r>
    </w:p>
    <w:p w14:paraId="646A2C65"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Ces rapports peuvent être produits mensuellement, trimestriellement ou annuellement.</w:t>
      </w:r>
    </w:p>
    <w:p w14:paraId="583618C0"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e) Cartographie des certifications</w:t>
      </w:r>
    </w:p>
    <w:p w14:paraId="2E605378"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HAUQE réalise une représentation géographique des certifications permettant de visualiser :</w:t>
      </w:r>
    </w:p>
    <w:p w14:paraId="406EF4A4" w14:textId="77777777" w:rsidR="00AC5045" w:rsidRPr="00AC5045" w:rsidRDefault="00AC5045">
      <w:pPr>
        <w:numPr>
          <w:ilvl w:val="0"/>
          <w:numId w:val="13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répartition des entreprises certifiées par région ; </w:t>
      </w:r>
    </w:p>
    <w:p w14:paraId="7BAC0D71" w14:textId="77777777" w:rsidR="00AC5045" w:rsidRPr="00AC5045" w:rsidRDefault="00AC5045">
      <w:pPr>
        <w:numPr>
          <w:ilvl w:val="0"/>
          <w:numId w:val="13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densité des certifications par commune ou préfecture ; </w:t>
      </w:r>
    </w:p>
    <w:p w14:paraId="128CAE66" w14:textId="77777777" w:rsidR="00AC5045" w:rsidRPr="00AC5045" w:rsidRDefault="00AC5045">
      <w:pPr>
        <w:numPr>
          <w:ilvl w:val="0"/>
          <w:numId w:val="13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secteurs d'activité dominants selon les territoires ; </w:t>
      </w:r>
    </w:p>
    <w:p w14:paraId="3A0B4CC2" w14:textId="77777777" w:rsidR="00AC5045" w:rsidRPr="00AC5045" w:rsidRDefault="00AC5045">
      <w:pPr>
        <w:numPr>
          <w:ilvl w:val="0"/>
          <w:numId w:val="13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référentiels les plus utilisés par zone géographique ; </w:t>
      </w:r>
    </w:p>
    <w:p w14:paraId="5E8C6FD0" w14:textId="77777777" w:rsidR="00AC5045" w:rsidRPr="00AC5045" w:rsidRDefault="00AC5045">
      <w:pPr>
        <w:numPr>
          <w:ilvl w:val="0"/>
          <w:numId w:val="13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zones présentant un faible niveau de certification. </w:t>
      </w:r>
    </w:p>
    <w:p w14:paraId="4CAA6763"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Cette cartographie facilite la planification des actions de sensibilisation et d'accompagnement.</w:t>
      </w:r>
    </w:p>
    <w:p w14:paraId="404D1F3A"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f) Analyse des tendances et des risques</w:t>
      </w:r>
    </w:p>
    <w:p w14:paraId="69B3BAE0"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tableaux de bord permettent d'identifier :</w:t>
      </w:r>
    </w:p>
    <w:p w14:paraId="2F15162B" w14:textId="77777777" w:rsidR="00AC5045" w:rsidRPr="00AC5045" w:rsidRDefault="00AC5045">
      <w:pPr>
        <w:numPr>
          <w:ilvl w:val="0"/>
          <w:numId w:val="13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secteurs connaissant une progression des certifications ; </w:t>
      </w:r>
    </w:p>
    <w:p w14:paraId="57002D96" w14:textId="77777777" w:rsidR="00AC5045" w:rsidRPr="00AC5045" w:rsidRDefault="00AC5045">
      <w:pPr>
        <w:numPr>
          <w:ilvl w:val="0"/>
          <w:numId w:val="13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secteurs en régression ; </w:t>
      </w:r>
    </w:p>
    <w:p w14:paraId="3CE1B5A6" w14:textId="77777777" w:rsidR="00AC5045" w:rsidRPr="00AC5045" w:rsidRDefault="00AC5045">
      <w:pPr>
        <w:numPr>
          <w:ilvl w:val="0"/>
          <w:numId w:val="13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régions à faible couverture ; </w:t>
      </w:r>
    </w:p>
    <w:p w14:paraId="3A027932" w14:textId="77777777" w:rsidR="00AC5045" w:rsidRPr="00AC5045" w:rsidRDefault="00AC5045">
      <w:pPr>
        <w:numPr>
          <w:ilvl w:val="0"/>
          <w:numId w:val="13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référentiels en forte croissance ; </w:t>
      </w:r>
    </w:p>
    <w:p w14:paraId="0BF04F7B" w14:textId="77777777" w:rsidR="00AC5045" w:rsidRPr="00AC5045" w:rsidRDefault="00AC5045">
      <w:pPr>
        <w:numPr>
          <w:ilvl w:val="0"/>
          <w:numId w:val="13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risques liés aux expirations massives ; </w:t>
      </w:r>
    </w:p>
    <w:p w14:paraId="1D25CCC5" w14:textId="77777777" w:rsidR="00AC5045" w:rsidRPr="00AC5045" w:rsidRDefault="00AC5045">
      <w:pPr>
        <w:numPr>
          <w:ilvl w:val="0"/>
          <w:numId w:val="13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organismes certificateurs concentrant un volume important de certifications ; </w:t>
      </w:r>
    </w:p>
    <w:p w14:paraId="4E2D660D" w14:textId="77777777" w:rsidR="00AC5045" w:rsidRPr="00AC5045" w:rsidRDefault="00AC5045">
      <w:pPr>
        <w:numPr>
          <w:ilvl w:val="0"/>
          <w:numId w:val="13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entreprises nécessitant un suivi renforcé. </w:t>
      </w:r>
    </w:p>
    <w:p w14:paraId="3EB0DB50"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Cette analyse alimente directement les décisions stratégiques de la HAUQE.</w:t>
      </w:r>
    </w:p>
    <w:p w14:paraId="21DA56B1"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g) Validation des indicateurs</w:t>
      </w:r>
    </w:p>
    <w:p w14:paraId="503C9AD8"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Avant leur diffusion, les indicateurs et les tableaux de bord font l'objet d'une validation afin de garantir :</w:t>
      </w:r>
    </w:p>
    <w:p w14:paraId="400D2271" w14:textId="77777777" w:rsidR="00AC5045" w:rsidRPr="00AC5045" w:rsidRDefault="00AC5045">
      <w:pPr>
        <w:numPr>
          <w:ilvl w:val="0"/>
          <w:numId w:val="13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l'exactitude des calculs ; </w:t>
      </w:r>
    </w:p>
    <w:p w14:paraId="52EF17F3" w14:textId="77777777" w:rsidR="00AC5045" w:rsidRPr="00AC5045" w:rsidRDefault="00AC5045">
      <w:pPr>
        <w:numPr>
          <w:ilvl w:val="0"/>
          <w:numId w:val="13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 xml:space="preserve">la cohérence des données utilisées ; </w:t>
      </w:r>
    </w:p>
    <w:p w14:paraId="3976A962" w14:textId="77777777" w:rsidR="00AC5045" w:rsidRPr="00AC5045" w:rsidRDefault="00AC5045">
      <w:pPr>
        <w:numPr>
          <w:ilvl w:val="0"/>
          <w:numId w:val="13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conformité des méthodes de calcul ; </w:t>
      </w:r>
    </w:p>
    <w:p w14:paraId="184CE1DB" w14:textId="77777777" w:rsidR="00AC5045" w:rsidRPr="00AC5045" w:rsidRDefault="00AC5045">
      <w:pPr>
        <w:numPr>
          <w:ilvl w:val="0"/>
          <w:numId w:val="13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l'absence d'erreurs statistiques ; </w:t>
      </w:r>
    </w:p>
    <w:p w14:paraId="58814C73" w14:textId="77777777" w:rsidR="00AC5045" w:rsidRPr="00AC5045" w:rsidRDefault="00AC5045">
      <w:pPr>
        <w:numPr>
          <w:ilvl w:val="0"/>
          <w:numId w:val="13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conformité aux règles de confidentialité. </w:t>
      </w:r>
    </w:p>
    <w:p w14:paraId="735EB2F6"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Direction Technique valide officiellement les indicateurs avant leur diffusion.</w:t>
      </w:r>
    </w:p>
    <w:p w14:paraId="130489BF"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h) Diffusion des tableaux de bord</w:t>
      </w:r>
    </w:p>
    <w:p w14:paraId="302519F6"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tableaux de bord sont diffusés selon le niveau de confidentialité défini par la HAUQE.</w:t>
      </w:r>
    </w:p>
    <w:p w14:paraId="1A61C757"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principaux destinataires peuvent être :</w:t>
      </w:r>
    </w:p>
    <w:p w14:paraId="34290755" w14:textId="77777777" w:rsidR="00AC5045" w:rsidRPr="00AC5045" w:rsidRDefault="00AC5045">
      <w:pPr>
        <w:numPr>
          <w:ilvl w:val="0"/>
          <w:numId w:val="14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Président de la HAUQE ; </w:t>
      </w:r>
    </w:p>
    <w:p w14:paraId="250B2099" w14:textId="77777777" w:rsidR="00AC5045" w:rsidRPr="00AC5045" w:rsidRDefault="00AC5045">
      <w:pPr>
        <w:numPr>
          <w:ilvl w:val="0"/>
          <w:numId w:val="14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Direction Technique ; </w:t>
      </w:r>
    </w:p>
    <w:p w14:paraId="36EE4375" w14:textId="77777777" w:rsidR="00AC5045" w:rsidRPr="00AC5045" w:rsidRDefault="00AC5045">
      <w:pPr>
        <w:numPr>
          <w:ilvl w:val="0"/>
          <w:numId w:val="14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Directions concernées ; </w:t>
      </w:r>
    </w:p>
    <w:p w14:paraId="6D9EA9FB" w14:textId="77777777" w:rsidR="00AC5045" w:rsidRPr="00AC5045" w:rsidRDefault="00AC5045">
      <w:pPr>
        <w:numPr>
          <w:ilvl w:val="0"/>
          <w:numId w:val="14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ministères partenaires ; </w:t>
      </w:r>
    </w:p>
    <w:p w14:paraId="7AEBF126" w14:textId="77777777" w:rsidR="00AC5045" w:rsidRPr="00AC5045" w:rsidRDefault="00AC5045">
      <w:pPr>
        <w:numPr>
          <w:ilvl w:val="0"/>
          <w:numId w:val="14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partenaires techniques et financiers ; </w:t>
      </w:r>
    </w:p>
    <w:p w14:paraId="488F3F75" w14:textId="77777777" w:rsidR="00AC5045" w:rsidRPr="00AC5045" w:rsidRDefault="00AC5045">
      <w:pPr>
        <w:numPr>
          <w:ilvl w:val="0"/>
          <w:numId w:val="14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organismes certificateurs (pour les données les concernant) ; </w:t>
      </w:r>
    </w:p>
    <w:p w14:paraId="3A8240B3" w14:textId="77777777" w:rsidR="00AC5045" w:rsidRPr="00AC5045" w:rsidRDefault="00AC5045">
      <w:pPr>
        <w:numPr>
          <w:ilvl w:val="0"/>
          <w:numId w:val="14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grand public, sous forme d'informations agrégées. </w:t>
      </w:r>
    </w:p>
    <w:p w14:paraId="31F8DAA9"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25" w:name="_Toc235403280"/>
      <w:r>
        <w:t>Responsables</w:t>
      </w:r>
      <w:bookmarkEnd w:id="125"/>
    </w:p>
    <w:p w14:paraId="32E951BF" w14:textId="6E7F3559" w:rsidR="003B0F09" w:rsidRDefault="000E25E4">
      <w:pPr>
        <w:pStyle w:val="Lgende1"/>
        <w:jc w:val="center"/>
      </w:pPr>
      <w:bookmarkStart w:id="126" w:name="_Toc235359172"/>
      <w:bookmarkStart w:id="127" w:name="_Toc235403419"/>
      <w:r>
        <w:rPr>
          <w:rFonts w:eastAsia="Times New Roman"/>
          <w:b/>
        </w:rPr>
        <w:t xml:space="preserve">Tableau </w:t>
      </w:r>
      <w:fldSimple w:instr=" SEQ Tableau \* ARABIC ">
        <w:r w:rsidR="00D6373F">
          <w:rPr>
            <w:noProof/>
          </w:rPr>
          <w:t>18</w:t>
        </w:r>
      </w:fldSimple>
      <w:r>
        <w:rPr>
          <w:rFonts w:eastAsia="Times New Roman"/>
        </w:rPr>
        <w:t xml:space="preserve"> : 2.9.3. Responsables</w:t>
      </w:r>
      <w:bookmarkEnd w:id="126"/>
      <w:bookmarkEnd w:id="127"/>
    </w:p>
    <w:tbl>
      <w:tblPr>
        <w:tblStyle w:val="Grilledutableau"/>
        <w:tblW w:w="9120" w:type="dxa"/>
        <w:jc w:val="center"/>
        <w:tblLayout w:type="fixed"/>
        <w:tblLook w:val="04A0" w:firstRow="1" w:lastRow="0" w:firstColumn="1" w:lastColumn="0" w:noHBand="0" w:noVBand="1"/>
      </w:tblPr>
      <w:tblGrid>
        <w:gridCol w:w="3256"/>
        <w:gridCol w:w="5864"/>
      </w:tblGrid>
      <w:tr w:rsidR="00AC5045" w:rsidRPr="00AC5045" w14:paraId="23EE9347" w14:textId="77777777" w:rsidTr="00C67FD0">
        <w:trPr>
          <w:tblHeader/>
          <w:jc w:val="center"/>
        </w:trPr>
        <w:tc>
          <w:tcPr>
            <w:tcW w:w="3256" w:type="dxa"/>
            <w:shd w:val="clear" w:color="auto" w:fill="D9E2F3"/>
            <w:tcMar>
              <w:top w:w="90" w:type="dxa"/>
              <w:left w:w="110" w:type="dxa"/>
              <w:bottom w:w="90" w:type="dxa"/>
              <w:right w:w="110" w:type="dxa"/>
            </w:tcMar>
            <w:vAlign w:val="center"/>
            <w:hideMark/>
          </w:tcPr>
          <w:p w14:paraId="3BF1E9BF"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Acteur</w:t>
            </w:r>
          </w:p>
        </w:tc>
        <w:tc>
          <w:tcPr>
            <w:tcW w:w="5864" w:type="dxa"/>
            <w:shd w:val="clear" w:color="auto" w:fill="D9E2F3"/>
            <w:tcMar>
              <w:top w:w="90" w:type="dxa"/>
              <w:left w:w="110" w:type="dxa"/>
              <w:bottom w:w="90" w:type="dxa"/>
              <w:right w:w="110" w:type="dxa"/>
            </w:tcMar>
            <w:vAlign w:val="center"/>
            <w:hideMark/>
          </w:tcPr>
          <w:p w14:paraId="4AA12AAA"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Responsabilités principales</w:t>
            </w:r>
          </w:p>
        </w:tc>
      </w:tr>
      <w:tr w:rsidR="00AC5045" w:rsidRPr="00AC5045" w14:paraId="0192F94F" w14:textId="77777777" w:rsidTr="00C67FD0">
        <w:trPr>
          <w:jc w:val="center"/>
        </w:trPr>
        <w:tc>
          <w:tcPr>
            <w:tcW w:w="3256" w:type="dxa"/>
            <w:tcMar>
              <w:top w:w="90" w:type="dxa"/>
              <w:left w:w="110" w:type="dxa"/>
              <w:bottom w:w="90" w:type="dxa"/>
              <w:right w:w="110" w:type="dxa"/>
            </w:tcMar>
            <w:vAlign w:val="center"/>
            <w:hideMark/>
          </w:tcPr>
          <w:p w14:paraId="1294C444"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Administrateur fonctionnel de la BNEC</w:t>
            </w:r>
          </w:p>
        </w:tc>
        <w:tc>
          <w:tcPr>
            <w:tcW w:w="5864" w:type="dxa"/>
            <w:tcMar>
              <w:top w:w="90" w:type="dxa"/>
              <w:left w:w="110" w:type="dxa"/>
              <w:bottom w:w="90" w:type="dxa"/>
              <w:right w:w="110" w:type="dxa"/>
            </w:tcMar>
            <w:vAlign w:val="center"/>
            <w:hideMark/>
          </w:tcPr>
          <w:p w14:paraId="703A2464"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Produit les tableaux de bord, calcule les indicateurs, prépare les rapports et met à jour les outils de visualisation.</w:t>
            </w:r>
          </w:p>
        </w:tc>
      </w:tr>
      <w:tr w:rsidR="00AC5045" w:rsidRPr="00AC5045" w14:paraId="32EC24D4" w14:textId="77777777" w:rsidTr="00C67FD0">
        <w:trPr>
          <w:jc w:val="center"/>
        </w:trPr>
        <w:tc>
          <w:tcPr>
            <w:tcW w:w="3256" w:type="dxa"/>
            <w:tcMar>
              <w:top w:w="90" w:type="dxa"/>
              <w:left w:w="110" w:type="dxa"/>
              <w:bottom w:w="90" w:type="dxa"/>
              <w:right w:w="110" w:type="dxa"/>
            </w:tcMar>
            <w:vAlign w:val="center"/>
            <w:hideMark/>
          </w:tcPr>
          <w:p w14:paraId="7E72EB3E"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Direction Technique</w:t>
            </w:r>
          </w:p>
        </w:tc>
        <w:tc>
          <w:tcPr>
            <w:tcW w:w="5864" w:type="dxa"/>
            <w:tcMar>
              <w:top w:w="90" w:type="dxa"/>
              <w:left w:w="110" w:type="dxa"/>
              <w:bottom w:w="90" w:type="dxa"/>
              <w:right w:w="110" w:type="dxa"/>
            </w:tcMar>
            <w:vAlign w:val="center"/>
            <w:hideMark/>
          </w:tcPr>
          <w:p w14:paraId="19B7956D"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Valide les indicateurs, interprète les résultats, formule les recommandations stratégiques et autorise la diffusion des tableaux de bord.</w:t>
            </w:r>
          </w:p>
        </w:tc>
      </w:tr>
      <w:tr w:rsidR="00AC5045" w:rsidRPr="00AC5045" w14:paraId="0073F7C8" w14:textId="77777777" w:rsidTr="00C67FD0">
        <w:trPr>
          <w:jc w:val="center"/>
        </w:trPr>
        <w:tc>
          <w:tcPr>
            <w:tcW w:w="3256" w:type="dxa"/>
            <w:tcMar>
              <w:top w:w="90" w:type="dxa"/>
              <w:left w:w="110" w:type="dxa"/>
              <w:bottom w:w="90" w:type="dxa"/>
              <w:right w:w="110" w:type="dxa"/>
            </w:tcMar>
            <w:vAlign w:val="center"/>
            <w:hideMark/>
          </w:tcPr>
          <w:p w14:paraId="284DB5A1"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Cellule de Veille des Certifications</w:t>
            </w:r>
          </w:p>
        </w:tc>
        <w:tc>
          <w:tcPr>
            <w:tcW w:w="5864" w:type="dxa"/>
            <w:tcMar>
              <w:top w:w="90" w:type="dxa"/>
              <w:left w:w="110" w:type="dxa"/>
              <w:bottom w:w="90" w:type="dxa"/>
              <w:right w:w="110" w:type="dxa"/>
            </w:tcMar>
            <w:vAlign w:val="center"/>
            <w:hideMark/>
          </w:tcPr>
          <w:p w14:paraId="483DA872"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Fournit les informations issues de la veille, analyse les alertes et contribue à l'interprétation des indicateurs.</w:t>
            </w:r>
          </w:p>
        </w:tc>
      </w:tr>
      <w:tr w:rsidR="00AC5045" w:rsidRPr="00AC5045" w14:paraId="5F4514D4" w14:textId="77777777" w:rsidTr="00C67FD0">
        <w:trPr>
          <w:jc w:val="center"/>
        </w:trPr>
        <w:tc>
          <w:tcPr>
            <w:tcW w:w="3256" w:type="dxa"/>
            <w:tcMar>
              <w:top w:w="90" w:type="dxa"/>
              <w:left w:w="110" w:type="dxa"/>
              <w:bottom w:w="90" w:type="dxa"/>
              <w:right w:w="110" w:type="dxa"/>
            </w:tcMar>
            <w:vAlign w:val="center"/>
            <w:hideMark/>
          </w:tcPr>
          <w:p w14:paraId="7BF56960"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Point focal BNEC</w:t>
            </w:r>
          </w:p>
        </w:tc>
        <w:tc>
          <w:tcPr>
            <w:tcW w:w="5864" w:type="dxa"/>
            <w:tcMar>
              <w:top w:w="90" w:type="dxa"/>
              <w:left w:w="110" w:type="dxa"/>
              <w:bottom w:w="90" w:type="dxa"/>
              <w:right w:w="110" w:type="dxa"/>
            </w:tcMar>
            <w:vAlign w:val="center"/>
            <w:hideMark/>
          </w:tcPr>
          <w:p w14:paraId="10D89126"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Coordonne la collecte des données nécessaires à la production des tableaux de bord et assure leur cohérence.</w:t>
            </w:r>
          </w:p>
        </w:tc>
      </w:tr>
      <w:tr w:rsidR="00AC5045" w:rsidRPr="00AC5045" w14:paraId="0A497DFB" w14:textId="77777777" w:rsidTr="00C67FD0">
        <w:trPr>
          <w:jc w:val="center"/>
        </w:trPr>
        <w:tc>
          <w:tcPr>
            <w:tcW w:w="3256" w:type="dxa"/>
            <w:tcMar>
              <w:top w:w="90" w:type="dxa"/>
              <w:left w:w="110" w:type="dxa"/>
              <w:bottom w:w="90" w:type="dxa"/>
              <w:right w:w="110" w:type="dxa"/>
            </w:tcMar>
            <w:vAlign w:val="center"/>
            <w:hideMark/>
          </w:tcPr>
          <w:p w14:paraId="783CE16E"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Président de la HAUQE</w:t>
            </w:r>
          </w:p>
        </w:tc>
        <w:tc>
          <w:tcPr>
            <w:tcW w:w="5864" w:type="dxa"/>
            <w:tcMar>
              <w:top w:w="90" w:type="dxa"/>
              <w:left w:w="110" w:type="dxa"/>
              <w:bottom w:w="90" w:type="dxa"/>
              <w:right w:w="110" w:type="dxa"/>
            </w:tcMar>
            <w:vAlign w:val="center"/>
            <w:hideMark/>
          </w:tcPr>
          <w:p w14:paraId="52A11FB0"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Exploite les tableaux de bord pour orienter les décisions stratégiques et les priorités institutionnelles.</w:t>
            </w:r>
          </w:p>
        </w:tc>
      </w:tr>
    </w:tbl>
    <w:p w14:paraId="4072ADE5"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28" w:name="_Toc235403281"/>
      <w:r>
        <w:t>Outils</w:t>
      </w:r>
      <w:bookmarkEnd w:id="128"/>
    </w:p>
    <w:p w14:paraId="0A860E60"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principaux outils utilisés sont :</w:t>
      </w:r>
    </w:p>
    <w:p w14:paraId="53E226BB" w14:textId="77777777" w:rsidR="00AC5045" w:rsidRPr="00AC5045" w:rsidRDefault="00AC5045">
      <w:pPr>
        <w:numPr>
          <w:ilvl w:val="0"/>
          <w:numId w:val="14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module décisionnel de la BNEC ; </w:t>
      </w:r>
    </w:p>
    <w:p w14:paraId="25F4B412" w14:textId="77777777" w:rsidR="00AC5045" w:rsidRPr="00AC5045" w:rsidRDefault="00AC5045">
      <w:pPr>
        <w:numPr>
          <w:ilvl w:val="0"/>
          <w:numId w:val="14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tableaux de bord interactifs ; </w:t>
      </w:r>
    </w:p>
    <w:p w14:paraId="37ACCBBD" w14:textId="77777777" w:rsidR="00AC5045" w:rsidRPr="00AC5045" w:rsidRDefault="00AC5045">
      <w:pPr>
        <w:numPr>
          <w:ilvl w:val="0"/>
          <w:numId w:val="14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outil de Business Intelligence (BI), le cas échéant ; </w:t>
      </w:r>
    </w:p>
    <w:p w14:paraId="7B10EA26" w14:textId="77777777" w:rsidR="00AC5045" w:rsidRPr="00AC5045" w:rsidRDefault="00AC5045">
      <w:pPr>
        <w:numPr>
          <w:ilvl w:val="0"/>
          <w:numId w:val="14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 xml:space="preserve">logiciel de traitement statistique ; </w:t>
      </w:r>
    </w:p>
    <w:p w14:paraId="52F3A180" w14:textId="77777777" w:rsidR="00AC5045" w:rsidRPr="00AC5045" w:rsidRDefault="00AC5045">
      <w:pPr>
        <w:numPr>
          <w:ilvl w:val="0"/>
          <w:numId w:val="14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 de suivi des indicateurs clés de performance (KPI) ; </w:t>
      </w:r>
    </w:p>
    <w:p w14:paraId="67878257" w14:textId="77777777" w:rsidR="00AC5045" w:rsidRPr="00AC5045" w:rsidRDefault="00AC5045">
      <w:pPr>
        <w:numPr>
          <w:ilvl w:val="0"/>
          <w:numId w:val="14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tableaux croisés dynamiques ; </w:t>
      </w:r>
    </w:p>
    <w:p w14:paraId="54A03173" w14:textId="77777777" w:rsidR="00AC5045" w:rsidRPr="00AC5045" w:rsidRDefault="00AC5045">
      <w:pPr>
        <w:numPr>
          <w:ilvl w:val="0"/>
          <w:numId w:val="14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outils de cartographie géographique ; </w:t>
      </w:r>
    </w:p>
    <w:p w14:paraId="2095ED8F" w14:textId="77777777" w:rsidR="00AC5045" w:rsidRPr="00AC5045" w:rsidRDefault="00AC5045">
      <w:pPr>
        <w:numPr>
          <w:ilvl w:val="0"/>
          <w:numId w:val="14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registres statistiques de la BNEC ; </w:t>
      </w:r>
    </w:p>
    <w:p w14:paraId="32C74631" w14:textId="77777777" w:rsidR="00AC5045" w:rsidRPr="00AC5045" w:rsidRDefault="00AC5045">
      <w:pPr>
        <w:numPr>
          <w:ilvl w:val="0"/>
          <w:numId w:val="14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guide méthodologique des indicateurs ; </w:t>
      </w:r>
    </w:p>
    <w:p w14:paraId="21DC84F8" w14:textId="77777777" w:rsidR="00AC5045" w:rsidRPr="00AC5045" w:rsidRDefault="00AC5045">
      <w:pPr>
        <w:numPr>
          <w:ilvl w:val="0"/>
          <w:numId w:val="14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référentiel national des KPI ; </w:t>
      </w:r>
    </w:p>
    <w:p w14:paraId="23E5D64B" w14:textId="77777777" w:rsidR="00AC5045" w:rsidRPr="00AC5045" w:rsidRDefault="00AC5045">
      <w:pPr>
        <w:numPr>
          <w:ilvl w:val="0"/>
          <w:numId w:val="14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procédure de production des tableaux de bord ; </w:t>
      </w:r>
    </w:p>
    <w:p w14:paraId="435AB790" w14:textId="77777777" w:rsidR="00AC5045" w:rsidRPr="00AC5045" w:rsidRDefault="00AC5045">
      <w:pPr>
        <w:numPr>
          <w:ilvl w:val="0"/>
          <w:numId w:val="14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manuel de </w:t>
      </w:r>
      <w:proofErr w:type="spellStart"/>
      <w:r w:rsidRPr="00AC5045">
        <w:rPr>
          <w:rFonts w:eastAsia="Times New Roman" w:cs="Times New Roman"/>
          <w:kern w:val="0"/>
          <w:szCs w:val="24"/>
          <w:lang w:eastAsia="fr-FR"/>
          <w14:ligatures w14:val="none"/>
        </w:rPr>
        <w:t>reporting</w:t>
      </w:r>
      <w:proofErr w:type="spellEnd"/>
      <w:r w:rsidRPr="00AC5045">
        <w:rPr>
          <w:rFonts w:eastAsia="Times New Roman" w:cs="Times New Roman"/>
          <w:kern w:val="0"/>
          <w:szCs w:val="24"/>
          <w:lang w:eastAsia="fr-FR"/>
          <w14:ligatures w14:val="none"/>
        </w:rPr>
        <w:t xml:space="preserve"> institutionnel. </w:t>
      </w:r>
    </w:p>
    <w:p w14:paraId="0A40F19F"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29" w:name="_Toc235403282"/>
      <w:r>
        <w:t>Livrables</w:t>
      </w:r>
      <w:bookmarkEnd w:id="129"/>
    </w:p>
    <w:p w14:paraId="78822039"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À l'issue de cette phase, les principaux livrables sont :</w:t>
      </w:r>
    </w:p>
    <w:p w14:paraId="331B2524" w14:textId="77777777" w:rsidR="00AC5045" w:rsidRPr="00AC5045" w:rsidRDefault="00AC5045">
      <w:pPr>
        <w:numPr>
          <w:ilvl w:val="0"/>
          <w:numId w:val="14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 de bord opérationnel ; </w:t>
      </w:r>
    </w:p>
    <w:p w14:paraId="336CA86D" w14:textId="77777777" w:rsidR="00AC5045" w:rsidRPr="00AC5045" w:rsidRDefault="00AC5045">
      <w:pPr>
        <w:numPr>
          <w:ilvl w:val="0"/>
          <w:numId w:val="14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 de bord mensuel ; </w:t>
      </w:r>
    </w:p>
    <w:p w14:paraId="6A8628F9" w14:textId="77777777" w:rsidR="00AC5045" w:rsidRPr="00AC5045" w:rsidRDefault="00AC5045">
      <w:pPr>
        <w:numPr>
          <w:ilvl w:val="0"/>
          <w:numId w:val="14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 de bord trimestriel ; </w:t>
      </w:r>
    </w:p>
    <w:p w14:paraId="37DECE52" w14:textId="77777777" w:rsidR="00AC5045" w:rsidRPr="00AC5045" w:rsidRDefault="00AC5045">
      <w:pPr>
        <w:numPr>
          <w:ilvl w:val="0"/>
          <w:numId w:val="14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 de bord stratégique ; </w:t>
      </w:r>
    </w:p>
    <w:p w14:paraId="799DEEE9" w14:textId="77777777" w:rsidR="00AC5045" w:rsidRPr="00AC5045" w:rsidRDefault="00AC5045">
      <w:pPr>
        <w:numPr>
          <w:ilvl w:val="0"/>
          <w:numId w:val="14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 de bord public (données agrégées) ; </w:t>
      </w:r>
    </w:p>
    <w:p w14:paraId="3AE359A8" w14:textId="77777777" w:rsidR="00AC5045" w:rsidRPr="00AC5045" w:rsidRDefault="00AC5045">
      <w:pPr>
        <w:numPr>
          <w:ilvl w:val="0"/>
          <w:numId w:val="14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rapport mensuel d'analyse des certifications ; </w:t>
      </w:r>
    </w:p>
    <w:p w14:paraId="3EF342FF" w14:textId="77777777" w:rsidR="00AC5045" w:rsidRPr="00AC5045" w:rsidRDefault="00AC5045">
      <w:pPr>
        <w:numPr>
          <w:ilvl w:val="0"/>
          <w:numId w:val="14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rapport trimestriel de performance ; </w:t>
      </w:r>
    </w:p>
    <w:p w14:paraId="155DF69F" w14:textId="77777777" w:rsidR="00AC5045" w:rsidRPr="00AC5045" w:rsidRDefault="00AC5045">
      <w:pPr>
        <w:numPr>
          <w:ilvl w:val="0"/>
          <w:numId w:val="14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rapport annuel sur l'état des certifications au Togo ; </w:t>
      </w:r>
    </w:p>
    <w:p w14:paraId="50CAFE43" w14:textId="77777777" w:rsidR="00AC5045" w:rsidRPr="00AC5045" w:rsidRDefault="00AC5045">
      <w:pPr>
        <w:numPr>
          <w:ilvl w:val="0"/>
          <w:numId w:val="14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cartographie nationale des certifications ; </w:t>
      </w:r>
    </w:p>
    <w:p w14:paraId="16893BA4" w14:textId="77777777" w:rsidR="00AC5045" w:rsidRPr="00AC5045" w:rsidRDefault="00AC5045">
      <w:pPr>
        <w:numPr>
          <w:ilvl w:val="0"/>
          <w:numId w:val="14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tableaux statistiques sectoriels et régionaux ; </w:t>
      </w:r>
    </w:p>
    <w:p w14:paraId="29C1BA40" w14:textId="77777777" w:rsidR="00AC5045" w:rsidRPr="00AC5045" w:rsidRDefault="00AC5045">
      <w:pPr>
        <w:numPr>
          <w:ilvl w:val="0"/>
          <w:numId w:val="14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synthèse des principaux indicateurs de performance ; </w:t>
      </w:r>
    </w:p>
    <w:p w14:paraId="08130185" w14:textId="77777777" w:rsidR="00AC5045" w:rsidRPr="00AC5045" w:rsidRDefault="00AC5045">
      <w:pPr>
        <w:numPr>
          <w:ilvl w:val="0"/>
          <w:numId w:val="14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rapport sur l'évolution de l'Indice National de Fiabilité des Certifications (INFC). </w:t>
      </w:r>
    </w:p>
    <w:p w14:paraId="5C2DFDBE"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30" w:name="_Toc235403283"/>
      <w:r>
        <w:t>Indicateurs de performance</w:t>
      </w:r>
      <w:bookmarkEnd w:id="130"/>
    </w:p>
    <w:p w14:paraId="6B6C453A" w14:textId="712C4DEF" w:rsidR="003B0F09" w:rsidRDefault="000E25E4">
      <w:pPr>
        <w:pStyle w:val="Lgende1"/>
        <w:jc w:val="center"/>
      </w:pPr>
      <w:bookmarkStart w:id="131" w:name="_Toc235359173"/>
      <w:bookmarkStart w:id="132" w:name="_Toc235403420"/>
      <w:r>
        <w:rPr>
          <w:rFonts w:eastAsia="Times New Roman"/>
          <w:b/>
        </w:rPr>
        <w:t xml:space="preserve">Tableau </w:t>
      </w:r>
      <w:fldSimple w:instr=" SEQ Tableau \* ARABIC ">
        <w:r w:rsidR="00D6373F">
          <w:rPr>
            <w:noProof/>
          </w:rPr>
          <w:t>19</w:t>
        </w:r>
      </w:fldSimple>
      <w:r>
        <w:rPr>
          <w:rFonts w:eastAsia="Times New Roman"/>
        </w:rPr>
        <w:t xml:space="preserve"> : 2.9.6. Indicateurs de performance</w:t>
      </w:r>
      <w:bookmarkEnd w:id="131"/>
      <w:bookmarkEnd w:id="132"/>
    </w:p>
    <w:tbl>
      <w:tblPr>
        <w:tblStyle w:val="Grilledutableau"/>
        <w:tblW w:w="9120" w:type="dxa"/>
        <w:jc w:val="center"/>
        <w:tblLayout w:type="fixed"/>
        <w:tblLook w:val="04A0" w:firstRow="1" w:lastRow="0" w:firstColumn="1" w:lastColumn="0" w:noHBand="0" w:noVBand="1"/>
      </w:tblPr>
      <w:tblGrid>
        <w:gridCol w:w="3209"/>
        <w:gridCol w:w="3462"/>
        <w:gridCol w:w="2449"/>
      </w:tblGrid>
      <w:tr w:rsidR="00AC5045" w:rsidRPr="00AC5045" w14:paraId="2CB6AC24" w14:textId="77777777" w:rsidTr="00C67FD0">
        <w:trPr>
          <w:tblHeader/>
          <w:jc w:val="center"/>
        </w:trPr>
        <w:tc>
          <w:tcPr>
            <w:tcW w:w="3209" w:type="dxa"/>
            <w:shd w:val="clear" w:color="auto" w:fill="D9E2F3"/>
            <w:tcMar>
              <w:top w:w="90" w:type="dxa"/>
              <w:left w:w="110" w:type="dxa"/>
              <w:bottom w:w="90" w:type="dxa"/>
              <w:right w:w="110" w:type="dxa"/>
            </w:tcMar>
            <w:vAlign w:val="center"/>
            <w:hideMark/>
          </w:tcPr>
          <w:p w14:paraId="33A8AECB"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Indicateur</w:t>
            </w:r>
          </w:p>
        </w:tc>
        <w:tc>
          <w:tcPr>
            <w:tcW w:w="3462" w:type="dxa"/>
            <w:shd w:val="clear" w:color="auto" w:fill="D9E2F3"/>
            <w:tcMar>
              <w:top w:w="90" w:type="dxa"/>
              <w:left w:w="110" w:type="dxa"/>
              <w:bottom w:w="90" w:type="dxa"/>
              <w:right w:w="110" w:type="dxa"/>
            </w:tcMar>
            <w:vAlign w:val="center"/>
            <w:hideMark/>
          </w:tcPr>
          <w:p w14:paraId="69466ACD"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Méthode de calcul</w:t>
            </w:r>
          </w:p>
        </w:tc>
        <w:tc>
          <w:tcPr>
            <w:tcW w:w="2449" w:type="dxa"/>
            <w:shd w:val="clear" w:color="auto" w:fill="D9E2F3"/>
            <w:tcMar>
              <w:top w:w="90" w:type="dxa"/>
              <w:left w:w="110" w:type="dxa"/>
              <w:bottom w:w="90" w:type="dxa"/>
              <w:right w:w="110" w:type="dxa"/>
            </w:tcMar>
            <w:vAlign w:val="center"/>
            <w:hideMark/>
          </w:tcPr>
          <w:p w14:paraId="4D7C1822"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Cible indicative</w:t>
            </w:r>
          </w:p>
        </w:tc>
      </w:tr>
      <w:tr w:rsidR="00AC5045" w:rsidRPr="00AC5045" w14:paraId="42E7B73E" w14:textId="77777777" w:rsidTr="00C67FD0">
        <w:trPr>
          <w:jc w:val="center"/>
        </w:trPr>
        <w:tc>
          <w:tcPr>
            <w:tcW w:w="3209" w:type="dxa"/>
            <w:tcMar>
              <w:top w:w="90" w:type="dxa"/>
              <w:left w:w="110" w:type="dxa"/>
              <w:bottom w:w="90" w:type="dxa"/>
              <w:right w:w="110" w:type="dxa"/>
            </w:tcMar>
            <w:vAlign w:val="center"/>
            <w:hideMark/>
          </w:tcPr>
          <w:p w14:paraId="76F6A81B"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 production des tableaux de bord dans les délais</w:t>
            </w:r>
          </w:p>
        </w:tc>
        <w:tc>
          <w:tcPr>
            <w:tcW w:w="3462" w:type="dxa"/>
            <w:tcMar>
              <w:top w:w="90" w:type="dxa"/>
              <w:left w:w="110" w:type="dxa"/>
              <w:bottom w:w="90" w:type="dxa"/>
              <w:right w:w="110" w:type="dxa"/>
            </w:tcMar>
            <w:vAlign w:val="center"/>
            <w:hideMark/>
          </w:tcPr>
          <w:p w14:paraId="6F9C1B80"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Tableaux produits dans les délais / Tableaux prévus × 100</w:t>
            </w:r>
          </w:p>
        </w:tc>
        <w:tc>
          <w:tcPr>
            <w:tcW w:w="2449" w:type="dxa"/>
            <w:tcMar>
              <w:top w:w="90" w:type="dxa"/>
              <w:left w:w="110" w:type="dxa"/>
              <w:bottom w:w="90" w:type="dxa"/>
              <w:right w:w="110" w:type="dxa"/>
            </w:tcMar>
            <w:vAlign w:val="center"/>
            <w:hideMark/>
          </w:tcPr>
          <w:p w14:paraId="52D7FBE7"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100 %</w:t>
            </w:r>
          </w:p>
        </w:tc>
      </w:tr>
      <w:tr w:rsidR="00AC5045" w:rsidRPr="00AC5045" w14:paraId="0F049643" w14:textId="77777777" w:rsidTr="00C67FD0">
        <w:trPr>
          <w:jc w:val="center"/>
        </w:trPr>
        <w:tc>
          <w:tcPr>
            <w:tcW w:w="3209" w:type="dxa"/>
            <w:tcMar>
              <w:top w:w="90" w:type="dxa"/>
              <w:left w:w="110" w:type="dxa"/>
              <w:bottom w:w="90" w:type="dxa"/>
              <w:right w:w="110" w:type="dxa"/>
            </w:tcMar>
            <w:vAlign w:val="center"/>
            <w:hideMark/>
          </w:tcPr>
          <w:p w14:paraId="4E6D95B2"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Nombre de rapports produits</w:t>
            </w:r>
          </w:p>
        </w:tc>
        <w:tc>
          <w:tcPr>
            <w:tcW w:w="3462" w:type="dxa"/>
            <w:tcMar>
              <w:top w:w="90" w:type="dxa"/>
              <w:left w:w="110" w:type="dxa"/>
              <w:bottom w:w="90" w:type="dxa"/>
              <w:right w:w="110" w:type="dxa"/>
            </w:tcMar>
            <w:vAlign w:val="center"/>
            <w:hideMark/>
          </w:tcPr>
          <w:p w14:paraId="5D14B523"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Comptage par période</w:t>
            </w:r>
          </w:p>
        </w:tc>
        <w:tc>
          <w:tcPr>
            <w:tcW w:w="2449" w:type="dxa"/>
            <w:tcMar>
              <w:top w:w="90" w:type="dxa"/>
              <w:left w:w="110" w:type="dxa"/>
              <w:bottom w:w="90" w:type="dxa"/>
              <w:right w:w="110" w:type="dxa"/>
            </w:tcMar>
            <w:vAlign w:val="center"/>
            <w:hideMark/>
          </w:tcPr>
          <w:p w14:paraId="7E75F9FF"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 xml:space="preserve">Selon le calendrier de </w:t>
            </w:r>
            <w:proofErr w:type="spellStart"/>
            <w:r w:rsidRPr="00AC5045">
              <w:rPr>
                <w:rFonts w:eastAsia="Times New Roman" w:cs="Times New Roman"/>
                <w:kern w:val="0"/>
                <w:sz w:val="19"/>
                <w:szCs w:val="24"/>
                <w:lang w:eastAsia="fr-FR"/>
                <w14:ligatures w14:val="none"/>
              </w:rPr>
              <w:t>reporting</w:t>
            </w:r>
            <w:proofErr w:type="spellEnd"/>
          </w:p>
        </w:tc>
      </w:tr>
      <w:tr w:rsidR="00AC5045" w:rsidRPr="00AC5045" w14:paraId="6102203B" w14:textId="77777777" w:rsidTr="00C67FD0">
        <w:trPr>
          <w:jc w:val="center"/>
        </w:trPr>
        <w:tc>
          <w:tcPr>
            <w:tcW w:w="3209" w:type="dxa"/>
            <w:tcMar>
              <w:top w:w="90" w:type="dxa"/>
              <w:left w:w="110" w:type="dxa"/>
              <w:bottom w:w="90" w:type="dxa"/>
              <w:right w:w="110" w:type="dxa"/>
            </w:tcMar>
            <w:vAlign w:val="center"/>
            <w:hideMark/>
          </w:tcPr>
          <w:p w14:paraId="3E054E19"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 disponibilité des indicateurs</w:t>
            </w:r>
          </w:p>
        </w:tc>
        <w:tc>
          <w:tcPr>
            <w:tcW w:w="3462" w:type="dxa"/>
            <w:tcMar>
              <w:top w:w="90" w:type="dxa"/>
              <w:left w:w="110" w:type="dxa"/>
              <w:bottom w:w="90" w:type="dxa"/>
              <w:right w:w="110" w:type="dxa"/>
            </w:tcMar>
            <w:vAlign w:val="center"/>
            <w:hideMark/>
          </w:tcPr>
          <w:p w14:paraId="6C91F30A"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Indicateurs disponibles / Indicateurs prévus × 100</w:t>
            </w:r>
          </w:p>
        </w:tc>
        <w:tc>
          <w:tcPr>
            <w:tcW w:w="2449" w:type="dxa"/>
            <w:tcMar>
              <w:top w:w="90" w:type="dxa"/>
              <w:left w:w="110" w:type="dxa"/>
              <w:bottom w:w="90" w:type="dxa"/>
              <w:right w:w="110" w:type="dxa"/>
            </w:tcMar>
            <w:vAlign w:val="center"/>
            <w:hideMark/>
          </w:tcPr>
          <w:p w14:paraId="3625BE4B"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100 %</w:t>
            </w:r>
          </w:p>
        </w:tc>
      </w:tr>
      <w:tr w:rsidR="00AC5045" w:rsidRPr="00AC5045" w14:paraId="00E53D29" w14:textId="77777777" w:rsidTr="00C67FD0">
        <w:trPr>
          <w:jc w:val="center"/>
        </w:trPr>
        <w:tc>
          <w:tcPr>
            <w:tcW w:w="3209" w:type="dxa"/>
            <w:tcMar>
              <w:top w:w="90" w:type="dxa"/>
              <w:left w:w="110" w:type="dxa"/>
              <w:bottom w:w="90" w:type="dxa"/>
              <w:right w:w="110" w:type="dxa"/>
            </w:tcMar>
            <w:vAlign w:val="center"/>
            <w:hideMark/>
          </w:tcPr>
          <w:p w14:paraId="299B613C"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d'exactitude des indicateurs</w:t>
            </w:r>
          </w:p>
        </w:tc>
        <w:tc>
          <w:tcPr>
            <w:tcW w:w="3462" w:type="dxa"/>
            <w:tcMar>
              <w:top w:w="90" w:type="dxa"/>
              <w:left w:w="110" w:type="dxa"/>
              <w:bottom w:w="90" w:type="dxa"/>
              <w:right w:w="110" w:type="dxa"/>
            </w:tcMar>
            <w:vAlign w:val="center"/>
            <w:hideMark/>
          </w:tcPr>
          <w:p w14:paraId="48EE008E"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Indicateurs validés sans correction / Indicateurs produits × 100</w:t>
            </w:r>
          </w:p>
        </w:tc>
        <w:tc>
          <w:tcPr>
            <w:tcW w:w="2449" w:type="dxa"/>
            <w:tcMar>
              <w:top w:w="90" w:type="dxa"/>
              <w:left w:w="110" w:type="dxa"/>
              <w:bottom w:w="90" w:type="dxa"/>
              <w:right w:w="110" w:type="dxa"/>
            </w:tcMar>
            <w:vAlign w:val="center"/>
            <w:hideMark/>
          </w:tcPr>
          <w:p w14:paraId="6D98258B"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 99 %</w:t>
            </w:r>
          </w:p>
        </w:tc>
      </w:tr>
      <w:tr w:rsidR="00AC5045" w:rsidRPr="00AC5045" w14:paraId="03D44F0F" w14:textId="77777777" w:rsidTr="00C67FD0">
        <w:trPr>
          <w:jc w:val="center"/>
        </w:trPr>
        <w:tc>
          <w:tcPr>
            <w:tcW w:w="3209" w:type="dxa"/>
            <w:tcMar>
              <w:top w:w="90" w:type="dxa"/>
              <w:left w:w="110" w:type="dxa"/>
              <w:bottom w:w="90" w:type="dxa"/>
              <w:right w:w="110" w:type="dxa"/>
            </w:tcMar>
            <w:vAlign w:val="center"/>
            <w:hideMark/>
          </w:tcPr>
          <w:p w14:paraId="75680484"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Délai moyen de production des rapports</w:t>
            </w:r>
          </w:p>
        </w:tc>
        <w:tc>
          <w:tcPr>
            <w:tcW w:w="3462" w:type="dxa"/>
            <w:tcMar>
              <w:top w:w="90" w:type="dxa"/>
              <w:left w:w="110" w:type="dxa"/>
              <w:bottom w:w="90" w:type="dxa"/>
              <w:right w:w="110" w:type="dxa"/>
            </w:tcMar>
            <w:vAlign w:val="center"/>
            <w:hideMark/>
          </w:tcPr>
          <w:p w14:paraId="328225C1"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Temps total de production / Nombre de rapports</w:t>
            </w:r>
          </w:p>
        </w:tc>
        <w:tc>
          <w:tcPr>
            <w:tcW w:w="2449" w:type="dxa"/>
            <w:tcMar>
              <w:top w:w="90" w:type="dxa"/>
              <w:left w:w="110" w:type="dxa"/>
              <w:bottom w:w="90" w:type="dxa"/>
              <w:right w:w="110" w:type="dxa"/>
            </w:tcMar>
            <w:vAlign w:val="center"/>
            <w:hideMark/>
          </w:tcPr>
          <w:p w14:paraId="45EF2E69"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Conforme à la procédure</w:t>
            </w:r>
          </w:p>
        </w:tc>
      </w:tr>
      <w:tr w:rsidR="00AC5045" w:rsidRPr="00AC5045" w14:paraId="587B5090" w14:textId="77777777" w:rsidTr="00C67FD0">
        <w:trPr>
          <w:jc w:val="center"/>
        </w:trPr>
        <w:tc>
          <w:tcPr>
            <w:tcW w:w="3209" w:type="dxa"/>
            <w:tcMar>
              <w:top w:w="90" w:type="dxa"/>
              <w:left w:w="110" w:type="dxa"/>
              <w:bottom w:w="90" w:type="dxa"/>
              <w:right w:w="110" w:type="dxa"/>
            </w:tcMar>
            <w:vAlign w:val="center"/>
            <w:hideMark/>
          </w:tcPr>
          <w:p w14:paraId="02E9AEEC"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 diffusion des rapports</w:t>
            </w:r>
          </w:p>
        </w:tc>
        <w:tc>
          <w:tcPr>
            <w:tcW w:w="3462" w:type="dxa"/>
            <w:tcMar>
              <w:top w:w="90" w:type="dxa"/>
              <w:left w:w="110" w:type="dxa"/>
              <w:bottom w:w="90" w:type="dxa"/>
              <w:right w:w="110" w:type="dxa"/>
            </w:tcMar>
            <w:vAlign w:val="center"/>
            <w:hideMark/>
          </w:tcPr>
          <w:p w14:paraId="59E83740"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Rapports diffusés / Rapports validés × 100</w:t>
            </w:r>
          </w:p>
        </w:tc>
        <w:tc>
          <w:tcPr>
            <w:tcW w:w="2449" w:type="dxa"/>
            <w:tcMar>
              <w:top w:w="90" w:type="dxa"/>
              <w:left w:w="110" w:type="dxa"/>
              <w:bottom w:w="90" w:type="dxa"/>
              <w:right w:w="110" w:type="dxa"/>
            </w:tcMar>
            <w:vAlign w:val="center"/>
            <w:hideMark/>
          </w:tcPr>
          <w:p w14:paraId="3C9C6FD7"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100 %</w:t>
            </w:r>
          </w:p>
        </w:tc>
      </w:tr>
      <w:tr w:rsidR="00AC5045" w:rsidRPr="00AC5045" w14:paraId="3F0A41E7" w14:textId="77777777" w:rsidTr="00C67FD0">
        <w:trPr>
          <w:jc w:val="center"/>
        </w:trPr>
        <w:tc>
          <w:tcPr>
            <w:tcW w:w="3209" w:type="dxa"/>
            <w:tcMar>
              <w:top w:w="90" w:type="dxa"/>
              <w:left w:w="110" w:type="dxa"/>
              <w:bottom w:w="90" w:type="dxa"/>
              <w:right w:w="110" w:type="dxa"/>
            </w:tcMar>
            <w:vAlign w:val="center"/>
            <w:hideMark/>
          </w:tcPr>
          <w:p w14:paraId="0DCE8CC4"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lastRenderedPageBreak/>
              <w:t>Nombre de consultations des tableaux de bord</w:t>
            </w:r>
          </w:p>
        </w:tc>
        <w:tc>
          <w:tcPr>
            <w:tcW w:w="3462" w:type="dxa"/>
            <w:tcMar>
              <w:top w:w="90" w:type="dxa"/>
              <w:left w:w="110" w:type="dxa"/>
              <w:bottom w:w="90" w:type="dxa"/>
              <w:right w:w="110" w:type="dxa"/>
            </w:tcMar>
            <w:vAlign w:val="center"/>
            <w:hideMark/>
          </w:tcPr>
          <w:p w14:paraId="47FAF69F"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Comptage</w:t>
            </w:r>
          </w:p>
        </w:tc>
        <w:tc>
          <w:tcPr>
            <w:tcW w:w="2449" w:type="dxa"/>
            <w:tcMar>
              <w:top w:w="90" w:type="dxa"/>
              <w:left w:w="110" w:type="dxa"/>
              <w:bottom w:w="90" w:type="dxa"/>
              <w:right w:w="110" w:type="dxa"/>
            </w:tcMar>
            <w:vAlign w:val="center"/>
            <w:hideMark/>
          </w:tcPr>
          <w:p w14:paraId="01D40D2E"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Suivi périodique</w:t>
            </w:r>
          </w:p>
        </w:tc>
      </w:tr>
      <w:tr w:rsidR="00AC5045" w:rsidRPr="00AC5045" w14:paraId="72B0440B" w14:textId="77777777" w:rsidTr="00C67FD0">
        <w:trPr>
          <w:jc w:val="center"/>
        </w:trPr>
        <w:tc>
          <w:tcPr>
            <w:tcW w:w="3209" w:type="dxa"/>
            <w:tcMar>
              <w:top w:w="90" w:type="dxa"/>
              <w:left w:w="110" w:type="dxa"/>
              <w:bottom w:w="90" w:type="dxa"/>
              <w:right w:w="110" w:type="dxa"/>
            </w:tcMar>
            <w:vAlign w:val="center"/>
            <w:hideMark/>
          </w:tcPr>
          <w:p w14:paraId="078F0A7F"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 satisfaction des utilisateurs</w:t>
            </w:r>
          </w:p>
        </w:tc>
        <w:tc>
          <w:tcPr>
            <w:tcW w:w="3462" w:type="dxa"/>
            <w:tcMar>
              <w:top w:w="90" w:type="dxa"/>
              <w:left w:w="110" w:type="dxa"/>
              <w:bottom w:w="90" w:type="dxa"/>
              <w:right w:w="110" w:type="dxa"/>
            </w:tcMar>
            <w:vAlign w:val="center"/>
            <w:hideMark/>
          </w:tcPr>
          <w:p w14:paraId="159270DF"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Utilisateurs satisfaits / Utilisateurs interrogés × 100</w:t>
            </w:r>
          </w:p>
        </w:tc>
        <w:tc>
          <w:tcPr>
            <w:tcW w:w="2449" w:type="dxa"/>
            <w:tcMar>
              <w:top w:w="90" w:type="dxa"/>
              <w:left w:w="110" w:type="dxa"/>
              <w:bottom w:w="90" w:type="dxa"/>
              <w:right w:w="110" w:type="dxa"/>
            </w:tcMar>
            <w:vAlign w:val="center"/>
            <w:hideMark/>
          </w:tcPr>
          <w:p w14:paraId="2E00E079"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 90 %</w:t>
            </w:r>
          </w:p>
        </w:tc>
      </w:tr>
      <w:tr w:rsidR="00AC5045" w:rsidRPr="00AC5045" w14:paraId="6FDCEE09" w14:textId="77777777" w:rsidTr="00C67FD0">
        <w:trPr>
          <w:jc w:val="center"/>
        </w:trPr>
        <w:tc>
          <w:tcPr>
            <w:tcW w:w="3209" w:type="dxa"/>
            <w:tcMar>
              <w:top w:w="90" w:type="dxa"/>
              <w:left w:w="110" w:type="dxa"/>
              <w:bottom w:w="90" w:type="dxa"/>
              <w:right w:w="110" w:type="dxa"/>
            </w:tcMar>
            <w:vAlign w:val="center"/>
            <w:hideMark/>
          </w:tcPr>
          <w:p w14:paraId="6F2F3BC6"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Nombre de décisions appuyées par les tableaux de bord</w:t>
            </w:r>
          </w:p>
        </w:tc>
        <w:tc>
          <w:tcPr>
            <w:tcW w:w="3462" w:type="dxa"/>
            <w:tcMar>
              <w:top w:w="90" w:type="dxa"/>
              <w:left w:w="110" w:type="dxa"/>
              <w:bottom w:w="90" w:type="dxa"/>
              <w:right w:w="110" w:type="dxa"/>
            </w:tcMar>
            <w:vAlign w:val="center"/>
            <w:hideMark/>
          </w:tcPr>
          <w:p w14:paraId="02151CC9"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Comptage</w:t>
            </w:r>
          </w:p>
        </w:tc>
        <w:tc>
          <w:tcPr>
            <w:tcW w:w="2449" w:type="dxa"/>
            <w:tcMar>
              <w:top w:w="90" w:type="dxa"/>
              <w:left w:w="110" w:type="dxa"/>
              <w:bottom w:w="90" w:type="dxa"/>
              <w:right w:w="110" w:type="dxa"/>
            </w:tcMar>
            <w:vAlign w:val="center"/>
            <w:hideMark/>
          </w:tcPr>
          <w:p w14:paraId="7EFDF640"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Suivi annuel</w:t>
            </w:r>
          </w:p>
        </w:tc>
      </w:tr>
    </w:tbl>
    <w:p w14:paraId="09A4B8B3"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33" w:name="_Toc235403284"/>
      <w:r>
        <w:t>Risques</w:t>
      </w:r>
      <w:bookmarkEnd w:id="133"/>
    </w:p>
    <w:p w14:paraId="0F4E4E06"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principaux risques associés à cette phase sont :</w:t>
      </w:r>
    </w:p>
    <w:p w14:paraId="4A13E8FD" w14:textId="77777777" w:rsidR="00AC5045" w:rsidRPr="00AC5045" w:rsidRDefault="00AC5045">
      <w:pPr>
        <w:numPr>
          <w:ilvl w:val="0"/>
          <w:numId w:val="14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production d'indicateurs à partir de données inexactes ou incomplètes ; </w:t>
      </w:r>
    </w:p>
    <w:p w14:paraId="78DDFD36" w14:textId="77777777" w:rsidR="00AC5045" w:rsidRPr="00AC5045" w:rsidRDefault="00AC5045">
      <w:pPr>
        <w:numPr>
          <w:ilvl w:val="0"/>
          <w:numId w:val="14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erreurs dans les méthodes de calcul des indicateurs ; </w:t>
      </w:r>
    </w:p>
    <w:p w14:paraId="7747EF82" w14:textId="77777777" w:rsidR="00AC5045" w:rsidRPr="00AC5045" w:rsidRDefault="00AC5045">
      <w:pPr>
        <w:numPr>
          <w:ilvl w:val="0"/>
          <w:numId w:val="14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retard dans la production des tableaux de bord ; </w:t>
      </w:r>
    </w:p>
    <w:p w14:paraId="1DBC47D6" w14:textId="77777777" w:rsidR="00AC5045" w:rsidRPr="00AC5045" w:rsidRDefault="00AC5045">
      <w:pPr>
        <w:numPr>
          <w:ilvl w:val="0"/>
          <w:numId w:val="14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mauvaise interprétation des résultats statistiques ; </w:t>
      </w:r>
    </w:p>
    <w:p w14:paraId="5B1CAF16" w14:textId="77777777" w:rsidR="00AC5045" w:rsidRPr="00AC5045" w:rsidRDefault="00AC5045">
      <w:pPr>
        <w:numPr>
          <w:ilvl w:val="0"/>
          <w:numId w:val="14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diffusion d'informations confidentielles ; </w:t>
      </w:r>
    </w:p>
    <w:p w14:paraId="7675D0BB" w14:textId="77777777" w:rsidR="00AC5045" w:rsidRPr="00AC5045" w:rsidRDefault="00AC5045">
      <w:pPr>
        <w:numPr>
          <w:ilvl w:val="0"/>
          <w:numId w:val="14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incohérence entre différents rapports produits ; </w:t>
      </w:r>
    </w:p>
    <w:p w14:paraId="20D58BCC" w14:textId="77777777" w:rsidR="00AC5045" w:rsidRPr="00AC5045" w:rsidRDefault="00AC5045">
      <w:pPr>
        <w:numPr>
          <w:ilvl w:val="0"/>
          <w:numId w:val="14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insuffisance de mise à jour des données sources ; </w:t>
      </w:r>
    </w:p>
    <w:p w14:paraId="3B60E04F" w14:textId="77777777" w:rsidR="00AC5045" w:rsidRPr="00AC5045" w:rsidRDefault="00AC5045">
      <w:pPr>
        <w:numPr>
          <w:ilvl w:val="0"/>
          <w:numId w:val="14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défaillance des outils de visualisation ; </w:t>
      </w:r>
    </w:p>
    <w:p w14:paraId="0E8A1051" w14:textId="77777777" w:rsidR="00AC5045" w:rsidRPr="00AC5045" w:rsidRDefault="00AC5045">
      <w:pPr>
        <w:numPr>
          <w:ilvl w:val="0"/>
          <w:numId w:val="14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absence de validation des indicateurs avant diffusion ; </w:t>
      </w:r>
    </w:p>
    <w:p w14:paraId="61A0B031" w14:textId="77777777" w:rsidR="00AC5045" w:rsidRPr="00AC5045" w:rsidRDefault="00AC5045">
      <w:pPr>
        <w:numPr>
          <w:ilvl w:val="0"/>
          <w:numId w:val="14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faible appropriation des tableaux de bord par les utilisateurs. </w:t>
      </w:r>
    </w:p>
    <w:p w14:paraId="6C942D8D"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34" w:name="_Toc235403285"/>
      <w:r>
        <w:t>Mesures d'atténuation</w:t>
      </w:r>
      <w:bookmarkEnd w:id="134"/>
    </w:p>
    <w:p w14:paraId="0BA46DB1"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Afin d'assurer la fiabilité des tableaux de bord et des rapports produits, la HAUQE met en œuvre les mesures suivantes :</w:t>
      </w:r>
    </w:p>
    <w:p w14:paraId="3E10CF55" w14:textId="77777777" w:rsidR="00AC5045" w:rsidRPr="00AC5045" w:rsidRDefault="00AC5045">
      <w:pPr>
        <w:numPr>
          <w:ilvl w:val="0"/>
          <w:numId w:val="14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b/>
          <w:bCs/>
          <w:kern w:val="0"/>
          <w:szCs w:val="24"/>
          <w:lang w:eastAsia="fr-FR"/>
          <w14:ligatures w14:val="none"/>
        </w:rPr>
        <w:t>valider systématiquement les indicateurs</w:t>
      </w:r>
      <w:r w:rsidRPr="00AC5045">
        <w:rPr>
          <w:rFonts w:eastAsia="Times New Roman" w:cs="Times New Roman"/>
          <w:kern w:val="0"/>
          <w:szCs w:val="24"/>
          <w:lang w:eastAsia="fr-FR"/>
          <w14:ligatures w14:val="none"/>
        </w:rPr>
        <w:t xml:space="preserve"> avant toute diffusion officielle ; </w:t>
      </w:r>
    </w:p>
    <w:p w14:paraId="25EEB3EA" w14:textId="77777777" w:rsidR="00AC5045" w:rsidRPr="00AC5045" w:rsidRDefault="00AC5045">
      <w:pPr>
        <w:numPr>
          <w:ilvl w:val="0"/>
          <w:numId w:val="14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appliquer des méthodes de calcul normalisées et documentées pour l'ensemble des KPI; </w:t>
      </w:r>
    </w:p>
    <w:p w14:paraId="5178EF26" w14:textId="77777777" w:rsidR="00AC5045" w:rsidRPr="00AC5045" w:rsidRDefault="00AC5045">
      <w:pPr>
        <w:numPr>
          <w:ilvl w:val="0"/>
          <w:numId w:val="14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automatiser, lorsque cela est possible, la production des indicateurs à partir de la BNEC afin de limiter les erreurs de manipulation ; </w:t>
      </w:r>
    </w:p>
    <w:p w14:paraId="277B6829" w14:textId="77777777" w:rsidR="00AC5045" w:rsidRPr="00AC5045" w:rsidRDefault="00AC5045">
      <w:pPr>
        <w:numPr>
          <w:ilvl w:val="0"/>
          <w:numId w:val="14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réaliser des contrôles de cohérence entre les différentes sources de données avant l'élaboration des rapports ; </w:t>
      </w:r>
    </w:p>
    <w:p w14:paraId="4457C130" w14:textId="77777777" w:rsidR="00AC5045" w:rsidRPr="00AC5045" w:rsidRDefault="00AC5045">
      <w:pPr>
        <w:numPr>
          <w:ilvl w:val="0"/>
          <w:numId w:val="14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définir des profils d'accès garantissant la confidentialité des informations sensibles ; </w:t>
      </w:r>
    </w:p>
    <w:p w14:paraId="759B3589" w14:textId="77777777" w:rsidR="00AC5045" w:rsidRPr="00AC5045" w:rsidRDefault="00AC5045">
      <w:pPr>
        <w:numPr>
          <w:ilvl w:val="0"/>
          <w:numId w:val="14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instaurer une revue qualité des tableaux de bord par la Direction Technique avant leur publication ; </w:t>
      </w:r>
    </w:p>
    <w:p w14:paraId="5E61C693" w14:textId="77777777" w:rsidR="00AC5045" w:rsidRPr="00AC5045" w:rsidRDefault="00AC5045">
      <w:pPr>
        <w:numPr>
          <w:ilvl w:val="0"/>
          <w:numId w:val="14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mettre à jour régulièrement les référentiels d'indicateurs et les nomenclatures utilisées; </w:t>
      </w:r>
    </w:p>
    <w:p w14:paraId="680BCE57" w14:textId="77777777" w:rsidR="00AC5045" w:rsidRPr="00AC5045" w:rsidRDefault="00AC5045">
      <w:pPr>
        <w:numPr>
          <w:ilvl w:val="0"/>
          <w:numId w:val="14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former les utilisateurs à l'interprétation des tableaux de bord et des indicateurs ; </w:t>
      </w:r>
    </w:p>
    <w:p w14:paraId="27F7D0C0" w14:textId="77777777" w:rsidR="00AC5045" w:rsidRPr="00AC5045" w:rsidRDefault="00AC5045">
      <w:pPr>
        <w:numPr>
          <w:ilvl w:val="0"/>
          <w:numId w:val="14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assurer une maintenance régulière des outils décisionnels et des solutions de visualisation ; </w:t>
      </w:r>
    </w:p>
    <w:p w14:paraId="691013DD" w14:textId="77777777" w:rsidR="00AC5045" w:rsidRPr="00AC5045" w:rsidRDefault="00AC5045">
      <w:pPr>
        <w:numPr>
          <w:ilvl w:val="0"/>
          <w:numId w:val="14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recueillir périodiquement les retours des utilisateurs afin d'améliorer le contenu, la lisibilité et la pertinence des tableaux de bord. </w:t>
      </w:r>
    </w:p>
    <w:p w14:paraId="28D6F561"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 xml:space="preserve">La phase de production des tableaux de bord constitue ainsi le maillon de transformation des données de la BNEC en </w:t>
      </w:r>
      <w:r w:rsidRPr="00AC5045">
        <w:rPr>
          <w:rFonts w:eastAsia="Times New Roman" w:cs="Times New Roman"/>
          <w:b/>
          <w:bCs/>
          <w:kern w:val="0"/>
          <w:szCs w:val="24"/>
          <w:lang w:eastAsia="fr-FR"/>
          <w14:ligatures w14:val="none"/>
        </w:rPr>
        <w:t>intelligence décisionnelle</w:t>
      </w:r>
      <w:r w:rsidRPr="00AC5045">
        <w:rPr>
          <w:rFonts w:eastAsia="Times New Roman" w:cs="Times New Roman"/>
          <w:kern w:val="0"/>
          <w:szCs w:val="24"/>
          <w:lang w:eastAsia="fr-FR"/>
          <w14:ligatures w14:val="none"/>
        </w:rPr>
        <w:t>. En fournissant aux responsables de la HAUQE des informations fiables, actualisées et présentées de manière synthétique, elle renforce le pilotage du Système National d'Infrastructure Qualité, améliore le suivi des certifications et soutient l'élaboration des politiques publiques fondées sur des données probantes.</w:t>
      </w:r>
    </w:p>
    <w:p w14:paraId="599059E3" w14:textId="77777777" w:rsidR="00AC5045" w:rsidRPr="00AC5045" w:rsidRDefault="00AC5045" w:rsidP="00AC5045">
      <w:pPr>
        <w:pStyle w:val="Titre3"/>
        <w:spacing w:before="100" w:beforeAutospacing="1" w:afterAutospacing="1"/>
        <w:rPr>
          <w:rFonts w:eastAsia="Times New Roman" w:cs="Times New Roman"/>
          <w:bCs/>
          <w:kern w:val="36"/>
          <w:sz w:val="48"/>
          <w:szCs w:val="48"/>
          <w:lang w:eastAsia="fr-FR"/>
          <w14:ligatures w14:val="none"/>
        </w:rPr>
      </w:pPr>
      <w:bookmarkStart w:id="135" w:name="_Toc235403286"/>
      <w:r>
        <w:t>Phase 10 : Décision</w:t>
      </w:r>
      <w:bookmarkEnd w:id="135"/>
    </w:p>
    <w:p w14:paraId="11D53687"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phase de décision constitue l'aboutissement du processus de gestion de la </w:t>
      </w:r>
      <w:r w:rsidRPr="00AC5045">
        <w:rPr>
          <w:rFonts w:eastAsia="Times New Roman" w:cs="Times New Roman"/>
          <w:b/>
          <w:bCs/>
          <w:kern w:val="0"/>
          <w:szCs w:val="24"/>
          <w:lang w:eastAsia="fr-FR"/>
          <w14:ligatures w14:val="none"/>
        </w:rPr>
        <w:t>Base Nationale des Entreprises Certifiées (BNEC)</w:t>
      </w:r>
      <w:r w:rsidRPr="00AC5045">
        <w:rPr>
          <w:rFonts w:eastAsia="Times New Roman" w:cs="Times New Roman"/>
          <w:kern w:val="0"/>
          <w:szCs w:val="24"/>
          <w:lang w:eastAsia="fr-FR"/>
          <w14:ligatures w14:val="none"/>
        </w:rPr>
        <w:t>. Elle consiste à exploiter les informations stratégiques issues des tableaux de bord, des rapports d'analyse et des activités de veille afin d'orienter les décisions de la HAUQE en matière de gouvernance des certifications, de politique nationale de la qualité et d'amélioration continue du Système National d'Infrastructure Qualité (SNIQ).</w:t>
      </w:r>
    </w:p>
    <w:p w14:paraId="3B99A373"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Cette phase permet de transformer les informations en actions concrètes. Elle offre aux instances dirigeantes de la HAUQE une vision globale, objective et actualisée de la situation nationale des certifications, des performances des différents acteurs, des risques émergents et des priorités d'intervention.</w:t>
      </w:r>
    </w:p>
    <w:p w14:paraId="1020346B" w14:textId="77777777" w:rsidR="00AC5045" w:rsidRPr="00AC5045" w:rsidRDefault="00AC5045" w:rsidP="00C67FD0">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décisions prises à cette étape peuvent porter sur des actions opérationnelles, réglementaires, organisationnelles ou stratégiques. Elles doivent être fondées sur des données fiables, des analyses documentées et des recommandations validées.</w:t>
      </w:r>
    </w:p>
    <w:p w14:paraId="3E87A4D8"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36" w:name="_Toc235403287"/>
      <w:r>
        <w:t>Objectif</w:t>
      </w:r>
      <w:bookmarkEnd w:id="136"/>
    </w:p>
    <w:p w14:paraId="74CBC03E"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phase de décision a pour objectif d'appuyer la prise de décisions stratégiques, tactiques et opérationnelles de la HAUQE en s'appuyant sur les informations fiables, consolidées et analysées issues de la BNEC.</w:t>
      </w:r>
    </w:p>
    <w:p w14:paraId="479AF931"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Plus spécifiquement, cette phase vise à :</w:t>
      </w:r>
    </w:p>
    <w:p w14:paraId="1F56B195" w14:textId="77777777" w:rsidR="00AC5045" w:rsidRPr="00AC5045" w:rsidRDefault="00AC5045">
      <w:pPr>
        <w:numPr>
          <w:ilvl w:val="0"/>
          <w:numId w:val="14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orienter les décisions relatives au suivi des certifications au niveau national ; </w:t>
      </w:r>
    </w:p>
    <w:p w14:paraId="5BE7605E" w14:textId="77777777" w:rsidR="00AC5045" w:rsidRPr="00AC5045" w:rsidRDefault="00AC5045">
      <w:pPr>
        <w:numPr>
          <w:ilvl w:val="0"/>
          <w:numId w:val="14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identifier les priorités d'intervention de la HAUQE ; </w:t>
      </w:r>
    </w:p>
    <w:p w14:paraId="5668DBAD" w14:textId="77777777" w:rsidR="00AC5045" w:rsidRPr="00AC5045" w:rsidRDefault="00AC5045">
      <w:pPr>
        <w:numPr>
          <w:ilvl w:val="0"/>
          <w:numId w:val="14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soutenir l'élaboration des politiques nationales en matière de qualité ; </w:t>
      </w:r>
    </w:p>
    <w:p w14:paraId="0FC05A69" w14:textId="77777777" w:rsidR="00AC5045" w:rsidRPr="00AC5045" w:rsidRDefault="00AC5045">
      <w:pPr>
        <w:numPr>
          <w:ilvl w:val="0"/>
          <w:numId w:val="14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renforcer le pilotage du Système National d'Infrastructure Qualité (SNIQ) ; </w:t>
      </w:r>
    </w:p>
    <w:p w14:paraId="61592A76" w14:textId="77777777" w:rsidR="00AC5045" w:rsidRPr="00AC5045" w:rsidRDefault="00AC5045">
      <w:pPr>
        <w:numPr>
          <w:ilvl w:val="0"/>
          <w:numId w:val="14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prioriser les actions de contrôle, d'accompagnement et de sensibilisation ; </w:t>
      </w:r>
    </w:p>
    <w:p w14:paraId="34BED32D" w14:textId="77777777" w:rsidR="00AC5045" w:rsidRPr="00AC5045" w:rsidRDefault="00AC5045">
      <w:pPr>
        <w:numPr>
          <w:ilvl w:val="0"/>
          <w:numId w:val="14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améliorer la performance du dispositif national de gestion des certifications ; </w:t>
      </w:r>
    </w:p>
    <w:p w14:paraId="17B824D1" w14:textId="77777777" w:rsidR="00AC5045" w:rsidRPr="00AC5045" w:rsidRDefault="00AC5045">
      <w:pPr>
        <w:numPr>
          <w:ilvl w:val="0"/>
          <w:numId w:val="14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fournir des éléments d'aide à la décision aux autorités nationales et aux partenaires techniques et financiers ; </w:t>
      </w:r>
    </w:p>
    <w:p w14:paraId="0E6913A3" w14:textId="77777777" w:rsidR="00AC5045" w:rsidRPr="00AC5045" w:rsidRDefault="00AC5045">
      <w:pPr>
        <w:numPr>
          <w:ilvl w:val="0"/>
          <w:numId w:val="14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assurer un suivi des décisions prises et de leur mise en œuvre. </w:t>
      </w:r>
    </w:p>
    <w:p w14:paraId="7023000C" w14:textId="0B5601E9" w:rsidR="00AC5045" w:rsidRPr="00AC5045" w:rsidRDefault="00AC5045" w:rsidP="00AC5045">
      <w:pPr>
        <w:spacing w:after="0" w:line="240" w:lineRule="auto"/>
        <w:rPr>
          <w:rFonts w:eastAsia="Times New Roman" w:cs="Times New Roman"/>
          <w:kern w:val="0"/>
          <w:szCs w:val="24"/>
          <w:lang w:eastAsia="fr-FR"/>
          <w14:ligatures w14:val="none"/>
        </w:rPr>
      </w:pPr>
    </w:p>
    <w:p w14:paraId="09C5B02B"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37" w:name="_Toc235403288"/>
      <w:r>
        <w:lastRenderedPageBreak/>
        <w:t>Activités</w:t>
      </w:r>
      <w:bookmarkEnd w:id="137"/>
    </w:p>
    <w:p w14:paraId="00041301"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principales activités réalisées au cours de cette phase sont les suivantes.</w:t>
      </w:r>
    </w:p>
    <w:p w14:paraId="3759B560"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a) Analyse stratégique des informations</w:t>
      </w:r>
    </w:p>
    <w:p w14:paraId="078FFD92"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Direction Technique procède à une analyse approfondie des informations issues :</w:t>
      </w:r>
    </w:p>
    <w:p w14:paraId="39FF7546" w14:textId="77777777" w:rsidR="00AC5045" w:rsidRPr="00AC5045" w:rsidRDefault="00AC5045">
      <w:pPr>
        <w:numPr>
          <w:ilvl w:val="0"/>
          <w:numId w:val="14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des tableaux de bord stratégiques ; </w:t>
      </w:r>
    </w:p>
    <w:p w14:paraId="1842D0DB" w14:textId="77777777" w:rsidR="00AC5045" w:rsidRPr="00AC5045" w:rsidRDefault="00AC5045">
      <w:pPr>
        <w:numPr>
          <w:ilvl w:val="0"/>
          <w:numId w:val="14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des rapports de veille ; </w:t>
      </w:r>
    </w:p>
    <w:p w14:paraId="56530D8A" w14:textId="77777777" w:rsidR="00AC5045" w:rsidRPr="00AC5045" w:rsidRDefault="00AC5045">
      <w:pPr>
        <w:numPr>
          <w:ilvl w:val="0"/>
          <w:numId w:val="14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des rapports de contrôle ; </w:t>
      </w:r>
    </w:p>
    <w:p w14:paraId="4B3B58E0" w14:textId="77777777" w:rsidR="00AC5045" w:rsidRPr="00AC5045" w:rsidRDefault="00AC5045">
      <w:pPr>
        <w:numPr>
          <w:ilvl w:val="0"/>
          <w:numId w:val="14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des indicateurs de performance ; </w:t>
      </w:r>
    </w:p>
    <w:p w14:paraId="3ECD58E0" w14:textId="77777777" w:rsidR="00AC5045" w:rsidRPr="00AC5045" w:rsidRDefault="00AC5045">
      <w:pPr>
        <w:numPr>
          <w:ilvl w:val="0"/>
          <w:numId w:val="14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des statistiques nationales ; </w:t>
      </w:r>
    </w:p>
    <w:p w14:paraId="66D7587F" w14:textId="77777777" w:rsidR="00AC5045" w:rsidRPr="00AC5045" w:rsidRDefault="00AC5045">
      <w:pPr>
        <w:numPr>
          <w:ilvl w:val="0"/>
          <w:numId w:val="14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de l'Indice National de Fiabilité des Certifications (INFC) ; </w:t>
      </w:r>
    </w:p>
    <w:p w14:paraId="6E6AF925" w14:textId="77777777" w:rsidR="00AC5045" w:rsidRPr="00AC5045" w:rsidRDefault="00AC5045">
      <w:pPr>
        <w:numPr>
          <w:ilvl w:val="0"/>
          <w:numId w:val="14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des alertes critiques. </w:t>
      </w:r>
    </w:p>
    <w:p w14:paraId="18E4E7B2"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Cette analyse permet d'identifier les tendances, les évolutions, les points forts, les insuffisances et les risques susceptibles d'affecter le dispositif national des certifications.</w:t>
      </w:r>
    </w:p>
    <w:p w14:paraId="209956D5" w14:textId="32914D7A" w:rsidR="00AC5045" w:rsidRPr="00AC5045" w:rsidRDefault="00AC5045" w:rsidP="00AC5045">
      <w:pPr>
        <w:spacing w:after="0" w:line="240" w:lineRule="auto"/>
        <w:rPr>
          <w:rFonts w:eastAsia="Times New Roman" w:cs="Times New Roman"/>
          <w:kern w:val="0"/>
          <w:szCs w:val="24"/>
          <w:lang w:eastAsia="fr-FR"/>
          <w14:ligatures w14:val="none"/>
        </w:rPr>
      </w:pPr>
    </w:p>
    <w:p w14:paraId="35A4E193"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b) Identification des enjeux prioritaires</w:t>
      </w:r>
    </w:p>
    <w:p w14:paraId="116EA716"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À partir des analyses réalisées, la HAUQE identifie les principales problématiques nécessitant une décision, notamment :</w:t>
      </w:r>
    </w:p>
    <w:p w14:paraId="5D0CB2EF" w14:textId="77777777" w:rsidR="00AC5045" w:rsidRPr="00AC5045" w:rsidRDefault="00AC5045">
      <w:pPr>
        <w:numPr>
          <w:ilvl w:val="0"/>
          <w:numId w:val="14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baisse du nombre de certifications dans un secteur ; </w:t>
      </w:r>
    </w:p>
    <w:p w14:paraId="4B3960A7" w14:textId="77777777" w:rsidR="00AC5045" w:rsidRPr="00AC5045" w:rsidRDefault="00AC5045">
      <w:pPr>
        <w:numPr>
          <w:ilvl w:val="0"/>
          <w:numId w:val="14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concentration des certifications dans certaines régions ; </w:t>
      </w:r>
    </w:p>
    <w:p w14:paraId="733DBABC" w14:textId="77777777" w:rsidR="00AC5045" w:rsidRPr="00AC5045" w:rsidRDefault="00AC5045">
      <w:pPr>
        <w:numPr>
          <w:ilvl w:val="0"/>
          <w:numId w:val="14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augmentation des certificats expirés ; </w:t>
      </w:r>
    </w:p>
    <w:p w14:paraId="2231B6DC" w14:textId="77777777" w:rsidR="00AC5045" w:rsidRPr="00AC5045" w:rsidRDefault="00AC5045">
      <w:pPr>
        <w:numPr>
          <w:ilvl w:val="0"/>
          <w:numId w:val="14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multiplication des suspensions ou des retraits ; </w:t>
      </w:r>
    </w:p>
    <w:p w14:paraId="6840D370" w14:textId="77777777" w:rsidR="00AC5045" w:rsidRPr="00AC5045" w:rsidRDefault="00AC5045">
      <w:pPr>
        <w:numPr>
          <w:ilvl w:val="0"/>
          <w:numId w:val="14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insuffisance des renouvellements ; </w:t>
      </w:r>
    </w:p>
    <w:p w14:paraId="19FC4E66" w14:textId="77777777" w:rsidR="00AC5045" w:rsidRPr="00AC5045" w:rsidRDefault="00AC5045">
      <w:pPr>
        <w:numPr>
          <w:ilvl w:val="0"/>
          <w:numId w:val="14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faibles performances de certains référentiels ; </w:t>
      </w:r>
    </w:p>
    <w:p w14:paraId="7F58694E" w14:textId="77777777" w:rsidR="00AC5045" w:rsidRPr="00AC5045" w:rsidRDefault="00AC5045">
      <w:pPr>
        <w:numPr>
          <w:ilvl w:val="0"/>
          <w:numId w:val="14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difficultés rencontrées avec certains organismes certificateurs ; </w:t>
      </w:r>
    </w:p>
    <w:p w14:paraId="7DCCD5C2" w14:textId="77777777" w:rsidR="00AC5045" w:rsidRPr="00AC5045" w:rsidRDefault="00AC5045">
      <w:pPr>
        <w:numPr>
          <w:ilvl w:val="0"/>
          <w:numId w:val="14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besoins de renforcement des capacités des entreprises. </w:t>
      </w:r>
    </w:p>
    <w:p w14:paraId="36318091"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enjeux sont hiérarchisés selon leur impact, leur urgence et leur importance stratégique.</w:t>
      </w:r>
    </w:p>
    <w:p w14:paraId="241E15B7" w14:textId="1FD93C8F" w:rsidR="00AC5045" w:rsidRPr="00AC5045" w:rsidRDefault="00AC5045" w:rsidP="00AC5045">
      <w:pPr>
        <w:spacing w:after="0" w:line="240" w:lineRule="auto"/>
        <w:rPr>
          <w:rFonts w:eastAsia="Times New Roman" w:cs="Times New Roman"/>
          <w:kern w:val="0"/>
          <w:szCs w:val="24"/>
          <w:lang w:eastAsia="fr-FR"/>
          <w14:ligatures w14:val="none"/>
        </w:rPr>
      </w:pPr>
    </w:p>
    <w:p w14:paraId="3133DB8F"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c) Priorisation des actions</w:t>
      </w:r>
    </w:p>
    <w:p w14:paraId="2D7ABAC4"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HAUQE établit un ordre de priorité des actions à entreprendre en tenant compte :</w:t>
      </w:r>
    </w:p>
    <w:p w14:paraId="585BC56C" w14:textId="77777777" w:rsidR="00AC5045" w:rsidRPr="00AC5045" w:rsidRDefault="00AC5045">
      <w:pPr>
        <w:numPr>
          <w:ilvl w:val="0"/>
          <w:numId w:val="14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du niveau de risque ; </w:t>
      </w:r>
    </w:p>
    <w:p w14:paraId="53B1A05E" w14:textId="77777777" w:rsidR="00AC5045" w:rsidRPr="00AC5045" w:rsidRDefault="00AC5045">
      <w:pPr>
        <w:numPr>
          <w:ilvl w:val="0"/>
          <w:numId w:val="14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des objectifs stratégiques de l'institution ; </w:t>
      </w:r>
    </w:p>
    <w:p w14:paraId="606211B6" w14:textId="77777777" w:rsidR="00AC5045" w:rsidRPr="00AC5045" w:rsidRDefault="00AC5045">
      <w:pPr>
        <w:numPr>
          <w:ilvl w:val="0"/>
          <w:numId w:val="14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 xml:space="preserve">des ressources disponibles ; </w:t>
      </w:r>
    </w:p>
    <w:p w14:paraId="2D4E4B9C" w14:textId="77777777" w:rsidR="00AC5045" w:rsidRPr="00AC5045" w:rsidRDefault="00AC5045">
      <w:pPr>
        <w:numPr>
          <w:ilvl w:val="0"/>
          <w:numId w:val="14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des obligations réglementaires ; </w:t>
      </w:r>
    </w:p>
    <w:p w14:paraId="2FB76701" w14:textId="77777777" w:rsidR="00AC5045" w:rsidRPr="00AC5045" w:rsidRDefault="00AC5045">
      <w:pPr>
        <w:numPr>
          <w:ilvl w:val="0"/>
          <w:numId w:val="14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des attentes des parties prenantes. </w:t>
      </w:r>
    </w:p>
    <w:p w14:paraId="29F76835"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actions peuvent être classées en :</w:t>
      </w:r>
    </w:p>
    <w:p w14:paraId="136580BD" w14:textId="77777777" w:rsidR="00AC5045" w:rsidRPr="00AC5045" w:rsidRDefault="00AC5045">
      <w:pPr>
        <w:numPr>
          <w:ilvl w:val="0"/>
          <w:numId w:val="14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priorité élevée ; </w:t>
      </w:r>
    </w:p>
    <w:p w14:paraId="38089114" w14:textId="77777777" w:rsidR="00AC5045" w:rsidRPr="00AC5045" w:rsidRDefault="00AC5045">
      <w:pPr>
        <w:numPr>
          <w:ilvl w:val="0"/>
          <w:numId w:val="14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priorité moyenne ; </w:t>
      </w:r>
    </w:p>
    <w:p w14:paraId="3BB26B81" w14:textId="77777777" w:rsidR="00AC5045" w:rsidRPr="00AC5045" w:rsidRDefault="00AC5045">
      <w:pPr>
        <w:numPr>
          <w:ilvl w:val="0"/>
          <w:numId w:val="14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priorité faible. </w:t>
      </w:r>
    </w:p>
    <w:p w14:paraId="46D31964"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Cette priorisation facilite la programmation des interventions.</w:t>
      </w:r>
    </w:p>
    <w:p w14:paraId="2B81EFE4" w14:textId="037ECD29" w:rsidR="00AC5045" w:rsidRPr="00AC5045" w:rsidRDefault="00AC5045" w:rsidP="00AC5045">
      <w:pPr>
        <w:spacing w:after="0" w:line="240" w:lineRule="auto"/>
        <w:rPr>
          <w:rFonts w:eastAsia="Times New Roman" w:cs="Times New Roman"/>
          <w:kern w:val="0"/>
          <w:szCs w:val="24"/>
          <w:lang w:eastAsia="fr-FR"/>
          <w14:ligatures w14:val="none"/>
        </w:rPr>
      </w:pPr>
    </w:p>
    <w:p w14:paraId="32DCBA26"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d) Élaboration des recommandations</w:t>
      </w:r>
    </w:p>
    <w:p w14:paraId="58DDFFBF"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À l'issue de l'analyse, la Direction Technique formule des recommandations destinées à améliorer la gestion des certifications.</w:t>
      </w:r>
    </w:p>
    <w:p w14:paraId="57A92837"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Ces recommandations peuvent notamment porter sur :</w:t>
      </w:r>
    </w:p>
    <w:p w14:paraId="0F789A0E" w14:textId="77777777" w:rsidR="00AC5045" w:rsidRPr="00AC5045" w:rsidRDefault="00AC5045">
      <w:pPr>
        <w:numPr>
          <w:ilvl w:val="0"/>
          <w:numId w:val="15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l'amélioration des procédures de collecte et de contrôle ; </w:t>
      </w:r>
    </w:p>
    <w:p w14:paraId="20BAB6EC" w14:textId="77777777" w:rsidR="00AC5045" w:rsidRPr="00AC5045" w:rsidRDefault="00AC5045">
      <w:pPr>
        <w:numPr>
          <w:ilvl w:val="0"/>
          <w:numId w:val="15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renforcement de la veille ; </w:t>
      </w:r>
    </w:p>
    <w:p w14:paraId="3608392D" w14:textId="77777777" w:rsidR="00AC5045" w:rsidRPr="00AC5045" w:rsidRDefault="00AC5045">
      <w:pPr>
        <w:numPr>
          <w:ilvl w:val="0"/>
          <w:numId w:val="15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l'évolution des outils de la BNEC ; </w:t>
      </w:r>
    </w:p>
    <w:p w14:paraId="74864B16" w14:textId="77777777" w:rsidR="00AC5045" w:rsidRPr="00AC5045" w:rsidRDefault="00AC5045">
      <w:pPr>
        <w:numPr>
          <w:ilvl w:val="0"/>
          <w:numId w:val="15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sensibilisation des entreprises ; </w:t>
      </w:r>
    </w:p>
    <w:p w14:paraId="5EFB7FBB" w14:textId="77777777" w:rsidR="00AC5045" w:rsidRPr="00AC5045" w:rsidRDefault="00AC5045">
      <w:pPr>
        <w:numPr>
          <w:ilvl w:val="0"/>
          <w:numId w:val="15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renforcement de la collaboration avec les organismes certificateurs ; </w:t>
      </w:r>
    </w:p>
    <w:p w14:paraId="716002C5" w14:textId="77777777" w:rsidR="00AC5045" w:rsidRPr="00AC5045" w:rsidRDefault="00AC5045">
      <w:pPr>
        <w:numPr>
          <w:ilvl w:val="0"/>
          <w:numId w:val="15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révision des procédures internes ; </w:t>
      </w:r>
    </w:p>
    <w:p w14:paraId="0B57379B" w14:textId="77777777" w:rsidR="00AC5045" w:rsidRPr="00AC5045" w:rsidRDefault="00AC5045">
      <w:pPr>
        <w:numPr>
          <w:ilvl w:val="0"/>
          <w:numId w:val="15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besoins en ressources humaines, techniques ou financières ; </w:t>
      </w:r>
    </w:p>
    <w:p w14:paraId="2BFCE87C" w14:textId="77777777" w:rsidR="00AC5045" w:rsidRPr="00AC5045" w:rsidRDefault="00AC5045">
      <w:pPr>
        <w:numPr>
          <w:ilvl w:val="0"/>
          <w:numId w:val="15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propositions d'évolution réglementaire. </w:t>
      </w:r>
    </w:p>
    <w:p w14:paraId="206FB936"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Chaque recommandation précise :</w:t>
      </w:r>
    </w:p>
    <w:p w14:paraId="79211020" w14:textId="77777777" w:rsidR="00AC5045" w:rsidRPr="00AC5045" w:rsidRDefault="00AC5045">
      <w:pPr>
        <w:numPr>
          <w:ilvl w:val="0"/>
          <w:numId w:val="15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son objectif ; </w:t>
      </w:r>
    </w:p>
    <w:p w14:paraId="04748EB8" w14:textId="77777777" w:rsidR="00AC5045" w:rsidRPr="00AC5045" w:rsidRDefault="00AC5045">
      <w:pPr>
        <w:numPr>
          <w:ilvl w:val="0"/>
          <w:numId w:val="15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actions à entreprendre ; </w:t>
      </w:r>
    </w:p>
    <w:p w14:paraId="0693DC53" w14:textId="77777777" w:rsidR="00AC5045" w:rsidRPr="00AC5045" w:rsidRDefault="00AC5045">
      <w:pPr>
        <w:numPr>
          <w:ilvl w:val="0"/>
          <w:numId w:val="15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responsable de mise en œuvre ; </w:t>
      </w:r>
    </w:p>
    <w:p w14:paraId="71780775" w14:textId="77777777" w:rsidR="00AC5045" w:rsidRPr="00AC5045" w:rsidRDefault="00AC5045">
      <w:pPr>
        <w:numPr>
          <w:ilvl w:val="0"/>
          <w:numId w:val="15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ressources nécessaires ; </w:t>
      </w:r>
    </w:p>
    <w:p w14:paraId="24C31342" w14:textId="77777777" w:rsidR="00AC5045" w:rsidRPr="00AC5045" w:rsidRDefault="00AC5045">
      <w:pPr>
        <w:numPr>
          <w:ilvl w:val="0"/>
          <w:numId w:val="15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délai de réalisation ; </w:t>
      </w:r>
    </w:p>
    <w:p w14:paraId="6AC69946" w14:textId="77777777" w:rsidR="00AC5045" w:rsidRPr="00AC5045" w:rsidRDefault="00AC5045">
      <w:pPr>
        <w:numPr>
          <w:ilvl w:val="0"/>
          <w:numId w:val="151"/>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indicateurs de suivi. </w:t>
      </w:r>
    </w:p>
    <w:p w14:paraId="5FF30B83" w14:textId="7D941125" w:rsidR="00AC5045" w:rsidRPr="00AC5045" w:rsidRDefault="00AC5045" w:rsidP="00AC5045">
      <w:pPr>
        <w:spacing w:after="0" w:line="240" w:lineRule="auto"/>
        <w:rPr>
          <w:rFonts w:eastAsia="Times New Roman" w:cs="Times New Roman"/>
          <w:kern w:val="0"/>
          <w:szCs w:val="24"/>
          <w:lang w:eastAsia="fr-FR"/>
          <w14:ligatures w14:val="none"/>
        </w:rPr>
      </w:pPr>
    </w:p>
    <w:p w14:paraId="0A0D8ED0"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e) Préparation des notes de décision</w:t>
      </w:r>
    </w:p>
    <w:p w14:paraId="452C7C75"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Direction Technique prépare des notes de synthèse destinées au Président de la HAUQE.</w:t>
      </w:r>
    </w:p>
    <w:p w14:paraId="56AF6580"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Ces notes comprennent notamment :</w:t>
      </w:r>
    </w:p>
    <w:p w14:paraId="21D5C6E7" w14:textId="77777777" w:rsidR="00AC5045" w:rsidRPr="00AC5045" w:rsidRDefault="00AC5045">
      <w:pPr>
        <w:numPr>
          <w:ilvl w:val="0"/>
          <w:numId w:val="15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contexte ; </w:t>
      </w:r>
    </w:p>
    <w:p w14:paraId="213C58DF" w14:textId="77777777" w:rsidR="00AC5045" w:rsidRPr="00AC5045" w:rsidRDefault="00AC5045">
      <w:pPr>
        <w:numPr>
          <w:ilvl w:val="0"/>
          <w:numId w:val="15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constats issus des analyses ; </w:t>
      </w:r>
    </w:p>
    <w:p w14:paraId="232A2B65" w14:textId="77777777" w:rsidR="00AC5045" w:rsidRPr="00AC5045" w:rsidRDefault="00AC5045">
      <w:pPr>
        <w:numPr>
          <w:ilvl w:val="0"/>
          <w:numId w:val="15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enjeux ; </w:t>
      </w:r>
    </w:p>
    <w:p w14:paraId="23CF8701" w14:textId="77777777" w:rsidR="00AC5045" w:rsidRPr="00AC5045" w:rsidRDefault="00AC5045">
      <w:pPr>
        <w:numPr>
          <w:ilvl w:val="0"/>
          <w:numId w:val="15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options possibles ; </w:t>
      </w:r>
    </w:p>
    <w:p w14:paraId="6B7AE583" w14:textId="77777777" w:rsidR="00AC5045" w:rsidRPr="00AC5045" w:rsidRDefault="00AC5045">
      <w:pPr>
        <w:numPr>
          <w:ilvl w:val="0"/>
          <w:numId w:val="15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avantages et les contraintes de chaque option ; </w:t>
      </w:r>
    </w:p>
    <w:p w14:paraId="64C3BC9D" w14:textId="77777777" w:rsidR="00AC5045" w:rsidRPr="00AC5045" w:rsidRDefault="00AC5045">
      <w:pPr>
        <w:numPr>
          <w:ilvl w:val="0"/>
          <w:numId w:val="15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recommandation privilégiée ; </w:t>
      </w:r>
    </w:p>
    <w:p w14:paraId="4427ADC6" w14:textId="77777777" w:rsidR="00AC5045" w:rsidRPr="00AC5045" w:rsidRDefault="00AC5045">
      <w:pPr>
        <w:numPr>
          <w:ilvl w:val="0"/>
          <w:numId w:val="15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incidences financières, techniques et organisationnelles ; </w:t>
      </w:r>
    </w:p>
    <w:p w14:paraId="41425D7F" w14:textId="77777777" w:rsidR="00AC5045" w:rsidRPr="00AC5045" w:rsidRDefault="00AC5045">
      <w:pPr>
        <w:numPr>
          <w:ilvl w:val="0"/>
          <w:numId w:val="152"/>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décisions proposées. </w:t>
      </w:r>
    </w:p>
    <w:p w14:paraId="2A099F70" w14:textId="31AF18F5" w:rsidR="00AC5045" w:rsidRPr="00AC5045" w:rsidRDefault="00AC5045" w:rsidP="00AC5045">
      <w:pPr>
        <w:spacing w:after="0" w:line="240" w:lineRule="auto"/>
        <w:rPr>
          <w:rFonts w:eastAsia="Times New Roman" w:cs="Times New Roman"/>
          <w:kern w:val="0"/>
          <w:szCs w:val="24"/>
          <w:lang w:eastAsia="fr-FR"/>
          <w14:ligatures w14:val="none"/>
        </w:rPr>
      </w:pPr>
    </w:p>
    <w:p w14:paraId="4E365E68"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f) Prise de décision</w:t>
      </w:r>
    </w:p>
    <w:p w14:paraId="16D0AA01"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Sur la base des analyses et des recommandations présentées, le Président de la HAUQE ou l'autorité compétente prend les décisions nécessaires.</w:t>
      </w:r>
    </w:p>
    <w:p w14:paraId="5E16A341"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décisions peuvent notamment concerner :</w:t>
      </w:r>
    </w:p>
    <w:p w14:paraId="2581EBFA" w14:textId="77777777" w:rsidR="00AC5045" w:rsidRPr="00AC5045" w:rsidRDefault="00AC5045">
      <w:pPr>
        <w:numPr>
          <w:ilvl w:val="0"/>
          <w:numId w:val="15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lancement d'opérations de contrôle ciblées ; </w:t>
      </w:r>
    </w:p>
    <w:p w14:paraId="044696DD" w14:textId="77777777" w:rsidR="00AC5045" w:rsidRPr="00AC5045" w:rsidRDefault="00AC5045">
      <w:pPr>
        <w:numPr>
          <w:ilvl w:val="0"/>
          <w:numId w:val="15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mise à jour des procédures internes ; </w:t>
      </w:r>
    </w:p>
    <w:p w14:paraId="231642E0" w14:textId="77777777" w:rsidR="00AC5045" w:rsidRPr="00AC5045" w:rsidRDefault="00AC5045">
      <w:pPr>
        <w:numPr>
          <w:ilvl w:val="0"/>
          <w:numId w:val="15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l'organisation de campagnes de sensibilisation ; </w:t>
      </w:r>
    </w:p>
    <w:p w14:paraId="281053C2" w14:textId="77777777" w:rsidR="00AC5045" w:rsidRPr="00AC5045" w:rsidRDefault="00AC5045">
      <w:pPr>
        <w:numPr>
          <w:ilvl w:val="0"/>
          <w:numId w:val="15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réalisation d'études complémentaires ; </w:t>
      </w:r>
    </w:p>
    <w:p w14:paraId="1569FECA" w14:textId="77777777" w:rsidR="00AC5045" w:rsidRPr="00AC5045" w:rsidRDefault="00AC5045">
      <w:pPr>
        <w:numPr>
          <w:ilvl w:val="0"/>
          <w:numId w:val="15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renforcement de la collaboration avec les organismes certificateurs ; </w:t>
      </w:r>
    </w:p>
    <w:p w14:paraId="1E603F89" w14:textId="77777777" w:rsidR="00AC5045" w:rsidRPr="00AC5045" w:rsidRDefault="00AC5045">
      <w:pPr>
        <w:numPr>
          <w:ilvl w:val="0"/>
          <w:numId w:val="15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mise en œuvre d'actions correctives ; </w:t>
      </w:r>
    </w:p>
    <w:p w14:paraId="6D722E6D" w14:textId="77777777" w:rsidR="00AC5045" w:rsidRPr="00AC5045" w:rsidRDefault="00AC5045">
      <w:pPr>
        <w:numPr>
          <w:ilvl w:val="0"/>
          <w:numId w:val="15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l'amélioration de la BNEC ; </w:t>
      </w:r>
    </w:p>
    <w:p w14:paraId="506C0CA0" w14:textId="77777777" w:rsidR="00AC5045" w:rsidRPr="00AC5045" w:rsidRDefault="00AC5045">
      <w:pPr>
        <w:numPr>
          <w:ilvl w:val="0"/>
          <w:numId w:val="153"/>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proposition de nouvelles orientations stratégiques. </w:t>
      </w:r>
    </w:p>
    <w:p w14:paraId="5C2D27DF"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Chaque décision est motivée et documentée.</w:t>
      </w:r>
    </w:p>
    <w:p w14:paraId="4B5F765E" w14:textId="267D93A5" w:rsidR="00AC5045" w:rsidRPr="00AC5045" w:rsidRDefault="00AC5045" w:rsidP="00AC5045">
      <w:pPr>
        <w:spacing w:after="0" w:line="240" w:lineRule="auto"/>
        <w:rPr>
          <w:rFonts w:eastAsia="Times New Roman" w:cs="Times New Roman"/>
          <w:kern w:val="0"/>
          <w:szCs w:val="24"/>
          <w:lang w:eastAsia="fr-FR"/>
          <w14:ligatures w14:val="none"/>
        </w:rPr>
      </w:pPr>
    </w:p>
    <w:p w14:paraId="284CE49E"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g) Formalisation et diffusion des décisions</w:t>
      </w:r>
    </w:p>
    <w:p w14:paraId="28EB4D87"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décisions sont consignées dans les documents officiels de la HAUQE, notamment :</w:t>
      </w:r>
    </w:p>
    <w:p w14:paraId="6609FC7F" w14:textId="77777777" w:rsidR="00AC5045" w:rsidRPr="00AC5045" w:rsidRDefault="00AC5045">
      <w:pPr>
        <w:numPr>
          <w:ilvl w:val="0"/>
          <w:numId w:val="15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procès-verbaux de réunion ; </w:t>
      </w:r>
    </w:p>
    <w:p w14:paraId="282886C7" w14:textId="77777777" w:rsidR="00AC5045" w:rsidRPr="00AC5045" w:rsidRDefault="00AC5045">
      <w:pPr>
        <w:numPr>
          <w:ilvl w:val="0"/>
          <w:numId w:val="15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notes de service ; </w:t>
      </w:r>
    </w:p>
    <w:p w14:paraId="35C756B0" w14:textId="77777777" w:rsidR="00AC5045" w:rsidRPr="00AC5045" w:rsidRDefault="00AC5045">
      <w:pPr>
        <w:numPr>
          <w:ilvl w:val="0"/>
          <w:numId w:val="15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décisions administratives ; </w:t>
      </w:r>
    </w:p>
    <w:p w14:paraId="3B5561F9" w14:textId="77777777" w:rsidR="00AC5045" w:rsidRPr="00AC5045" w:rsidRDefault="00AC5045">
      <w:pPr>
        <w:numPr>
          <w:ilvl w:val="0"/>
          <w:numId w:val="15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notes stratégiques ; </w:t>
      </w:r>
    </w:p>
    <w:p w14:paraId="559C6499" w14:textId="77777777" w:rsidR="00AC5045" w:rsidRPr="00AC5045" w:rsidRDefault="00AC5045">
      <w:pPr>
        <w:numPr>
          <w:ilvl w:val="0"/>
          <w:numId w:val="15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plans d'action ; </w:t>
      </w:r>
    </w:p>
    <w:p w14:paraId="6BCC24EF" w14:textId="77777777" w:rsidR="00AC5045" w:rsidRPr="00AC5045" w:rsidRDefault="00AC5045">
      <w:pPr>
        <w:numPr>
          <w:ilvl w:val="0"/>
          <w:numId w:val="154"/>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lettres d'instruction. </w:t>
      </w:r>
    </w:p>
    <w:p w14:paraId="11B1DF7C"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Selon leur nature, elles sont communiquées aux directions concernées, aux partenaires institutionnels ou aux autres parties prenantes.</w:t>
      </w:r>
    </w:p>
    <w:p w14:paraId="6FD758DB" w14:textId="6BF50433" w:rsidR="00AC5045" w:rsidRPr="00AC5045" w:rsidRDefault="00AC5045" w:rsidP="00AC5045">
      <w:pPr>
        <w:spacing w:after="0" w:line="240" w:lineRule="auto"/>
        <w:rPr>
          <w:rFonts w:eastAsia="Times New Roman" w:cs="Times New Roman"/>
          <w:kern w:val="0"/>
          <w:szCs w:val="24"/>
          <w:lang w:eastAsia="fr-FR"/>
          <w14:ligatures w14:val="none"/>
        </w:rPr>
      </w:pPr>
    </w:p>
    <w:p w14:paraId="3378CE55"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h) Suivi de la mise en œuvre des décisions</w:t>
      </w:r>
    </w:p>
    <w:p w14:paraId="3C9067A0"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La HAUQE met en place un mécanisme de suivi permettant de vérifier :</w:t>
      </w:r>
    </w:p>
    <w:p w14:paraId="0AE42950" w14:textId="77777777" w:rsidR="00AC5045" w:rsidRPr="00AC5045" w:rsidRDefault="00AC5045">
      <w:pPr>
        <w:numPr>
          <w:ilvl w:val="0"/>
          <w:numId w:val="15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mise en œuvre effective des décisions ; </w:t>
      </w:r>
    </w:p>
    <w:p w14:paraId="6E11A0C6" w14:textId="77777777" w:rsidR="00AC5045" w:rsidRPr="00AC5045" w:rsidRDefault="00AC5045">
      <w:pPr>
        <w:numPr>
          <w:ilvl w:val="0"/>
          <w:numId w:val="15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respect des délais ; </w:t>
      </w:r>
    </w:p>
    <w:p w14:paraId="3551CD68" w14:textId="77777777" w:rsidR="00AC5045" w:rsidRPr="00AC5045" w:rsidRDefault="00AC5045">
      <w:pPr>
        <w:numPr>
          <w:ilvl w:val="0"/>
          <w:numId w:val="15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l'atteinte des résultats attendus ; </w:t>
      </w:r>
    </w:p>
    <w:p w14:paraId="1E41E3D4" w14:textId="77777777" w:rsidR="00AC5045" w:rsidRPr="00AC5045" w:rsidRDefault="00AC5045">
      <w:pPr>
        <w:numPr>
          <w:ilvl w:val="0"/>
          <w:numId w:val="15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difficultés rencontrées ; </w:t>
      </w:r>
    </w:p>
    <w:p w14:paraId="60CDF5B5" w14:textId="77777777" w:rsidR="00AC5045" w:rsidRPr="00AC5045" w:rsidRDefault="00AC5045">
      <w:pPr>
        <w:numPr>
          <w:ilvl w:val="0"/>
          <w:numId w:val="155"/>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les ajustements nécessaires. </w:t>
      </w:r>
    </w:p>
    <w:p w14:paraId="58581BB6"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Chaque décision fait l'objet d'un suivi à travers un tableau de bord spécifique.</w:t>
      </w:r>
    </w:p>
    <w:p w14:paraId="472BF1BA" w14:textId="255D2F5F" w:rsidR="00AC5045" w:rsidRPr="00AC5045" w:rsidRDefault="00AC5045" w:rsidP="00AC5045">
      <w:pPr>
        <w:spacing w:after="0" w:line="240" w:lineRule="auto"/>
        <w:rPr>
          <w:rFonts w:eastAsia="Times New Roman" w:cs="Times New Roman"/>
          <w:kern w:val="0"/>
          <w:szCs w:val="24"/>
          <w:lang w:eastAsia="fr-FR"/>
          <w14:ligatures w14:val="none"/>
        </w:rPr>
      </w:pPr>
    </w:p>
    <w:p w14:paraId="7BE559E3" w14:textId="77777777" w:rsidR="00AC5045" w:rsidRPr="00AC5045" w:rsidRDefault="00AC5045" w:rsidP="00AC5045">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AC5045">
        <w:rPr>
          <w:rFonts w:eastAsia="Times New Roman" w:cs="Times New Roman"/>
          <w:bCs/>
          <w:kern w:val="0"/>
          <w:sz w:val="36"/>
          <w:szCs w:val="36"/>
          <w:lang w:eastAsia="fr-FR"/>
          <w14:ligatures w14:val="none"/>
        </w:rPr>
        <w:t>i) Évaluation des effets des décisions</w:t>
      </w:r>
    </w:p>
    <w:p w14:paraId="28B65A32"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À intervalles réguliers, la Direction Technique évalue l'impact des décisions prises sur :</w:t>
      </w:r>
    </w:p>
    <w:p w14:paraId="76AEE609" w14:textId="77777777" w:rsidR="00AC5045" w:rsidRPr="00AC5045" w:rsidRDefault="00AC5045">
      <w:pPr>
        <w:numPr>
          <w:ilvl w:val="0"/>
          <w:numId w:val="15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qualité des données de la BNEC ; </w:t>
      </w:r>
    </w:p>
    <w:p w14:paraId="2EBBD81D" w14:textId="77777777" w:rsidR="00AC5045" w:rsidRPr="00AC5045" w:rsidRDefault="00AC5045">
      <w:pPr>
        <w:numPr>
          <w:ilvl w:val="0"/>
          <w:numId w:val="15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l'évolution des certifications ; </w:t>
      </w:r>
    </w:p>
    <w:p w14:paraId="775E994A" w14:textId="77777777" w:rsidR="00AC5045" w:rsidRPr="00AC5045" w:rsidRDefault="00AC5045">
      <w:pPr>
        <w:numPr>
          <w:ilvl w:val="0"/>
          <w:numId w:val="15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l'amélioration des indicateurs de performance ; </w:t>
      </w:r>
    </w:p>
    <w:p w14:paraId="032B940A" w14:textId="77777777" w:rsidR="00AC5045" w:rsidRPr="00AC5045" w:rsidRDefault="00AC5045">
      <w:pPr>
        <w:numPr>
          <w:ilvl w:val="0"/>
          <w:numId w:val="15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le fonctionnement du dispositif national de certification ; </w:t>
      </w:r>
    </w:p>
    <w:p w14:paraId="39DAE354" w14:textId="77777777" w:rsidR="00AC5045" w:rsidRPr="00AC5045" w:rsidRDefault="00AC5045">
      <w:pPr>
        <w:numPr>
          <w:ilvl w:val="0"/>
          <w:numId w:val="156"/>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la satisfaction des parties prenantes. </w:t>
      </w:r>
    </w:p>
    <w:p w14:paraId="1D4FE0FE"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résultats de cette évaluation alimentent la phase d'amélioration continue.</w:t>
      </w:r>
    </w:p>
    <w:p w14:paraId="1C7721BB" w14:textId="02EF041E" w:rsidR="00AC5045" w:rsidRPr="00AC5045" w:rsidRDefault="00AC5045" w:rsidP="00AC5045">
      <w:pPr>
        <w:spacing w:after="0" w:line="240" w:lineRule="auto"/>
        <w:rPr>
          <w:rFonts w:eastAsia="Times New Roman" w:cs="Times New Roman"/>
          <w:kern w:val="0"/>
          <w:szCs w:val="24"/>
          <w:lang w:eastAsia="fr-FR"/>
          <w14:ligatures w14:val="none"/>
        </w:rPr>
      </w:pPr>
    </w:p>
    <w:p w14:paraId="2155B1EA"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38" w:name="_Toc235403289"/>
      <w:r>
        <w:t>Responsables</w:t>
      </w:r>
      <w:bookmarkEnd w:id="138"/>
    </w:p>
    <w:p w14:paraId="6F973393" w14:textId="5A039921" w:rsidR="003B0F09" w:rsidRDefault="000E25E4">
      <w:pPr>
        <w:pStyle w:val="Lgende1"/>
        <w:jc w:val="center"/>
      </w:pPr>
      <w:bookmarkStart w:id="139" w:name="_Toc235359174"/>
      <w:bookmarkStart w:id="140" w:name="_Toc235403421"/>
      <w:r>
        <w:rPr>
          <w:rFonts w:eastAsia="Times New Roman"/>
          <w:b/>
        </w:rPr>
        <w:t xml:space="preserve">Tableau </w:t>
      </w:r>
      <w:fldSimple w:instr=" SEQ Tableau \* ARABIC ">
        <w:r w:rsidR="00D6373F">
          <w:rPr>
            <w:noProof/>
          </w:rPr>
          <w:t>20</w:t>
        </w:r>
      </w:fldSimple>
      <w:r>
        <w:rPr>
          <w:rFonts w:eastAsia="Times New Roman"/>
        </w:rPr>
        <w:t xml:space="preserve"> : 2.10.3. Responsables</w:t>
      </w:r>
      <w:bookmarkEnd w:id="139"/>
      <w:bookmarkEnd w:id="140"/>
    </w:p>
    <w:tbl>
      <w:tblPr>
        <w:tblStyle w:val="Grilledutableau"/>
        <w:tblW w:w="9120" w:type="dxa"/>
        <w:jc w:val="center"/>
        <w:tblLayout w:type="fixed"/>
        <w:tblLook w:val="04A0" w:firstRow="1" w:lastRow="0" w:firstColumn="1" w:lastColumn="0" w:noHBand="0" w:noVBand="1"/>
      </w:tblPr>
      <w:tblGrid>
        <w:gridCol w:w="3256"/>
        <w:gridCol w:w="5864"/>
      </w:tblGrid>
      <w:tr w:rsidR="00AC5045" w:rsidRPr="00AC5045" w14:paraId="1FA2DF27" w14:textId="77777777" w:rsidTr="00C67FD0">
        <w:trPr>
          <w:tblHeader/>
          <w:jc w:val="center"/>
        </w:trPr>
        <w:tc>
          <w:tcPr>
            <w:tcW w:w="3256" w:type="dxa"/>
            <w:shd w:val="clear" w:color="auto" w:fill="D9E2F3"/>
            <w:tcMar>
              <w:top w:w="90" w:type="dxa"/>
              <w:left w:w="110" w:type="dxa"/>
              <w:bottom w:w="90" w:type="dxa"/>
              <w:right w:w="110" w:type="dxa"/>
            </w:tcMar>
            <w:vAlign w:val="center"/>
            <w:hideMark/>
          </w:tcPr>
          <w:p w14:paraId="16A278E1"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Acteur</w:t>
            </w:r>
          </w:p>
        </w:tc>
        <w:tc>
          <w:tcPr>
            <w:tcW w:w="5864" w:type="dxa"/>
            <w:shd w:val="clear" w:color="auto" w:fill="D9E2F3"/>
            <w:tcMar>
              <w:top w:w="90" w:type="dxa"/>
              <w:left w:w="110" w:type="dxa"/>
              <w:bottom w:w="90" w:type="dxa"/>
              <w:right w:w="110" w:type="dxa"/>
            </w:tcMar>
            <w:vAlign w:val="center"/>
            <w:hideMark/>
          </w:tcPr>
          <w:p w14:paraId="7204078F"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Responsabilités principales</w:t>
            </w:r>
          </w:p>
        </w:tc>
      </w:tr>
      <w:tr w:rsidR="00AC5045" w:rsidRPr="00AC5045" w14:paraId="7DB6DB00" w14:textId="77777777" w:rsidTr="00C67FD0">
        <w:trPr>
          <w:jc w:val="center"/>
        </w:trPr>
        <w:tc>
          <w:tcPr>
            <w:tcW w:w="3256" w:type="dxa"/>
            <w:tcMar>
              <w:top w:w="90" w:type="dxa"/>
              <w:left w:w="110" w:type="dxa"/>
              <w:bottom w:w="90" w:type="dxa"/>
              <w:right w:w="110" w:type="dxa"/>
            </w:tcMar>
            <w:vAlign w:val="center"/>
            <w:hideMark/>
          </w:tcPr>
          <w:p w14:paraId="4657ABB7"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Président de la HAUQE</w:t>
            </w:r>
          </w:p>
        </w:tc>
        <w:tc>
          <w:tcPr>
            <w:tcW w:w="5864" w:type="dxa"/>
            <w:tcMar>
              <w:top w:w="90" w:type="dxa"/>
              <w:left w:w="110" w:type="dxa"/>
              <w:bottom w:w="90" w:type="dxa"/>
              <w:right w:w="110" w:type="dxa"/>
            </w:tcMar>
            <w:vAlign w:val="center"/>
            <w:hideMark/>
          </w:tcPr>
          <w:p w14:paraId="2C636F70"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Prend les décisions stratégiques, approuve les orientations institutionnelles et valide les plans d'action.</w:t>
            </w:r>
          </w:p>
        </w:tc>
      </w:tr>
      <w:tr w:rsidR="00AC5045" w:rsidRPr="00AC5045" w14:paraId="5D4F9788" w14:textId="77777777" w:rsidTr="00C67FD0">
        <w:trPr>
          <w:jc w:val="center"/>
        </w:trPr>
        <w:tc>
          <w:tcPr>
            <w:tcW w:w="3256" w:type="dxa"/>
            <w:tcMar>
              <w:top w:w="90" w:type="dxa"/>
              <w:left w:w="110" w:type="dxa"/>
              <w:bottom w:w="90" w:type="dxa"/>
              <w:right w:w="110" w:type="dxa"/>
            </w:tcMar>
            <w:vAlign w:val="center"/>
            <w:hideMark/>
          </w:tcPr>
          <w:p w14:paraId="6AFC7B7E"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Direction Technique</w:t>
            </w:r>
          </w:p>
        </w:tc>
        <w:tc>
          <w:tcPr>
            <w:tcW w:w="5864" w:type="dxa"/>
            <w:tcMar>
              <w:top w:w="90" w:type="dxa"/>
              <w:left w:w="110" w:type="dxa"/>
              <w:bottom w:w="90" w:type="dxa"/>
              <w:right w:w="110" w:type="dxa"/>
            </w:tcMar>
            <w:vAlign w:val="center"/>
            <w:hideMark/>
          </w:tcPr>
          <w:p w14:paraId="731A9193"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Analyse les données, prépare les notes stratégiques, formule les recommandations et assure le suivi de la mise en œuvre des décisions.</w:t>
            </w:r>
          </w:p>
        </w:tc>
      </w:tr>
      <w:tr w:rsidR="00AC5045" w:rsidRPr="00AC5045" w14:paraId="7C32B5D7" w14:textId="77777777" w:rsidTr="00C67FD0">
        <w:trPr>
          <w:jc w:val="center"/>
        </w:trPr>
        <w:tc>
          <w:tcPr>
            <w:tcW w:w="3256" w:type="dxa"/>
            <w:tcMar>
              <w:top w:w="90" w:type="dxa"/>
              <w:left w:w="110" w:type="dxa"/>
              <w:bottom w:w="90" w:type="dxa"/>
              <w:right w:w="110" w:type="dxa"/>
            </w:tcMar>
            <w:vAlign w:val="center"/>
            <w:hideMark/>
          </w:tcPr>
          <w:p w14:paraId="5175223C"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Point focal BNEC</w:t>
            </w:r>
          </w:p>
        </w:tc>
        <w:tc>
          <w:tcPr>
            <w:tcW w:w="5864" w:type="dxa"/>
            <w:tcMar>
              <w:top w:w="90" w:type="dxa"/>
              <w:left w:w="110" w:type="dxa"/>
              <w:bottom w:w="90" w:type="dxa"/>
              <w:right w:w="110" w:type="dxa"/>
            </w:tcMar>
            <w:vAlign w:val="center"/>
            <w:hideMark/>
          </w:tcPr>
          <w:p w14:paraId="15AF2BDF"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Fournit les informations consolidées, coordonne la remontée des données et assure le suivi opérationnel des décisions.</w:t>
            </w:r>
          </w:p>
        </w:tc>
      </w:tr>
      <w:tr w:rsidR="00AC5045" w:rsidRPr="00AC5045" w14:paraId="20D3A25D" w14:textId="77777777" w:rsidTr="00C67FD0">
        <w:trPr>
          <w:jc w:val="center"/>
        </w:trPr>
        <w:tc>
          <w:tcPr>
            <w:tcW w:w="3256" w:type="dxa"/>
            <w:tcMar>
              <w:top w:w="90" w:type="dxa"/>
              <w:left w:w="110" w:type="dxa"/>
              <w:bottom w:w="90" w:type="dxa"/>
              <w:right w:w="110" w:type="dxa"/>
            </w:tcMar>
            <w:vAlign w:val="center"/>
            <w:hideMark/>
          </w:tcPr>
          <w:p w14:paraId="40770346"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lastRenderedPageBreak/>
              <w:t>Cellule de Veille des Certifications</w:t>
            </w:r>
          </w:p>
        </w:tc>
        <w:tc>
          <w:tcPr>
            <w:tcW w:w="5864" w:type="dxa"/>
            <w:tcMar>
              <w:top w:w="90" w:type="dxa"/>
              <w:left w:w="110" w:type="dxa"/>
              <w:bottom w:w="90" w:type="dxa"/>
              <w:right w:w="110" w:type="dxa"/>
            </w:tcMar>
            <w:vAlign w:val="center"/>
            <w:hideMark/>
          </w:tcPr>
          <w:p w14:paraId="30C56C2C"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Identifie les risques, produit les alertes et contribue à l'analyse des situations nécessitant une décision.</w:t>
            </w:r>
          </w:p>
        </w:tc>
      </w:tr>
      <w:tr w:rsidR="00AC5045" w:rsidRPr="00AC5045" w14:paraId="0A6989B4" w14:textId="77777777" w:rsidTr="00C67FD0">
        <w:trPr>
          <w:jc w:val="center"/>
        </w:trPr>
        <w:tc>
          <w:tcPr>
            <w:tcW w:w="3256" w:type="dxa"/>
            <w:tcMar>
              <w:top w:w="90" w:type="dxa"/>
              <w:left w:w="110" w:type="dxa"/>
              <w:bottom w:w="90" w:type="dxa"/>
              <w:right w:w="110" w:type="dxa"/>
            </w:tcMar>
            <w:vAlign w:val="center"/>
            <w:hideMark/>
          </w:tcPr>
          <w:p w14:paraId="72087D1C"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b/>
                <w:bCs/>
                <w:kern w:val="0"/>
                <w:sz w:val="19"/>
                <w:szCs w:val="24"/>
                <w:lang w:eastAsia="fr-FR"/>
                <w14:ligatures w14:val="none"/>
              </w:rPr>
              <w:t>Administrateur fonctionnel de la BNEC</w:t>
            </w:r>
          </w:p>
        </w:tc>
        <w:tc>
          <w:tcPr>
            <w:tcW w:w="5864" w:type="dxa"/>
            <w:tcMar>
              <w:top w:w="90" w:type="dxa"/>
              <w:left w:w="110" w:type="dxa"/>
              <w:bottom w:w="90" w:type="dxa"/>
              <w:right w:w="110" w:type="dxa"/>
            </w:tcMar>
            <w:vAlign w:val="center"/>
            <w:hideMark/>
          </w:tcPr>
          <w:p w14:paraId="4AB48545"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Met à disposition les indicateurs, les tableaux de bord et les données nécessaires à la prise de décision.</w:t>
            </w:r>
          </w:p>
        </w:tc>
      </w:tr>
    </w:tbl>
    <w:p w14:paraId="0DD46582" w14:textId="7C087A47" w:rsidR="00AC5045" w:rsidRPr="00AC5045" w:rsidRDefault="00AC5045" w:rsidP="00AC5045">
      <w:pPr>
        <w:spacing w:after="0" w:line="240" w:lineRule="auto"/>
        <w:rPr>
          <w:rFonts w:eastAsia="Times New Roman" w:cs="Times New Roman"/>
          <w:kern w:val="0"/>
          <w:szCs w:val="24"/>
          <w:lang w:eastAsia="fr-FR"/>
          <w14:ligatures w14:val="none"/>
        </w:rPr>
      </w:pPr>
    </w:p>
    <w:p w14:paraId="2846D8A9"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41" w:name="_Toc235403290"/>
      <w:r>
        <w:t>Outils</w:t>
      </w:r>
      <w:bookmarkEnd w:id="141"/>
    </w:p>
    <w:p w14:paraId="40F29A38"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principaux outils mobilisés sont :</w:t>
      </w:r>
    </w:p>
    <w:p w14:paraId="3613337B" w14:textId="77777777" w:rsidR="00AC5045" w:rsidRPr="00AC5045" w:rsidRDefault="00AC5045">
      <w:pPr>
        <w:numPr>
          <w:ilvl w:val="0"/>
          <w:numId w:val="15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 de bord stratégique de la BNEC ; </w:t>
      </w:r>
    </w:p>
    <w:p w14:paraId="19AAC70F" w14:textId="77777777" w:rsidR="00AC5045" w:rsidRPr="00AC5045" w:rsidRDefault="00AC5045">
      <w:pPr>
        <w:numPr>
          <w:ilvl w:val="0"/>
          <w:numId w:val="15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 de bord des indicateurs clés de performance (KPI) ; </w:t>
      </w:r>
    </w:p>
    <w:p w14:paraId="47A347F7" w14:textId="77777777" w:rsidR="00AC5045" w:rsidRPr="00AC5045" w:rsidRDefault="00AC5045">
      <w:pPr>
        <w:numPr>
          <w:ilvl w:val="0"/>
          <w:numId w:val="15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rapports de veille ; </w:t>
      </w:r>
    </w:p>
    <w:p w14:paraId="5E0CAD70" w14:textId="77777777" w:rsidR="00AC5045" w:rsidRPr="00AC5045" w:rsidRDefault="00AC5045">
      <w:pPr>
        <w:numPr>
          <w:ilvl w:val="0"/>
          <w:numId w:val="15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rapports de contrôle ; </w:t>
      </w:r>
    </w:p>
    <w:p w14:paraId="2766924E" w14:textId="77777777" w:rsidR="00AC5045" w:rsidRPr="00AC5045" w:rsidRDefault="00AC5045">
      <w:pPr>
        <w:numPr>
          <w:ilvl w:val="0"/>
          <w:numId w:val="15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rapports statistiques ; </w:t>
      </w:r>
    </w:p>
    <w:p w14:paraId="25079467" w14:textId="77777777" w:rsidR="00AC5045" w:rsidRPr="00AC5045" w:rsidRDefault="00AC5045">
      <w:pPr>
        <w:numPr>
          <w:ilvl w:val="0"/>
          <w:numId w:val="15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cartographie nationale des certifications ; </w:t>
      </w:r>
    </w:p>
    <w:p w14:paraId="2ED4F3A2" w14:textId="77777777" w:rsidR="00AC5045" w:rsidRPr="00AC5045" w:rsidRDefault="00AC5045">
      <w:pPr>
        <w:numPr>
          <w:ilvl w:val="0"/>
          <w:numId w:val="15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Indice National de Fiabilité des Certifications (INFC) ; </w:t>
      </w:r>
    </w:p>
    <w:p w14:paraId="3A935AE1" w14:textId="77777777" w:rsidR="00AC5045" w:rsidRPr="00AC5045" w:rsidRDefault="00AC5045">
      <w:pPr>
        <w:numPr>
          <w:ilvl w:val="0"/>
          <w:numId w:val="15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matrices d'analyse des risques ; </w:t>
      </w:r>
    </w:p>
    <w:p w14:paraId="42123916" w14:textId="77777777" w:rsidR="00AC5045" w:rsidRPr="00AC5045" w:rsidRDefault="00AC5045">
      <w:pPr>
        <w:numPr>
          <w:ilvl w:val="0"/>
          <w:numId w:val="15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matrices de priorisation des actions ; </w:t>
      </w:r>
    </w:p>
    <w:p w14:paraId="5024E88B" w14:textId="77777777" w:rsidR="00AC5045" w:rsidRPr="00AC5045" w:rsidRDefault="00AC5045">
      <w:pPr>
        <w:numPr>
          <w:ilvl w:val="0"/>
          <w:numId w:val="15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notes de synthèse ; </w:t>
      </w:r>
    </w:p>
    <w:p w14:paraId="32F9F763" w14:textId="77777777" w:rsidR="00AC5045" w:rsidRPr="00AC5045" w:rsidRDefault="00AC5045">
      <w:pPr>
        <w:numPr>
          <w:ilvl w:val="0"/>
          <w:numId w:val="15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modèles de notes stratégiques ; </w:t>
      </w:r>
    </w:p>
    <w:p w14:paraId="3A94511B" w14:textId="77777777" w:rsidR="00AC5045" w:rsidRPr="00AC5045" w:rsidRDefault="00AC5045">
      <w:pPr>
        <w:numPr>
          <w:ilvl w:val="0"/>
          <w:numId w:val="15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plans d'action institutionnels ; </w:t>
      </w:r>
    </w:p>
    <w:p w14:paraId="66F83EDD" w14:textId="77777777" w:rsidR="00AC5045" w:rsidRPr="00AC5045" w:rsidRDefault="00AC5045">
      <w:pPr>
        <w:numPr>
          <w:ilvl w:val="0"/>
          <w:numId w:val="15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registre des décisions ; </w:t>
      </w:r>
    </w:p>
    <w:p w14:paraId="5C909E1E" w14:textId="77777777" w:rsidR="00AC5045" w:rsidRPr="00AC5045" w:rsidRDefault="00AC5045">
      <w:pPr>
        <w:numPr>
          <w:ilvl w:val="0"/>
          <w:numId w:val="157"/>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 de suivi de la mise en œuvre des décisions. </w:t>
      </w:r>
    </w:p>
    <w:p w14:paraId="330ECC13" w14:textId="6C47EF06" w:rsidR="00AC5045" w:rsidRPr="00AC5045" w:rsidRDefault="00AC5045" w:rsidP="00AC5045">
      <w:pPr>
        <w:spacing w:after="0" w:line="240" w:lineRule="auto"/>
        <w:rPr>
          <w:rFonts w:eastAsia="Times New Roman" w:cs="Times New Roman"/>
          <w:kern w:val="0"/>
          <w:szCs w:val="24"/>
          <w:lang w:eastAsia="fr-FR"/>
          <w14:ligatures w14:val="none"/>
        </w:rPr>
      </w:pPr>
    </w:p>
    <w:p w14:paraId="59B7D350"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42" w:name="_Toc235403291"/>
      <w:r>
        <w:t>Livrables</w:t>
      </w:r>
      <w:bookmarkEnd w:id="142"/>
    </w:p>
    <w:p w14:paraId="7C3278CE"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À l'issue de cette phase, les principaux livrables sont :</w:t>
      </w:r>
    </w:p>
    <w:p w14:paraId="37516163" w14:textId="77777777" w:rsidR="00AC5045" w:rsidRPr="00AC5045" w:rsidRDefault="00AC5045">
      <w:pPr>
        <w:numPr>
          <w:ilvl w:val="0"/>
          <w:numId w:val="15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notes stratégiques ; </w:t>
      </w:r>
    </w:p>
    <w:p w14:paraId="4811D1D4" w14:textId="77777777" w:rsidR="00AC5045" w:rsidRPr="00AC5045" w:rsidRDefault="00AC5045">
      <w:pPr>
        <w:numPr>
          <w:ilvl w:val="0"/>
          <w:numId w:val="15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notes de synthèse décisionnelles ; </w:t>
      </w:r>
    </w:p>
    <w:p w14:paraId="6EAB9B10" w14:textId="77777777" w:rsidR="00AC5045" w:rsidRPr="00AC5045" w:rsidRDefault="00AC5045">
      <w:pPr>
        <w:numPr>
          <w:ilvl w:val="0"/>
          <w:numId w:val="15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procès-verbaux de validation ; </w:t>
      </w:r>
    </w:p>
    <w:p w14:paraId="4868A7FA" w14:textId="77777777" w:rsidR="00AC5045" w:rsidRPr="00AC5045" w:rsidRDefault="00AC5045">
      <w:pPr>
        <w:numPr>
          <w:ilvl w:val="0"/>
          <w:numId w:val="15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décisions administratives ; </w:t>
      </w:r>
    </w:p>
    <w:p w14:paraId="720102B3" w14:textId="77777777" w:rsidR="00AC5045" w:rsidRPr="00AC5045" w:rsidRDefault="00AC5045">
      <w:pPr>
        <w:numPr>
          <w:ilvl w:val="0"/>
          <w:numId w:val="15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plans d'action prioritaires ; </w:t>
      </w:r>
    </w:p>
    <w:p w14:paraId="2BD187E9" w14:textId="77777777" w:rsidR="00AC5045" w:rsidRPr="00AC5045" w:rsidRDefault="00AC5045">
      <w:pPr>
        <w:numPr>
          <w:ilvl w:val="0"/>
          <w:numId w:val="15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recommandations stratégiques ; </w:t>
      </w:r>
    </w:p>
    <w:p w14:paraId="2057CB4A" w14:textId="77777777" w:rsidR="00AC5045" w:rsidRPr="00AC5045" w:rsidRDefault="00AC5045">
      <w:pPr>
        <w:numPr>
          <w:ilvl w:val="0"/>
          <w:numId w:val="15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registre des décisions ; </w:t>
      </w:r>
    </w:p>
    <w:p w14:paraId="631EA0F6" w14:textId="77777777" w:rsidR="00AC5045" w:rsidRPr="00AC5045" w:rsidRDefault="00AC5045">
      <w:pPr>
        <w:numPr>
          <w:ilvl w:val="0"/>
          <w:numId w:val="15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tableau de suivi des décisions ; </w:t>
      </w:r>
    </w:p>
    <w:p w14:paraId="2911D75C" w14:textId="77777777" w:rsidR="00AC5045" w:rsidRPr="00AC5045" w:rsidRDefault="00AC5045">
      <w:pPr>
        <w:numPr>
          <w:ilvl w:val="0"/>
          <w:numId w:val="15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feuille de route de mise en œuvre ; </w:t>
      </w:r>
    </w:p>
    <w:p w14:paraId="2C7F9DAB" w14:textId="77777777" w:rsidR="00AC5045" w:rsidRPr="00AC5045" w:rsidRDefault="00AC5045">
      <w:pPr>
        <w:numPr>
          <w:ilvl w:val="0"/>
          <w:numId w:val="158"/>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rapport d'évaluation des décisions prises. </w:t>
      </w:r>
    </w:p>
    <w:p w14:paraId="36D07A45" w14:textId="1EA9B57D" w:rsidR="00AC5045" w:rsidRPr="00AC5045" w:rsidRDefault="00AC5045" w:rsidP="00AC5045">
      <w:pPr>
        <w:spacing w:after="0" w:line="240" w:lineRule="auto"/>
        <w:rPr>
          <w:rFonts w:eastAsia="Times New Roman" w:cs="Times New Roman"/>
          <w:kern w:val="0"/>
          <w:szCs w:val="24"/>
          <w:lang w:eastAsia="fr-FR"/>
          <w14:ligatures w14:val="none"/>
        </w:rPr>
      </w:pPr>
    </w:p>
    <w:p w14:paraId="76EF780A"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43" w:name="_Toc235403292"/>
      <w:r>
        <w:lastRenderedPageBreak/>
        <w:t>Indicateurs de performance</w:t>
      </w:r>
      <w:bookmarkEnd w:id="143"/>
    </w:p>
    <w:p w14:paraId="5BDD02B4" w14:textId="3321D70D" w:rsidR="003B0F09" w:rsidRDefault="000E25E4">
      <w:pPr>
        <w:pStyle w:val="Lgende1"/>
        <w:jc w:val="center"/>
      </w:pPr>
      <w:bookmarkStart w:id="144" w:name="_Toc235359175"/>
      <w:bookmarkStart w:id="145" w:name="_Toc235403422"/>
      <w:r>
        <w:rPr>
          <w:rFonts w:eastAsia="Times New Roman"/>
          <w:b/>
        </w:rPr>
        <w:t xml:space="preserve">Tableau </w:t>
      </w:r>
      <w:fldSimple w:instr=" SEQ Tableau \* ARABIC ">
        <w:r w:rsidR="00D6373F">
          <w:rPr>
            <w:noProof/>
          </w:rPr>
          <w:t>21</w:t>
        </w:r>
      </w:fldSimple>
      <w:r>
        <w:rPr>
          <w:rFonts w:eastAsia="Times New Roman"/>
        </w:rPr>
        <w:t xml:space="preserve"> : 2.10.6. Indicateurs de performance</w:t>
      </w:r>
      <w:bookmarkEnd w:id="144"/>
      <w:bookmarkEnd w:id="145"/>
    </w:p>
    <w:tbl>
      <w:tblPr>
        <w:tblStyle w:val="Grilledutableau"/>
        <w:tblW w:w="9120" w:type="dxa"/>
        <w:jc w:val="center"/>
        <w:tblLayout w:type="fixed"/>
        <w:tblLook w:val="04A0" w:firstRow="1" w:lastRow="0" w:firstColumn="1" w:lastColumn="0" w:noHBand="0" w:noVBand="1"/>
      </w:tblPr>
      <w:tblGrid>
        <w:gridCol w:w="3052"/>
        <w:gridCol w:w="3575"/>
        <w:gridCol w:w="2493"/>
      </w:tblGrid>
      <w:tr w:rsidR="00AC5045" w:rsidRPr="00AC5045" w14:paraId="404AF08E" w14:textId="77777777" w:rsidTr="00C67FD0">
        <w:trPr>
          <w:tblHeader/>
          <w:jc w:val="center"/>
        </w:trPr>
        <w:tc>
          <w:tcPr>
            <w:tcW w:w="3052" w:type="dxa"/>
            <w:shd w:val="clear" w:color="auto" w:fill="D9E2F3"/>
            <w:tcMar>
              <w:top w:w="90" w:type="dxa"/>
              <w:left w:w="110" w:type="dxa"/>
              <w:bottom w:w="90" w:type="dxa"/>
              <w:right w:w="110" w:type="dxa"/>
            </w:tcMar>
            <w:vAlign w:val="center"/>
            <w:hideMark/>
          </w:tcPr>
          <w:p w14:paraId="48BDA2F5"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Indicateur</w:t>
            </w:r>
          </w:p>
        </w:tc>
        <w:tc>
          <w:tcPr>
            <w:tcW w:w="3575" w:type="dxa"/>
            <w:shd w:val="clear" w:color="auto" w:fill="D9E2F3"/>
            <w:tcMar>
              <w:top w:w="90" w:type="dxa"/>
              <w:left w:w="110" w:type="dxa"/>
              <w:bottom w:w="90" w:type="dxa"/>
              <w:right w:w="110" w:type="dxa"/>
            </w:tcMar>
            <w:vAlign w:val="center"/>
            <w:hideMark/>
          </w:tcPr>
          <w:p w14:paraId="2E217C9A"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Méthode de calcul</w:t>
            </w:r>
          </w:p>
        </w:tc>
        <w:tc>
          <w:tcPr>
            <w:tcW w:w="2493" w:type="dxa"/>
            <w:shd w:val="clear" w:color="auto" w:fill="D9E2F3"/>
            <w:tcMar>
              <w:top w:w="90" w:type="dxa"/>
              <w:left w:w="110" w:type="dxa"/>
              <w:bottom w:w="90" w:type="dxa"/>
              <w:right w:w="110" w:type="dxa"/>
            </w:tcMar>
            <w:vAlign w:val="center"/>
            <w:hideMark/>
          </w:tcPr>
          <w:p w14:paraId="55B5F37D" w14:textId="77777777" w:rsidR="00AC5045" w:rsidRPr="00AC5045" w:rsidRDefault="00AC5045" w:rsidP="00AC5045">
            <w:pPr>
              <w:spacing w:after="40" w:line="240" w:lineRule="auto"/>
              <w:jc w:val="center"/>
              <w:rPr>
                <w:rFonts w:eastAsia="Times New Roman" w:cs="Times New Roman"/>
                <w:b/>
                <w:bCs/>
                <w:kern w:val="0"/>
                <w:szCs w:val="24"/>
                <w:lang w:eastAsia="fr-FR"/>
                <w14:ligatures w14:val="none"/>
              </w:rPr>
            </w:pPr>
            <w:r w:rsidRPr="00AC5045">
              <w:rPr>
                <w:rFonts w:eastAsia="Times New Roman" w:cs="Times New Roman"/>
                <w:b/>
                <w:bCs/>
                <w:kern w:val="0"/>
                <w:sz w:val="19"/>
                <w:szCs w:val="24"/>
                <w:lang w:eastAsia="fr-FR"/>
                <w14:ligatures w14:val="none"/>
              </w:rPr>
              <w:t>Cible indicative</w:t>
            </w:r>
          </w:p>
        </w:tc>
      </w:tr>
      <w:tr w:rsidR="00AC5045" w:rsidRPr="00AC5045" w14:paraId="6853DBF2" w14:textId="77777777" w:rsidTr="00C67FD0">
        <w:trPr>
          <w:jc w:val="center"/>
        </w:trPr>
        <w:tc>
          <w:tcPr>
            <w:tcW w:w="3052" w:type="dxa"/>
            <w:tcMar>
              <w:top w:w="90" w:type="dxa"/>
              <w:left w:w="110" w:type="dxa"/>
              <w:bottom w:w="90" w:type="dxa"/>
              <w:right w:w="110" w:type="dxa"/>
            </w:tcMar>
            <w:vAlign w:val="center"/>
            <w:hideMark/>
          </w:tcPr>
          <w:p w14:paraId="15FB51E1"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Nombre de décisions stratégiques prises</w:t>
            </w:r>
          </w:p>
        </w:tc>
        <w:tc>
          <w:tcPr>
            <w:tcW w:w="3575" w:type="dxa"/>
            <w:tcMar>
              <w:top w:w="90" w:type="dxa"/>
              <w:left w:w="110" w:type="dxa"/>
              <w:bottom w:w="90" w:type="dxa"/>
              <w:right w:w="110" w:type="dxa"/>
            </w:tcMar>
            <w:vAlign w:val="center"/>
            <w:hideMark/>
          </w:tcPr>
          <w:p w14:paraId="6580D37E"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Comptage par période</w:t>
            </w:r>
          </w:p>
        </w:tc>
        <w:tc>
          <w:tcPr>
            <w:tcW w:w="2493" w:type="dxa"/>
            <w:tcMar>
              <w:top w:w="90" w:type="dxa"/>
              <w:left w:w="110" w:type="dxa"/>
              <w:bottom w:w="90" w:type="dxa"/>
              <w:right w:w="110" w:type="dxa"/>
            </w:tcMar>
            <w:vAlign w:val="center"/>
            <w:hideMark/>
          </w:tcPr>
          <w:p w14:paraId="1A3E6FCD"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Selon les besoins institutionnels</w:t>
            </w:r>
          </w:p>
        </w:tc>
      </w:tr>
      <w:tr w:rsidR="00AC5045" w:rsidRPr="00AC5045" w14:paraId="238C8BF6" w14:textId="77777777" w:rsidTr="00C67FD0">
        <w:trPr>
          <w:jc w:val="center"/>
        </w:trPr>
        <w:tc>
          <w:tcPr>
            <w:tcW w:w="3052" w:type="dxa"/>
            <w:tcMar>
              <w:top w:w="90" w:type="dxa"/>
              <w:left w:w="110" w:type="dxa"/>
              <w:bottom w:w="90" w:type="dxa"/>
              <w:right w:w="110" w:type="dxa"/>
            </w:tcMar>
            <w:vAlign w:val="center"/>
            <w:hideMark/>
          </w:tcPr>
          <w:p w14:paraId="7429AFE6"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 décisions fondées sur des analyses validées</w:t>
            </w:r>
          </w:p>
        </w:tc>
        <w:tc>
          <w:tcPr>
            <w:tcW w:w="3575" w:type="dxa"/>
            <w:tcMar>
              <w:top w:w="90" w:type="dxa"/>
              <w:left w:w="110" w:type="dxa"/>
              <w:bottom w:w="90" w:type="dxa"/>
              <w:right w:w="110" w:type="dxa"/>
            </w:tcMar>
            <w:vAlign w:val="center"/>
            <w:hideMark/>
          </w:tcPr>
          <w:p w14:paraId="7E4DF45A"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Décisions appuyées par une analyse validée / Total des décisions × 100</w:t>
            </w:r>
          </w:p>
        </w:tc>
        <w:tc>
          <w:tcPr>
            <w:tcW w:w="2493" w:type="dxa"/>
            <w:tcMar>
              <w:top w:w="90" w:type="dxa"/>
              <w:left w:w="110" w:type="dxa"/>
              <w:bottom w:w="90" w:type="dxa"/>
              <w:right w:w="110" w:type="dxa"/>
            </w:tcMar>
            <w:vAlign w:val="center"/>
            <w:hideMark/>
          </w:tcPr>
          <w:p w14:paraId="0FA40CD2"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100 %</w:t>
            </w:r>
          </w:p>
        </w:tc>
      </w:tr>
      <w:tr w:rsidR="00AC5045" w:rsidRPr="00AC5045" w14:paraId="5E5E1E60" w14:textId="77777777" w:rsidTr="00C67FD0">
        <w:trPr>
          <w:jc w:val="center"/>
        </w:trPr>
        <w:tc>
          <w:tcPr>
            <w:tcW w:w="3052" w:type="dxa"/>
            <w:tcMar>
              <w:top w:w="90" w:type="dxa"/>
              <w:left w:w="110" w:type="dxa"/>
              <w:bottom w:w="90" w:type="dxa"/>
              <w:right w:w="110" w:type="dxa"/>
            </w:tcMar>
            <w:vAlign w:val="center"/>
            <w:hideMark/>
          </w:tcPr>
          <w:p w14:paraId="61E234A2"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 mise en œuvre des décisions</w:t>
            </w:r>
          </w:p>
        </w:tc>
        <w:tc>
          <w:tcPr>
            <w:tcW w:w="3575" w:type="dxa"/>
            <w:tcMar>
              <w:top w:w="90" w:type="dxa"/>
              <w:left w:w="110" w:type="dxa"/>
              <w:bottom w:w="90" w:type="dxa"/>
              <w:right w:w="110" w:type="dxa"/>
            </w:tcMar>
            <w:vAlign w:val="center"/>
            <w:hideMark/>
          </w:tcPr>
          <w:p w14:paraId="3E0A03A4"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Décisions mises en œuvre / Décisions prises × 100</w:t>
            </w:r>
          </w:p>
        </w:tc>
        <w:tc>
          <w:tcPr>
            <w:tcW w:w="2493" w:type="dxa"/>
            <w:tcMar>
              <w:top w:w="90" w:type="dxa"/>
              <w:left w:w="110" w:type="dxa"/>
              <w:bottom w:w="90" w:type="dxa"/>
              <w:right w:w="110" w:type="dxa"/>
            </w:tcMar>
            <w:vAlign w:val="center"/>
            <w:hideMark/>
          </w:tcPr>
          <w:p w14:paraId="213A8DC9"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 90 %</w:t>
            </w:r>
          </w:p>
        </w:tc>
      </w:tr>
      <w:tr w:rsidR="00AC5045" w:rsidRPr="00AC5045" w14:paraId="1F6FCB5F" w14:textId="77777777" w:rsidTr="00C67FD0">
        <w:trPr>
          <w:jc w:val="center"/>
        </w:trPr>
        <w:tc>
          <w:tcPr>
            <w:tcW w:w="3052" w:type="dxa"/>
            <w:tcMar>
              <w:top w:w="90" w:type="dxa"/>
              <w:left w:w="110" w:type="dxa"/>
              <w:bottom w:w="90" w:type="dxa"/>
              <w:right w:w="110" w:type="dxa"/>
            </w:tcMar>
            <w:vAlign w:val="center"/>
            <w:hideMark/>
          </w:tcPr>
          <w:p w14:paraId="5BC03838"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Délai moyen de prise de décision</w:t>
            </w:r>
          </w:p>
        </w:tc>
        <w:tc>
          <w:tcPr>
            <w:tcW w:w="3575" w:type="dxa"/>
            <w:tcMar>
              <w:top w:w="90" w:type="dxa"/>
              <w:left w:w="110" w:type="dxa"/>
              <w:bottom w:w="90" w:type="dxa"/>
              <w:right w:w="110" w:type="dxa"/>
            </w:tcMar>
            <w:vAlign w:val="center"/>
            <w:hideMark/>
          </w:tcPr>
          <w:p w14:paraId="78399308"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Temps entre la réception de l'analyse et la décision</w:t>
            </w:r>
          </w:p>
        </w:tc>
        <w:tc>
          <w:tcPr>
            <w:tcW w:w="2493" w:type="dxa"/>
            <w:tcMar>
              <w:top w:w="90" w:type="dxa"/>
              <w:left w:w="110" w:type="dxa"/>
              <w:bottom w:w="90" w:type="dxa"/>
              <w:right w:w="110" w:type="dxa"/>
            </w:tcMar>
            <w:vAlign w:val="center"/>
            <w:hideMark/>
          </w:tcPr>
          <w:p w14:paraId="53CAA02D"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Conforme aux procédures</w:t>
            </w:r>
          </w:p>
        </w:tc>
      </w:tr>
      <w:tr w:rsidR="00AC5045" w:rsidRPr="00AC5045" w14:paraId="7C7C5C58" w14:textId="77777777" w:rsidTr="00C67FD0">
        <w:trPr>
          <w:jc w:val="center"/>
        </w:trPr>
        <w:tc>
          <w:tcPr>
            <w:tcW w:w="3052" w:type="dxa"/>
            <w:tcMar>
              <w:top w:w="90" w:type="dxa"/>
              <w:left w:w="110" w:type="dxa"/>
              <w:bottom w:w="90" w:type="dxa"/>
              <w:right w:w="110" w:type="dxa"/>
            </w:tcMar>
            <w:vAlign w:val="center"/>
            <w:hideMark/>
          </w:tcPr>
          <w:p w14:paraId="1ED9BA01"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 réalisation des plans d'action</w:t>
            </w:r>
          </w:p>
        </w:tc>
        <w:tc>
          <w:tcPr>
            <w:tcW w:w="3575" w:type="dxa"/>
            <w:tcMar>
              <w:top w:w="90" w:type="dxa"/>
              <w:left w:w="110" w:type="dxa"/>
              <w:bottom w:w="90" w:type="dxa"/>
              <w:right w:w="110" w:type="dxa"/>
            </w:tcMar>
            <w:vAlign w:val="center"/>
            <w:hideMark/>
          </w:tcPr>
          <w:p w14:paraId="21C17E93"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Actions réalisées / Actions programmées × 100</w:t>
            </w:r>
          </w:p>
        </w:tc>
        <w:tc>
          <w:tcPr>
            <w:tcW w:w="2493" w:type="dxa"/>
            <w:tcMar>
              <w:top w:w="90" w:type="dxa"/>
              <w:left w:w="110" w:type="dxa"/>
              <w:bottom w:w="90" w:type="dxa"/>
              <w:right w:w="110" w:type="dxa"/>
            </w:tcMar>
            <w:vAlign w:val="center"/>
            <w:hideMark/>
          </w:tcPr>
          <w:p w14:paraId="17218873"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 90 %</w:t>
            </w:r>
          </w:p>
        </w:tc>
      </w:tr>
      <w:tr w:rsidR="00AC5045" w:rsidRPr="00AC5045" w14:paraId="08D8BAA4" w14:textId="77777777" w:rsidTr="00C67FD0">
        <w:trPr>
          <w:jc w:val="center"/>
        </w:trPr>
        <w:tc>
          <w:tcPr>
            <w:tcW w:w="3052" w:type="dxa"/>
            <w:tcMar>
              <w:top w:w="90" w:type="dxa"/>
              <w:left w:w="110" w:type="dxa"/>
              <w:bottom w:w="90" w:type="dxa"/>
              <w:right w:w="110" w:type="dxa"/>
            </w:tcMar>
            <w:vAlign w:val="center"/>
            <w:hideMark/>
          </w:tcPr>
          <w:p w14:paraId="49EFA17E"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de recommandations adoptées</w:t>
            </w:r>
          </w:p>
        </w:tc>
        <w:tc>
          <w:tcPr>
            <w:tcW w:w="3575" w:type="dxa"/>
            <w:tcMar>
              <w:top w:w="90" w:type="dxa"/>
              <w:left w:w="110" w:type="dxa"/>
              <w:bottom w:w="90" w:type="dxa"/>
              <w:right w:w="110" w:type="dxa"/>
            </w:tcMar>
            <w:vAlign w:val="center"/>
            <w:hideMark/>
          </w:tcPr>
          <w:p w14:paraId="09132CA1"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Recommandations retenues / Recommandations formulées × 100</w:t>
            </w:r>
          </w:p>
        </w:tc>
        <w:tc>
          <w:tcPr>
            <w:tcW w:w="2493" w:type="dxa"/>
            <w:tcMar>
              <w:top w:w="90" w:type="dxa"/>
              <w:left w:w="110" w:type="dxa"/>
              <w:bottom w:w="90" w:type="dxa"/>
              <w:right w:w="110" w:type="dxa"/>
            </w:tcMar>
            <w:vAlign w:val="center"/>
            <w:hideMark/>
          </w:tcPr>
          <w:p w14:paraId="3FA3C566"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Suivi annuel</w:t>
            </w:r>
          </w:p>
        </w:tc>
      </w:tr>
      <w:tr w:rsidR="00AC5045" w:rsidRPr="00AC5045" w14:paraId="454EE6BC" w14:textId="77777777" w:rsidTr="00C67FD0">
        <w:trPr>
          <w:jc w:val="center"/>
        </w:trPr>
        <w:tc>
          <w:tcPr>
            <w:tcW w:w="3052" w:type="dxa"/>
            <w:tcMar>
              <w:top w:w="90" w:type="dxa"/>
              <w:left w:w="110" w:type="dxa"/>
              <w:bottom w:w="90" w:type="dxa"/>
              <w:right w:w="110" w:type="dxa"/>
            </w:tcMar>
            <w:vAlign w:val="center"/>
            <w:hideMark/>
          </w:tcPr>
          <w:p w14:paraId="7D7CDE38"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Taux d'amélioration des indicateurs après décision</w:t>
            </w:r>
          </w:p>
        </w:tc>
        <w:tc>
          <w:tcPr>
            <w:tcW w:w="3575" w:type="dxa"/>
            <w:tcMar>
              <w:top w:w="90" w:type="dxa"/>
              <w:left w:w="110" w:type="dxa"/>
              <w:bottom w:w="90" w:type="dxa"/>
              <w:right w:w="110" w:type="dxa"/>
            </w:tcMar>
            <w:vAlign w:val="center"/>
            <w:hideMark/>
          </w:tcPr>
          <w:p w14:paraId="3A6616D6"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Indicateurs améliorés / Indicateurs ciblés × 100</w:t>
            </w:r>
          </w:p>
        </w:tc>
        <w:tc>
          <w:tcPr>
            <w:tcW w:w="2493" w:type="dxa"/>
            <w:tcMar>
              <w:top w:w="90" w:type="dxa"/>
              <w:left w:w="110" w:type="dxa"/>
              <w:bottom w:w="90" w:type="dxa"/>
              <w:right w:w="110" w:type="dxa"/>
            </w:tcMar>
            <w:vAlign w:val="center"/>
            <w:hideMark/>
          </w:tcPr>
          <w:p w14:paraId="7986D965"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À mesurer périodiquement</w:t>
            </w:r>
          </w:p>
        </w:tc>
      </w:tr>
      <w:tr w:rsidR="00AC5045" w:rsidRPr="00AC5045" w14:paraId="7B678C4C" w14:textId="77777777" w:rsidTr="00C67FD0">
        <w:trPr>
          <w:jc w:val="center"/>
        </w:trPr>
        <w:tc>
          <w:tcPr>
            <w:tcW w:w="3052" w:type="dxa"/>
            <w:tcMar>
              <w:top w:w="90" w:type="dxa"/>
              <w:left w:w="110" w:type="dxa"/>
              <w:bottom w:w="90" w:type="dxa"/>
              <w:right w:w="110" w:type="dxa"/>
            </w:tcMar>
            <w:vAlign w:val="center"/>
            <w:hideMark/>
          </w:tcPr>
          <w:p w14:paraId="7EF69BA0"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Nombre de réunions décisionnelles tenues</w:t>
            </w:r>
          </w:p>
        </w:tc>
        <w:tc>
          <w:tcPr>
            <w:tcW w:w="3575" w:type="dxa"/>
            <w:tcMar>
              <w:top w:w="90" w:type="dxa"/>
              <w:left w:w="110" w:type="dxa"/>
              <w:bottom w:w="90" w:type="dxa"/>
              <w:right w:w="110" w:type="dxa"/>
            </w:tcMar>
            <w:vAlign w:val="center"/>
            <w:hideMark/>
          </w:tcPr>
          <w:p w14:paraId="55BD4774"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Comptage</w:t>
            </w:r>
          </w:p>
        </w:tc>
        <w:tc>
          <w:tcPr>
            <w:tcW w:w="2493" w:type="dxa"/>
            <w:tcMar>
              <w:top w:w="90" w:type="dxa"/>
              <w:left w:w="110" w:type="dxa"/>
              <w:bottom w:w="90" w:type="dxa"/>
              <w:right w:w="110" w:type="dxa"/>
            </w:tcMar>
            <w:vAlign w:val="center"/>
            <w:hideMark/>
          </w:tcPr>
          <w:p w14:paraId="596B1092" w14:textId="77777777" w:rsidR="00AC5045" w:rsidRPr="00AC5045" w:rsidRDefault="00AC5045" w:rsidP="00AC5045">
            <w:pPr>
              <w:spacing w:after="40" w:line="240" w:lineRule="auto"/>
              <w:jc w:val="left"/>
              <w:rPr>
                <w:rFonts w:eastAsia="Times New Roman" w:cs="Times New Roman"/>
                <w:kern w:val="0"/>
                <w:szCs w:val="24"/>
                <w:lang w:eastAsia="fr-FR"/>
                <w14:ligatures w14:val="none"/>
              </w:rPr>
            </w:pPr>
            <w:r w:rsidRPr="00AC5045">
              <w:rPr>
                <w:rFonts w:eastAsia="Times New Roman" w:cs="Times New Roman"/>
                <w:kern w:val="0"/>
                <w:sz w:val="19"/>
                <w:szCs w:val="24"/>
                <w:lang w:eastAsia="fr-FR"/>
                <w14:ligatures w14:val="none"/>
              </w:rPr>
              <w:t>Selon le calendrier institutionnel</w:t>
            </w:r>
          </w:p>
        </w:tc>
      </w:tr>
    </w:tbl>
    <w:p w14:paraId="4E7E48F4"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46" w:name="_Toc235403293"/>
      <w:r>
        <w:t>Risques</w:t>
      </w:r>
      <w:bookmarkEnd w:id="146"/>
    </w:p>
    <w:p w14:paraId="5DC19088"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Les principaux risques associés à cette phase sont :</w:t>
      </w:r>
    </w:p>
    <w:p w14:paraId="65D28DB7" w14:textId="77777777" w:rsidR="00AC5045" w:rsidRPr="00AC5045" w:rsidRDefault="00AC5045">
      <w:pPr>
        <w:numPr>
          <w:ilvl w:val="0"/>
          <w:numId w:val="15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prise de décisions fondées sur des données incomplètes, obsolètes ou non validées ; </w:t>
      </w:r>
    </w:p>
    <w:p w14:paraId="59939D4A" w14:textId="77777777" w:rsidR="00AC5045" w:rsidRPr="00AC5045" w:rsidRDefault="00AC5045">
      <w:pPr>
        <w:numPr>
          <w:ilvl w:val="0"/>
          <w:numId w:val="15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mauvaise interprétation des analyses et des indicateurs ; </w:t>
      </w:r>
    </w:p>
    <w:p w14:paraId="0F060ABC" w14:textId="77777777" w:rsidR="00AC5045" w:rsidRPr="00AC5045" w:rsidRDefault="00AC5045">
      <w:pPr>
        <w:numPr>
          <w:ilvl w:val="0"/>
          <w:numId w:val="15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priorisation inadéquate des actions ; </w:t>
      </w:r>
    </w:p>
    <w:p w14:paraId="75D68285" w14:textId="77777777" w:rsidR="00AC5045" w:rsidRPr="00AC5045" w:rsidRDefault="00AC5045">
      <w:pPr>
        <w:numPr>
          <w:ilvl w:val="0"/>
          <w:numId w:val="15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insuffisance de concertation entre les parties prenantes ; </w:t>
      </w:r>
    </w:p>
    <w:p w14:paraId="415A194F" w14:textId="77777777" w:rsidR="00AC5045" w:rsidRPr="00AC5045" w:rsidRDefault="00AC5045">
      <w:pPr>
        <w:numPr>
          <w:ilvl w:val="0"/>
          <w:numId w:val="15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retard dans la prise de décision face à des situations critiques ; </w:t>
      </w:r>
    </w:p>
    <w:p w14:paraId="3889C23E" w14:textId="77777777" w:rsidR="00AC5045" w:rsidRPr="00AC5045" w:rsidRDefault="00AC5045">
      <w:pPr>
        <w:numPr>
          <w:ilvl w:val="0"/>
          <w:numId w:val="15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absence de formalisation des décisions ; </w:t>
      </w:r>
    </w:p>
    <w:p w14:paraId="17ED967F" w14:textId="77777777" w:rsidR="00AC5045" w:rsidRPr="00AC5045" w:rsidRDefault="00AC5045">
      <w:pPr>
        <w:numPr>
          <w:ilvl w:val="0"/>
          <w:numId w:val="15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insuffisance des ressources nécessaires à la mise en œuvre des décisions ; </w:t>
      </w:r>
    </w:p>
    <w:p w14:paraId="10B3550A" w14:textId="77777777" w:rsidR="00AC5045" w:rsidRPr="00AC5045" w:rsidRDefault="00AC5045">
      <w:pPr>
        <w:numPr>
          <w:ilvl w:val="0"/>
          <w:numId w:val="15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faible suivi de l'exécution des décisions prises ; </w:t>
      </w:r>
    </w:p>
    <w:p w14:paraId="4AD21E60" w14:textId="77777777" w:rsidR="00AC5045" w:rsidRPr="00AC5045" w:rsidRDefault="00AC5045">
      <w:pPr>
        <w:numPr>
          <w:ilvl w:val="0"/>
          <w:numId w:val="15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manque d'évaluation de l'impact des décisions ; </w:t>
      </w:r>
    </w:p>
    <w:p w14:paraId="79E4161F" w14:textId="77777777" w:rsidR="00AC5045" w:rsidRPr="00AC5045" w:rsidRDefault="00AC5045">
      <w:pPr>
        <w:numPr>
          <w:ilvl w:val="0"/>
          <w:numId w:val="159"/>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influence de considérations non objectives dans le processus décisionnel. </w:t>
      </w:r>
    </w:p>
    <w:p w14:paraId="3E31ADE1" w14:textId="77777777" w:rsidR="00AC5045" w:rsidRPr="00AC5045" w:rsidRDefault="00AC5045" w:rsidP="00AC5045">
      <w:pPr>
        <w:pStyle w:val="Titre4"/>
        <w:spacing w:before="100" w:beforeAutospacing="1" w:after="100" w:afterAutospacing="1"/>
        <w:rPr>
          <w:rFonts w:eastAsia="Times New Roman" w:cs="Times New Roman"/>
          <w:bCs/>
          <w:kern w:val="36"/>
          <w:sz w:val="48"/>
          <w:szCs w:val="48"/>
          <w:lang w:eastAsia="fr-FR"/>
          <w14:ligatures w14:val="none"/>
        </w:rPr>
      </w:pPr>
      <w:bookmarkStart w:id="147" w:name="_Toc235403294"/>
      <w:r>
        <w:t>Mesures d'atténuation</w:t>
      </w:r>
      <w:bookmarkEnd w:id="147"/>
    </w:p>
    <w:p w14:paraId="12E86C14"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Afin de garantir la qualité du processus décisionnel, la HAUQE met en œuvre les mesures suivantes :</w:t>
      </w:r>
    </w:p>
    <w:p w14:paraId="7986FED9" w14:textId="77777777" w:rsidR="00AC5045" w:rsidRPr="00AC5045" w:rsidRDefault="00AC5045">
      <w:pPr>
        <w:numPr>
          <w:ilvl w:val="0"/>
          <w:numId w:val="16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b/>
          <w:bCs/>
          <w:kern w:val="0"/>
          <w:szCs w:val="24"/>
          <w:lang w:eastAsia="fr-FR"/>
          <w14:ligatures w14:val="none"/>
        </w:rPr>
        <w:t>valider préalablement toutes les analyses et tous les indicateurs</w:t>
      </w:r>
      <w:r w:rsidRPr="00AC5045">
        <w:rPr>
          <w:rFonts w:eastAsia="Times New Roman" w:cs="Times New Roman"/>
          <w:kern w:val="0"/>
          <w:szCs w:val="24"/>
          <w:lang w:eastAsia="fr-FR"/>
          <w14:ligatures w14:val="none"/>
        </w:rPr>
        <w:t xml:space="preserve"> avant leur utilisation pour la prise de décision ; </w:t>
      </w:r>
    </w:p>
    <w:p w14:paraId="4AEBC4E4" w14:textId="77777777" w:rsidR="00AC5045" w:rsidRPr="00AC5045" w:rsidRDefault="00AC5045">
      <w:pPr>
        <w:numPr>
          <w:ilvl w:val="0"/>
          <w:numId w:val="16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lastRenderedPageBreak/>
        <w:t xml:space="preserve">fonder les décisions sur des données consolidées, fiables et actualisées issues de la BNEC ; </w:t>
      </w:r>
    </w:p>
    <w:p w14:paraId="51ED349F" w14:textId="77777777" w:rsidR="00AC5045" w:rsidRPr="00AC5045" w:rsidRDefault="00AC5045">
      <w:pPr>
        <w:numPr>
          <w:ilvl w:val="0"/>
          <w:numId w:val="16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appliquer une méthodologie normalisée d'analyse et de priorisation des enjeux ; </w:t>
      </w:r>
    </w:p>
    <w:p w14:paraId="140890C8" w14:textId="77777777" w:rsidR="00AC5045" w:rsidRPr="00AC5045" w:rsidRDefault="00AC5045">
      <w:pPr>
        <w:numPr>
          <w:ilvl w:val="0"/>
          <w:numId w:val="16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organiser des réunions de concertation entre les acteurs concernés pour les décisions majeures ; </w:t>
      </w:r>
    </w:p>
    <w:p w14:paraId="27A6F40B" w14:textId="77777777" w:rsidR="00AC5045" w:rsidRPr="00AC5045" w:rsidRDefault="00AC5045">
      <w:pPr>
        <w:numPr>
          <w:ilvl w:val="0"/>
          <w:numId w:val="16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documenter systématiquement les décisions, leurs justifications et les résultats attendus ; </w:t>
      </w:r>
    </w:p>
    <w:p w14:paraId="4AED03FE" w14:textId="77777777" w:rsidR="00AC5045" w:rsidRPr="00AC5045" w:rsidRDefault="00AC5045">
      <w:pPr>
        <w:numPr>
          <w:ilvl w:val="0"/>
          <w:numId w:val="16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mettre en place un registre des décisions permettant d'assurer leur traçabilité ; </w:t>
      </w:r>
    </w:p>
    <w:p w14:paraId="01BEF162" w14:textId="77777777" w:rsidR="00AC5045" w:rsidRPr="00AC5045" w:rsidRDefault="00AC5045">
      <w:pPr>
        <w:numPr>
          <w:ilvl w:val="0"/>
          <w:numId w:val="16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élaborer un plan d'action assorti d'échéances, de responsables et d'indicateurs de suivi pour chaque décision stratégique ; </w:t>
      </w:r>
    </w:p>
    <w:p w14:paraId="153EE25E" w14:textId="77777777" w:rsidR="00AC5045" w:rsidRPr="00AC5045" w:rsidRDefault="00AC5045">
      <w:pPr>
        <w:numPr>
          <w:ilvl w:val="0"/>
          <w:numId w:val="16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assurer un suivi périodique de la mise en œuvre des décisions et évaluer leur impact ; </w:t>
      </w:r>
    </w:p>
    <w:p w14:paraId="287EF89C" w14:textId="77777777" w:rsidR="00AC5045" w:rsidRPr="00AC5045" w:rsidRDefault="00AC5045">
      <w:pPr>
        <w:numPr>
          <w:ilvl w:val="0"/>
          <w:numId w:val="16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réviser ou ajuster les décisions lorsque les résultats observés diffèrent des objectifs fixés ; </w:t>
      </w:r>
    </w:p>
    <w:p w14:paraId="2A143597" w14:textId="77777777" w:rsidR="00AC5045" w:rsidRPr="00AC5045" w:rsidRDefault="00AC5045">
      <w:pPr>
        <w:numPr>
          <w:ilvl w:val="0"/>
          <w:numId w:val="160"/>
        </w:num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renforcer les capacités des responsables en matière d'analyse stratégique, de gestion des risques et de prise de décision fondée sur les données. </w:t>
      </w:r>
    </w:p>
    <w:p w14:paraId="6458AF2E" w14:textId="77777777" w:rsidR="00AC5045" w:rsidRPr="00AC5045" w:rsidRDefault="00AC5045" w:rsidP="00AC5045">
      <w:pPr>
        <w:spacing w:before="100" w:beforeAutospacing="1" w:afterAutospacing="1"/>
        <w:rPr>
          <w:rFonts w:eastAsia="Times New Roman" w:cs="Times New Roman"/>
          <w:kern w:val="0"/>
          <w:szCs w:val="24"/>
          <w:lang w:eastAsia="fr-FR"/>
          <w14:ligatures w14:val="none"/>
        </w:rPr>
      </w:pPr>
      <w:r w:rsidRPr="00AC5045">
        <w:rPr>
          <w:rFonts w:eastAsia="Times New Roman" w:cs="Times New Roman"/>
          <w:kern w:val="0"/>
          <w:szCs w:val="24"/>
          <w:lang w:eastAsia="fr-FR"/>
          <w14:ligatures w14:val="none"/>
        </w:rPr>
        <w:t xml:space="preserve">Cette phase fait de la BNEC un véritable </w:t>
      </w:r>
      <w:r w:rsidRPr="00AC5045">
        <w:rPr>
          <w:rFonts w:eastAsia="Times New Roman" w:cs="Times New Roman"/>
          <w:b/>
          <w:bCs/>
          <w:kern w:val="0"/>
          <w:szCs w:val="24"/>
          <w:lang w:eastAsia="fr-FR"/>
          <w14:ligatures w14:val="none"/>
        </w:rPr>
        <w:t>outil d'aide à la décision stratégique</w:t>
      </w:r>
      <w:r w:rsidRPr="00AC5045">
        <w:rPr>
          <w:rFonts w:eastAsia="Times New Roman" w:cs="Times New Roman"/>
          <w:kern w:val="0"/>
          <w:szCs w:val="24"/>
          <w:lang w:eastAsia="fr-FR"/>
          <w14:ligatures w14:val="none"/>
        </w:rPr>
        <w:t xml:space="preserve"> pour la HAUQE. En transformant les analyses et les indicateurs en décisions opérationnelles et stratégiques, elle permet d'orienter les politiques nationales de la qualité, de renforcer la gouvernance des certifications et d'améliorer en continu la performance du Système National d'Infrastructure Qualité du Togo.</w:t>
      </w:r>
    </w:p>
    <w:p w14:paraId="394562EF" w14:textId="77777777" w:rsidR="00723741" w:rsidRPr="00723741" w:rsidRDefault="00723741" w:rsidP="00723741">
      <w:pPr>
        <w:pStyle w:val="Titre3"/>
        <w:spacing w:before="100" w:beforeAutospacing="1" w:afterAutospacing="1"/>
        <w:rPr>
          <w:rFonts w:eastAsia="Times New Roman" w:cs="Times New Roman"/>
          <w:bCs/>
          <w:kern w:val="36"/>
          <w:sz w:val="48"/>
          <w:szCs w:val="48"/>
          <w:lang w:eastAsia="fr-FR"/>
          <w14:ligatures w14:val="none"/>
        </w:rPr>
      </w:pPr>
      <w:bookmarkStart w:id="148" w:name="_Toc235403295"/>
      <w:r>
        <w:t>Phase 11 : Amélioration continue</w:t>
      </w:r>
      <w:bookmarkEnd w:id="148"/>
    </w:p>
    <w:p w14:paraId="35F141E4"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phase d'amélioration continue constitue l'étape finale du cycle de gestion de la </w:t>
      </w:r>
      <w:r w:rsidRPr="00723741">
        <w:rPr>
          <w:rFonts w:eastAsia="Times New Roman" w:cs="Times New Roman"/>
          <w:b/>
          <w:bCs/>
          <w:kern w:val="0"/>
          <w:szCs w:val="24"/>
          <w:lang w:eastAsia="fr-FR"/>
          <w14:ligatures w14:val="none"/>
        </w:rPr>
        <w:t>Base Nationale des Entreprises Certifiées (BNEC)</w:t>
      </w:r>
      <w:r w:rsidRPr="00723741">
        <w:rPr>
          <w:rFonts w:eastAsia="Times New Roman" w:cs="Times New Roman"/>
          <w:kern w:val="0"/>
          <w:szCs w:val="24"/>
          <w:lang w:eastAsia="fr-FR"/>
          <w14:ligatures w14:val="none"/>
        </w:rPr>
        <w:t>. Elle vise à assurer l'évolution permanente des processus, des outils, des méthodes de travail et des règles de gestion afin de maintenir la performance, la fiabilité et la pertinence de la BNEC face aux évolutions du contexte national, des référentiels internationaux et des besoins des parties prenantes.</w:t>
      </w:r>
    </w:p>
    <w:p w14:paraId="0379A438"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Conformément au principe d'amélioration continue inspiré du cycle </w:t>
      </w:r>
      <w:r w:rsidRPr="00723741">
        <w:rPr>
          <w:rFonts w:eastAsia="Times New Roman" w:cs="Times New Roman"/>
          <w:b/>
          <w:bCs/>
          <w:kern w:val="0"/>
          <w:szCs w:val="24"/>
          <w:lang w:eastAsia="fr-FR"/>
          <w14:ligatures w14:val="none"/>
        </w:rPr>
        <w:t>Planifier – Réaliser – Vérifier – Agir (PDCA)</w:t>
      </w:r>
      <w:r w:rsidRPr="00723741">
        <w:rPr>
          <w:rFonts w:eastAsia="Times New Roman" w:cs="Times New Roman"/>
          <w:kern w:val="0"/>
          <w:szCs w:val="24"/>
          <w:lang w:eastAsia="fr-FR"/>
          <w14:ligatures w14:val="none"/>
        </w:rPr>
        <w:t>, cette phase permet à la HAUQE d'évaluer régulièrement l'efficacité de son système de gestion des certifications, d'identifier les écarts, de mettre en œuvre des actions correctives et préventives, puis de mesurer les résultats obtenus.</w:t>
      </w:r>
    </w:p>
    <w:p w14:paraId="6C9DAA65"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L'amélioration continue contribue ainsi à renforcer la qualité des données, la satisfaction des utilisateurs, la performance opérationnelle de la BNEC et la crédibilité du dispositif national de gestion des certifications.</w:t>
      </w:r>
    </w:p>
    <w:p w14:paraId="779ECB6A" w14:textId="77777777" w:rsidR="00723741" w:rsidRPr="00723741" w:rsidRDefault="00723741" w:rsidP="00723741">
      <w:pPr>
        <w:pStyle w:val="Titre4"/>
        <w:spacing w:before="100" w:beforeAutospacing="1" w:after="100" w:afterAutospacing="1"/>
        <w:rPr>
          <w:rFonts w:eastAsia="Times New Roman" w:cs="Times New Roman"/>
          <w:bCs/>
          <w:kern w:val="36"/>
          <w:sz w:val="48"/>
          <w:szCs w:val="48"/>
          <w:lang w:eastAsia="fr-FR"/>
          <w14:ligatures w14:val="none"/>
        </w:rPr>
      </w:pPr>
      <w:bookmarkStart w:id="149" w:name="_Toc235403296"/>
      <w:r>
        <w:t>Objectif</w:t>
      </w:r>
      <w:bookmarkEnd w:id="149"/>
    </w:p>
    <w:p w14:paraId="21EEA2E9"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La phase d'amélioration continue a pour objectif de renforcer durablement la performance, l'efficacité et la fiabilité de la BNEC en mettant en œuvre un processus permanent d'évaluation, de correction et d'optimisation.</w:t>
      </w:r>
    </w:p>
    <w:p w14:paraId="5AEC92CB"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lastRenderedPageBreak/>
        <w:t>Plus spécifiquement, cette phase vise à :</w:t>
      </w:r>
    </w:p>
    <w:p w14:paraId="40C860E5" w14:textId="77777777" w:rsidR="00723741" w:rsidRPr="00723741" w:rsidRDefault="00723741">
      <w:pPr>
        <w:numPr>
          <w:ilvl w:val="0"/>
          <w:numId w:val="16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évaluer régulièrement la performance du système de gestion de la BNEC ; </w:t>
      </w:r>
    </w:p>
    <w:p w14:paraId="623A014A" w14:textId="77777777" w:rsidR="00723741" w:rsidRPr="00723741" w:rsidRDefault="00723741">
      <w:pPr>
        <w:numPr>
          <w:ilvl w:val="0"/>
          <w:numId w:val="16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identifier les forces, les faiblesses, les risques et les opportunités d'amélioration ; </w:t>
      </w:r>
    </w:p>
    <w:p w14:paraId="66505463" w14:textId="77777777" w:rsidR="00723741" w:rsidRPr="00723741" w:rsidRDefault="00723741">
      <w:pPr>
        <w:numPr>
          <w:ilvl w:val="0"/>
          <w:numId w:val="16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mettre en œuvre des actions correctives, préventives et d'amélioration ; </w:t>
      </w:r>
    </w:p>
    <w:p w14:paraId="32C2585F" w14:textId="77777777" w:rsidR="00723741" w:rsidRPr="00723741" w:rsidRDefault="00723741">
      <w:pPr>
        <w:numPr>
          <w:ilvl w:val="0"/>
          <w:numId w:val="16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adapter les procédures aux évolutions réglementaires, technologiques et organisationnelles ; </w:t>
      </w:r>
    </w:p>
    <w:p w14:paraId="64C4F865" w14:textId="77777777" w:rsidR="00723741" w:rsidRPr="00723741" w:rsidRDefault="00723741">
      <w:pPr>
        <w:numPr>
          <w:ilvl w:val="0"/>
          <w:numId w:val="16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renforcer les compétences des acteurs impliqués dans la gestion de la BNEC ; </w:t>
      </w:r>
    </w:p>
    <w:p w14:paraId="737A2A42" w14:textId="77777777" w:rsidR="00723741" w:rsidRPr="00723741" w:rsidRDefault="00723741">
      <w:pPr>
        <w:numPr>
          <w:ilvl w:val="0"/>
          <w:numId w:val="16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améliorer la qualité des données et des services rendus aux utilisateurs ; </w:t>
      </w:r>
    </w:p>
    <w:p w14:paraId="30B41193" w14:textId="77777777" w:rsidR="00723741" w:rsidRPr="00723741" w:rsidRDefault="00723741">
      <w:pPr>
        <w:numPr>
          <w:ilvl w:val="0"/>
          <w:numId w:val="16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accroître progressivement l'Indice National de Fiabilité des Certifications (INFC) ; </w:t>
      </w:r>
    </w:p>
    <w:p w14:paraId="071307F4" w14:textId="77777777" w:rsidR="00723741" w:rsidRPr="00723741" w:rsidRDefault="00723741">
      <w:pPr>
        <w:numPr>
          <w:ilvl w:val="0"/>
          <w:numId w:val="16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instaurer une culture institutionnelle d'amélioration continue au sein de la HAUQE. </w:t>
      </w:r>
    </w:p>
    <w:p w14:paraId="0024BD10" w14:textId="77777777" w:rsidR="00723741" w:rsidRPr="00723741" w:rsidRDefault="00723741" w:rsidP="00723741">
      <w:pPr>
        <w:pStyle w:val="Titre4"/>
        <w:spacing w:before="100" w:beforeAutospacing="1" w:after="100" w:afterAutospacing="1"/>
        <w:rPr>
          <w:rFonts w:eastAsia="Times New Roman" w:cs="Times New Roman"/>
          <w:bCs/>
          <w:kern w:val="36"/>
          <w:sz w:val="48"/>
          <w:szCs w:val="48"/>
          <w:lang w:eastAsia="fr-FR"/>
          <w14:ligatures w14:val="none"/>
        </w:rPr>
      </w:pPr>
      <w:bookmarkStart w:id="150" w:name="_Toc235403297"/>
      <w:r>
        <w:t>Activités</w:t>
      </w:r>
      <w:bookmarkEnd w:id="150"/>
    </w:p>
    <w:p w14:paraId="1C75C2BE"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Les principales activités réalisées dans cette phase sont les suivantes.</w:t>
      </w:r>
    </w:p>
    <w:p w14:paraId="6CBCA1C7" w14:textId="77777777" w:rsidR="00723741" w:rsidRPr="00723741" w:rsidRDefault="00723741" w:rsidP="0072374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23741">
        <w:rPr>
          <w:rFonts w:eastAsia="Times New Roman" w:cs="Times New Roman"/>
          <w:bCs/>
          <w:kern w:val="0"/>
          <w:sz w:val="36"/>
          <w:szCs w:val="36"/>
          <w:lang w:eastAsia="fr-FR"/>
          <w14:ligatures w14:val="none"/>
        </w:rPr>
        <w:t>a) Réalisation des audits internes</w:t>
      </w:r>
    </w:p>
    <w:p w14:paraId="1B9744B5"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La Direction Technique organise périodiquement des audits internes portant sur l'ensemble des processus de gestion de la BNEC.</w:t>
      </w:r>
    </w:p>
    <w:p w14:paraId="15339F82"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Ces audits permettent notamment de vérifier :</w:t>
      </w:r>
    </w:p>
    <w:p w14:paraId="787B0A33" w14:textId="77777777" w:rsidR="00723741" w:rsidRPr="00723741" w:rsidRDefault="00723741">
      <w:pPr>
        <w:numPr>
          <w:ilvl w:val="0"/>
          <w:numId w:val="162"/>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 respect des procédures ; </w:t>
      </w:r>
    </w:p>
    <w:p w14:paraId="23434DC6" w14:textId="77777777" w:rsidR="00723741" w:rsidRPr="00723741" w:rsidRDefault="00723741">
      <w:pPr>
        <w:numPr>
          <w:ilvl w:val="0"/>
          <w:numId w:val="162"/>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conformité des opérations aux exigences du présent guide ; </w:t>
      </w:r>
    </w:p>
    <w:p w14:paraId="680B7986" w14:textId="77777777" w:rsidR="00723741" w:rsidRPr="00723741" w:rsidRDefault="00723741">
      <w:pPr>
        <w:numPr>
          <w:ilvl w:val="0"/>
          <w:numId w:val="162"/>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qualité des données enregistrées ; </w:t>
      </w:r>
    </w:p>
    <w:p w14:paraId="1B41E64B" w14:textId="77777777" w:rsidR="00723741" w:rsidRPr="00723741" w:rsidRDefault="00723741">
      <w:pPr>
        <w:numPr>
          <w:ilvl w:val="0"/>
          <w:numId w:val="162"/>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l'efficacité des contrôles internes ; </w:t>
      </w:r>
    </w:p>
    <w:p w14:paraId="4A2C9234" w14:textId="77777777" w:rsidR="00723741" w:rsidRPr="00723741" w:rsidRDefault="00723741">
      <w:pPr>
        <w:numPr>
          <w:ilvl w:val="0"/>
          <w:numId w:val="162"/>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sécurité des informations ; </w:t>
      </w:r>
    </w:p>
    <w:p w14:paraId="2AF1AF41" w14:textId="77777777" w:rsidR="00723741" w:rsidRPr="00723741" w:rsidRDefault="00723741">
      <w:pPr>
        <w:numPr>
          <w:ilvl w:val="0"/>
          <w:numId w:val="162"/>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conformité aux exigences légales et réglementaires. </w:t>
      </w:r>
    </w:p>
    <w:p w14:paraId="14DD2CB4"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Les constats et recommandations sont consignés dans un rapport d'audit.</w:t>
      </w:r>
    </w:p>
    <w:p w14:paraId="0408B1F0" w14:textId="77777777" w:rsidR="00723741" w:rsidRPr="00723741" w:rsidRDefault="00723741" w:rsidP="0072374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23741">
        <w:rPr>
          <w:rFonts w:eastAsia="Times New Roman" w:cs="Times New Roman"/>
          <w:bCs/>
          <w:kern w:val="0"/>
          <w:sz w:val="36"/>
          <w:szCs w:val="36"/>
          <w:lang w:eastAsia="fr-FR"/>
          <w14:ligatures w14:val="none"/>
        </w:rPr>
        <w:t>b) Évaluation des indicateurs de performance</w:t>
      </w:r>
    </w:p>
    <w:p w14:paraId="5C9EEEAC"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Les indicateurs définis tout au long du processus sont analysés afin d'évaluer :</w:t>
      </w:r>
    </w:p>
    <w:p w14:paraId="583715F3" w14:textId="77777777" w:rsidR="00723741" w:rsidRPr="00723741" w:rsidRDefault="00723741">
      <w:pPr>
        <w:numPr>
          <w:ilvl w:val="0"/>
          <w:numId w:val="163"/>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l'efficacité des opérations ; </w:t>
      </w:r>
    </w:p>
    <w:p w14:paraId="5451E078" w14:textId="77777777" w:rsidR="00723741" w:rsidRPr="00723741" w:rsidRDefault="00723741">
      <w:pPr>
        <w:numPr>
          <w:ilvl w:val="0"/>
          <w:numId w:val="163"/>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qualité des données ; </w:t>
      </w:r>
    </w:p>
    <w:p w14:paraId="641D4996" w14:textId="77777777" w:rsidR="00723741" w:rsidRPr="00723741" w:rsidRDefault="00723741">
      <w:pPr>
        <w:numPr>
          <w:ilvl w:val="0"/>
          <w:numId w:val="163"/>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rapidité de traitement ; </w:t>
      </w:r>
    </w:p>
    <w:p w14:paraId="529CF235" w14:textId="77777777" w:rsidR="00723741" w:rsidRPr="00723741" w:rsidRDefault="00723741">
      <w:pPr>
        <w:numPr>
          <w:ilvl w:val="0"/>
          <w:numId w:val="163"/>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performance de la Cellule de Veille ; </w:t>
      </w:r>
    </w:p>
    <w:p w14:paraId="6A04B89D" w14:textId="77777777" w:rsidR="00723741" w:rsidRPr="00723741" w:rsidRDefault="00723741">
      <w:pPr>
        <w:numPr>
          <w:ilvl w:val="0"/>
          <w:numId w:val="163"/>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pertinence des tableaux de bord ; </w:t>
      </w:r>
    </w:p>
    <w:p w14:paraId="522B4550" w14:textId="77777777" w:rsidR="00723741" w:rsidRPr="00723741" w:rsidRDefault="00723741">
      <w:pPr>
        <w:numPr>
          <w:ilvl w:val="0"/>
          <w:numId w:val="163"/>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l'évolution de l'INFC ; </w:t>
      </w:r>
    </w:p>
    <w:p w14:paraId="610EE594" w14:textId="77777777" w:rsidR="00723741" w:rsidRPr="00723741" w:rsidRDefault="00723741">
      <w:pPr>
        <w:numPr>
          <w:ilvl w:val="0"/>
          <w:numId w:val="163"/>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 niveau d'atteinte des objectifs institutionnels. </w:t>
      </w:r>
    </w:p>
    <w:p w14:paraId="138A3E9A"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Les écarts observés donnent lieu à des analyses de causes.</w:t>
      </w:r>
    </w:p>
    <w:p w14:paraId="399059A3" w14:textId="77777777" w:rsidR="00723741" w:rsidRPr="00723741" w:rsidRDefault="00723741" w:rsidP="0072374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23741">
        <w:rPr>
          <w:rFonts w:eastAsia="Times New Roman" w:cs="Times New Roman"/>
          <w:bCs/>
          <w:kern w:val="0"/>
          <w:sz w:val="36"/>
          <w:szCs w:val="36"/>
          <w:lang w:eastAsia="fr-FR"/>
          <w14:ligatures w14:val="none"/>
        </w:rPr>
        <w:lastRenderedPageBreak/>
        <w:t>c) Révision des procédures</w:t>
      </w:r>
    </w:p>
    <w:p w14:paraId="71CB84D3"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La HAUQE procède à une révision périodique des procédures afin de :</w:t>
      </w:r>
    </w:p>
    <w:p w14:paraId="27B37EDA" w14:textId="77777777" w:rsidR="00723741" w:rsidRPr="00723741" w:rsidRDefault="00723741">
      <w:pPr>
        <w:numPr>
          <w:ilvl w:val="0"/>
          <w:numId w:val="164"/>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corriger les insuffisances constatées ; </w:t>
      </w:r>
    </w:p>
    <w:p w14:paraId="2C162FC3" w14:textId="77777777" w:rsidR="00723741" w:rsidRPr="00723741" w:rsidRDefault="00723741">
      <w:pPr>
        <w:numPr>
          <w:ilvl w:val="0"/>
          <w:numId w:val="164"/>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simplifier les processus lorsque cela est possible ; </w:t>
      </w:r>
    </w:p>
    <w:p w14:paraId="6A331904" w14:textId="77777777" w:rsidR="00723741" w:rsidRPr="00723741" w:rsidRDefault="00723741">
      <w:pPr>
        <w:numPr>
          <w:ilvl w:val="0"/>
          <w:numId w:val="164"/>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intégrer les évolutions réglementaires ; </w:t>
      </w:r>
    </w:p>
    <w:p w14:paraId="45538BBD" w14:textId="77777777" w:rsidR="00723741" w:rsidRPr="00723741" w:rsidRDefault="00723741">
      <w:pPr>
        <w:numPr>
          <w:ilvl w:val="0"/>
          <w:numId w:val="164"/>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prendre en compte les nouvelles exigences des référentiels de certification ; </w:t>
      </w:r>
    </w:p>
    <w:p w14:paraId="3124B0F8" w14:textId="77777777" w:rsidR="00723741" w:rsidRPr="00723741" w:rsidRDefault="00723741">
      <w:pPr>
        <w:numPr>
          <w:ilvl w:val="0"/>
          <w:numId w:val="164"/>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harmoniser les pratiques entre les différents acteurs. </w:t>
      </w:r>
    </w:p>
    <w:p w14:paraId="67A5F5BB"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Toute modification est validée par la Direction Technique avant sa mise en application.</w:t>
      </w:r>
    </w:p>
    <w:p w14:paraId="64D0E664" w14:textId="77777777" w:rsidR="00723741" w:rsidRPr="00723741" w:rsidRDefault="00723741" w:rsidP="0072374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23741">
        <w:rPr>
          <w:rFonts w:eastAsia="Times New Roman" w:cs="Times New Roman"/>
          <w:bCs/>
          <w:kern w:val="0"/>
          <w:sz w:val="36"/>
          <w:szCs w:val="36"/>
          <w:lang w:eastAsia="fr-FR"/>
          <w14:ligatures w14:val="none"/>
        </w:rPr>
        <w:t>d) Renforcement des capacités et formation continue</w:t>
      </w:r>
    </w:p>
    <w:p w14:paraId="3D2373E7"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Des actions régulières de formation sont organisées au profit des différents acteurs intervenant dans la gestion de la BNEC.</w:t>
      </w:r>
    </w:p>
    <w:p w14:paraId="14223C23"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Ces formations portent notamment sur :</w:t>
      </w:r>
    </w:p>
    <w:p w14:paraId="0069CEAE" w14:textId="77777777" w:rsidR="00723741" w:rsidRPr="00723741" w:rsidRDefault="00723741">
      <w:pPr>
        <w:numPr>
          <w:ilvl w:val="0"/>
          <w:numId w:val="165"/>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les procédures de gestion de la BNEC ; </w:t>
      </w:r>
    </w:p>
    <w:p w14:paraId="762A9305" w14:textId="77777777" w:rsidR="00723741" w:rsidRPr="00723741" w:rsidRDefault="00723741">
      <w:pPr>
        <w:numPr>
          <w:ilvl w:val="0"/>
          <w:numId w:val="165"/>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les évolutions des référentiels de certification ; </w:t>
      </w:r>
    </w:p>
    <w:p w14:paraId="5A570E4B" w14:textId="77777777" w:rsidR="00723741" w:rsidRPr="00723741" w:rsidRDefault="00723741">
      <w:pPr>
        <w:numPr>
          <w:ilvl w:val="0"/>
          <w:numId w:val="165"/>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qualité des données ; </w:t>
      </w:r>
    </w:p>
    <w:p w14:paraId="58CC35A0" w14:textId="77777777" w:rsidR="00723741" w:rsidRPr="00723741" w:rsidRDefault="00723741">
      <w:pPr>
        <w:numPr>
          <w:ilvl w:val="0"/>
          <w:numId w:val="165"/>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gestion documentaire ; </w:t>
      </w:r>
    </w:p>
    <w:p w14:paraId="2D3227EC" w14:textId="77777777" w:rsidR="00723741" w:rsidRPr="00723741" w:rsidRDefault="00723741">
      <w:pPr>
        <w:numPr>
          <w:ilvl w:val="0"/>
          <w:numId w:val="165"/>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sécurité de l'information ; </w:t>
      </w:r>
    </w:p>
    <w:p w14:paraId="783258AE" w14:textId="77777777" w:rsidR="00723741" w:rsidRPr="00723741" w:rsidRDefault="00723741">
      <w:pPr>
        <w:numPr>
          <w:ilvl w:val="0"/>
          <w:numId w:val="165"/>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les outils numériques de la BNEC ; </w:t>
      </w:r>
    </w:p>
    <w:p w14:paraId="3E810425" w14:textId="77777777" w:rsidR="00723741" w:rsidRPr="00723741" w:rsidRDefault="00723741">
      <w:pPr>
        <w:numPr>
          <w:ilvl w:val="0"/>
          <w:numId w:val="165"/>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l'analyse statistique et les tableaux de bord ; </w:t>
      </w:r>
    </w:p>
    <w:p w14:paraId="7688DFDF" w14:textId="77777777" w:rsidR="00723741" w:rsidRPr="00723741" w:rsidRDefault="00723741">
      <w:pPr>
        <w:numPr>
          <w:ilvl w:val="0"/>
          <w:numId w:val="165"/>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les bonnes pratiques de gouvernance des données. </w:t>
      </w:r>
    </w:p>
    <w:p w14:paraId="7C016572"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Les besoins de formation sont identifiés à partir des résultats des audits et des évaluations de performance.</w:t>
      </w:r>
    </w:p>
    <w:p w14:paraId="5C9DB4EF" w14:textId="77777777" w:rsidR="00723741" w:rsidRPr="00723741" w:rsidRDefault="00723741" w:rsidP="00723741">
      <w:pPr>
        <w:pStyle w:val="Sous-titre1"/>
        <w:spacing w:after="0" w:line="240" w:lineRule="auto"/>
        <w:rPr>
          <w:rFonts w:eastAsia="Times New Roman" w:cs="Times New Roman"/>
          <w:bCs/>
          <w:kern w:val="0"/>
          <w:sz w:val="36"/>
          <w:szCs w:val="36"/>
          <w:lang w:eastAsia="fr-FR"/>
          <w14:ligatures w14:val="none"/>
        </w:rPr>
      </w:pPr>
      <w:r w:rsidRPr="00723741">
        <w:rPr>
          <w:rFonts w:eastAsia="Times New Roman" w:cs="Times New Roman"/>
          <w:bCs/>
          <w:kern w:val="0"/>
          <w:sz w:val="36"/>
          <w:szCs w:val="36"/>
          <w:lang w:eastAsia="fr-FR"/>
          <w14:ligatures w14:val="none"/>
        </w:rPr>
        <w:t>e) Mise à jour des règles métiers</w:t>
      </w:r>
    </w:p>
    <w:p w14:paraId="29330BAB"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Les règles de gestion de la BNEC sont régulièrement revues afin de tenir compte :</w:t>
      </w:r>
    </w:p>
    <w:p w14:paraId="2653669B" w14:textId="77777777" w:rsidR="00723741" w:rsidRPr="00723741" w:rsidRDefault="00723741">
      <w:pPr>
        <w:numPr>
          <w:ilvl w:val="0"/>
          <w:numId w:val="166"/>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des évolutions réglementaires ; </w:t>
      </w:r>
    </w:p>
    <w:p w14:paraId="689406B9" w14:textId="77777777" w:rsidR="00723741" w:rsidRPr="00723741" w:rsidRDefault="00723741">
      <w:pPr>
        <w:numPr>
          <w:ilvl w:val="0"/>
          <w:numId w:val="166"/>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des modifications des référentiels de certification ; </w:t>
      </w:r>
    </w:p>
    <w:p w14:paraId="11D2CCD0" w14:textId="77777777" w:rsidR="00723741" w:rsidRPr="00723741" w:rsidRDefault="00723741">
      <w:pPr>
        <w:numPr>
          <w:ilvl w:val="0"/>
          <w:numId w:val="166"/>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des nouvelles pratiques internationales ; </w:t>
      </w:r>
    </w:p>
    <w:p w14:paraId="5F0806BA" w14:textId="77777777" w:rsidR="00723741" w:rsidRPr="00723741" w:rsidRDefault="00723741">
      <w:pPr>
        <w:numPr>
          <w:ilvl w:val="0"/>
          <w:numId w:val="166"/>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des recommandations issues des audits ; </w:t>
      </w:r>
    </w:p>
    <w:p w14:paraId="51F6EC21" w14:textId="77777777" w:rsidR="00723741" w:rsidRPr="00723741" w:rsidRDefault="00723741">
      <w:pPr>
        <w:numPr>
          <w:ilvl w:val="0"/>
          <w:numId w:val="166"/>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des retours d'expérience des utilisateurs ; </w:t>
      </w:r>
    </w:p>
    <w:p w14:paraId="08CD90AC" w14:textId="77777777" w:rsidR="00723741" w:rsidRPr="00723741" w:rsidRDefault="00723741">
      <w:pPr>
        <w:numPr>
          <w:ilvl w:val="0"/>
          <w:numId w:val="166"/>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des évolutions technologiques. </w:t>
      </w:r>
    </w:p>
    <w:p w14:paraId="5133D26D"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Toutes les mises à jour sont documentées et communiquées aux utilisateurs.</w:t>
      </w:r>
    </w:p>
    <w:p w14:paraId="4C1C856D" w14:textId="77777777" w:rsidR="00723741" w:rsidRPr="00723741" w:rsidRDefault="00723741" w:rsidP="0072374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23741">
        <w:rPr>
          <w:rFonts w:eastAsia="Times New Roman" w:cs="Times New Roman"/>
          <w:bCs/>
          <w:kern w:val="0"/>
          <w:sz w:val="36"/>
          <w:szCs w:val="36"/>
          <w:lang w:eastAsia="fr-FR"/>
          <w14:ligatures w14:val="none"/>
        </w:rPr>
        <w:lastRenderedPageBreak/>
        <w:t>f) Mise en œuvre des actions correctives et préventives</w:t>
      </w:r>
    </w:p>
    <w:p w14:paraId="7D377AAA"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À la suite des audits, des analyses de performance ou des incidents, des actions correctives et préventives sont définies.</w:t>
      </w:r>
    </w:p>
    <w:p w14:paraId="5469C451"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Chaque action précise :</w:t>
      </w:r>
    </w:p>
    <w:p w14:paraId="789D3B4D" w14:textId="77777777" w:rsidR="00723741" w:rsidRPr="00723741" w:rsidRDefault="00723741">
      <w:pPr>
        <w:numPr>
          <w:ilvl w:val="0"/>
          <w:numId w:val="167"/>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 problème identifié ; </w:t>
      </w:r>
    </w:p>
    <w:p w14:paraId="42F8FE0C" w14:textId="77777777" w:rsidR="00723741" w:rsidRPr="00723741" w:rsidRDefault="00723741">
      <w:pPr>
        <w:numPr>
          <w:ilvl w:val="0"/>
          <w:numId w:val="167"/>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cause racine ; </w:t>
      </w:r>
    </w:p>
    <w:p w14:paraId="6536DC9D" w14:textId="77777777" w:rsidR="00723741" w:rsidRPr="00723741" w:rsidRDefault="00723741">
      <w:pPr>
        <w:numPr>
          <w:ilvl w:val="0"/>
          <w:numId w:val="167"/>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les mesures retenues ; </w:t>
      </w:r>
    </w:p>
    <w:p w14:paraId="04BA4D1A" w14:textId="77777777" w:rsidR="00723741" w:rsidRPr="00723741" w:rsidRDefault="00723741">
      <w:pPr>
        <w:numPr>
          <w:ilvl w:val="0"/>
          <w:numId w:val="167"/>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 responsable ; </w:t>
      </w:r>
    </w:p>
    <w:p w14:paraId="7A2C9EA8" w14:textId="77777777" w:rsidR="00723741" w:rsidRPr="00723741" w:rsidRDefault="00723741">
      <w:pPr>
        <w:numPr>
          <w:ilvl w:val="0"/>
          <w:numId w:val="167"/>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les ressources nécessaires ; </w:t>
      </w:r>
    </w:p>
    <w:p w14:paraId="1CCF866C" w14:textId="77777777" w:rsidR="00723741" w:rsidRPr="00723741" w:rsidRDefault="00723741">
      <w:pPr>
        <w:numPr>
          <w:ilvl w:val="0"/>
          <w:numId w:val="167"/>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l'échéance de mise en œuvre ; </w:t>
      </w:r>
    </w:p>
    <w:p w14:paraId="6064AC95" w14:textId="77777777" w:rsidR="00723741" w:rsidRPr="00723741" w:rsidRDefault="00723741">
      <w:pPr>
        <w:numPr>
          <w:ilvl w:val="0"/>
          <w:numId w:val="167"/>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les indicateurs de suivi. </w:t>
      </w:r>
    </w:p>
    <w:p w14:paraId="113DB7AF"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L'état d'avancement est suivi jusqu'à la clôture de l'action.</w:t>
      </w:r>
    </w:p>
    <w:p w14:paraId="07BC691A" w14:textId="77777777" w:rsidR="00723741" w:rsidRPr="00723741" w:rsidRDefault="00723741" w:rsidP="0072374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23741">
        <w:rPr>
          <w:rFonts w:eastAsia="Times New Roman" w:cs="Times New Roman"/>
          <w:bCs/>
          <w:kern w:val="0"/>
          <w:sz w:val="36"/>
          <w:szCs w:val="36"/>
          <w:lang w:eastAsia="fr-FR"/>
          <w14:ligatures w14:val="none"/>
        </w:rPr>
        <w:t>g) Collecte des retours d'expérience</w:t>
      </w:r>
    </w:p>
    <w:p w14:paraId="6218CA95"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La HAUQE recueille régulièrement les observations des utilisateurs internes et externes de la BNEC.</w:t>
      </w:r>
    </w:p>
    <w:p w14:paraId="6C20A28C"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Ces retours peuvent porter sur :</w:t>
      </w:r>
    </w:p>
    <w:p w14:paraId="3B08CEB2" w14:textId="77777777" w:rsidR="00723741" w:rsidRPr="00723741" w:rsidRDefault="00723741">
      <w:pPr>
        <w:numPr>
          <w:ilvl w:val="0"/>
          <w:numId w:val="168"/>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facilité d'utilisation de la BNEC ; </w:t>
      </w:r>
    </w:p>
    <w:p w14:paraId="5BEE43A0" w14:textId="77777777" w:rsidR="00723741" w:rsidRPr="00723741" w:rsidRDefault="00723741">
      <w:pPr>
        <w:numPr>
          <w:ilvl w:val="0"/>
          <w:numId w:val="168"/>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qualité des informations ; </w:t>
      </w:r>
    </w:p>
    <w:p w14:paraId="5EA53D78" w14:textId="77777777" w:rsidR="00723741" w:rsidRPr="00723741" w:rsidRDefault="00723741">
      <w:pPr>
        <w:numPr>
          <w:ilvl w:val="0"/>
          <w:numId w:val="168"/>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les délais de traitement ; </w:t>
      </w:r>
    </w:p>
    <w:p w14:paraId="04341776" w14:textId="77777777" w:rsidR="00723741" w:rsidRPr="00723741" w:rsidRDefault="00723741">
      <w:pPr>
        <w:numPr>
          <w:ilvl w:val="0"/>
          <w:numId w:val="168"/>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les difficultés rencontrées ; </w:t>
      </w:r>
    </w:p>
    <w:p w14:paraId="5D74CECD" w14:textId="77777777" w:rsidR="00723741" w:rsidRPr="00723741" w:rsidRDefault="00723741">
      <w:pPr>
        <w:numPr>
          <w:ilvl w:val="0"/>
          <w:numId w:val="168"/>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les propositions d'amélioration. </w:t>
      </w:r>
    </w:p>
    <w:p w14:paraId="652E6C81"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Les retours d'expérience sont analysés et intégrés dans les plans d'amélioration.</w:t>
      </w:r>
    </w:p>
    <w:p w14:paraId="41058F7E" w14:textId="77777777" w:rsidR="00723741" w:rsidRPr="00723741" w:rsidRDefault="00723741" w:rsidP="0072374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23741">
        <w:rPr>
          <w:rFonts w:eastAsia="Times New Roman" w:cs="Times New Roman"/>
          <w:bCs/>
          <w:kern w:val="0"/>
          <w:sz w:val="36"/>
          <w:szCs w:val="36"/>
          <w:lang w:eastAsia="fr-FR"/>
          <w14:ligatures w14:val="none"/>
        </w:rPr>
        <w:t>h) Élaboration du plan d'amélioration</w:t>
      </w:r>
    </w:p>
    <w:p w14:paraId="0D5EAD91"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À partir des audits, des évaluations et des retours d'expérience, la Direction Technique élabore un plan annuel d'amélioration continue.</w:t>
      </w:r>
    </w:p>
    <w:p w14:paraId="04355086"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Ce plan précise notamment :</w:t>
      </w:r>
    </w:p>
    <w:p w14:paraId="0C5EC4AD" w14:textId="77777777" w:rsidR="00723741" w:rsidRPr="00723741" w:rsidRDefault="00723741">
      <w:pPr>
        <w:numPr>
          <w:ilvl w:val="0"/>
          <w:numId w:val="169"/>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les objectifs d'amélioration ; </w:t>
      </w:r>
    </w:p>
    <w:p w14:paraId="2AABE9D4" w14:textId="77777777" w:rsidR="00723741" w:rsidRPr="00723741" w:rsidRDefault="00723741">
      <w:pPr>
        <w:numPr>
          <w:ilvl w:val="0"/>
          <w:numId w:val="169"/>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les actions prévues ; </w:t>
      </w:r>
    </w:p>
    <w:p w14:paraId="203640B6" w14:textId="77777777" w:rsidR="00723741" w:rsidRPr="00723741" w:rsidRDefault="00723741">
      <w:pPr>
        <w:numPr>
          <w:ilvl w:val="0"/>
          <w:numId w:val="169"/>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les responsables ; </w:t>
      </w:r>
    </w:p>
    <w:p w14:paraId="5C5D3FA9" w14:textId="77777777" w:rsidR="00723741" w:rsidRPr="00723741" w:rsidRDefault="00723741">
      <w:pPr>
        <w:numPr>
          <w:ilvl w:val="0"/>
          <w:numId w:val="169"/>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les ressources nécessaires ; </w:t>
      </w:r>
    </w:p>
    <w:p w14:paraId="0060236B" w14:textId="77777777" w:rsidR="00723741" w:rsidRPr="00723741" w:rsidRDefault="00723741">
      <w:pPr>
        <w:numPr>
          <w:ilvl w:val="0"/>
          <w:numId w:val="169"/>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le calendrier de mise en œuvre ; </w:t>
      </w:r>
    </w:p>
    <w:p w14:paraId="033B7E5E" w14:textId="77777777" w:rsidR="00723741" w:rsidRPr="00723741" w:rsidRDefault="00723741">
      <w:pPr>
        <w:numPr>
          <w:ilvl w:val="0"/>
          <w:numId w:val="169"/>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lastRenderedPageBreak/>
        <w:t xml:space="preserve">les indicateurs de suivi. </w:t>
      </w:r>
    </w:p>
    <w:p w14:paraId="1C6B7BFF" w14:textId="77777777" w:rsidR="00723741" w:rsidRPr="00723741" w:rsidRDefault="00723741" w:rsidP="0072374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23741">
        <w:rPr>
          <w:rFonts w:eastAsia="Times New Roman" w:cs="Times New Roman"/>
          <w:bCs/>
          <w:kern w:val="0"/>
          <w:sz w:val="36"/>
          <w:szCs w:val="36"/>
          <w:lang w:eastAsia="fr-FR"/>
          <w14:ligatures w14:val="none"/>
        </w:rPr>
        <w:t>i) Évaluation des résultats des améliorations</w:t>
      </w:r>
    </w:p>
    <w:p w14:paraId="6280AF0E"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À intervalles réguliers, la HAUQE évalue l'efficacité des actions mises en œuvre.</w:t>
      </w:r>
    </w:p>
    <w:p w14:paraId="7DC88655"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Cette évaluation permet de mesurer :</w:t>
      </w:r>
    </w:p>
    <w:p w14:paraId="10D67619" w14:textId="77777777" w:rsidR="00723741" w:rsidRPr="00723741" w:rsidRDefault="00723741">
      <w:pPr>
        <w:numPr>
          <w:ilvl w:val="0"/>
          <w:numId w:val="170"/>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l'amélioration des indicateurs de performance ; </w:t>
      </w:r>
    </w:p>
    <w:p w14:paraId="0E7D6371" w14:textId="77777777" w:rsidR="00723741" w:rsidRPr="00723741" w:rsidRDefault="00723741">
      <w:pPr>
        <w:numPr>
          <w:ilvl w:val="0"/>
          <w:numId w:val="170"/>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réduction des anomalies ; </w:t>
      </w:r>
    </w:p>
    <w:p w14:paraId="7B5CAF07" w14:textId="77777777" w:rsidR="00723741" w:rsidRPr="00723741" w:rsidRDefault="00723741">
      <w:pPr>
        <w:numPr>
          <w:ilvl w:val="0"/>
          <w:numId w:val="170"/>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l'amélioration de la qualité des données ; </w:t>
      </w:r>
    </w:p>
    <w:p w14:paraId="2DB39C9A" w14:textId="77777777" w:rsidR="00723741" w:rsidRPr="00723741" w:rsidRDefault="00723741">
      <w:pPr>
        <w:numPr>
          <w:ilvl w:val="0"/>
          <w:numId w:val="170"/>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l'augmentation du niveau de satisfaction des utilisateurs ; </w:t>
      </w:r>
    </w:p>
    <w:p w14:paraId="5E8B7990" w14:textId="77777777" w:rsidR="00723741" w:rsidRPr="00723741" w:rsidRDefault="00723741">
      <w:pPr>
        <w:numPr>
          <w:ilvl w:val="0"/>
          <w:numId w:val="170"/>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l'évolution de l'INFC. </w:t>
      </w:r>
    </w:p>
    <w:p w14:paraId="27C37D4E"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Les résultats servent de base au lancement d'un nouveau cycle d'amélioration.</w:t>
      </w:r>
    </w:p>
    <w:p w14:paraId="11AAD3B5" w14:textId="77777777" w:rsidR="00723741" w:rsidRPr="00723741" w:rsidRDefault="00723741" w:rsidP="00723741">
      <w:pPr>
        <w:pStyle w:val="Titre4"/>
        <w:spacing w:before="100" w:beforeAutospacing="1" w:after="100" w:afterAutospacing="1"/>
        <w:rPr>
          <w:rFonts w:eastAsia="Times New Roman" w:cs="Times New Roman"/>
          <w:bCs/>
          <w:kern w:val="36"/>
          <w:sz w:val="48"/>
          <w:szCs w:val="48"/>
          <w:lang w:eastAsia="fr-FR"/>
          <w14:ligatures w14:val="none"/>
        </w:rPr>
      </w:pPr>
      <w:bookmarkStart w:id="151" w:name="_Toc235403298"/>
      <w:r>
        <w:t>Responsables</w:t>
      </w:r>
      <w:bookmarkEnd w:id="151"/>
    </w:p>
    <w:p w14:paraId="61888D56" w14:textId="3578C733" w:rsidR="003B0F09" w:rsidRDefault="000E25E4">
      <w:pPr>
        <w:pStyle w:val="Lgende1"/>
        <w:jc w:val="center"/>
      </w:pPr>
      <w:bookmarkStart w:id="152" w:name="_Toc235359176"/>
      <w:bookmarkStart w:id="153" w:name="_Toc235403423"/>
      <w:r>
        <w:rPr>
          <w:rFonts w:eastAsia="Times New Roman"/>
          <w:b/>
        </w:rPr>
        <w:t xml:space="preserve">Tableau </w:t>
      </w:r>
      <w:fldSimple w:instr=" SEQ Tableau \* ARABIC ">
        <w:r w:rsidR="00D6373F">
          <w:rPr>
            <w:noProof/>
          </w:rPr>
          <w:t>22</w:t>
        </w:r>
      </w:fldSimple>
      <w:r>
        <w:rPr>
          <w:rFonts w:eastAsia="Times New Roman"/>
        </w:rPr>
        <w:t xml:space="preserve"> : 2.11.3. Responsables</w:t>
      </w:r>
      <w:bookmarkEnd w:id="152"/>
      <w:bookmarkEnd w:id="153"/>
    </w:p>
    <w:tbl>
      <w:tblPr>
        <w:tblStyle w:val="Grilledutableau"/>
        <w:tblW w:w="9120" w:type="dxa"/>
        <w:jc w:val="center"/>
        <w:tblLayout w:type="fixed"/>
        <w:tblLook w:val="04A0" w:firstRow="1" w:lastRow="0" w:firstColumn="1" w:lastColumn="0" w:noHBand="0" w:noVBand="1"/>
      </w:tblPr>
      <w:tblGrid>
        <w:gridCol w:w="3256"/>
        <w:gridCol w:w="5864"/>
      </w:tblGrid>
      <w:tr w:rsidR="00723741" w:rsidRPr="00723741" w14:paraId="28FA9A76" w14:textId="77777777" w:rsidTr="00723741">
        <w:trPr>
          <w:tblHeader/>
          <w:jc w:val="center"/>
        </w:trPr>
        <w:tc>
          <w:tcPr>
            <w:tcW w:w="3256" w:type="dxa"/>
            <w:shd w:val="clear" w:color="auto" w:fill="D9E2F3"/>
            <w:tcMar>
              <w:top w:w="90" w:type="dxa"/>
              <w:left w:w="110" w:type="dxa"/>
              <w:bottom w:w="90" w:type="dxa"/>
              <w:right w:w="110" w:type="dxa"/>
            </w:tcMar>
            <w:vAlign w:val="center"/>
            <w:hideMark/>
          </w:tcPr>
          <w:p w14:paraId="4EA2FA20" w14:textId="77777777" w:rsidR="00723741" w:rsidRPr="00723741" w:rsidRDefault="00723741" w:rsidP="00723741">
            <w:pPr>
              <w:spacing w:after="40" w:line="240" w:lineRule="auto"/>
              <w:jc w:val="center"/>
              <w:rPr>
                <w:rFonts w:eastAsia="Times New Roman" w:cs="Times New Roman"/>
                <w:b/>
                <w:bCs/>
                <w:kern w:val="0"/>
                <w:szCs w:val="24"/>
                <w:lang w:eastAsia="fr-FR"/>
                <w14:ligatures w14:val="none"/>
              </w:rPr>
            </w:pPr>
            <w:r w:rsidRPr="00723741">
              <w:rPr>
                <w:rFonts w:eastAsia="Times New Roman" w:cs="Times New Roman"/>
                <w:b/>
                <w:bCs/>
                <w:kern w:val="0"/>
                <w:sz w:val="19"/>
                <w:szCs w:val="24"/>
                <w:lang w:eastAsia="fr-FR"/>
                <w14:ligatures w14:val="none"/>
              </w:rPr>
              <w:t>Acteur</w:t>
            </w:r>
          </w:p>
        </w:tc>
        <w:tc>
          <w:tcPr>
            <w:tcW w:w="5864" w:type="dxa"/>
            <w:shd w:val="clear" w:color="auto" w:fill="D9E2F3"/>
            <w:tcMar>
              <w:top w:w="90" w:type="dxa"/>
              <w:left w:w="110" w:type="dxa"/>
              <w:bottom w:w="90" w:type="dxa"/>
              <w:right w:w="110" w:type="dxa"/>
            </w:tcMar>
            <w:vAlign w:val="center"/>
            <w:hideMark/>
          </w:tcPr>
          <w:p w14:paraId="5D628E51" w14:textId="77777777" w:rsidR="00723741" w:rsidRPr="00723741" w:rsidRDefault="00723741" w:rsidP="00723741">
            <w:pPr>
              <w:spacing w:after="40" w:line="240" w:lineRule="auto"/>
              <w:jc w:val="center"/>
              <w:rPr>
                <w:rFonts w:eastAsia="Times New Roman" w:cs="Times New Roman"/>
                <w:b/>
                <w:bCs/>
                <w:kern w:val="0"/>
                <w:szCs w:val="24"/>
                <w:lang w:eastAsia="fr-FR"/>
                <w14:ligatures w14:val="none"/>
              </w:rPr>
            </w:pPr>
            <w:r w:rsidRPr="00723741">
              <w:rPr>
                <w:rFonts w:eastAsia="Times New Roman" w:cs="Times New Roman"/>
                <w:b/>
                <w:bCs/>
                <w:kern w:val="0"/>
                <w:sz w:val="19"/>
                <w:szCs w:val="24"/>
                <w:lang w:eastAsia="fr-FR"/>
                <w14:ligatures w14:val="none"/>
              </w:rPr>
              <w:t>Responsabilités principales</w:t>
            </w:r>
          </w:p>
        </w:tc>
      </w:tr>
      <w:tr w:rsidR="00723741" w:rsidRPr="00723741" w14:paraId="33C94F65" w14:textId="77777777" w:rsidTr="00723741">
        <w:trPr>
          <w:jc w:val="center"/>
        </w:trPr>
        <w:tc>
          <w:tcPr>
            <w:tcW w:w="3256" w:type="dxa"/>
            <w:tcMar>
              <w:top w:w="90" w:type="dxa"/>
              <w:left w:w="110" w:type="dxa"/>
              <w:bottom w:w="90" w:type="dxa"/>
              <w:right w:w="110" w:type="dxa"/>
            </w:tcMar>
            <w:vAlign w:val="center"/>
            <w:hideMark/>
          </w:tcPr>
          <w:p w14:paraId="31045CF6"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b/>
                <w:bCs/>
                <w:kern w:val="0"/>
                <w:sz w:val="19"/>
                <w:szCs w:val="24"/>
                <w:lang w:eastAsia="fr-FR"/>
                <w14:ligatures w14:val="none"/>
              </w:rPr>
              <w:t>Direction Technique</w:t>
            </w:r>
          </w:p>
        </w:tc>
        <w:tc>
          <w:tcPr>
            <w:tcW w:w="5864" w:type="dxa"/>
            <w:tcMar>
              <w:top w:w="90" w:type="dxa"/>
              <w:left w:w="110" w:type="dxa"/>
              <w:bottom w:w="90" w:type="dxa"/>
              <w:right w:w="110" w:type="dxa"/>
            </w:tcMar>
            <w:vAlign w:val="center"/>
            <w:hideMark/>
          </w:tcPr>
          <w:p w14:paraId="0F6F16C5"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Pilote la démarche d'amélioration continue, approuve les plans d'amélioration, supervise les audits internes et valide les procédures révisées.</w:t>
            </w:r>
          </w:p>
        </w:tc>
      </w:tr>
      <w:tr w:rsidR="00723741" w:rsidRPr="00723741" w14:paraId="1E0EB8B7" w14:textId="77777777" w:rsidTr="00723741">
        <w:trPr>
          <w:jc w:val="center"/>
        </w:trPr>
        <w:tc>
          <w:tcPr>
            <w:tcW w:w="3256" w:type="dxa"/>
            <w:tcMar>
              <w:top w:w="90" w:type="dxa"/>
              <w:left w:w="110" w:type="dxa"/>
              <w:bottom w:w="90" w:type="dxa"/>
              <w:right w:w="110" w:type="dxa"/>
            </w:tcMar>
            <w:vAlign w:val="center"/>
            <w:hideMark/>
          </w:tcPr>
          <w:p w14:paraId="4CF7A8A3"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b/>
                <w:bCs/>
                <w:kern w:val="0"/>
                <w:sz w:val="19"/>
                <w:szCs w:val="24"/>
                <w:lang w:eastAsia="fr-FR"/>
                <w14:ligatures w14:val="none"/>
              </w:rPr>
              <w:t>Administrateur fonctionnel de la BNEC</w:t>
            </w:r>
          </w:p>
        </w:tc>
        <w:tc>
          <w:tcPr>
            <w:tcW w:w="5864" w:type="dxa"/>
            <w:tcMar>
              <w:top w:w="90" w:type="dxa"/>
              <w:left w:w="110" w:type="dxa"/>
              <w:bottom w:w="90" w:type="dxa"/>
              <w:right w:w="110" w:type="dxa"/>
            </w:tcMar>
            <w:vAlign w:val="center"/>
            <w:hideMark/>
          </w:tcPr>
          <w:p w14:paraId="540D51FA"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Met en œuvre les actions techniques d'amélioration, assure la mise à jour des outils et participe au suivi des indicateurs.</w:t>
            </w:r>
          </w:p>
        </w:tc>
      </w:tr>
      <w:tr w:rsidR="00723741" w:rsidRPr="00723741" w14:paraId="55414A84" w14:textId="77777777" w:rsidTr="00723741">
        <w:trPr>
          <w:jc w:val="center"/>
        </w:trPr>
        <w:tc>
          <w:tcPr>
            <w:tcW w:w="3256" w:type="dxa"/>
            <w:tcMar>
              <w:top w:w="90" w:type="dxa"/>
              <w:left w:w="110" w:type="dxa"/>
              <w:bottom w:w="90" w:type="dxa"/>
              <w:right w:w="110" w:type="dxa"/>
            </w:tcMar>
            <w:vAlign w:val="center"/>
            <w:hideMark/>
          </w:tcPr>
          <w:p w14:paraId="35D1169A"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b/>
                <w:bCs/>
                <w:kern w:val="0"/>
                <w:sz w:val="19"/>
                <w:szCs w:val="24"/>
                <w:lang w:eastAsia="fr-FR"/>
                <w14:ligatures w14:val="none"/>
              </w:rPr>
              <w:t>Cellule de Veille des Certifications</w:t>
            </w:r>
          </w:p>
        </w:tc>
        <w:tc>
          <w:tcPr>
            <w:tcW w:w="5864" w:type="dxa"/>
            <w:tcMar>
              <w:top w:w="90" w:type="dxa"/>
              <w:left w:w="110" w:type="dxa"/>
              <w:bottom w:w="90" w:type="dxa"/>
              <w:right w:w="110" w:type="dxa"/>
            </w:tcMar>
            <w:vAlign w:val="center"/>
            <w:hideMark/>
          </w:tcPr>
          <w:p w14:paraId="315CEEC8"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Identifie les dysfonctionnements, suit les actions correctives, alimente les retours d'expérience et contribue à l'amélioration des processus.</w:t>
            </w:r>
          </w:p>
        </w:tc>
      </w:tr>
      <w:tr w:rsidR="00723741" w:rsidRPr="00723741" w14:paraId="0ED0538F" w14:textId="77777777" w:rsidTr="00723741">
        <w:trPr>
          <w:jc w:val="center"/>
        </w:trPr>
        <w:tc>
          <w:tcPr>
            <w:tcW w:w="3256" w:type="dxa"/>
            <w:tcMar>
              <w:top w:w="90" w:type="dxa"/>
              <w:left w:w="110" w:type="dxa"/>
              <w:bottom w:w="90" w:type="dxa"/>
              <w:right w:w="110" w:type="dxa"/>
            </w:tcMar>
            <w:vAlign w:val="center"/>
            <w:hideMark/>
          </w:tcPr>
          <w:p w14:paraId="44D49E51"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b/>
                <w:bCs/>
                <w:kern w:val="0"/>
                <w:sz w:val="19"/>
                <w:szCs w:val="24"/>
                <w:lang w:eastAsia="fr-FR"/>
                <w14:ligatures w14:val="none"/>
              </w:rPr>
              <w:t>Point focal BNEC</w:t>
            </w:r>
          </w:p>
        </w:tc>
        <w:tc>
          <w:tcPr>
            <w:tcW w:w="5864" w:type="dxa"/>
            <w:tcMar>
              <w:top w:w="90" w:type="dxa"/>
              <w:left w:w="110" w:type="dxa"/>
              <w:bottom w:w="90" w:type="dxa"/>
              <w:right w:w="110" w:type="dxa"/>
            </w:tcMar>
            <w:vAlign w:val="center"/>
            <w:hideMark/>
          </w:tcPr>
          <w:p w14:paraId="2BCA66A3"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Coordonne la mise en œuvre des actions d'amélioration et assure le suivi opérationnel des recommandations.</w:t>
            </w:r>
          </w:p>
        </w:tc>
      </w:tr>
      <w:tr w:rsidR="00723741" w:rsidRPr="00723741" w14:paraId="634590D1" w14:textId="77777777" w:rsidTr="00723741">
        <w:trPr>
          <w:jc w:val="center"/>
        </w:trPr>
        <w:tc>
          <w:tcPr>
            <w:tcW w:w="3256" w:type="dxa"/>
            <w:tcMar>
              <w:top w:w="90" w:type="dxa"/>
              <w:left w:w="110" w:type="dxa"/>
              <w:bottom w:w="90" w:type="dxa"/>
              <w:right w:w="110" w:type="dxa"/>
            </w:tcMar>
            <w:vAlign w:val="center"/>
            <w:hideMark/>
          </w:tcPr>
          <w:p w14:paraId="69224E58"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b/>
                <w:bCs/>
                <w:kern w:val="0"/>
                <w:sz w:val="19"/>
                <w:szCs w:val="24"/>
                <w:lang w:eastAsia="fr-FR"/>
                <w14:ligatures w14:val="none"/>
              </w:rPr>
              <w:t>Ensemble des utilisateurs de la BNEC</w:t>
            </w:r>
          </w:p>
        </w:tc>
        <w:tc>
          <w:tcPr>
            <w:tcW w:w="5864" w:type="dxa"/>
            <w:tcMar>
              <w:top w:w="90" w:type="dxa"/>
              <w:left w:w="110" w:type="dxa"/>
              <w:bottom w:w="90" w:type="dxa"/>
              <w:right w:w="110" w:type="dxa"/>
            </w:tcMar>
            <w:vAlign w:val="center"/>
            <w:hideMark/>
          </w:tcPr>
          <w:p w14:paraId="6424650D"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Participent à l'amélioration continue en signalant les anomalies, en proposant des améliorations et en contribuant aux évaluations de satisfaction.</w:t>
            </w:r>
          </w:p>
        </w:tc>
      </w:tr>
    </w:tbl>
    <w:p w14:paraId="7ED18DBE" w14:textId="77777777" w:rsidR="00723741" w:rsidRPr="00723741" w:rsidRDefault="00723741" w:rsidP="00723741">
      <w:pPr>
        <w:pStyle w:val="Titre4"/>
        <w:spacing w:before="100" w:beforeAutospacing="1" w:after="100" w:afterAutospacing="1"/>
        <w:rPr>
          <w:rFonts w:eastAsia="Times New Roman" w:cs="Times New Roman"/>
          <w:bCs/>
          <w:kern w:val="36"/>
          <w:sz w:val="48"/>
          <w:szCs w:val="48"/>
          <w:lang w:eastAsia="fr-FR"/>
          <w14:ligatures w14:val="none"/>
        </w:rPr>
      </w:pPr>
      <w:bookmarkStart w:id="154" w:name="_Toc235403299"/>
      <w:r>
        <w:t>Outils</w:t>
      </w:r>
      <w:bookmarkEnd w:id="154"/>
    </w:p>
    <w:p w14:paraId="4837C0D6"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Les principaux outils utilisés sont :</w:t>
      </w:r>
    </w:p>
    <w:p w14:paraId="1DEDB3AD" w14:textId="77777777" w:rsidR="00723741" w:rsidRPr="00723741" w:rsidRDefault="00723741">
      <w:pPr>
        <w:numPr>
          <w:ilvl w:val="0"/>
          <w:numId w:val="17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plan annuel d'amélioration continue ; </w:t>
      </w:r>
    </w:p>
    <w:p w14:paraId="4312B6D5" w14:textId="77777777" w:rsidR="00723741" w:rsidRPr="00723741" w:rsidRDefault="00723741">
      <w:pPr>
        <w:numPr>
          <w:ilvl w:val="0"/>
          <w:numId w:val="17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programme d'audit interne ; </w:t>
      </w:r>
    </w:p>
    <w:p w14:paraId="3FFCF20E" w14:textId="77777777" w:rsidR="00723741" w:rsidRPr="00723741" w:rsidRDefault="00723741">
      <w:pPr>
        <w:numPr>
          <w:ilvl w:val="0"/>
          <w:numId w:val="17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rapports d'audit ; </w:t>
      </w:r>
    </w:p>
    <w:p w14:paraId="65DED368" w14:textId="77777777" w:rsidR="00723741" w:rsidRPr="00723741" w:rsidRDefault="00723741">
      <w:pPr>
        <w:numPr>
          <w:ilvl w:val="0"/>
          <w:numId w:val="17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tableau de suivi des actions correctives et préventives ; </w:t>
      </w:r>
    </w:p>
    <w:p w14:paraId="30613232" w14:textId="77777777" w:rsidR="00723741" w:rsidRPr="00723741" w:rsidRDefault="00723741">
      <w:pPr>
        <w:numPr>
          <w:ilvl w:val="0"/>
          <w:numId w:val="17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tableau de bord des indicateurs de performance ; </w:t>
      </w:r>
    </w:p>
    <w:p w14:paraId="1BCF73D8" w14:textId="77777777" w:rsidR="00723741" w:rsidRPr="00723741" w:rsidRDefault="00723741">
      <w:pPr>
        <w:numPr>
          <w:ilvl w:val="0"/>
          <w:numId w:val="17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registre des non-conformités ; </w:t>
      </w:r>
    </w:p>
    <w:p w14:paraId="009BEA7B" w14:textId="77777777" w:rsidR="00723741" w:rsidRPr="00723741" w:rsidRDefault="00723741">
      <w:pPr>
        <w:numPr>
          <w:ilvl w:val="0"/>
          <w:numId w:val="17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registre des retours d'expérience ; </w:t>
      </w:r>
    </w:p>
    <w:p w14:paraId="787F2F52" w14:textId="77777777" w:rsidR="00723741" w:rsidRPr="00723741" w:rsidRDefault="00723741">
      <w:pPr>
        <w:numPr>
          <w:ilvl w:val="0"/>
          <w:numId w:val="17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registre des demandes d'évolution de la BNEC ; </w:t>
      </w:r>
    </w:p>
    <w:p w14:paraId="4247574C" w14:textId="77777777" w:rsidR="00723741" w:rsidRPr="00723741" w:rsidRDefault="00723741">
      <w:pPr>
        <w:numPr>
          <w:ilvl w:val="0"/>
          <w:numId w:val="17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lastRenderedPageBreak/>
        <w:t xml:space="preserve">guide méthodologique de la BNEC ; </w:t>
      </w:r>
    </w:p>
    <w:p w14:paraId="45ECE363" w14:textId="77777777" w:rsidR="00723741" w:rsidRPr="00723741" w:rsidRDefault="00723741">
      <w:pPr>
        <w:numPr>
          <w:ilvl w:val="0"/>
          <w:numId w:val="17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procédures opérationnelles normalisées ; </w:t>
      </w:r>
    </w:p>
    <w:p w14:paraId="2BDC3292" w14:textId="77777777" w:rsidR="00723741" w:rsidRPr="00723741" w:rsidRDefault="00723741">
      <w:pPr>
        <w:numPr>
          <w:ilvl w:val="0"/>
          <w:numId w:val="17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fiches d'évaluation de la satisfaction des utilisateurs ; </w:t>
      </w:r>
    </w:p>
    <w:p w14:paraId="398CCA34" w14:textId="77777777" w:rsidR="00723741" w:rsidRPr="00723741" w:rsidRDefault="00723741">
      <w:pPr>
        <w:numPr>
          <w:ilvl w:val="0"/>
          <w:numId w:val="17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plan de formation ; </w:t>
      </w:r>
    </w:p>
    <w:p w14:paraId="69360B73" w14:textId="77777777" w:rsidR="00723741" w:rsidRPr="00723741" w:rsidRDefault="00723741">
      <w:pPr>
        <w:numPr>
          <w:ilvl w:val="0"/>
          <w:numId w:val="171"/>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registre des versions documentaires. </w:t>
      </w:r>
    </w:p>
    <w:p w14:paraId="59621D75" w14:textId="77777777" w:rsidR="00723741" w:rsidRPr="00723741" w:rsidRDefault="00723741" w:rsidP="00723741">
      <w:pPr>
        <w:pStyle w:val="Titre4"/>
        <w:spacing w:before="100" w:beforeAutospacing="1" w:after="100" w:afterAutospacing="1"/>
        <w:rPr>
          <w:rFonts w:eastAsia="Times New Roman" w:cs="Times New Roman"/>
          <w:bCs/>
          <w:kern w:val="36"/>
          <w:sz w:val="48"/>
          <w:szCs w:val="48"/>
          <w:lang w:eastAsia="fr-FR"/>
          <w14:ligatures w14:val="none"/>
        </w:rPr>
      </w:pPr>
      <w:bookmarkStart w:id="155" w:name="_Toc235403300"/>
      <w:r>
        <w:t>Livrables</w:t>
      </w:r>
      <w:bookmarkEnd w:id="155"/>
    </w:p>
    <w:p w14:paraId="2410F3D0"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À l'issue de cette phase, les principaux livrables sont :</w:t>
      </w:r>
    </w:p>
    <w:p w14:paraId="39663207" w14:textId="77777777" w:rsidR="00723741" w:rsidRPr="00723741" w:rsidRDefault="00723741">
      <w:pPr>
        <w:numPr>
          <w:ilvl w:val="0"/>
          <w:numId w:val="172"/>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rapport annuel d'amélioration continue ; </w:t>
      </w:r>
    </w:p>
    <w:p w14:paraId="209A0A9D" w14:textId="77777777" w:rsidR="00723741" w:rsidRPr="00723741" w:rsidRDefault="00723741">
      <w:pPr>
        <w:numPr>
          <w:ilvl w:val="0"/>
          <w:numId w:val="172"/>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plan d'actions d'amélioration ; </w:t>
      </w:r>
    </w:p>
    <w:p w14:paraId="5095FB3B" w14:textId="77777777" w:rsidR="00723741" w:rsidRPr="00723741" w:rsidRDefault="00723741">
      <w:pPr>
        <w:numPr>
          <w:ilvl w:val="0"/>
          <w:numId w:val="172"/>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rapports d'audit interne ; </w:t>
      </w:r>
    </w:p>
    <w:p w14:paraId="24D3EA3D" w14:textId="77777777" w:rsidR="00723741" w:rsidRPr="00723741" w:rsidRDefault="00723741">
      <w:pPr>
        <w:numPr>
          <w:ilvl w:val="0"/>
          <w:numId w:val="172"/>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tableau de suivi des actions correctives et préventives ; </w:t>
      </w:r>
    </w:p>
    <w:p w14:paraId="70CDFDE6" w14:textId="77777777" w:rsidR="00723741" w:rsidRPr="00723741" w:rsidRDefault="00723741">
      <w:pPr>
        <w:numPr>
          <w:ilvl w:val="0"/>
          <w:numId w:val="172"/>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procédures révisées et validées ; </w:t>
      </w:r>
    </w:p>
    <w:p w14:paraId="2992554B" w14:textId="77777777" w:rsidR="00723741" w:rsidRPr="00723741" w:rsidRDefault="00723741">
      <w:pPr>
        <w:numPr>
          <w:ilvl w:val="0"/>
          <w:numId w:val="172"/>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guide méthodologique mis à jour ; </w:t>
      </w:r>
    </w:p>
    <w:p w14:paraId="6DDEF815" w14:textId="77777777" w:rsidR="00723741" w:rsidRPr="00723741" w:rsidRDefault="00723741">
      <w:pPr>
        <w:numPr>
          <w:ilvl w:val="0"/>
          <w:numId w:val="172"/>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rapport d'évaluation de la performance de la BNEC ; </w:t>
      </w:r>
    </w:p>
    <w:p w14:paraId="1DE035AB" w14:textId="77777777" w:rsidR="00723741" w:rsidRPr="00723741" w:rsidRDefault="00723741">
      <w:pPr>
        <w:numPr>
          <w:ilvl w:val="0"/>
          <w:numId w:val="172"/>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rapport de satisfaction des utilisateurs ; </w:t>
      </w:r>
    </w:p>
    <w:p w14:paraId="3D77944C" w14:textId="77777777" w:rsidR="00723741" w:rsidRPr="00723741" w:rsidRDefault="00723741">
      <w:pPr>
        <w:numPr>
          <w:ilvl w:val="0"/>
          <w:numId w:val="172"/>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plan annuel de formation ; </w:t>
      </w:r>
    </w:p>
    <w:p w14:paraId="2F8103C6" w14:textId="77777777" w:rsidR="00723741" w:rsidRPr="00723741" w:rsidRDefault="00723741">
      <w:pPr>
        <w:numPr>
          <w:ilvl w:val="0"/>
          <w:numId w:val="172"/>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rapport d'évolution de l'Indice National de Fiabilité des Certifications (INFC). </w:t>
      </w:r>
    </w:p>
    <w:p w14:paraId="037A8672" w14:textId="77777777" w:rsidR="00723741" w:rsidRPr="00723741" w:rsidRDefault="00723741" w:rsidP="00723741">
      <w:pPr>
        <w:pStyle w:val="Titre4"/>
        <w:spacing w:before="100" w:beforeAutospacing="1" w:after="100" w:afterAutospacing="1"/>
        <w:rPr>
          <w:rFonts w:eastAsia="Times New Roman" w:cs="Times New Roman"/>
          <w:bCs/>
          <w:kern w:val="36"/>
          <w:sz w:val="48"/>
          <w:szCs w:val="48"/>
          <w:lang w:eastAsia="fr-FR"/>
          <w14:ligatures w14:val="none"/>
        </w:rPr>
      </w:pPr>
      <w:bookmarkStart w:id="156" w:name="_Toc235403301"/>
      <w:r>
        <w:t>Indicateurs de performance</w:t>
      </w:r>
      <w:bookmarkEnd w:id="156"/>
    </w:p>
    <w:p w14:paraId="0E8469C8" w14:textId="4C1DA2CB" w:rsidR="003B0F09" w:rsidRDefault="000E25E4">
      <w:pPr>
        <w:pStyle w:val="Lgende1"/>
        <w:jc w:val="center"/>
      </w:pPr>
      <w:bookmarkStart w:id="157" w:name="_Toc235359177"/>
      <w:bookmarkStart w:id="158" w:name="_Toc235403424"/>
      <w:r>
        <w:rPr>
          <w:rFonts w:eastAsia="Times New Roman"/>
          <w:b/>
        </w:rPr>
        <w:t xml:space="preserve">Tableau </w:t>
      </w:r>
      <w:fldSimple w:instr=" SEQ Tableau \* ARABIC ">
        <w:r w:rsidR="00D6373F">
          <w:rPr>
            <w:noProof/>
          </w:rPr>
          <w:t>23</w:t>
        </w:r>
      </w:fldSimple>
      <w:r>
        <w:rPr>
          <w:rFonts w:eastAsia="Times New Roman"/>
        </w:rPr>
        <w:t xml:space="preserve"> : 2.11.6. Indicateurs de performance</w:t>
      </w:r>
      <w:bookmarkEnd w:id="157"/>
      <w:bookmarkEnd w:id="158"/>
    </w:p>
    <w:tbl>
      <w:tblPr>
        <w:tblStyle w:val="Grilledutableau"/>
        <w:tblW w:w="9120" w:type="dxa"/>
        <w:jc w:val="center"/>
        <w:tblLayout w:type="fixed"/>
        <w:tblLook w:val="04A0" w:firstRow="1" w:lastRow="0" w:firstColumn="1" w:lastColumn="0" w:noHBand="0" w:noVBand="1"/>
      </w:tblPr>
      <w:tblGrid>
        <w:gridCol w:w="3560"/>
        <w:gridCol w:w="3292"/>
        <w:gridCol w:w="2268"/>
      </w:tblGrid>
      <w:tr w:rsidR="00723741" w:rsidRPr="00723741" w14:paraId="6CDBE143" w14:textId="77777777" w:rsidTr="00723741">
        <w:trPr>
          <w:tblHeader/>
          <w:jc w:val="center"/>
        </w:trPr>
        <w:tc>
          <w:tcPr>
            <w:tcW w:w="3560" w:type="dxa"/>
            <w:shd w:val="clear" w:color="auto" w:fill="D9E2F3"/>
            <w:tcMar>
              <w:top w:w="90" w:type="dxa"/>
              <w:left w:w="110" w:type="dxa"/>
              <w:bottom w:w="90" w:type="dxa"/>
              <w:right w:w="110" w:type="dxa"/>
            </w:tcMar>
            <w:vAlign w:val="center"/>
            <w:hideMark/>
          </w:tcPr>
          <w:p w14:paraId="08DAD123" w14:textId="77777777" w:rsidR="00723741" w:rsidRPr="00723741" w:rsidRDefault="00723741" w:rsidP="00723741">
            <w:pPr>
              <w:spacing w:after="40" w:line="240" w:lineRule="auto"/>
              <w:jc w:val="center"/>
              <w:rPr>
                <w:rFonts w:eastAsia="Times New Roman" w:cs="Times New Roman"/>
                <w:b/>
                <w:bCs/>
                <w:kern w:val="0"/>
                <w:szCs w:val="24"/>
                <w:lang w:eastAsia="fr-FR"/>
                <w14:ligatures w14:val="none"/>
              </w:rPr>
            </w:pPr>
            <w:r w:rsidRPr="00723741">
              <w:rPr>
                <w:rFonts w:eastAsia="Times New Roman" w:cs="Times New Roman"/>
                <w:b/>
                <w:bCs/>
                <w:kern w:val="0"/>
                <w:sz w:val="19"/>
                <w:szCs w:val="24"/>
                <w:lang w:eastAsia="fr-FR"/>
                <w14:ligatures w14:val="none"/>
              </w:rPr>
              <w:t>Indicateur</w:t>
            </w:r>
          </w:p>
        </w:tc>
        <w:tc>
          <w:tcPr>
            <w:tcW w:w="3292" w:type="dxa"/>
            <w:shd w:val="clear" w:color="auto" w:fill="D9E2F3"/>
            <w:tcMar>
              <w:top w:w="90" w:type="dxa"/>
              <w:left w:w="110" w:type="dxa"/>
              <w:bottom w:w="90" w:type="dxa"/>
              <w:right w:w="110" w:type="dxa"/>
            </w:tcMar>
            <w:vAlign w:val="center"/>
            <w:hideMark/>
          </w:tcPr>
          <w:p w14:paraId="4D95D706" w14:textId="77777777" w:rsidR="00723741" w:rsidRPr="00723741" w:rsidRDefault="00723741" w:rsidP="00723741">
            <w:pPr>
              <w:spacing w:after="40" w:line="240" w:lineRule="auto"/>
              <w:jc w:val="center"/>
              <w:rPr>
                <w:rFonts w:eastAsia="Times New Roman" w:cs="Times New Roman"/>
                <w:b/>
                <w:bCs/>
                <w:kern w:val="0"/>
                <w:szCs w:val="24"/>
                <w:lang w:eastAsia="fr-FR"/>
                <w14:ligatures w14:val="none"/>
              </w:rPr>
            </w:pPr>
            <w:r w:rsidRPr="00723741">
              <w:rPr>
                <w:rFonts w:eastAsia="Times New Roman" w:cs="Times New Roman"/>
                <w:b/>
                <w:bCs/>
                <w:kern w:val="0"/>
                <w:sz w:val="19"/>
                <w:szCs w:val="24"/>
                <w:lang w:eastAsia="fr-FR"/>
                <w14:ligatures w14:val="none"/>
              </w:rPr>
              <w:t>Méthode de calcul</w:t>
            </w:r>
          </w:p>
        </w:tc>
        <w:tc>
          <w:tcPr>
            <w:tcW w:w="2268" w:type="dxa"/>
            <w:shd w:val="clear" w:color="auto" w:fill="D9E2F3"/>
            <w:tcMar>
              <w:top w:w="90" w:type="dxa"/>
              <w:left w:w="110" w:type="dxa"/>
              <w:bottom w:w="90" w:type="dxa"/>
              <w:right w:w="110" w:type="dxa"/>
            </w:tcMar>
            <w:vAlign w:val="center"/>
            <w:hideMark/>
          </w:tcPr>
          <w:p w14:paraId="0866DA93" w14:textId="77777777" w:rsidR="00723741" w:rsidRPr="00723741" w:rsidRDefault="00723741" w:rsidP="00723741">
            <w:pPr>
              <w:spacing w:after="40" w:line="240" w:lineRule="auto"/>
              <w:jc w:val="center"/>
              <w:rPr>
                <w:rFonts w:eastAsia="Times New Roman" w:cs="Times New Roman"/>
                <w:b/>
                <w:bCs/>
                <w:kern w:val="0"/>
                <w:szCs w:val="24"/>
                <w:lang w:eastAsia="fr-FR"/>
                <w14:ligatures w14:val="none"/>
              </w:rPr>
            </w:pPr>
            <w:r w:rsidRPr="00723741">
              <w:rPr>
                <w:rFonts w:eastAsia="Times New Roman" w:cs="Times New Roman"/>
                <w:b/>
                <w:bCs/>
                <w:kern w:val="0"/>
                <w:sz w:val="19"/>
                <w:szCs w:val="24"/>
                <w:lang w:eastAsia="fr-FR"/>
                <w14:ligatures w14:val="none"/>
              </w:rPr>
              <w:t>Cible indicative</w:t>
            </w:r>
          </w:p>
        </w:tc>
      </w:tr>
      <w:tr w:rsidR="00723741" w:rsidRPr="00723741" w14:paraId="0BB33D17" w14:textId="77777777" w:rsidTr="00723741">
        <w:trPr>
          <w:jc w:val="center"/>
        </w:trPr>
        <w:tc>
          <w:tcPr>
            <w:tcW w:w="3560" w:type="dxa"/>
            <w:tcMar>
              <w:top w:w="90" w:type="dxa"/>
              <w:left w:w="110" w:type="dxa"/>
              <w:bottom w:w="90" w:type="dxa"/>
              <w:right w:w="110" w:type="dxa"/>
            </w:tcMar>
            <w:vAlign w:val="center"/>
            <w:hideMark/>
          </w:tcPr>
          <w:p w14:paraId="4A5DB975"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Taux de mise en œuvre des actions correctives</w:t>
            </w:r>
          </w:p>
        </w:tc>
        <w:tc>
          <w:tcPr>
            <w:tcW w:w="3292" w:type="dxa"/>
            <w:tcMar>
              <w:top w:w="90" w:type="dxa"/>
              <w:left w:w="110" w:type="dxa"/>
              <w:bottom w:w="90" w:type="dxa"/>
              <w:right w:w="110" w:type="dxa"/>
            </w:tcMar>
            <w:vAlign w:val="center"/>
            <w:hideMark/>
          </w:tcPr>
          <w:p w14:paraId="08A0898F"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Actions réalisées / Actions programmées × 100</w:t>
            </w:r>
          </w:p>
        </w:tc>
        <w:tc>
          <w:tcPr>
            <w:tcW w:w="2268" w:type="dxa"/>
            <w:tcMar>
              <w:top w:w="90" w:type="dxa"/>
              <w:left w:w="110" w:type="dxa"/>
              <w:bottom w:w="90" w:type="dxa"/>
              <w:right w:w="110" w:type="dxa"/>
            </w:tcMar>
            <w:vAlign w:val="center"/>
            <w:hideMark/>
          </w:tcPr>
          <w:p w14:paraId="11C9F471"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 90 %</w:t>
            </w:r>
          </w:p>
        </w:tc>
      </w:tr>
      <w:tr w:rsidR="00723741" w:rsidRPr="00723741" w14:paraId="484A134A" w14:textId="77777777" w:rsidTr="00723741">
        <w:trPr>
          <w:jc w:val="center"/>
        </w:trPr>
        <w:tc>
          <w:tcPr>
            <w:tcW w:w="3560" w:type="dxa"/>
            <w:tcMar>
              <w:top w:w="90" w:type="dxa"/>
              <w:left w:w="110" w:type="dxa"/>
              <w:bottom w:w="90" w:type="dxa"/>
              <w:right w:w="110" w:type="dxa"/>
            </w:tcMar>
            <w:vAlign w:val="center"/>
            <w:hideMark/>
          </w:tcPr>
          <w:p w14:paraId="763B4B02"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Nombre de procédures mises à jour</w:t>
            </w:r>
          </w:p>
        </w:tc>
        <w:tc>
          <w:tcPr>
            <w:tcW w:w="3292" w:type="dxa"/>
            <w:tcMar>
              <w:top w:w="90" w:type="dxa"/>
              <w:left w:w="110" w:type="dxa"/>
              <w:bottom w:w="90" w:type="dxa"/>
              <w:right w:w="110" w:type="dxa"/>
            </w:tcMar>
            <w:vAlign w:val="center"/>
            <w:hideMark/>
          </w:tcPr>
          <w:p w14:paraId="5BB979A5"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Comptage annuel</w:t>
            </w:r>
          </w:p>
        </w:tc>
        <w:tc>
          <w:tcPr>
            <w:tcW w:w="2268" w:type="dxa"/>
            <w:tcMar>
              <w:top w:w="90" w:type="dxa"/>
              <w:left w:w="110" w:type="dxa"/>
              <w:bottom w:w="90" w:type="dxa"/>
              <w:right w:w="110" w:type="dxa"/>
            </w:tcMar>
            <w:vAlign w:val="center"/>
            <w:hideMark/>
          </w:tcPr>
          <w:p w14:paraId="757C9AC3"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Selon les besoins identifiés</w:t>
            </w:r>
          </w:p>
        </w:tc>
      </w:tr>
      <w:tr w:rsidR="00723741" w:rsidRPr="00723741" w14:paraId="3C80D01D" w14:textId="77777777" w:rsidTr="00723741">
        <w:trPr>
          <w:jc w:val="center"/>
        </w:trPr>
        <w:tc>
          <w:tcPr>
            <w:tcW w:w="3560" w:type="dxa"/>
            <w:tcMar>
              <w:top w:w="90" w:type="dxa"/>
              <w:left w:w="110" w:type="dxa"/>
              <w:bottom w:w="90" w:type="dxa"/>
              <w:right w:w="110" w:type="dxa"/>
            </w:tcMar>
            <w:vAlign w:val="center"/>
            <w:hideMark/>
          </w:tcPr>
          <w:p w14:paraId="5CD2DFD0"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Taux de réalisation des audits internes</w:t>
            </w:r>
          </w:p>
        </w:tc>
        <w:tc>
          <w:tcPr>
            <w:tcW w:w="3292" w:type="dxa"/>
            <w:tcMar>
              <w:top w:w="90" w:type="dxa"/>
              <w:left w:w="110" w:type="dxa"/>
              <w:bottom w:w="90" w:type="dxa"/>
              <w:right w:w="110" w:type="dxa"/>
            </w:tcMar>
            <w:vAlign w:val="center"/>
            <w:hideMark/>
          </w:tcPr>
          <w:p w14:paraId="20E117EA"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Audits réalisés / Audits programmés × 100</w:t>
            </w:r>
          </w:p>
        </w:tc>
        <w:tc>
          <w:tcPr>
            <w:tcW w:w="2268" w:type="dxa"/>
            <w:tcMar>
              <w:top w:w="90" w:type="dxa"/>
              <w:left w:w="110" w:type="dxa"/>
              <w:bottom w:w="90" w:type="dxa"/>
              <w:right w:w="110" w:type="dxa"/>
            </w:tcMar>
            <w:vAlign w:val="center"/>
            <w:hideMark/>
          </w:tcPr>
          <w:p w14:paraId="765F2E51"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100 %</w:t>
            </w:r>
          </w:p>
        </w:tc>
      </w:tr>
      <w:tr w:rsidR="00723741" w:rsidRPr="00723741" w14:paraId="2FEAEA47" w14:textId="77777777" w:rsidTr="00723741">
        <w:trPr>
          <w:jc w:val="center"/>
        </w:trPr>
        <w:tc>
          <w:tcPr>
            <w:tcW w:w="3560" w:type="dxa"/>
            <w:tcMar>
              <w:top w:w="90" w:type="dxa"/>
              <w:left w:w="110" w:type="dxa"/>
              <w:bottom w:w="90" w:type="dxa"/>
              <w:right w:w="110" w:type="dxa"/>
            </w:tcMar>
            <w:vAlign w:val="center"/>
            <w:hideMark/>
          </w:tcPr>
          <w:p w14:paraId="34BCB796"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Taux de clôture des non-conformités</w:t>
            </w:r>
          </w:p>
        </w:tc>
        <w:tc>
          <w:tcPr>
            <w:tcW w:w="3292" w:type="dxa"/>
            <w:tcMar>
              <w:top w:w="90" w:type="dxa"/>
              <w:left w:w="110" w:type="dxa"/>
              <w:bottom w:w="90" w:type="dxa"/>
              <w:right w:w="110" w:type="dxa"/>
            </w:tcMar>
            <w:vAlign w:val="center"/>
            <w:hideMark/>
          </w:tcPr>
          <w:p w14:paraId="46DBC12B"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Non-conformités clôturées / Non-conformités détectées × 100</w:t>
            </w:r>
          </w:p>
        </w:tc>
        <w:tc>
          <w:tcPr>
            <w:tcW w:w="2268" w:type="dxa"/>
            <w:tcMar>
              <w:top w:w="90" w:type="dxa"/>
              <w:left w:w="110" w:type="dxa"/>
              <w:bottom w:w="90" w:type="dxa"/>
              <w:right w:w="110" w:type="dxa"/>
            </w:tcMar>
            <w:vAlign w:val="center"/>
            <w:hideMark/>
          </w:tcPr>
          <w:p w14:paraId="778E79FE"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 95 %</w:t>
            </w:r>
          </w:p>
        </w:tc>
      </w:tr>
      <w:tr w:rsidR="00723741" w:rsidRPr="00723741" w14:paraId="44967A5B" w14:textId="77777777" w:rsidTr="00723741">
        <w:trPr>
          <w:jc w:val="center"/>
        </w:trPr>
        <w:tc>
          <w:tcPr>
            <w:tcW w:w="3560" w:type="dxa"/>
            <w:tcMar>
              <w:top w:w="90" w:type="dxa"/>
              <w:left w:w="110" w:type="dxa"/>
              <w:bottom w:w="90" w:type="dxa"/>
              <w:right w:w="110" w:type="dxa"/>
            </w:tcMar>
            <w:vAlign w:val="center"/>
            <w:hideMark/>
          </w:tcPr>
          <w:p w14:paraId="622A79F0"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Niveau de satisfaction des utilisateurs</w:t>
            </w:r>
          </w:p>
        </w:tc>
        <w:tc>
          <w:tcPr>
            <w:tcW w:w="3292" w:type="dxa"/>
            <w:tcMar>
              <w:top w:w="90" w:type="dxa"/>
              <w:left w:w="110" w:type="dxa"/>
              <w:bottom w:w="90" w:type="dxa"/>
              <w:right w:w="110" w:type="dxa"/>
            </w:tcMar>
            <w:vAlign w:val="center"/>
            <w:hideMark/>
          </w:tcPr>
          <w:p w14:paraId="1294C55B"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Utilisateurs satisfaits / Utilisateurs interrogés × 100</w:t>
            </w:r>
          </w:p>
        </w:tc>
        <w:tc>
          <w:tcPr>
            <w:tcW w:w="2268" w:type="dxa"/>
            <w:tcMar>
              <w:top w:w="90" w:type="dxa"/>
              <w:left w:w="110" w:type="dxa"/>
              <w:bottom w:w="90" w:type="dxa"/>
              <w:right w:w="110" w:type="dxa"/>
            </w:tcMar>
            <w:vAlign w:val="center"/>
            <w:hideMark/>
          </w:tcPr>
          <w:p w14:paraId="7063ED60"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 90 %</w:t>
            </w:r>
          </w:p>
        </w:tc>
      </w:tr>
      <w:tr w:rsidR="00723741" w:rsidRPr="00723741" w14:paraId="7F284D89" w14:textId="77777777" w:rsidTr="00723741">
        <w:trPr>
          <w:jc w:val="center"/>
        </w:trPr>
        <w:tc>
          <w:tcPr>
            <w:tcW w:w="3560" w:type="dxa"/>
            <w:tcMar>
              <w:top w:w="90" w:type="dxa"/>
              <w:left w:w="110" w:type="dxa"/>
              <w:bottom w:w="90" w:type="dxa"/>
              <w:right w:w="110" w:type="dxa"/>
            </w:tcMar>
            <w:vAlign w:val="center"/>
            <w:hideMark/>
          </w:tcPr>
          <w:p w14:paraId="5BE0BFE9"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Évolution de l'Indice National de Fiabilité des Certifications (INFC)</w:t>
            </w:r>
          </w:p>
        </w:tc>
        <w:tc>
          <w:tcPr>
            <w:tcW w:w="3292" w:type="dxa"/>
            <w:tcMar>
              <w:top w:w="90" w:type="dxa"/>
              <w:left w:w="110" w:type="dxa"/>
              <w:bottom w:w="90" w:type="dxa"/>
              <w:right w:w="110" w:type="dxa"/>
            </w:tcMar>
            <w:vAlign w:val="center"/>
            <w:hideMark/>
          </w:tcPr>
          <w:p w14:paraId="582F3917"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Comparaison des valeurs de l'INFC entre deux périodes</w:t>
            </w:r>
          </w:p>
        </w:tc>
        <w:tc>
          <w:tcPr>
            <w:tcW w:w="2268" w:type="dxa"/>
            <w:tcMar>
              <w:top w:w="90" w:type="dxa"/>
              <w:left w:w="110" w:type="dxa"/>
              <w:bottom w:w="90" w:type="dxa"/>
              <w:right w:w="110" w:type="dxa"/>
            </w:tcMar>
            <w:vAlign w:val="center"/>
            <w:hideMark/>
          </w:tcPr>
          <w:p w14:paraId="26AE1354"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Tendance à l'amélioration</w:t>
            </w:r>
          </w:p>
        </w:tc>
      </w:tr>
      <w:tr w:rsidR="00723741" w:rsidRPr="00723741" w14:paraId="564171B1" w14:textId="77777777" w:rsidTr="00723741">
        <w:trPr>
          <w:jc w:val="center"/>
        </w:trPr>
        <w:tc>
          <w:tcPr>
            <w:tcW w:w="3560" w:type="dxa"/>
            <w:tcMar>
              <w:top w:w="90" w:type="dxa"/>
              <w:left w:w="110" w:type="dxa"/>
              <w:bottom w:w="90" w:type="dxa"/>
              <w:right w:w="110" w:type="dxa"/>
            </w:tcMar>
            <w:vAlign w:val="center"/>
            <w:hideMark/>
          </w:tcPr>
          <w:p w14:paraId="483380AC"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Taux de réalisation du plan de formation</w:t>
            </w:r>
          </w:p>
        </w:tc>
        <w:tc>
          <w:tcPr>
            <w:tcW w:w="3292" w:type="dxa"/>
            <w:tcMar>
              <w:top w:w="90" w:type="dxa"/>
              <w:left w:w="110" w:type="dxa"/>
              <w:bottom w:w="90" w:type="dxa"/>
              <w:right w:w="110" w:type="dxa"/>
            </w:tcMar>
            <w:vAlign w:val="center"/>
            <w:hideMark/>
          </w:tcPr>
          <w:p w14:paraId="7ADC22B8"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Formations réalisées / Formations programmées × 100</w:t>
            </w:r>
          </w:p>
        </w:tc>
        <w:tc>
          <w:tcPr>
            <w:tcW w:w="2268" w:type="dxa"/>
            <w:tcMar>
              <w:top w:w="90" w:type="dxa"/>
              <w:left w:w="110" w:type="dxa"/>
              <w:bottom w:w="90" w:type="dxa"/>
              <w:right w:w="110" w:type="dxa"/>
            </w:tcMar>
            <w:vAlign w:val="center"/>
            <w:hideMark/>
          </w:tcPr>
          <w:p w14:paraId="6A2CDDAF"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100 %</w:t>
            </w:r>
          </w:p>
        </w:tc>
      </w:tr>
      <w:tr w:rsidR="00723741" w:rsidRPr="00723741" w14:paraId="648E5408" w14:textId="77777777" w:rsidTr="00723741">
        <w:trPr>
          <w:jc w:val="center"/>
        </w:trPr>
        <w:tc>
          <w:tcPr>
            <w:tcW w:w="3560" w:type="dxa"/>
            <w:tcMar>
              <w:top w:w="90" w:type="dxa"/>
              <w:left w:w="110" w:type="dxa"/>
              <w:bottom w:w="90" w:type="dxa"/>
              <w:right w:w="110" w:type="dxa"/>
            </w:tcMar>
            <w:vAlign w:val="center"/>
            <w:hideMark/>
          </w:tcPr>
          <w:p w14:paraId="27B37B74"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Nombre de retours d'expérience intégrés</w:t>
            </w:r>
          </w:p>
        </w:tc>
        <w:tc>
          <w:tcPr>
            <w:tcW w:w="3292" w:type="dxa"/>
            <w:tcMar>
              <w:top w:w="90" w:type="dxa"/>
              <w:left w:w="110" w:type="dxa"/>
              <w:bottom w:w="90" w:type="dxa"/>
              <w:right w:w="110" w:type="dxa"/>
            </w:tcMar>
            <w:vAlign w:val="center"/>
            <w:hideMark/>
          </w:tcPr>
          <w:p w14:paraId="2B93D70D"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Comptage annuel</w:t>
            </w:r>
          </w:p>
        </w:tc>
        <w:tc>
          <w:tcPr>
            <w:tcW w:w="2268" w:type="dxa"/>
            <w:tcMar>
              <w:top w:w="90" w:type="dxa"/>
              <w:left w:w="110" w:type="dxa"/>
              <w:bottom w:w="90" w:type="dxa"/>
              <w:right w:w="110" w:type="dxa"/>
            </w:tcMar>
            <w:vAlign w:val="center"/>
            <w:hideMark/>
          </w:tcPr>
          <w:p w14:paraId="61ADD341"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Suivi permanent</w:t>
            </w:r>
          </w:p>
        </w:tc>
      </w:tr>
      <w:tr w:rsidR="00723741" w:rsidRPr="00723741" w14:paraId="510841AC" w14:textId="77777777" w:rsidTr="00723741">
        <w:trPr>
          <w:jc w:val="center"/>
        </w:trPr>
        <w:tc>
          <w:tcPr>
            <w:tcW w:w="3560" w:type="dxa"/>
            <w:tcMar>
              <w:top w:w="90" w:type="dxa"/>
              <w:left w:w="110" w:type="dxa"/>
              <w:bottom w:w="90" w:type="dxa"/>
              <w:right w:w="110" w:type="dxa"/>
            </w:tcMar>
            <w:vAlign w:val="center"/>
            <w:hideMark/>
          </w:tcPr>
          <w:p w14:paraId="433A9491"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Taux de mise à jour du guide méthodologique</w:t>
            </w:r>
          </w:p>
        </w:tc>
        <w:tc>
          <w:tcPr>
            <w:tcW w:w="3292" w:type="dxa"/>
            <w:tcMar>
              <w:top w:w="90" w:type="dxa"/>
              <w:left w:w="110" w:type="dxa"/>
              <w:bottom w:w="90" w:type="dxa"/>
              <w:right w:w="110" w:type="dxa"/>
            </w:tcMar>
            <w:vAlign w:val="center"/>
            <w:hideMark/>
          </w:tcPr>
          <w:p w14:paraId="39625A77"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Révisions réalisées / Révisions programmées × 100</w:t>
            </w:r>
          </w:p>
        </w:tc>
        <w:tc>
          <w:tcPr>
            <w:tcW w:w="2268" w:type="dxa"/>
            <w:tcMar>
              <w:top w:w="90" w:type="dxa"/>
              <w:left w:w="110" w:type="dxa"/>
              <w:bottom w:w="90" w:type="dxa"/>
              <w:right w:w="110" w:type="dxa"/>
            </w:tcMar>
            <w:vAlign w:val="center"/>
            <w:hideMark/>
          </w:tcPr>
          <w:p w14:paraId="0D354E44" w14:textId="77777777" w:rsidR="00723741" w:rsidRPr="00723741" w:rsidRDefault="00723741" w:rsidP="00723741">
            <w:pPr>
              <w:spacing w:after="40" w:line="240" w:lineRule="auto"/>
              <w:jc w:val="left"/>
              <w:rPr>
                <w:rFonts w:eastAsia="Times New Roman" w:cs="Times New Roman"/>
                <w:kern w:val="0"/>
                <w:szCs w:val="24"/>
                <w:lang w:eastAsia="fr-FR"/>
                <w14:ligatures w14:val="none"/>
              </w:rPr>
            </w:pPr>
            <w:r w:rsidRPr="00723741">
              <w:rPr>
                <w:rFonts w:eastAsia="Times New Roman" w:cs="Times New Roman"/>
                <w:kern w:val="0"/>
                <w:sz w:val="19"/>
                <w:szCs w:val="24"/>
                <w:lang w:eastAsia="fr-FR"/>
                <w14:ligatures w14:val="none"/>
              </w:rPr>
              <w:t>100 %</w:t>
            </w:r>
          </w:p>
        </w:tc>
      </w:tr>
    </w:tbl>
    <w:p w14:paraId="44CC3B73" w14:textId="77777777" w:rsidR="00723741" w:rsidRPr="00723741" w:rsidRDefault="00723741" w:rsidP="00723741">
      <w:pPr>
        <w:pStyle w:val="Titre4"/>
        <w:spacing w:before="100" w:beforeAutospacing="1" w:after="100" w:afterAutospacing="1"/>
        <w:rPr>
          <w:rFonts w:eastAsia="Times New Roman" w:cs="Times New Roman"/>
          <w:bCs/>
          <w:kern w:val="36"/>
          <w:sz w:val="48"/>
          <w:szCs w:val="48"/>
          <w:lang w:eastAsia="fr-FR"/>
          <w14:ligatures w14:val="none"/>
        </w:rPr>
      </w:pPr>
      <w:bookmarkStart w:id="159" w:name="_Toc235403302"/>
      <w:r>
        <w:lastRenderedPageBreak/>
        <w:t>Risques</w:t>
      </w:r>
      <w:bookmarkEnd w:id="159"/>
    </w:p>
    <w:p w14:paraId="6A118E0E"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Les principaux risques associés à cette phase sont :</w:t>
      </w:r>
    </w:p>
    <w:p w14:paraId="3E83A2C7" w14:textId="77777777" w:rsidR="00723741" w:rsidRPr="00723741" w:rsidRDefault="00723741">
      <w:pPr>
        <w:numPr>
          <w:ilvl w:val="0"/>
          <w:numId w:val="173"/>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absence de suivi des recommandations issues des audits ou des évaluations ; </w:t>
      </w:r>
    </w:p>
    <w:p w14:paraId="5B087127" w14:textId="77777777" w:rsidR="00723741" w:rsidRPr="00723741" w:rsidRDefault="00723741">
      <w:pPr>
        <w:numPr>
          <w:ilvl w:val="0"/>
          <w:numId w:val="173"/>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résistance au changement de la part des utilisateurs ou des parties prenantes ; </w:t>
      </w:r>
    </w:p>
    <w:p w14:paraId="6DE9BC3B" w14:textId="77777777" w:rsidR="00723741" w:rsidRPr="00723741" w:rsidRDefault="00723741">
      <w:pPr>
        <w:numPr>
          <w:ilvl w:val="0"/>
          <w:numId w:val="173"/>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insuffisance des ressources humaines, techniques ou financières nécessaires à la mise en œuvre des améliorations ; </w:t>
      </w:r>
    </w:p>
    <w:p w14:paraId="3AE7262F" w14:textId="77777777" w:rsidR="00723741" w:rsidRPr="00723741" w:rsidRDefault="00723741">
      <w:pPr>
        <w:numPr>
          <w:ilvl w:val="0"/>
          <w:numId w:val="173"/>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retard dans la mise en œuvre des actions correctives ; </w:t>
      </w:r>
    </w:p>
    <w:p w14:paraId="50B0B190" w14:textId="77777777" w:rsidR="00723741" w:rsidRPr="00723741" w:rsidRDefault="00723741">
      <w:pPr>
        <w:numPr>
          <w:ilvl w:val="0"/>
          <w:numId w:val="173"/>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absence de mise à jour des procédures malgré l'évolution des exigences réglementaires ou normatives ; </w:t>
      </w:r>
    </w:p>
    <w:p w14:paraId="2598CF02" w14:textId="77777777" w:rsidR="00723741" w:rsidRPr="00723741" w:rsidRDefault="00723741">
      <w:pPr>
        <w:numPr>
          <w:ilvl w:val="0"/>
          <w:numId w:val="173"/>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faible implication des acteurs dans la démarche d'amélioration continue ; </w:t>
      </w:r>
    </w:p>
    <w:p w14:paraId="724A5691" w14:textId="77777777" w:rsidR="00723741" w:rsidRPr="00723741" w:rsidRDefault="00723741">
      <w:pPr>
        <w:numPr>
          <w:ilvl w:val="0"/>
          <w:numId w:val="173"/>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insuffisance des retours d'expérience permettant d'identifier les axes d'amélioration ; </w:t>
      </w:r>
    </w:p>
    <w:p w14:paraId="28E7E686" w14:textId="77777777" w:rsidR="00723741" w:rsidRPr="00723741" w:rsidRDefault="00723741">
      <w:pPr>
        <w:numPr>
          <w:ilvl w:val="0"/>
          <w:numId w:val="173"/>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manque de suivi des indicateurs de performance ; </w:t>
      </w:r>
    </w:p>
    <w:p w14:paraId="6383613E" w14:textId="77777777" w:rsidR="00723741" w:rsidRPr="00723741" w:rsidRDefault="00723741">
      <w:pPr>
        <w:numPr>
          <w:ilvl w:val="0"/>
          <w:numId w:val="173"/>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perte de la dynamique d'amélioration continue au fil du temps. </w:t>
      </w:r>
    </w:p>
    <w:p w14:paraId="42367B10" w14:textId="77777777" w:rsidR="00723741" w:rsidRPr="00723741" w:rsidRDefault="00723741" w:rsidP="00723741">
      <w:pPr>
        <w:pStyle w:val="Titre4"/>
        <w:spacing w:before="100" w:beforeAutospacing="1" w:after="100" w:afterAutospacing="1"/>
        <w:rPr>
          <w:rFonts w:eastAsia="Times New Roman" w:cs="Times New Roman"/>
          <w:bCs/>
          <w:kern w:val="36"/>
          <w:sz w:val="48"/>
          <w:szCs w:val="48"/>
          <w:lang w:eastAsia="fr-FR"/>
          <w14:ligatures w14:val="none"/>
        </w:rPr>
      </w:pPr>
      <w:bookmarkStart w:id="160" w:name="_Toc235403303"/>
      <w:r>
        <w:t>Mesures d'atténuation</w:t>
      </w:r>
      <w:bookmarkEnd w:id="160"/>
    </w:p>
    <w:p w14:paraId="3F1BF219"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Afin d'assurer la pérennité de la démarche d'amélioration continue, la HAUQE met en œuvre les mesures suivantes :</w:t>
      </w:r>
    </w:p>
    <w:p w14:paraId="2E238864" w14:textId="77777777" w:rsidR="00723741" w:rsidRPr="00723741" w:rsidRDefault="00723741">
      <w:pPr>
        <w:numPr>
          <w:ilvl w:val="0"/>
          <w:numId w:val="174"/>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b/>
          <w:bCs/>
          <w:kern w:val="0"/>
          <w:szCs w:val="24"/>
          <w:lang w:eastAsia="fr-FR"/>
          <w14:ligatures w14:val="none"/>
        </w:rPr>
        <w:t>mettre en place un Comité de suivi de l'amélioration continue</w:t>
      </w:r>
      <w:r w:rsidRPr="00723741">
        <w:rPr>
          <w:rFonts w:eastAsia="Times New Roman" w:cs="Times New Roman"/>
          <w:kern w:val="0"/>
          <w:szCs w:val="24"/>
          <w:lang w:eastAsia="fr-FR"/>
          <w14:ligatures w14:val="none"/>
        </w:rPr>
        <w:t xml:space="preserve">, chargé d'examiner périodiquement l'état d'avancement des actions, de proposer des ajustements et de rendre compte à la Direction Technique ; </w:t>
      </w:r>
    </w:p>
    <w:p w14:paraId="24343FF8" w14:textId="77777777" w:rsidR="00723741" w:rsidRPr="00723741" w:rsidRDefault="00723741">
      <w:pPr>
        <w:numPr>
          <w:ilvl w:val="0"/>
          <w:numId w:val="174"/>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b/>
          <w:bCs/>
          <w:kern w:val="0"/>
          <w:szCs w:val="24"/>
          <w:lang w:eastAsia="fr-FR"/>
          <w14:ligatures w14:val="none"/>
        </w:rPr>
        <w:t>réviser annuellement le présent guide méthodologique</w:t>
      </w:r>
      <w:r w:rsidRPr="00723741">
        <w:rPr>
          <w:rFonts w:eastAsia="Times New Roman" w:cs="Times New Roman"/>
          <w:kern w:val="0"/>
          <w:szCs w:val="24"/>
          <w:lang w:eastAsia="fr-FR"/>
          <w14:ligatures w14:val="none"/>
        </w:rPr>
        <w:t xml:space="preserve"> afin de prendre en compte les évolutions législatives, réglementaires, technologiques et organisationnelles ; </w:t>
      </w:r>
    </w:p>
    <w:p w14:paraId="0386C631" w14:textId="77777777" w:rsidR="00723741" w:rsidRPr="00723741" w:rsidRDefault="00723741">
      <w:pPr>
        <w:numPr>
          <w:ilvl w:val="0"/>
          <w:numId w:val="174"/>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b/>
          <w:bCs/>
          <w:kern w:val="0"/>
          <w:szCs w:val="24"/>
          <w:lang w:eastAsia="fr-FR"/>
          <w14:ligatures w14:val="none"/>
        </w:rPr>
        <w:t>renforcer régulièrement les capacités des acteurs</w:t>
      </w:r>
      <w:r w:rsidRPr="00723741">
        <w:rPr>
          <w:rFonts w:eastAsia="Times New Roman" w:cs="Times New Roman"/>
          <w:kern w:val="0"/>
          <w:szCs w:val="24"/>
          <w:lang w:eastAsia="fr-FR"/>
          <w14:ligatures w14:val="none"/>
        </w:rPr>
        <w:t xml:space="preserve"> par des formations, des ateliers de partage d'expérience et des séances de sensibilisation ; </w:t>
      </w:r>
    </w:p>
    <w:p w14:paraId="646E0902" w14:textId="77777777" w:rsidR="00723741" w:rsidRPr="00723741" w:rsidRDefault="00723741">
      <w:pPr>
        <w:numPr>
          <w:ilvl w:val="0"/>
          <w:numId w:val="174"/>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b/>
          <w:bCs/>
          <w:kern w:val="0"/>
          <w:szCs w:val="24"/>
          <w:lang w:eastAsia="fr-FR"/>
          <w14:ligatures w14:val="none"/>
        </w:rPr>
        <w:t>assurer un suivi périodique des indicateurs de performance</w:t>
      </w:r>
      <w:r w:rsidRPr="00723741">
        <w:rPr>
          <w:rFonts w:eastAsia="Times New Roman" w:cs="Times New Roman"/>
          <w:kern w:val="0"/>
          <w:szCs w:val="24"/>
          <w:lang w:eastAsia="fr-FR"/>
          <w14:ligatures w14:val="none"/>
        </w:rPr>
        <w:t xml:space="preserve"> afin de mesurer l'efficacité des actions engagées et d'orienter les priorités d'amélioration ; </w:t>
      </w:r>
    </w:p>
    <w:p w14:paraId="6C5C8F4E" w14:textId="77777777" w:rsidR="00723741" w:rsidRPr="00723741" w:rsidRDefault="00723741">
      <w:pPr>
        <w:numPr>
          <w:ilvl w:val="0"/>
          <w:numId w:val="174"/>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b/>
          <w:bCs/>
          <w:kern w:val="0"/>
          <w:szCs w:val="24"/>
          <w:lang w:eastAsia="fr-FR"/>
          <w14:ligatures w14:val="none"/>
        </w:rPr>
        <w:t>intégrer systématiquement les retours d'expérience</w:t>
      </w:r>
      <w:r w:rsidRPr="00723741">
        <w:rPr>
          <w:rFonts w:eastAsia="Times New Roman" w:cs="Times New Roman"/>
          <w:kern w:val="0"/>
          <w:szCs w:val="24"/>
          <w:lang w:eastAsia="fr-FR"/>
          <w14:ligatures w14:val="none"/>
        </w:rPr>
        <w:t xml:space="preserve"> des utilisateurs, des entreprises et des organismes certificateurs dans les plans d'amélioration ; </w:t>
      </w:r>
    </w:p>
    <w:p w14:paraId="35F28DA9" w14:textId="77777777" w:rsidR="00723741" w:rsidRPr="00723741" w:rsidRDefault="00723741">
      <w:pPr>
        <w:numPr>
          <w:ilvl w:val="0"/>
          <w:numId w:val="174"/>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suivre l'exécution des actions correctives et préventives à l'aide d'un tableau de bord dédié ; </w:t>
      </w:r>
    </w:p>
    <w:p w14:paraId="35315CA5" w14:textId="77777777" w:rsidR="00723741" w:rsidRPr="00723741" w:rsidRDefault="00723741">
      <w:pPr>
        <w:numPr>
          <w:ilvl w:val="0"/>
          <w:numId w:val="174"/>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mobiliser les ressources humaines, financières et techniques nécessaires à la mise en œuvre des actions prioritaires ; </w:t>
      </w:r>
    </w:p>
    <w:p w14:paraId="41BBEE06" w14:textId="77777777" w:rsidR="00723741" w:rsidRPr="00723741" w:rsidRDefault="00723741">
      <w:pPr>
        <w:numPr>
          <w:ilvl w:val="0"/>
          <w:numId w:val="174"/>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communiquer régulièrement sur les résultats obtenus afin de favoriser l'adhésion des acteurs et de promouvoir une culture d'amélioration continue ; </w:t>
      </w:r>
    </w:p>
    <w:p w14:paraId="61A72BFA" w14:textId="77777777" w:rsidR="00723741" w:rsidRPr="00723741" w:rsidRDefault="00723741">
      <w:pPr>
        <w:numPr>
          <w:ilvl w:val="0"/>
          <w:numId w:val="174"/>
        </w:num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évaluer périodiquement l'efficacité des mesures mises en œuvre et ajuster les plans d'action lorsque cela est nécessaire. </w:t>
      </w:r>
    </w:p>
    <w:p w14:paraId="654F00D1" w14:textId="77777777" w:rsidR="00723741" w:rsidRPr="00723741" w:rsidRDefault="00723741" w:rsidP="00723741">
      <w:pPr>
        <w:spacing w:before="100" w:beforeAutospacing="1" w:afterAutospacing="1"/>
        <w:rPr>
          <w:rFonts w:eastAsia="Times New Roman" w:cs="Times New Roman"/>
          <w:kern w:val="0"/>
          <w:szCs w:val="24"/>
          <w:lang w:eastAsia="fr-FR"/>
          <w14:ligatures w14:val="none"/>
        </w:rPr>
      </w:pPr>
      <w:r w:rsidRPr="00723741">
        <w:rPr>
          <w:rFonts w:eastAsia="Times New Roman" w:cs="Times New Roman"/>
          <w:kern w:val="0"/>
          <w:szCs w:val="24"/>
          <w:lang w:eastAsia="fr-FR"/>
          <w14:ligatures w14:val="none"/>
        </w:rPr>
        <w:t xml:space="preserve">La phase d'amélioration continue clôture le cycle méthodologique de gestion de la BNEC tout en initiant un nouveau cycle d'évolution. Elle garantit que la Base Nationale des Entreprises Certifiées demeure un outil moderne, fiable et performant, capable de répondre durablement aux besoins de la HAUQE et des parties prenantes. En inscrivant l'évaluation, l'apprentissage </w:t>
      </w:r>
      <w:r w:rsidRPr="00723741">
        <w:rPr>
          <w:rFonts w:eastAsia="Times New Roman" w:cs="Times New Roman"/>
          <w:kern w:val="0"/>
          <w:szCs w:val="24"/>
          <w:lang w:eastAsia="fr-FR"/>
          <w14:ligatures w14:val="none"/>
        </w:rPr>
        <w:lastRenderedPageBreak/>
        <w:t>et l'innovation au cœur de son fonctionnement, elle contribue au renforcement de la gouvernance des certifications et à l'amélioration continue du Système National d'Infrastructure Qualité du Togo.</w:t>
      </w:r>
    </w:p>
    <w:p w14:paraId="22DF3A74" w14:textId="77777777" w:rsidR="007B1618" w:rsidRPr="007B1618" w:rsidRDefault="007B1618" w:rsidP="007B1618">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7B1618">
        <w:rPr>
          <w:rFonts w:eastAsia="Times New Roman" w:cs="Times New Roman"/>
          <w:bCs/>
          <w:kern w:val="0"/>
          <w:sz w:val="36"/>
          <w:szCs w:val="36"/>
          <w:lang w:eastAsia="fr-FR"/>
          <w14:ligatures w14:val="none"/>
        </w:rPr>
        <w:t>Schéma de la démarche méthodologique</w:t>
      </w:r>
    </w:p>
    <w:p w14:paraId="68D23686" w14:textId="77777777" w:rsidR="007B1618" w:rsidRPr="007B1618" w:rsidRDefault="007B1618" w:rsidP="007B1618">
      <w:pPr>
        <w:spacing w:before="100" w:beforeAutospacing="1" w:afterAutospacing="1"/>
        <w:rPr>
          <w:rFonts w:eastAsia="Times New Roman" w:cs="Times New Roman"/>
          <w:kern w:val="0"/>
          <w:szCs w:val="24"/>
          <w:lang w:eastAsia="fr-FR"/>
          <w14:ligatures w14:val="none"/>
        </w:rPr>
      </w:pPr>
      <w:r w:rsidRPr="007B1618">
        <w:rPr>
          <w:rFonts w:eastAsia="Times New Roman" w:cs="Times New Roman"/>
          <w:kern w:val="0"/>
          <w:szCs w:val="24"/>
          <w:lang w:eastAsia="fr-FR"/>
          <w14:ligatures w14:val="none"/>
        </w:rPr>
        <w:t>Afin de faciliter la compréhension du processus, la démarche méthodologique est représentée sous la forme d'un cycle continu illustrant le cheminement des données depuis leur collecte jusqu'à leur exploitation stratégique, tout en intégrant un mécanisme permanent d'amélioration continue.</w:t>
      </w:r>
    </w:p>
    <w:p w14:paraId="6382B055" w14:textId="77777777" w:rsidR="00723741" w:rsidRDefault="00E67C90"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r>
        <w:rPr>
          <w:rFonts w:ascii="Courier New" w:eastAsia="Times New Roman" w:hAnsi="Courier New" w:cs="Courier New"/>
          <w:noProof/>
          <w:kern w:val="0"/>
          <w:sz w:val="20"/>
          <w:szCs w:val="20"/>
          <w:lang w:eastAsia="fr-FR"/>
          <w14:ligatures w14:val="none"/>
        </w:rPr>
        <w:lastRenderedPageBreak/>
        <w:drawing>
          <wp:inline distT="0" distB="0" distL="0" distR="0" wp14:anchorId="0B545CD2" wp14:editId="6E974530">
            <wp:extent cx="5524500" cy="7934325"/>
            <wp:effectExtent l="0" t="0" r="0" b="9525"/>
            <wp:docPr id="328783558" name="Image 1" descr="Schéma méthodologique" title="Schéma méthodolog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4151" cy="7948186"/>
                    </a:xfrm>
                    <a:prstGeom prst="rect">
                      <a:avLst/>
                    </a:prstGeom>
                    <a:noFill/>
                  </pic:spPr>
                </pic:pic>
              </a:graphicData>
            </a:graphic>
          </wp:inline>
        </w:drawing>
      </w:r>
    </w:p>
    <w:p w14:paraId="27B39E2C" w14:textId="2F0CBF54" w:rsidR="003B0F09" w:rsidRDefault="000E25E4">
      <w:pPr>
        <w:pStyle w:val="Lgende1"/>
        <w:jc w:val="center"/>
      </w:pPr>
      <w:bookmarkStart w:id="161" w:name="_Toc235359241"/>
      <w:bookmarkStart w:id="162" w:name="_Toc235403445"/>
      <w:r>
        <w:rPr>
          <w:rFonts w:eastAsia="Times New Roman"/>
          <w:b/>
        </w:rPr>
        <w:t xml:space="preserve">Figure </w:t>
      </w:r>
      <w:fldSimple w:instr=" SEQ Figure \* ARABIC ">
        <w:r w:rsidR="00D6373F">
          <w:rPr>
            <w:noProof/>
          </w:rPr>
          <w:t>1</w:t>
        </w:r>
      </w:fldSimple>
      <w:r>
        <w:rPr>
          <w:rFonts w:eastAsia="Times New Roman"/>
        </w:rPr>
        <w:t xml:space="preserve"> : Schéma méthodologique</w:t>
      </w:r>
      <w:bookmarkEnd w:id="161"/>
      <w:bookmarkEnd w:id="162"/>
    </w:p>
    <w:p w14:paraId="30C7CA0A" w14:textId="77777777" w:rsidR="00723741" w:rsidRDefault="0072374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7B9EA31E" w14:textId="77777777" w:rsidR="009B502F" w:rsidRDefault="007B2E9D" w:rsidP="00785CBE">
      <w:pPr>
        <w:pStyle w:val="Titre1"/>
        <w:spacing w:before="240"/>
      </w:pPr>
      <w:bookmarkStart w:id="163" w:name="_Toc235403304"/>
      <w:r>
        <w:lastRenderedPageBreak/>
        <w:t>PARTIE III : CONTRÔLE, VALIDATION ET VEILLE</w:t>
      </w:r>
      <w:bookmarkEnd w:id="163"/>
    </w:p>
    <w:p w14:paraId="0FE4ACAA" w14:textId="77777777" w:rsidR="000357F1" w:rsidRPr="000357F1" w:rsidRDefault="000357F1" w:rsidP="000357F1">
      <w:pPr>
        <w:pStyle w:val="Titre2"/>
        <w:spacing w:before="100" w:beforeAutospacing="1" w:after="100" w:afterAutospacing="1"/>
        <w:rPr>
          <w:rFonts w:ascii="Times New Roman" w:eastAsia="Times New Roman" w:hAnsi="Times New Roman" w:cs="Times New Roman"/>
          <w:bCs/>
          <w:kern w:val="36"/>
          <w:sz w:val="32"/>
          <w:lang w:eastAsia="fr-FR"/>
          <w14:ligatures w14:val="none"/>
        </w:rPr>
      </w:pPr>
      <w:bookmarkStart w:id="164" w:name="_Toc235403305"/>
      <w:r>
        <w:rPr>
          <w:rFonts w:ascii="Times New Roman" w:hAnsi="Times New Roman"/>
        </w:rPr>
        <w:lastRenderedPageBreak/>
        <w:t>GESTION DES DONNÉES DE LA BASE NATIONALE DES ENTREPRISES CERTIFIÉES (BNEC)</w:t>
      </w:r>
      <w:bookmarkEnd w:id="164"/>
    </w:p>
    <w:p w14:paraId="52C0A57C"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gestion des données constitue le fondement de la Base Nationale des Entreprises Certifiées (BNEC). Elle regroupe l'ensemble des règles, procédures et mécanismes permettant de garantir que les informations enregistrées soient fiables, complètes, sécurisées, traçables et constamment actualisées. Une gestion rigoureuse des données est indispensable pour assurer la crédibilité de la BNEC, soutenir les activités de contrôle et de veille de la HAUQE, et fournir des informations pertinentes pour la prise de décision.</w:t>
      </w:r>
    </w:p>
    <w:p w14:paraId="43997AEF"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 présent chapitre définit les modalités de collecte, de validation, de contrôle de la qualité, d'historisation et d'archivage des données, conformément aux exigences de gouvernance de la HAUQE et aux bonnes pratiques internationales en matière de gestion des données.</w:t>
      </w:r>
    </w:p>
    <w:p w14:paraId="720E0A73" w14:textId="77777777" w:rsidR="000357F1" w:rsidRPr="000357F1" w:rsidRDefault="000357F1" w:rsidP="000357F1">
      <w:pPr>
        <w:pStyle w:val="Titre3"/>
        <w:spacing w:before="100" w:beforeAutospacing="1" w:afterAutospacing="1"/>
        <w:rPr>
          <w:rFonts w:eastAsia="Times New Roman" w:cs="Times New Roman"/>
          <w:bCs/>
          <w:kern w:val="36"/>
          <w:sz w:val="36"/>
          <w:szCs w:val="36"/>
          <w:lang w:eastAsia="fr-FR"/>
          <w14:ligatures w14:val="none"/>
        </w:rPr>
      </w:pPr>
      <w:bookmarkStart w:id="165" w:name="_Toc235403306"/>
      <w:r>
        <w:t>Collecte des données</w:t>
      </w:r>
      <w:bookmarkEnd w:id="165"/>
    </w:p>
    <w:p w14:paraId="1FB3BFA3"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66" w:name="_Toc235403307"/>
      <w:r>
        <w:t>Objectif</w:t>
      </w:r>
      <w:bookmarkEnd w:id="166"/>
    </w:p>
    <w:p w14:paraId="4DCB8C62"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collecte des données vise à recueillir, de manière harmonisée et exhaustive, les informations nécessaires à l'alimentation et à la mise à jour de la BNEC.</w:t>
      </w:r>
    </w:p>
    <w:p w14:paraId="14D55FF9"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67" w:name="_Toc235403308"/>
      <w:r>
        <w:t>Sources des données</w:t>
      </w:r>
      <w:bookmarkEnd w:id="167"/>
    </w:p>
    <w:p w14:paraId="58CF9B2A"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informations alimentant la BNEC proviennent notamment :</w:t>
      </w:r>
    </w:p>
    <w:p w14:paraId="2F806D94" w14:textId="77777777" w:rsidR="000357F1" w:rsidRPr="000357F1" w:rsidRDefault="000357F1">
      <w:pPr>
        <w:numPr>
          <w:ilvl w:val="0"/>
          <w:numId w:val="24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des entreprises certifiées ; </w:t>
      </w:r>
    </w:p>
    <w:p w14:paraId="6CF8A001" w14:textId="77777777" w:rsidR="000357F1" w:rsidRPr="000357F1" w:rsidRDefault="000357F1">
      <w:pPr>
        <w:numPr>
          <w:ilvl w:val="0"/>
          <w:numId w:val="24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des organismes certificateurs ; </w:t>
      </w:r>
    </w:p>
    <w:p w14:paraId="191F2D05" w14:textId="77777777" w:rsidR="000357F1" w:rsidRPr="000357F1" w:rsidRDefault="000357F1">
      <w:pPr>
        <w:numPr>
          <w:ilvl w:val="0"/>
          <w:numId w:val="24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des agents enquêteurs de la HAUQE ; </w:t>
      </w:r>
    </w:p>
    <w:p w14:paraId="5C0EC699" w14:textId="77777777" w:rsidR="000357F1" w:rsidRPr="000357F1" w:rsidRDefault="000357F1">
      <w:pPr>
        <w:numPr>
          <w:ilvl w:val="0"/>
          <w:numId w:val="24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des rapports d'audit et de surveillance ; </w:t>
      </w:r>
    </w:p>
    <w:p w14:paraId="3DE5B4BF" w14:textId="77777777" w:rsidR="000357F1" w:rsidRPr="000357F1" w:rsidRDefault="000357F1">
      <w:pPr>
        <w:numPr>
          <w:ilvl w:val="0"/>
          <w:numId w:val="24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des documents administratifs et techniques transmis par les parties prenantes. </w:t>
      </w:r>
    </w:p>
    <w:p w14:paraId="3053E312"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68" w:name="_Toc235403309"/>
      <w:r>
        <w:t>Données collectées</w:t>
      </w:r>
      <w:bookmarkEnd w:id="168"/>
    </w:p>
    <w:p w14:paraId="1D3B01A8"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principales catégories de données comprennent :</w:t>
      </w:r>
    </w:p>
    <w:p w14:paraId="7BBB54E2" w14:textId="77777777" w:rsidR="000357F1" w:rsidRPr="000357F1" w:rsidRDefault="000357F1" w:rsidP="000357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0357F1">
        <w:rPr>
          <w:rFonts w:eastAsia="Times New Roman" w:cs="Times New Roman"/>
          <w:bCs/>
          <w:kern w:val="0"/>
          <w:sz w:val="27"/>
          <w:szCs w:val="27"/>
          <w:lang w:eastAsia="fr-FR"/>
          <w14:ligatures w14:val="none"/>
        </w:rPr>
        <w:t>a) Données d'identification de l'entreprise</w:t>
      </w:r>
    </w:p>
    <w:p w14:paraId="5CB44D8C" w14:textId="77777777" w:rsidR="000357F1" w:rsidRPr="000357F1" w:rsidRDefault="000357F1">
      <w:pPr>
        <w:numPr>
          <w:ilvl w:val="0"/>
          <w:numId w:val="24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raison sociale ; </w:t>
      </w:r>
    </w:p>
    <w:p w14:paraId="0C0FDFFC" w14:textId="77777777" w:rsidR="000357F1" w:rsidRPr="000357F1" w:rsidRDefault="000357F1">
      <w:pPr>
        <w:numPr>
          <w:ilvl w:val="0"/>
          <w:numId w:val="24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forme juridique ; </w:t>
      </w:r>
    </w:p>
    <w:p w14:paraId="58107E24" w14:textId="77777777" w:rsidR="000357F1" w:rsidRPr="000357F1" w:rsidRDefault="000357F1">
      <w:pPr>
        <w:numPr>
          <w:ilvl w:val="0"/>
          <w:numId w:val="24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numéro RCCM ; </w:t>
      </w:r>
    </w:p>
    <w:p w14:paraId="0BC422BE" w14:textId="77777777" w:rsidR="000357F1" w:rsidRPr="000357F1" w:rsidRDefault="000357F1">
      <w:pPr>
        <w:numPr>
          <w:ilvl w:val="0"/>
          <w:numId w:val="24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IFU/NIF ; </w:t>
      </w:r>
    </w:p>
    <w:p w14:paraId="7E758991" w14:textId="77777777" w:rsidR="000357F1" w:rsidRPr="000357F1" w:rsidRDefault="000357F1">
      <w:pPr>
        <w:numPr>
          <w:ilvl w:val="0"/>
          <w:numId w:val="24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secteur d'activité ; </w:t>
      </w:r>
    </w:p>
    <w:p w14:paraId="7E2B88DE" w14:textId="77777777" w:rsidR="000357F1" w:rsidRPr="000357F1" w:rsidRDefault="000357F1">
      <w:pPr>
        <w:numPr>
          <w:ilvl w:val="0"/>
          <w:numId w:val="24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localisation géographique ; </w:t>
      </w:r>
    </w:p>
    <w:p w14:paraId="672E9CF7" w14:textId="77777777" w:rsidR="000357F1" w:rsidRPr="000357F1" w:rsidRDefault="000357F1">
      <w:pPr>
        <w:numPr>
          <w:ilvl w:val="0"/>
          <w:numId w:val="24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contacts. </w:t>
      </w:r>
    </w:p>
    <w:p w14:paraId="0248945D" w14:textId="77777777" w:rsidR="000357F1" w:rsidRPr="000357F1" w:rsidRDefault="000357F1" w:rsidP="000357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0357F1">
        <w:rPr>
          <w:rFonts w:eastAsia="Times New Roman" w:cs="Times New Roman"/>
          <w:bCs/>
          <w:kern w:val="0"/>
          <w:sz w:val="27"/>
          <w:szCs w:val="27"/>
          <w:lang w:eastAsia="fr-FR"/>
          <w14:ligatures w14:val="none"/>
        </w:rPr>
        <w:lastRenderedPageBreak/>
        <w:t>b) Données relatives aux certifications</w:t>
      </w:r>
    </w:p>
    <w:p w14:paraId="35706517" w14:textId="77777777" w:rsidR="000357F1" w:rsidRPr="000357F1" w:rsidRDefault="000357F1">
      <w:pPr>
        <w:numPr>
          <w:ilvl w:val="0"/>
          <w:numId w:val="24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référentiel de certification ; </w:t>
      </w:r>
    </w:p>
    <w:p w14:paraId="33E2EAC4" w14:textId="77777777" w:rsidR="000357F1" w:rsidRPr="000357F1" w:rsidRDefault="000357F1">
      <w:pPr>
        <w:numPr>
          <w:ilvl w:val="0"/>
          <w:numId w:val="24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organisme certificateur ; </w:t>
      </w:r>
    </w:p>
    <w:p w14:paraId="23552FA8" w14:textId="77777777" w:rsidR="000357F1" w:rsidRPr="000357F1" w:rsidRDefault="000357F1">
      <w:pPr>
        <w:numPr>
          <w:ilvl w:val="0"/>
          <w:numId w:val="24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numéro du certificat ; </w:t>
      </w:r>
    </w:p>
    <w:p w14:paraId="1611FA54" w14:textId="77777777" w:rsidR="000357F1" w:rsidRPr="000357F1" w:rsidRDefault="000357F1">
      <w:pPr>
        <w:numPr>
          <w:ilvl w:val="0"/>
          <w:numId w:val="24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portée de la certification ; </w:t>
      </w:r>
    </w:p>
    <w:p w14:paraId="4ABD2821" w14:textId="77777777" w:rsidR="000357F1" w:rsidRPr="000357F1" w:rsidRDefault="000357F1">
      <w:pPr>
        <w:numPr>
          <w:ilvl w:val="0"/>
          <w:numId w:val="24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date de délivrance ; </w:t>
      </w:r>
    </w:p>
    <w:p w14:paraId="55B95BFE" w14:textId="77777777" w:rsidR="000357F1" w:rsidRPr="000357F1" w:rsidRDefault="000357F1">
      <w:pPr>
        <w:numPr>
          <w:ilvl w:val="0"/>
          <w:numId w:val="24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date d'expiration ; </w:t>
      </w:r>
    </w:p>
    <w:p w14:paraId="430B0F97" w14:textId="77777777" w:rsidR="000357F1" w:rsidRPr="000357F1" w:rsidRDefault="000357F1">
      <w:pPr>
        <w:numPr>
          <w:ilvl w:val="0"/>
          <w:numId w:val="24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statut de la certification. </w:t>
      </w:r>
    </w:p>
    <w:p w14:paraId="1A61F869" w14:textId="77777777" w:rsidR="000357F1" w:rsidRPr="000357F1" w:rsidRDefault="000357F1" w:rsidP="000357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0357F1">
        <w:rPr>
          <w:rFonts w:eastAsia="Times New Roman" w:cs="Times New Roman"/>
          <w:bCs/>
          <w:kern w:val="0"/>
          <w:sz w:val="27"/>
          <w:szCs w:val="27"/>
          <w:lang w:eastAsia="fr-FR"/>
          <w14:ligatures w14:val="none"/>
        </w:rPr>
        <w:t>c) Pièces justificatives</w:t>
      </w:r>
    </w:p>
    <w:p w14:paraId="3B83A4D8" w14:textId="77777777" w:rsidR="000357F1" w:rsidRPr="000357F1" w:rsidRDefault="000357F1">
      <w:pPr>
        <w:numPr>
          <w:ilvl w:val="0"/>
          <w:numId w:val="24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certificat de conformité ; </w:t>
      </w:r>
    </w:p>
    <w:p w14:paraId="4457BDFF" w14:textId="77777777" w:rsidR="000357F1" w:rsidRPr="000357F1" w:rsidRDefault="000357F1">
      <w:pPr>
        <w:numPr>
          <w:ilvl w:val="0"/>
          <w:numId w:val="24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rapports d'audit ; </w:t>
      </w:r>
    </w:p>
    <w:p w14:paraId="7520BD12" w14:textId="77777777" w:rsidR="000357F1" w:rsidRPr="000357F1" w:rsidRDefault="000357F1">
      <w:pPr>
        <w:numPr>
          <w:ilvl w:val="0"/>
          <w:numId w:val="24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décisions de certification ; </w:t>
      </w:r>
    </w:p>
    <w:p w14:paraId="040248CA" w14:textId="77777777" w:rsidR="000357F1" w:rsidRPr="000357F1" w:rsidRDefault="000357F1">
      <w:pPr>
        <w:numPr>
          <w:ilvl w:val="0"/>
          <w:numId w:val="24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rapports de surveillance ; </w:t>
      </w:r>
    </w:p>
    <w:p w14:paraId="66AF1A90" w14:textId="77777777" w:rsidR="000357F1" w:rsidRPr="000357F1" w:rsidRDefault="000357F1">
      <w:pPr>
        <w:numPr>
          <w:ilvl w:val="0"/>
          <w:numId w:val="24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autres documents justificatifs. </w:t>
      </w:r>
    </w:p>
    <w:p w14:paraId="669AF474"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69" w:name="_Toc235403310"/>
      <w:r>
        <w:t>Principes de collecte</w:t>
      </w:r>
      <w:bookmarkEnd w:id="169"/>
    </w:p>
    <w:p w14:paraId="61A106CA"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collecte des données repose sur les principes suivants :</w:t>
      </w:r>
    </w:p>
    <w:p w14:paraId="798E6EDD" w14:textId="77777777" w:rsidR="000357F1" w:rsidRPr="000357F1" w:rsidRDefault="000357F1">
      <w:pPr>
        <w:numPr>
          <w:ilvl w:val="0"/>
          <w:numId w:val="24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exhaustivité ; </w:t>
      </w:r>
    </w:p>
    <w:p w14:paraId="683FFB4F" w14:textId="77777777" w:rsidR="000357F1" w:rsidRPr="000357F1" w:rsidRDefault="000357F1">
      <w:pPr>
        <w:numPr>
          <w:ilvl w:val="0"/>
          <w:numId w:val="24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exactitude ; </w:t>
      </w:r>
    </w:p>
    <w:p w14:paraId="7998FC9B" w14:textId="77777777" w:rsidR="000357F1" w:rsidRPr="000357F1" w:rsidRDefault="000357F1">
      <w:pPr>
        <w:numPr>
          <w:ilvl w:val="0"/>
          <w:numId w:val="24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unicité ; </w:t>
      </w:r>
    </w:p>
    <w:p w14:paraId="7D1FD09F" w14:textId="77777777" w:rsidR="000357F1" w:rsidRPr="000357F1" w:rsidRDefault="000357F1">
      <w:pPr>
        <w:numPr>
          <w:ilvl w:val="0"/>
          <w:numId w:val="24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traçabilité ; </w:t>
      </w:r>
    </w:p>
    <w:p w14:paraId="48936FF4" w14:textId="77777777" w:rsidR="000357F1" w:rsidRPr="000357F1" w:rsidRDefault="000357F1">
      <w:pPr>
        <w:numPr>
          <w:ilvl w:val="0"/>
          <w:numId w:val="24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confidentialité ; </w:t>
      </w:r>
    </w:p>
    <w:p w14:paraId="5B3AB7C9" w14:textId="77777777" w:rsidR="000357F1" w:rsidRPr="000357F1" w:rsidRDefault="000357F1">
      <w:pPr>
        <w:numPr>
          <w:ilvl w:val="0"/>
          <w:numId w:val="24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actualisation régulière. </w:t>
      </w:r>
    </w:p>
    <w:p w14:paraId="76A9732E" w14:textId="77777777" w:rsidR="000357F1" w:rsidRPr="000357F1" w:rsidRDefault="000357F1" w:rsidP="000357F1">
      <w:pPr>
        <w:pStyle w:val="Titre3"/>
        <w:spacing w:before="100" w:beforeAutospacing="1" w:afterAutospacing="1"/>
        <w:rPr>
          <w:rFonts w:eastAsia="Times New Roman" w:cs="Times New Roman"/>
          <w:bCs/>
          <w:kern w:val="36"/>
          <w:sz w:val="32"/>
          <w:szCs w:val="32"/>
          <w:lang w:eastAsia="fr-FR"/>
          <w14:ligatures w14:val="none"/>
        </w:rPr>
      </w:pPr>
      <w:bookmarkStart w:id="170" w:name="_Toc235403311"/>
      <w:r>
        <w:t>Validation des données</w:t>
      </w:r>
      <w:bookmarkEnd w:id="170"/>
    </w:p>
    <w:p w14:paraId="5DB4B1C2"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71" w:name="_Toc235403312"/>
      <w:r>
        <w:t>Objectif</w:t>
      </w:r>
      <w:bookmarkEnd w:id="171"/>
    </w:p>
    <w:p w14:paraId="781437AA"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validation vise à garantir que seules des données conformes, fiables et authentifiées sont intégrées dans la BNEC.</w:t>
      </w:r>
    </w:p>
    <w:p w14:paraId="3AA86CF2" w14:textId="77777777" w:rsidR="000357F1" w:rsidRPr="000357F1" w:rsidRDefault="000357F1" w:rsidP="000357F1">
      <w:pPr>
        <w:pStyle w:val="Titre4"/>
        <w:spacing w:before="100" w:beforeAutospacing="1" w:after="100" w:afterAutospacing="1"/>
        <w:rPr>
          <w:rFonts w:eastAsia="Times New Roman" w:cs="Times New Roman"/>
          <w:bCs/>
          <w:kern w:val="0"/>
          <w:sz w:val="32"/>
          <w:szCs w:val="32"/>
          <w:lang w:eastAsia="fr-FR"/>
          <w14:ligatures w14:val="none"/>
        </w:rPr>
      </w:pPr>
      <w:bookmarkStart w:id="172" w:name="_Toc235403313"/>
      <w:r>
        <w:t>Processus de validation</w:t>
      </w:r>
      <w:bookmarkEnd w:id="172"/>
    </w:p>
    <w:p w14:paraId="6A6840E0"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validation comporte notamment :</w:t>
      </w:r>
    </w:p>
    <w:p w14:paraId="3C8DBDB9" w14:textId="77777777" w:rsidR="000357F1" w:rsidRPr="000357F1" w:rsidRDefault="000357F1">
      <w:pPr>
        <w:numPr>
          <w:ilvl w:val="0"/>
          <w:numId w:val="24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 contrôle de la complétude du dossier ; </w:t>
      </w:r>
    </w:p>
    <w:p w14:paraId="24B42EB6" w14:textId="77777777" w:rsidR="000357F1" w:rsidRPr="000357F1" w:rsidRDefault="000357F1">
      <w:pPr>
        <w:numPr>
          <w:ilvl w:val="0"/>
          <w:numId w:val="24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vérification de la cohérence des informations ; </w:t>
      </w:r>
    </w:p>
    <w:p w14:paraId="2F70C10D" w14:textId="77777777" w:rsidR="000357F1" w:rsidRPr="000357F1" w:rsidRDefault="000357F1">
      <w:pPr>
        <w:numPr>
          <w:ilvl w:val="0"/>
          <w:numId w:val="24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confirmation de l'authenticité des certificats auprès des organismes certificateurs ; </w:t>
      </w:r>
    </w:p>
    <w:p w14:paraId="13AAEDC3" w14:textId="77777777" w:rsidR="000357F1" w:rsidRPr="000357F1" w:rsidRDefault="000357F1">
      <w:pPr>
        <w:numPr>
          <w:ilvl w:val="0"/>
          <w:numId w:val="24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vérification des dates de validité ; </w:t>
      </w:r>
    </w:p>
    <w:p w14:paraId="1F7003BF" w14:textId="77777777" w:rsidR="000357F1" w:rsidRPr="000357F1" w:rsidRDefault="000357F1">
      <w:pPr>
        <w:numPr>
          <w:ilvl w:val="0"/>
          <w:numId w:val="24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validation technique par la Direction Technique ou le responsable habilité. </w:t>
      </w:r>
    </w:p>
    <w:p w14:paraId="274C68D1" w14:textId="77777777" w:rsidR="000357F1" w:rsidRPr="000357F1" w:rsidRDefault="000357F1" w:rsidP="000357F1">
      <w:pPr>
        <w:pStyle w:val="Titre4"/>
        <w:spacing w:before="100" w:beforeAutospacing="1" w:after="100" w:afterAutospacing="1"/>
        <w:rPr>
          <w:rFonts w:eastAsia="Times New Roman" w:cs="Times New Roman"/>
          <w:bCs/>
          <w:kern w:val="0"/>
          <w:sz w:val="32"/>
          <w:szCs w:val="32"/>
          <w:lang w:eastAsia="fr-FR"/>
          <w14:ligatures w14:val="none"/>
        </w:rPr>
      </w:pPr>
      <w:bookmarkStart w:id="173" w:name="_Toc235403314"/>
      <w:r>
        <w:lastRenderedPageBreak/>
        <w:t>Statuts de validation</w:t>
      </w:r>
      <w:bookmarkEnd w:id="173"/>
    </w:p>
    <w:p w14:paraId="395DD6C5"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Chaque dossier est affecté à l'un des statuts suivants :</w:t>
      </w:r>
    </w:p>
    <w:p w14:paraId="600509EC" w14:textId="77777777" w:rsidR="000357F1" w:rsidRPr="000357F1" w:rsidRDefault="000357F1">
      <w:pPr>
        <w:numPr>
          <w:ilvl w:val="0"/>
          <w:numId w:val="25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En cours de vérification ; </w:t>
      </w:r>
    </w:p>
    <w:p w14:paraId="3C5A9214" w14:textId="77777777" w:rsidR="000357F1" w:rsidRPr="000357F1" w:rsidRDefault="000357F1">
      <w:pPr>
        <w:numPr>
          <w:ilvl w:val="0"/>
          <w:numId w:val="25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Conforme ; </w:t>
      </w:r>
    </w:p>
    <w:p w14:paraId="79A2DFF4" w14:textId="77777777" w:rsidR="000357F1" w:rsidRPr="000357F1" w:rsidRDefault="000357F1">
      <w:pPr>
        <w:numPr>
          <w:ilvl w:val="0"/>
          <w:numId w:val="25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Conforme sous réserve ; </w:t>
      </w:r>
    </w:p>
    <w:p w14:paraId="787699E9" w14:textId="77777777" w:rsidR="000357F1" w:rsidRPr="000357F1" w:rsidRDefault="000357F1">
      <w:pPr>
        <w:numPr>
          <w:ilvl w:val="0"/>
          <w:numId w:val="25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À compléter ; </w:t>
      </w:r>
    </w:p>
    <w:p w14:paraId="78FB6CA9" w14:textId="77777777" w:rsidR="000357F1" w:rsidRPr="000357F1" w:rsidRDefault="000357F1">
      <w:pPr>
        <w:numPr>
          <w:ilvl w:val="0"/>
          <w:numId w:val="25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Rejeté. </w:t>
      </w:r>
    </w:p>
    <w:p w14:paraId="60849AAF" w14:textId="77777777" w:rsidR="000357F1" w:rsidRPr="000357F1" w:rsidRDefault="000357F1" w:rsidP="000357F1">
      <w:pPr>
        <w:pStyle w:val="Titre3"/>
        <w:spacing w:before="100" w:beforeAutospacing="1" w:afterAutospacing="1"/>
        <w:rPr>
          <w:rFonts w:eastAsia="Times New Roman" w:cs="Times New Roman"/>
          <w:bCs/>
          <w:kern w:val="36"/>
          <w:sz w:val="32"/>
          <w:szCs w:val="32"/>
          <w:lang w:eastAsia="fr-FR"/>
          <w14:ligatures w14:val="none"/>
        </w:rPr>
      </w:pPr>
      <w:bookmarkStart w:id="174" w:name="_Toc235403315"/>
      <w:r>
        <w:t>Gestion de la qualité des données</w:t>
      </w:r>
      <w:bookmarkEnd w:id="174"/>
    </w:p>
    <w:p w14:paraId="5A2F1F30"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75" w:name="_Toc235403316"/>
      <w:r>
        <w:t>Objectif</w:t>
      </w:r>
      <w:bookmarkEnd w:id="175"/>
    </w:p>
    <w:p w14:paraId="5CCC58B1"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gestion de la qualité des données vise à maintenir un niveau élevé de fiabilité et de cohérence des informations enregistrées dans la BNEC tout au long de leur cycle de vie.</w:t>
      </w:r>
    </w:p>
    <w:p w14:paraId="2673597E"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76" w:name="_Toc235403317"/>
      <w:r>
        <w:t>Critères de qualité</w:t>
      </w:r>
      <w:bookmarkEnd w:id="176"/>
    </w:p>
    <w:p w14:paraId="323CEC6C"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données enregistrées doivent satisfaire aux critères suivants :</w:t>
      </w:r>
    </w:p>
    <w:p w14:paraId="6646C72B" w14:textId="1FEA5CA8" w:rsidR="003B0F09" w:rsidRDefault="000E25E4">
      <w:pPr>
        <w:pStyle w:val="Lgende1"/>
        <w:jc w:val="center"/>
      </w:pPr>
      <w:bookmarkStart w:id="177" w:name="_Toc235359186"/>
      <w:bookmarkStart w:id="178" w:name="_Toc235403425"/>
      <w:r>
        <w:rPr>
          <w:rFonts w:eastAsia="Times New Roman"/>
          <w:b/>
        </w:rPr>
        <w:t xml:space="preserve">Tableau </w:t>
      </w:r>
      <w:fldSimple w:instr=" SEQ Tableau \* ARABIC ">
        <w:r w:rsidR="00D6373F">
          <w:rPr>
            <w:noProof/>
          </w:rPr>
          <w:t>24</w:t>
        </w:r>
      </w:fldSimple>
      <w:r>
        <w:rPr>
          <w:rFonts w:eastAsia="Times New Roman"/>
        </w:rPr>
        <w:t xml:space="preserve"> : Critère – Description</w:t>
      </w:r>
      <w:bookmarkEnd w:id="177"/>
      <w:bookmarkEnd w:id="178"/>
    </w:p>
    <w:tbl>
      <w:tblPr>
        <w:tblStyle w:val="Grilledutableau"/>
        <w:tblW w:w="9120" w:type="dxa"/>
        <w:jc w:val="center"/>
        <w:tblLayout w:type="fixed"/>
        <w:tblLook w:val="04A0" w:firstRow="1" w:lastRow="0" w:firstColumn="1" w:lastColumn="0" w:noHBand="0" w:noVBand="1"/>
      </w:tblPr>
      <w:tblGrid>
        <w:gridCol w:w="1953"/>
        <w:gridCol w:w="7167"/>
      </w:tblGrid>
      <w:tr w:rsidR="000357F1" w:rsidRPr="000357F1" w14:paraId="4E87B2A6" w14:textId="77777777" w:rsidTr="000357F1">
        <w:trPr>
          <w:tblHeader/>
          <w:jc w:val="center"/>
        </w:trPr>
        <w:tc>
          <w:tcPr>
            <w:tcW w:w="1953" w:type="dxa"/>
            <w:shd w:val="clear" w:color="auto" w:fill="D9E2F3"/>
            <w:tcMar>
              <w:top w:w="90" w:type="dxa"/>
              <w:left w:w="110" w:type="dxa"/>
              <w:bottom w:w="90" w:type="dxa"/>
              <w:right w:w="110" w:type="dxa"/>
            </w:tcMar>
            <w:vAlign w:val="center"/>
            <w:hideMark/>
          </w:tcPr>
          <w:p w14:paraId="4453B7F4" w14:textId="77777777" w:rsidR="000357F1" w:rsidRPr="000357F1" w:rsidRDefault="000357F1" w:rsidP="000357F1">
            <w:pPr>
              <w:spacing w:after="40" w:line="240" w:lineRule="auto"/>
              <w:jc w:val="center"/>
              <w:rPr>
                <w:rFonts w:eastAsia="Times New Roman" w:cs="Times New Roman"/>
                <w:b/>
                <w:bCs/>
                <w:kern w:val="0"/>
                <w:szCs w:val="24"/>
                <w:lang w:eastAsia="fr-FR"/>
                <w14:ligatures w14:val="none"/>
              </w:rPr>
            </w:pPr>
            <w:r w:rsidRPr="000357F1">
              <w:rPr>
                <w:rFonts w:eastAsia="Times New Roman" w:cs="Times New Roman"/>
                <w:b/>
                <w:bCs/>
                <w:kern w:val="0"/>
                <w:sz w:val="19"/>
                <w:szCs w:val="24"/>
                <w:lang w:eastAsia="fr-FR"/>
                <w14:ligatures w14:val="none"/>
              </w:rPr>
              <w:t>Critère</w:t>
            </w:r>
          </w:p>
        </w:tc>
        <w:tc>
          <w:tcPr>
            <w:tcW w:w="7167" w:type="dxa"/>
            <w:shd w:val="clear" w:color="auto" w:fill="D9E2F3"/>
            <w:tcMar>
              <w:top w:w="90" w:type="dxa"/>
              <w:left w:w="110" w:type="dxa"/>
              <w:bottom w:w="90" w:type="dxa"/>
              <w:right w:w="110" w:type="dxa"/>
            </w:tcMar>
            <w:vAlign w:val="center"/>
            <w:hideMark/>
          </w:tcPr>
          <w:p w14:paraId="5AC4E4BB" w14:textId="77777777" w:rsidR="000357F1" w:rsidRPr="000357F1" w:rsidRDefault="000357F1" w:rsidP="000357F1">
            <w:pPr>
              <w:spacing w:after="40" w:line="240" w:lineRule="auto"/>
              <w:jc w:val="center"/>
              <w:rPr>
                <w:rFonts w:eastAsia="Times New Roman" w:cs="Times New Roman"/>
                <w:b/>
                <w:bCs/>
                <w:kern w:val="0"/>
                <w:szCs w:val="24"/>
                <w:lang w:eastAsia="fr-FR"/>
                <w14:ligatures w14:val="none"/>
              </w:rPr>
            </w:pPr>
            <w:r w:rsidRPr="000357F1">
              <w:rPr>
                <w:rFonts w:eastAsia="Times New Roman" w:cs="Times New Roman"/>
                <w:b/>
                <w:bCs/>
                <w:kern w:val="0"/>
                <w:sz w:val="19"/>
                <w:szCs w:val="24"/>
                <w:lang w:eastAsia="fr-FR"/>
                <w14:ligatures w14:val="none"/>
              </w:rPr>
              <w:t>Description</w:t>
            </w:r>
          </w:p>
        </w:tc>
      </w:tr>
      <w:tr w:rsidR="000357F1" w:rsidRPr="000357F1" w14:paraId="25FFBB6E" w14:textId="77777777" w:rsidTr="000357F1">
        <w:trPr>
          <w:jc w:val="center"/>
        </w:trPr>
        <w:tc>
          <w:tcPr>
            <w:tcW w:w="1953" w:type="dxa"/>
            <w:tcMar>
              <w:top w:w="90" w:type="dxa"/>
              <w:left w:w="110" w:type="dxa"/>
              <w:bottom w:w="90" w:type="dxa"/>
              <w:right w:w="110" w:type="dxa"/>
            </w:tcMar>
            <w:vAlign w:val="center"/>
            <w:hideMark/>
          </w:tcPr>
          <w:p w14:paraId="46DD668B" w14:textId="77777777" w:rsidR="000357F1" w:rsidRPr="000357F1" w:rsidRDefault="000357F1" w:rsidP="000357F1">
            <w:pPr>
              <w:spacing w:after="40" w:line="240" w:lineRule="auto"/>
              <w:jc w:val="center"/>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Exactitude</w:t>
            </w:r>
          </w:p>
        </w:tc>
        <w:tc>
          <w:tcPr>
            <w:tcW w:w="7167" w:type="dxa"/>
            <w:tcMar>
              <w:top w:w="90" w:type="dxa"/>
              <w:left w:w="110" w:type="dxa"/>
              <w:bottom w:w="90" w:type="dxa"/>
              <w:right w:w="110" w:type="dxa"/>
            </w:tcMar>
            <w:vAlign w:val="center"/>
            <w:hideMark/>
          </w:tcPr>
          <w:p w14:paraId="36B3ACFA"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Les informations reflètent fidèlement la réalité.</w:t>
            </w:r>
          </w:p>
        </w:tc>
      </w:tr>
      <w:tr w:rsidR="000357F1" w:rsidRPr="000357F1" w14:paraId="10CB3445" w14:textId="77777777" w:rsidTr="000357F1">
        <w:trPr>
          <w:jc w:val="center"/>
        </w:trPr>
        <w:tc>
          <w:tcPr>
            <w:tcW w:w="1953" w:type="dxa"/>
            <w:tcMar>
              <w:top w:w="90" w:type="dxa"/>
              <w:left w:w="110" w:type="dxa"/>
              <w:bottom w:w="90" w:type="dxa"/>
              <w:right w:w="110" w:type="dxa"/>
            </w:tcMar>
            <w:vAlign w:val="center"/>
            <w:hideMark/>
          </w:tcPr>
          <w:p w14:paraId="5EC61ECF" w14:textId="77777777" w:rsidR="000357F1" w:rsidRPr="000357F1" w:rsidRDefault="000357F1" w:rsidP="000357F1">
            <w:pPr>
              <w:spacing w:after="40" w:line="240" w:lineRule="auto"/>
              <w:jc w:val="center"/>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Complétude</w:t>
            </w:r>
          </w:p>
        </w:tc>
        <w:tc>
          <w:tcPr>
            <w:tcW w:w="7167" w:type="dxa"/>
            <w:tcMar>
              <w:top w:w="90" w:type="dxa"/>
              <w:left w:w="110" w:type="dxa"/>
              <w:bottom w:w="90" w:type="dxa"/>
              <w:right w:w="110" w:type="dxa"/>
            </w:tcMar>
            <w:vAlign w:val="center"/>
            <w:hideMark/>
          </w:tcPr>
          <w:p w14:paraId="7198DFB6"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Tous les champs obligatoires sont renseignés.</w:t>
            </w:r>
          </w:p>
        </w:tc>
      </w:tr>
      <w:tr w:rsidR="000357F1" w:rsidRPr="000357F1" w14:paraId="7FCC8501" w14:textId="77777777" w:rsidTr="000357F1">
        <w:trPr>
          <w:jc w:val="center"/>
        </w:trPr>
        <w:tc>
          <w:tcPr>
            <w:tcW w:w="1953" w:type="dxa"/>
            <w:tcMar>
              <w:top w:w="90" w:type="dxa"/>
              <w:left w:w="110" w:type="dxa"/>
              <w:bottom w:w="90" w:type="dxa"/>
              <w:right w:w="110" w:type="dxa"/>
            </w:tcMar>
            <w:vAlign w:val="center"/>
            <w:hideMark/>
          </w:tcPr>
          <w:p w14:paraId="5EA0E4F3" w14:textId="77777777" w:rsidR="000357F1" w:rsidRPr="000357F1" w:rsidRDefault="000357F1" w:rsidP="000357F1">
            <w:pPr>
              <w:spacing w:after="40" w:line="240" w:lineRule="auto"/>
              <w:jc w:val="center"/>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Cohérence</w:t>
            </w:r>
          </w:p>
        </w:tc>
        <w:tc>
          <w:tcPr>
            <w:tcW w:w="7167" w:type="dxa"/>
            <w:tcMar>
              <w:top w:w="90" w:type="dxa"/>
              <w:left w:w="110" w:type="dxa"/>
              <w:bottom w:w="90" w:type="dxa"/>
              <w:right w:w="110" w:type="dxa"/>
            </w:tcMar>
            <w:vAlign w:val="center"/>
            <w:hideMark/>
          </w:tcPr>
          <w:p w14:paraId="5D7C2CB8"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Les informations sont compatibles entre elles.</w:t>
            </w:r>
          </w:p>
        </w:tc>
      </w:tr>
      <w:tr w:rsidR="000357F1" w:rsidRPr="000357F1" w14:paraId="61DF6BA9" w14:textId="77777777" w:rsidTr="000357F1">
        <w:trPr>
          <w:jc w:val="center"/>
        </w:trPr>
        <w:tc>
          <w:tcPr>
            <w:tcW w:w="1953" w:type="dxa"/>
            <w:tcMar>
              <w:top w:w="90" w:type="dxa"/>
              <w:left w:w="110" w:type="dxa"/>
              <w:bottom w:w="90" w:type="dxa"/>
              <w:right w:w="110" w:type="dxa"/>
            </w:tcMar>
            <w:vAlign w:val="center"/>
            <w:hideMark/>
          </w:tcPr>
          <w:p w14:paraId="6417625C" w14:textId="77777777" w:rsidR="000357F1" w:rsidRPr="000357F1" w:rsidRDefault="000357F1" w:rsidP="000357F1">
            <w:pPr>
              <w:spacing w:after="40" w:line="240" w:lineRule="auto"/>
              <w:jc w:val="center"/>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Actualité</w:t>
            </w:r>
          </w:p>
        </w:tc>
        <w:tc>
          <w:tcPr>
            <w:tcW w:w="7167" w:type="dxa"/>
            <w:tcMar>
              <w:top w:w="90" w:type="dxa"/>
              <w:left w:w="110" w:type="dxa"/>
              <w:bottom w:w="90" w:type="dxa"/>
              <w:right w:w="110" w:type="dxa"/>
            </w:tcMar>
            <w:vAlign w:val="center"/>
            <w:hideMark/>
          </w:tcPr>
          <w:p w14:paraId="70254BF2"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Les données sont régulièrement mises à jour.</w:t>
            </w:r>
          </w:p>
        </w:tc>
      </w:tr>
      <w:tr w:rsidR="000357F1" w:rsidRPr="000357F1" w14:paraId="2BF2FF81" w14:textId="77777777" w:rsidTr="000357F1">
        <w:trPr>
          <w:jc w:val="center"/>
        </w:trPr>
        <w:tc>
          <w:tcPr>
            <w:tcW w:w="1953" w:type="dxa"/>
            <w:tcMar>
              <w:top w:w="90" w:type="dxa"/>
              <w:left w:w="110" w:type="dxa"/>
              <w:bottom w:w="90" w:type="dxa"/>
              <w:right w:w="110" w:type="dxa"/>
            </w:tcMar>
            <w:vAlign w:val="center"/>
            <w:hideMark/>
          </w:tcPr>
          <w:p w14:paraId="53323033" w14:textId="77777777" w:rsidR="000357F1" w:rsidRPr="000357F1" w:rsidRDefault="000357F1" w:rsidP="000357F1">
            <w:pPr>
              <w:spacing w:after="40" w:line="240" w:lineRule="auto"/>
              <w:jc w:val="center"/>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Unicité</w:t>
            </w:r>
          </w:p>
        </w:tc>
        <w:tc>
          <w:tcPr>
            <w:tcW w:w="7167" w:type="dxa"/>
            <w:tcMar>
              <w:top w:w="90" w:type="dxa"/>
              <w:left w:w="110" w:type="dxa"/>
              <w:bottom w:w="90" w:type="dxa"/>
              <w:right w:w="110" w:type="dxa"/>
            </w:tcMar>
            <w:vAlign w:val="center"/>
            <w:hideMark/>
          </w:tcPr>
          <w:p w14:paraId="476FED64"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Une entreprise ne possède qu'un seul enregistrement actif.</w:t>
            </w:r>
          </w:p>
        </w:tc>
      </w:tr>
      <w:tr w:rsidR="000357F1" w:rsidRPr="000357F1" w14:paraId="7032CBA4" w14:textId="77777777" w:rsidTr="000357F1">
        <w:trPr>
          <w:jc w:val="center"/>
        </w:trPr>
        <w:tc>
          <w:tcPr>
            <w:tcW w:w="1953" w:type="dxa"/>
            <w:tcMar>
              <w:top w:w="90" w:type="dxa"/>
              <w:left w:w="110" w:type="dxa"/>
              <w:bottom w:w="90" w:type="dxa"/>
              <w:right w:w="110" w:type="dxa"/>
            </w:tcMar>
            <w:vAlign w:val="center"/>
            <w:hideMark/>
          </w:tcPr>
          <w:p w14:paraId="2440BA1A" w14:textId="77777777" w:rsidR="000357F1" w:rsidRPr="000357F1" w:rsidRDefault="000357F1" w:rsidP="000357F1">
            <w:pPr>
              <w:spacing w:after="40" w:line="240" w:lineRule="auto"/>
              <w:jc w:val="center"/>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Fiabilité</w:t>
            </w:r>
          </w:p>
        </w:tc>
        <w:tc>
          <w:tcPr>
            <w:tcW w:w="7167" w:type="dxa"/>
            <w:tcMar>
              <w:top w:w="90" w:type="dxa"/>
              <w:left w:w="110" w:type="dxa"/>
              <w:bottom w:w="90" w:type="dxa"/>
              <w:right w:w="110" w:type="dxa"/>
            </w:tcMar>
            <w:vAlign w:val="center"/>
            <w:hideMark/>
          </w:tcPr>
          <w:p w14:paraId="623040CC"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Les informations sont vérifiées auprès des sources officielles.</w:t>
            </w:r>
          </w:p>
        </w:tc>
      </w:tr>
      <w:tr w:rsidR="000357F1" w:rsidRPr="000357F1" w14:paraId="2DE4D4FD" w14:textId="77777777" w:rsidTr="000357F1">
        <w:trPr>
          <w:jc w:val="center"/>
        </w:trPr>
        <w:tc>
          <w:tcPr>
            <w:tcW w:w="1953" w:type="dxa"/>
            <w:tcMar>
              <w:top w:w="90" w:type="dxa"/>
              <w:left w:w="110" w:type="dxa"/>
              <w:bottom w:w="90" w:type="dxa"/>
              <w:right w:w="110" w:type="dxa"/>
            </w:tcMar>
            <w:vAlign w:val="center"/>
            <w:hideMark/>
          </w:tcPr>
          <w:p w14:paraId="67BB443E" w14:textId="77777777" w:rsidR="000357F1" w:rsidRPr="000357F1" w:rsidRDefault="000357F1" w:rsidP="000357F1">
            <w:pPr>
              <w:spacing w:after="40" w:line="240" w:lineRule="auto"/>
              <w:jc w:val="center"/>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Traçabilité</w:t>
            </w:r>
          </w:p>
        </w:tc>
        <w:tc>
          <w:tcPr>
            <w:tcW w:w="7167" w:type="dxa"/>
            <w:tcMar>
              <w:top w:w="90" w:type="dxa"/>
              <w:left w:w="110" w:type="dxa"/>
              <w:bottom w:w="90" w:type="dxa"/>
              <w:right w:w="110" w:type="dxa"/>
            </w:tcMar>
            <w:vAlign w:val="center"/>
            <w:hideMark/>
          </w:tcPr>
          <w:p w14:paraId="1635ED7F"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Toute modification est enregistrée.</w:t>
            </w:r>
          </w:p>
        </w:tc>
      </w:tr>
      <w:tr w:rsidR="000357F1" w:rsidRPr="000357F1" w14:paraId="2BA49BAF" w14:textId="77777777" w:rsidTr="000357F1">
        <w:trPr>
          <w:jc w:val="center"/>
        </w:trPr>
        <w:tc>
          <w:tcPr>
            <w:tcW w:w="1953" w:type="dxa"/>
            <w:tcMar>
              <w:top w:w="90" w:type="dxa"/>
              <w:left w:w="110" w:type="dxa"/>
              <w:bottom w:w="90" w:type="dxa"/>
              <w:right w:w="110" w:type="dxa"/>
            </w:tcMar>
            <w:vAlign w:val="center"/>
            <w:hideMark/>
          </w:tcPr>
          <w:p w14:paraId="3ECBBC10" w14:textId="77777777" w:rsidR="000357F1" w:rsidRPr="000357F1" w:rsidRDefault="000357F1" w:rsidP="000357F1">
            <w:pPr>
              <w:spacing w:after="40" w:line="240" w:lineRule="auto"/>
              <w:jc w:val="center"/>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Disponibilité</w:t>
            </w:r>
          </w:p>
        </w:tc>
        <w:tc>
          <w:tcPr>
            <w:tcW w:w="7167" w:type="dxa"/>
            <w:tcMar>
              <w:top w:w="90" w:type="dxa"/>
              <w:left w:w="110" w:type="dxa"/>
              <w:bottom w:w="90" w:type="dxa"/>
              <w:right w:w="110" w:type="dxa"/>
            </w:tcMar>
            <w:vAlign w:val="center"/>
            <w:hideMark/>
          </w:tcPr>
          <w:p w14:paraId="28FA7699"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Les données sont accessibles aux utilisateurs autorisés.</w:t>
            </w:r>
          </w:p>
        </w:tc>
      </w:tr>
    </w:tbl>
    <w:p w14:paraId="64F542B7"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79" w:name="_Toc235403318"/>
      <w:r>
        <w:t>Contrôles qualité</w:t>
      </w:r>
      <w:bookmarkEnd w:id="179"/>
    </w:p>
    <w:p w14:paraId="300D64E3"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Des contrôles qualité sont réalisés périodiquement afin de :</w:t>
      </w:r>
    </w:p>
    <w:p w14:paraId="0CE41C5A" w14:textId="77777777" w:rsidR="000357F1" w:rsidRPr="000357F1" w:rsidRDefault="000357F1">
      <w:pPr>
        <w:numPr>
          <w:ilvl w:val="0"/>
          <w:numId w:val="251"/>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détecter les doublons ; </w:t>
      </w:r>
    </w:p>
    <w:p w14:paraId="262071E7" w14:textId="77777777" w:rsidR="000357F1" w:rsidRPr="000357F1" w:rsidRDefault="000357F1">
      <w:pPr>
        <w:numPr>
          <w:ilvl w:val="0"/>
          <w:numId w:val="251"/>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identifier les données incomplètes ; </w:t>
      </w:r>
    </w:p>
    <w:p w14:paraId="45BE7027" w14:textId="77777777" w:rsidR="000357F1" w:rsidRPr="000357F1" w:rsidRDefault="000357F1">
      <w:pPr>
        <w:numPr>
          <w:ilvl w:val="0"/>
          <w:numId w:val="251"/>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corriger les incohérences ; </w:t>
      </w:r>
    </w:p>
    <w:p w14:paraId="35E15BB7" w14:textId="77777777" w:rsidR="000357F1" w:rsidRPr="000357F1" w:rsidRDefault="000357F1">
      <w:pPr>
        <w:numPr>
          <w:ilvl w:val="0"/>
          <w:numId w:val="251"/>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vérifier les certificats arrivant à échéance ; </w:t>
      </w:r>
    </w:p>
    <w:p w14:paraId="21884344" w14:textId="77777777" w:rsidR="000357F1" w:rsidRPr="000357F1" w:rsidRDefault="000357F1">
      <w:pPr>
        <w:numPr>
          <w:ilvl w:val="0"/>
          <w:numId w:val="251"/>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contrôler les informations issues des organismes certificateurs. </w:t>
      </w:r>
    </w:p>
    <w:p w14:paraId="03893BA2"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80" w:name="_Toc235403319"/>
      <w:r>
        <w:lastRenderedPageBreak/>
        <w:t>Indicateurs de qualité</w:t>
      </w:r>
      <w:bookmarkEnd w:id="180"/>
    </w:p>
    <w:p w14:paraId="42C1649B"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HAUQE suit notamment les indicateurs suivants :</w:t>
      </w:r>
    </w:p>
    <w:p w14:paraId="103D7557" w14:textId="77777777" w:rsidR="000357F1" w:rsidRPr="000357F1" w:rsidRDefault="000357F1">
      <w:pPr>
        <w:numPr>
          <w:ilvl w:val="0"/>
          <w:numId w:val="25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taux de complétude des dossiers ; </w:t>
      </w:r>
    </w:p>
    <w:p w14:paraId="20CB34B8" w14:textId="77777777" w:rsidR="000357F1" w:rsidRPr="000357F1" w:rsidRDefault="000357F1">
      <w:pPr>
        <w:numPr>
          <w:ilvl w:val="0"/>
          <w:numId w:val="25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taux de données validées ; </w:t>
      </w:r>
    </w:p>
    <w:p w14:paraId="2EB22D78" w14:textId="77777777" w:rsidR="000357F1" w:rsidRPr="000357F1" w:rsidRDefault="000357F1">
      <w:pPr>
        <w:numPr>
          <w:ilvl w:val="0"/>
          <w:numId w:val="25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taux de doublons détectés ; </w:t>
      </w:r>
    </w:p>
    <w:p w14:paraId="04871808" w14:textId="77777777" w:rsidR="000357F1" w:rsidRPr="000357F1" w:rsidRDefault="000357F1">
      <w:pPr>
        <w:numPr>
          <w:ilvl w:val="0"/>
          <w:numId w:val="25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taux de données mises à jour ; </w:t>
      </w:r>
    </w:p>
    <w:p w14:paraId="4DB1B0AA" w14:textId="77777777" w:rsidR="000357F1" w:rsidRPr="000357F1" w:rsidRDefault="000357F1">
      <w:pPr>
        <w:numPr>
          <w:ilvl w:val="0"/>
          <w:numId w:val="25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délai moyen de correction des anomalies ; </w:t>
      </w:r>
    </w:p>
    <w:p w14:paraId="34D347B8" w14:textId="77777777" w:rsidR="000357F1" w:rsidRPr="000357F1" w:rsidRDefault="000357F1">
      <w:pPr>
        <w:numPr>
          <w:ilvl w:val="0"/>
          <w:numId w:val="25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taux de certificats vérifiés. </w:t>
      </w:r>
    </w:p>
    <w:p w14:paraId="28732F25" w14:textId="77777777" w:rsidR="000357F1" w:rsidRPr="000357F1" w:rsidRDefault="000357F1" w:rsidP="000357F1">
      <w:pPr>
        <w:pStyle w:val="Titre3"/>
        <w:spacing w:before="100" w:beforeAutospacing="1" w:afterAutospacing="1"/>
        <w:rPr>
          <w:rFonts w:eastAsia="Times New Roman" w:cs="Times New Roman"/>
          <w:bCs/>
          <w:kern w:val="36"/>
          <w:sz w:val="40"/>
          <w:szCs w:val="40"/>
          <w:lang w:eastAsia="fr-FR"/>
          <w14:ligatures w14:val="none"/>
        </w:rPr>
      </w:pPr>
      <w:bookmarkStart w:id="181" w:name="_Toc235403320"/>
      <w:r>
        <w:t>Historisation des données</w:t>
      </w:r>
      <w:bookmarkEnd w:id="181"/>
    </w:p>
    <w:p w14:paraId="65E454FD"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82" w:name="_Toc235403321"/>
      <w:r>
        <w:t>Objectif</w:t>
      </w:r>
      <w:bookmarkEnd w:id="182"/>
    </w:p>
    <w:p w14:paraId="039D50BF"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L'historisation permet de conserver l'ensemble des modifications apportées aux données afin d'assurer leur traçabilité et de reconstituer l'historique complet de chaque entreprise et de chaque certification.</w:t>
      </w:r>
    </w:p>
    <w:p w14:paraId="452F52E7"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83" w:name="_Toc235403322"/>
      <w:r>
        <w:t>Informations historisées</w:t>
      </w:r>
      <w:bookmarkEnd w:id="183"/>
    </w:p>
    <w:p w14:paraId="438C4581"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éléments suivants sont conservés :</w:t>
      </w:r>
    </w:p>
    <w:p w14:paraId="77533AAE"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création du dossier ; </w:t>
      </w:r>
    </w:p>
    <w:p w14:paraId="4EFF16BA"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modifications des informations ; </w:t>
      </w:r>
    </w:p>
    <w:p w14:paraId="2B17BE9B"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renouvellements des certificats ; </w:t>
      </w:r>
    </w:p>
    <w:p w14:paraId="48F7FC67"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changements de portée ; </w:t>
      </w:r>
    </w:p>
    <w:p w14:paraId="6C9AC8D1"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suspensions ; </w:t>
      </w:r>
    </w:p>
    <w:p w14:paraId="0916EC1F"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retraits ; </w:t>
      </w:r>
    </w:p>
    <w:p w14:paraId="4F6D0DD8"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expirations ; </w:t>
      </w:r>
    </w:p>
    <w:p w14:paraId="25B8F43B"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changements d'organisme certificateur ; </w:t>
      </w:r>
    </w:p>
    <w:p w14:paraId="437E5054"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changements de statut. </w:t>
      </w:r>
    </w:p>
    <w:p w14:paraId="5FDC78A3"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84" w:name="_Toc235403323"/>
      <w:r>
        <w:t>Journal d'audit</w:t>
      </w:r>
      <w:bookmarkEnd w:id="184"/>
    </w:p>
    <w:p w14:paraId="280CE20E"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Pour chaque opération, le système enregistre automatiquement :</w:t>
      </w:r>
    </w:p>
    <w:p w14:paraId="1148E897" w14:textId="77777777" w:rsidR="000357F1" w:rsidRPr="000357F1" w:rsidRDefault="000357F1">
      <w:pPr>
        <w:numPr>
          <w:ilvl w:val="0"/>
          <w:numId w:val="25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l'identité de l'utilisateur ; </w:t>
      </w:r>
    </w:p>
    <w:p w14:paraId="350F907E" w14:textId="77777777" w:rsidR="000357F1" w:rsidRPr="000357F1" w:rsidRDefault="000357F1">
      <w:pPr>
        <w:numPr>
          <w:ilvl w:val="0"/>
          <w:numId w:val="25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date et l'heure de l'opération ; </w:t>
      </w:r>
    </w:p>
    <w:p w14:paraId="31270EFC" w14:textId="77777777" w:rsidR="000357F1" w:rsidRPr="000357F1" w:rsidRDefault="000357F1">
      <w:pPr>
        <w:numPr>
          <w:ilvl w:val="0"/>
          <w:numId w:val="25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nature de la modification ; </w:t>
      </w:r>
    </w:p>
    <w:p w14:paraId="4276B1E3" w14:textId="77777777" w:rsidR="000357F1" w:rsidRPr="000357F1" w:rsidRDefault="000357F1">
      <w:pPr>
        <w:numPr>
          <w:ilvl w:val="0"/>
          <w:numId w:val="25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anciennes valeurs ; </w:t>
      </w:r>
    </w:p>
    <w:p w14:paraId="5E933139" w14:textId="77777777" w:rsidR="000357F1" w:rsidRPr="000357F1" w:rsidRDefault="000357F1">
      <w:pPr>
        <w:numPr>
          <w:ilvl w:val="0"/>
          <w:numId w:val="25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nouvelles valeurs ; </w:t>
      </w:r>
    </w:p>
    <w:p w14:paraId="4FD436CA" w14:textId="77777777" w:rsidR="000357F1" w:rsidRPr="000357F1" w:rsidRDefault="000357F1">
      <w:pPr>
        <w:numPr>
          <w:ilvl w:val="0"/>
          <w:numId w:val="25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 motif de la modification, lorsque requis. </w:t>
      </w:r>
    </w:p>
    <w:p w14:paraId="1B46D07B" w14:textId="77777777" w:rsidR="000357F1" w:rsidRPr="000357F1" w:rsidRDefault="000357F1" w:rsidP="000357F1">
      <w:pPr>
        <w:pStyle w:val="Titre3"/>
        <w:spacing w:before="100" w:beforeAutospacing="1" w:afterAutospacing="1"/>
        <w:rPr>
          <w:rFonts w:eastAsia="Times New Roman" w:cs="Times New Roman"/>
          <w:bCs/>
          <w:kern w:val="36"/>
          <w:sz w:val="36"/>
          <w:szCs w:val="36"/>
          <w:lang w:eastAsia="fr-FR"/>
          <w14:ligatures w14:val="none"/>
        </w:rPr>
      </w:pPr>
      <w:bookmarkStart w:id="185" w:name="_Toc235403324"/>
      <w:r>
        <w:lastRenderedPageBreak/>
        <w:t>Archivage des données</w:t>
      </w:r>
      <w:bookmarkEnd w:id="185"/>
    </w:p>
    <w:p w14:paraId="06B8C425"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86" w:name="_Toc235403325"/>
      <w:r>
        <w:t>Objectif</w:t>
      </w:r>
      <w:bookmarkEnd w:id="186"/>
    </w:p>
    <w:p w14:paraId="79498186"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L'archivage vise à conserver les données devenues inactives tout en garantissant leur disponibilité pour des besoins administratifs, juridiques, statistiques ou historiques.</w:t>
      </w:r>
    </w:p>
    <w:p w14:paraId="13FAF9D4" w14:textId="77777777" w:rsidR="000357F1" w:rsidRPr="000357F1" w:rsidRDefault="000357F1" w:rsidP="000357F1">
      <w:pPr>
        <w:pStyle w:val="Titre4"/>
        <w:spacing w:before="100" w:beforeAutospacing="1" w:after="100" w:afterAutospacing="1"/>
        <w:rPr>
          <w:rFonts w:eastAsia="Times New Roman" w:cs="Times New Roman"/>
          <w:bCs/>
          <w:kern w:val="0"/>
          <w:sz w:val="32"/>
          <w:szCs w:val="32"/>
          <w:lang w:eastAsia="fr-FR"/>
          <w14:ligatures w14:val="none"/>
        </w:rPr>
      </w:pPr>
      <w:bookmarkStart w:id="187" w:name="_Toc235403326"/>
      <w:r>
        <w:t>Données concernées</w:t>
      </w:r>
      <w:bookmarkEnd w:id="187"/>
    </w:p>
    <w:p w14:paraId="1E4EEF24"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Peuvent être archivés :</w:t>
      </w:r>
    </w:p>
    <w:p w14:paraId="55390999" w14:textId="77777777" w:rsidR="000357F1" w:rsidRPr="000357F1" w:rsidRDefault="000357F1">
      <w:pPr>
        <w:numPr>
          <w:ilvl w:val="0"/>
          <w:numId w:val="25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certificats expirés ; </w:t>
      </w:r>
    </w:p>
    <w:p w14:paraId="08322467" w14:textId="77777777" w:rsidR="000357F1" w:rsidRPr="000357F1" w:rsidRDefault="000357F1">
      <w:pPr>
        <w:numPr>
          <w:ilvl w:val="0"/>
          <w:numId w:val="25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certifications retirées ; </w:t>
      </w:r>
    </w:p>
    <w:p w14:paraId="06AB3387" w14:textId="77777777" w:rsidR="000357F1" w:rsidRPr="000357F1" w:rsidRDefault="000357F1">
      <w:pPr>
        <w:numPr>
          <w:ilvl w:val="0"/>
          <w:numId w:val="25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entreprises cessant leurs activités ; </w:t>
      </w:r>
    </w:p>
    <w:p w14:paraId="70E466AE" w14:textId="77777777" w:rsidR="000357F1" w:rsidRPr="000357F1" w:rsidRDefault="000357F1">
      <w:pPr>
        <w:numPr>
          <w:ilvl w:val="0"/>
          <w:numId w:val="25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dossiers clôturés ; </w:t>
      </w:r>
    </w:p>
    <w:p w14:paraId="05441A99" w14:textId="77777777" w:rsidR="000357F1" w:rsidRPr="000357F1" w:rsidRDefault="000357F1">
      <w:pPr>
        <w:numPr>
          <w:ilvl w:val="0"/>
          <w:numId w:val="25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documents remplacés par des versions actualisées. </w:t>
      </w:r>
    </w:p>
    <w:p w14:paraId="20BD1CF3" w14:textId="77777777" w:rsidR="000357F1" w:rsidRPr="000357F1" w:rsidRDefault="000357F1" w:rsidP="000357F1">
      <w:pPr>
        <w:pStyle w:val="Titre4"/>
        <w:spacing w:before="100" w:beforeAutospacing="1" w:after="100" w:afterAutospacing="1"/>
        <w:rPr>
          <w:rFonts w:eastAsia="Times New Roman" w:cs="Times New Roman"/>
          <w:bCs/>
          <w:kern w:val="0"/>
          <w:sz w:val="32"/>
          <w:szCs w:val="32"/>
          <w:lang w:eastAsia="fr-FR"/>
          <w14:ligatures w14:val="none"/>
        </w:rPr>
      </w:pPr>
      <w:bookmarkStart w:id="188" w:name="_Toc235403327"/>
      <w:r>
        <w:t>Modalités d'archivage</w:t>
      </w:r>
      <w:bookmarkEnd w:id="188"/>
    </w:p>
    <w:p w14:paraId="120C670E"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L'archivage est réalisé selon les règles suivantes :</w:t>
      </w:r>
    </w:p>
    <w:p w14:paraId="00DA3039" w14:textId="77777777" w:rsidR="000357F1" w:rsidRPr="000357F1" w:rsidRDefault="000357F1">
      <w:pPr>
        <w:numPr>
          <w:ilvl w:val="0"/>
          <w:numId w:val="25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classement électronique sécurisé ; </w:t>
      </w:r>
    </w:p>
    <w:p w14:paraId="4D78ADA8" w14:textId="77777777" w:rsidR="000357F1" w:rsidRPr="000357F1" w:rsidRDefault="000357F1">
      <w:pPr>
        <w:numPr>
          <w:ilvl w:val="0"/>
          <w:numId w:val="25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conservation des métadonnées ; </w:t>
      </w:r>
    </w:p>
    <w:p w14:paraId="29AAF3A7" w14:textId="77777777" w:rsidR="000357F1" w:rsidRPr="000357F1" w:rsidRDefault="000357F1">
      <w:pPr>
        <w:numPr>
          <w:ilvl w:val="0"/>
          <w:numId w:val="25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indexation facilitant les recherches ; </w:t>
      </w:r>
    </w:p>
    <w:p w14:paraId="1E522902" w14:textId="77777777" w:rsidR="000357F1" w:rsidRPr="000357F1" w:rsidRDefault="000357F1">
      <w:pPr>
        <w:numPr>
          <w:ilvl w:val="0"/>
          <w:numId w:val="25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protection contre toute modification non autorisée ; </w:t>
      </w:r>
    </w:p>
    <w:p w14:paraId="50FBF550" w14:textId="77777777" w:rsidR="000357F1" w:rsidRPr="000357F1" w:rsidRDefault="000357F1">
      <w:pPr>
        <w:numPr>
          <w:ilvl w:val="0"/>
          <w:numId w:val="25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durée de conservation conforme aux dispositions légales et aux politiques documentaires de la HAUQE. </w:t>
      </w:r>
    </w:p>
    <w:p w14:paraId="6CFED1C1" w14:textId="77777777" w:rsidR="000357F1" w:rsidRPr="000357F1" w:rsidRDefault="000357F1" w:rsidP="000357F1">
      <w:pPr>
        <w:pStyle w:val="Titre4"/>
        <w:spacing w:before="100" w:beforeAutospacing="1" w:after="100" w:afterAutospacing="1"/>
        <w:rPr>
          <w:rFonts w:eastAsia="Times New Roman" w:cs="Times New Roman"/>
          <w:bCs/>
          <w:kern w:val="0"/>
          <w:sz w:val="32"/>
          <w:szCs w:val="32"/>
          <w:lang w:eastAsia="fr-FR"/>
          <w14:ligatures w14:val="none"/>
        </w:rPr>
      </w:pPr>
      <w:bookmarkStart w:id="189" w:name="_Toc235403328"/>
      <w:r>
        <w:t>Accès aux archives</w:t>
      </w:r>
      <w:bookmarkEnd w:id="189"/>
    </w:p>
    <w:p w14:paraId="06C1D533"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L'accès aux données archivées est limité aux utilisateurs habilités et soumis aux règles de sécurité et de confidentialité en vigueur.</w:t>
      </w:r>
    </w:p>
    <w:p w14:paraId="551CB136" w14:textId="77777777" w:rsidR="000357F1" w:rsidRPr="000357F1" w:rsidRDefault="000357F1" w:rsidP="000357F1">
      <w:pPr>
        <w:pStyle w:val="Titre4"/>
        <w:spacing w:before="100" w:beforeAutospacing="1" w:after="100" w:afterAutospacing="1"/>
        <w:rPr>
          <w:rFonts w:eastAsia="Times New Roman" w:cs="Times New Roman"/>
          <w:bCs/>
          <w:kern w:val="36"/>
          <w:sz w:val="32"/>
          <w:szCs w:val="32"/>
          <w:lang w:eastAsia="fr-FR"/>
          <w14:ligatures w14:val="none"/>
        </w:rPr>
      </w:pPr>
      <w:bookmarkStart w:id="190" w:name="_Toc235403329"/>
      <w:r>
        <w:t>Schéma simplifié de la gestion des données</w:t>
      </w:r>
      <w:bookmarkEnd w:id="190"/>
    </w:p>
    <w:p w14:paraId="48C73A7C" w14:textId="77777777" w:rsidR="000357F1" w:rsidRPr="000357F1" w:rsidRDefault="000357F1" w:rsidP="00956FA5">
      <w:pPr>
        <w:pStyle w:val="Diagramme"/>
        <w:rPr>
          <w:sz w:val="20"/>
        </w:rPr>
      </w:pPr>
      <w:r w:rsidRPr="000357F1">
        <w:t xml:space="preserve">        Collecte</w:t>
      </w:r>
    </w:p>
    <w:p w14:paraId="1E1B8708" w14:textId="77777777" w:rsidR="000357F1" w:rsidRPr="000357F1" w:rsidRDefault="000357F1" w:rsidP="00956FA5">
      <w:pPr>
        <w:pStyle w:val="Diagramme"/>
        <w:rPr>
          <w:sz w:val="20"/>
        </w:rPr>
      </w:pPr>
      <w:r w:rsidRPr="000357F1">
        <w:t xml:space="preserve">           │</w:t>
      </w:r>
    </w:p>
    <w:p w14:paraId="21180B89" w14:textId="77777777" w:rsidR="000357F1" w:rsidRPr="000357F1" w:rsidRDefault="000357F1" w:rsidP="00956FA5">
      <w:pPr>
        <w:pStyle w:val="Diagramme"/>
        <w:rPr>
          <w:sz w:val="20"/>
        </w:rPr>
      </w:pPr>
      <w:r w:rsidRPr="000357F1">
        <w:t xml:space="preserve">           ▼</w:t>
      </w:r>
    </w:p>
    <w:p w14:paraId="327F4124" w14:textId="77777777" w:rsidR="000357F1" w:rsidRPr="000357F1" w:rsidRDefault="000357F1" w:rsidP="00956FA5">
      <w:pPr>
        <w:pStyle w:val="Diagramme"/>
        <w:rPr>
          <w:sz w:val="20"/>
        </w:rPr>
      </w:pPr>
      <w:r w:rsidRPr="000357F1">
        <w:t xml:space="preserve">      Vérification</w:t>
      </w:r>
    </w:p>
    <w:p w14:paraId="56F2C8A9" w14:textId="77777777" w:rsidR="000357F1" w:rsidRPr="000357F1" w:rsidRDefault="000357F1" w:rsidP="00956FA5">
      <w:pPr>
        <w:pStyle w:val="Diagramme"/>
        <w:rPr>
          <w:sz w:val="20"/>
        </w:rPr>
      </w:pPr>
      <w:r w:rsidRPr="000357F1">
        <w:t xml:space="preserve">           │</w:t>
      </w:r>
    </w:p>
    <w:p w14:paraId="3B08D948" w14:textId="77777777" w:rsidR="000357F1" w:rsidRPr="000357F1" w:rsidRDefault="000357F1" w:rsidP="00956FA5">
      <w:pPr>
        <w:pStyle w:val="Diagramme"/>
        <w:rPr>
          <w:sz w:val="20"/>
        </w:rPr>
      </w:pPr>
      <w:r w:rsidRPr="000357F1">
        <w:t xml:space="preserve">           ▼</w:t>
      </w:r>
    </w:p>
    <w:p w14:paraId="5D84697C" w14:textId="77777777" w:rsidR="000357F1" w:rsidRPr="000357F1" w:rsidRDefault="000357F1" w:rsidP="00956FA5">
      <w:pPr>
        <w:pStyle w:val="Diagramme"/>
        <w:rPr>
          <w:sz w:val="20"/>
        </w:rPr>
      </w:pPr>
      <w:r w:rsidRPr="000357F1">
        <w:t xml:space="preserve">       Validation</w:t>
      </w:r>
    </w:p>
    <w:p w14:paraId="3BCF9B14" w14:textId="77777777" w:rsidR="000357F1" w:rsidRPr="000357F1" w:rsidRDefault="000357F1" w:rsidP="00956FA5">
      <w:pPr>
        <w:pStyle w:val="Diagramme"/>
        <w:rPr>
          <w:sz w:val="20"/>
        </w:rPr>
      </w:pPr>
      <w:r w:rsidRPr="000357F1">
        <w:t xml:space="preserve">           │</w:t>
      </w:r>
    </w:p>
    <w:p w14:paraId="267D30B9" w14:textId="77777777" w:rsidR="000357F1" w:rsidRPr="000357F1" w:rsidRDefault="000357F1" w:rsidP="00956FA5">
      <w:pPr>
        <w:pStyle w:val="Diagramme"/>
        <w:rPr>
          <w:sz w:val="20"/>
        </w:rPr>
      </w:pPr>
      <w:r w:rsidRPr="000357F1">
        <w:lastRenderedPageBreak/>
        <w:t xml:space="preserve">           ▼</w:t>
      </w:r>
    </w:p>
    <w:p w14:paraId="2BC2F69C" w14:textId="77777777" w:rsidR="000357F1" w:rsidRPr="000357F1" w:rsidRDefault="000357F1" w:rsidP="00956FA5">
      <w:pPr>
        <w:pStyle w:val="Diagramme"/>
        <w:rPr>
          <w:sz w:val="20"/>
        </w:rPr>
      </w:pPr>
      <w:r w:rsidRPr="000357F1">
        <w:t xml:space="preserve">   Intégration BNEC</w:t>
      </w:r>
    </w:p>
    <w:p w14:paraId="717B8A7F" w14:textId="77777777" w:rsidR="000357F1" w:rsidRPr="000357F1" w:rsidRDefault="000357F1" w:rsidP="00956FA5">
      <w:pPr>
        <w:pStyle w:val="Diagramme"/>
        <w:rPr>
          <w:sz w:val="20"/>
        </w:rPr>
      </w:pPr>
      <w:r w:rsidRPr="000357F1">
        <w:t xml:space="preserve">           │</w:t>
      </w:r>
    </w:p>
    <w:p w14:paraId="2B7D2372" w14:textId="77777777" w:rsidR="000357F1" w:rsidRPr="000357F1" w:rsidRDefault="000357F1" w:rsidP="00956FA5">
      <w:pPr>
        <w:pStyle w:val="Diagramme"/>
        <w:rPr>
          <w:sz w:val="20"/>
        </w:rPr>
      </w:pPr>
      <w:r w:rsidRPr="000357F1">
        <w:t xml:space="preserve">           ▼</w:t>
      </w:r>
    </w:p>
    <w:p w14:paraId="7AC5A93F" w14:textId="77777777" w:rsidR="000357F1" w:rsidRPr="000357F1" w:rsidRDefault="000357F1" w:rsidP="00956FA5">
      <w:pPr>
        <w:pStyle w:val="Diagramme"/>
        <w:rPr>
          <w:sz w:val="20"/>
        </w:rPr>
      </w:pPr>
      <w:r w:rsidRPr="000357F1">
        <w:t xml:space="preserve">   Contrôle qualité</w:t>
      </w:r>
    </w:p>
    <w:p w14:paraId="0BFAD81E" w14:textId="77777777" w:rsidR="000357F1" w:rsidRPr="000357F1" w:rsidRDefault="000357F1" w:rsidP="00956FA5">
      <w:pPr>
        <w:pStyle w:val="Diagramme"/>
        <w:rPr>
          <w:sz w:val="20"/>
        </w:rPr>
      </w:pPr>
      <w:r w:rsidRPr="000357F1">
        <w:t xml:space="preserve">           │</w:t>
      </w:r>
    </w:p>
    <w:p w14:paraId="31419EB0" w14:textId="77777777" w:rsidR="000357F1" w:rsidRPr="000357F1" w:rsidRDefault="000357F1" w:rsidP="00956FA5">
      <w:pPr>
        <w:pStyle w:val="Diagramme"/>
        <w:rPr>
          <w:sz w:val="20"/>
        </w:rPr>
      </w:pPr>
      <w:r w:rsidRPr="000357F1">
        <w:t xml:space="preserve">           ▼</w:t>
      </w:r>
    </w:p>
    <w:p w14:paraId="3D718AB9" w14:textId="77777777" w:rsidR="000357F1" w:rsidRPr="000357F1" w:rsidRDefault="000357F1" w:rsidP="00956FA5">
      <w:pPr>
        <w:pStyle w:val="Diagramme"/>
        <w:rPr>
          <w:sz w:val="20"/>
        </w:rPr>
      </w:pPr>
      <w:r w:rsidRPr="000357F1">
        <w:t xml:space="preserve">    Mise à jour continue</w:t>
      </w:r>
    </w:p>
    <w:p w14:paraId="47E3AB4E" w14:textId="77777777" w:rsidR="000357F1" w:rsidRPr="000357F1" w:rsidRDefault="000357F1" w:rsidP="00956FA5">
      <w:pPr>
        <w:pStyle w:val="Diagramme"/>
        <w:rPr>
          <w:sz w:val="20"/>
        </w:rPr>
      </w:pPr>
      <w:r w:rsidRPr="000357F1">
        <w:t xml:space="preserve">           │</w:t>
      </w:r>
    </w:p>
    <w:p w14:paraId="042FAFD9" w14:textId="77777777" w:rsidR="000357F1" w:rsidRPr="000357F1" w:rsidRDefault="000357F1" w:rsidP="00956FA5">
      <w:pPr>
        <w:pStyle w:val="Diagramme"/>
        <w:rPr>
          <w:sz w:val="20"/>
        </w:rPr>
      </w:pPr>
      <w:r w:rsidRPr="000357F1">
        <w:t xml:space="preserve">           ▼</w:t>
      </w:r>
    </w:p>
    <w:p w14:paraId="3479C983" w14:textId="77777777" w:rsidR="000357F1" w:rsidRPr="000357F1" w:rsidRDefault="000357F1" w:rsidP="00956FA5">
      <w:pPr>
        <w:pStyle w:val="Diagramme"/>
        <w:rPr>
          <w:sz w:val="20"/>
        </w:rPr>
      </w:pPr>
      <w:r w:rsidRPr="000357F1">
        <w:t xml:space="preserve">     Historisation</w:t>
      </w:r>
    </w:p>
    <w:p w14:paraId="3F346A7A" w14:textId="77777777" w:rsidR="000357F1" w:rsidRPr="000357F1" w:rsidRDefault="000357F1" w:rsidP="00956FA5">
      <w:pPr>
        <w:pStyle w:val="Diagramme"/>
        <w:rPr>
          <w:sz w:val="20"/>
        </w:rPr>
      </w:pPr>
      <w:r w:rsidRPr="000357F1">
        <w:t xml:space="preserve">           │</w:t>
      </w:r>
    </w:p>
    <w:p w14:paraId="58E59386" w14:textId="77777777" w:rsidR="000357F1" w:rsidRPr="000357F1" w:rsidRDefault="000357F1" w:rsidP="00956FA5">
      <w:pPr>
        <w:pStyle w:val="Diagramme"/>
        <w:rPr>
          <w:sz w:val="20"/>
        </w:rPr>
      </w:pPr>
      <w:r w:rsidRPr="000357F1">
        <w:t xml:space="preserve">           ▼</w:t>
      </w:r>
    </w:p>
    <w:p w14:paraId="7A596746" w14:textId="77777777" w:rsidR="000357F1" w:rsidRPr="000357F1" w:rsidRDefault="000357F1" w:rsidP="00956FA5">
      <w:pPr>
        <w:pStyle w:val="Diagramme"/>
        <w:rPr>
          <w:sz w:val="20"/>
        </w:rPr>
      </w:pPr>
      <w:r w:rsidRPr="000357F1">
        <w:t xml:space="preserve">      Archivage</w:t>
      </w:r>
    </w:p>
    <w:p w14:paraId="52DBE256"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gestion des données de la BNEC repose sur un processus structuré couvrant l'ensemble du cycle de vie des informations, depuis leur collecte jusqu'à leur archivage. En s'appuyant sur des mécanismes rigoureux de validation, de contrôle de la qualité, d'historisation et de conservation, la HAUQE garantit la fiabilité, l'intégrité et la traçabilité des données relatives aux entreprises certifiées. Ce dispositif renforce la crédibilité de la BNEC, facilite le suivi des certifications et fournit une base d'information solide pour la gouvernance de la qualité et la prise de décision stratégique au niveau national.</w:t>
      </w:r>
    </w:p>
    <w:p w14:paraId="5886EB76" w14:textId="77777777" w:rsidR="000357F1" w:rsidRPr="000357F1" w:rsidRDefault="000357F1" w:rsidP="000357F1">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191" w:name="_Toc235403330"/>
      <w:r>
        <w:rPr>
          <w:rFonts w:ascii="Times New Roman" w:hAnsi="Times New Roman"/>
        </w:rPr>
        <w:lastRenderedPageBreak/>
        <w:t>GESTION DES ALERTES DE LA BASE NATIONALE DES ENTREPRISES CERTIFIÉES (BNEC)</w:t>
      </w:r>
      <w:bookmarkEnd w:id="191"/>
    </w:p>
    <w:p w14:paraId="4B03EF20" w14:textId="77777777" w:rsidR="000357F1" w:rsidRPr="000357F1" w:rsidRDefault="000357F1" w:rsidP="000357F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0357F1">
        <w:rPr>
          <w:rFonts w:eastAsia="Times New Roman" w:cs="Times New Roman"/>
          <w:bCs/>
          <w:kern w:val="0"/>
          <w:sz w:val="36"/>
          <w:szCs w:val="36"/>
          <w:lang w:eastAsia="fr-FR"/>
          <w14:ligatures w14:val="none"/>
        </w:rPr>
        <w:t>Mots introductifs</w:t>
      </w:r>
    </w:p>
    <w:p w14:paraId="70F96F9F"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gestion des alertes constitue un mécanisme essentiel de veille et de surveillance de la </w:t>
      </w:r>
      <w:r w:rsidRPr="000357F1">
        <w:rPr>
          <w:rFonts w:eastAsia="Times New Roman" w:cs="Times New Roman"/>
          <w:b/>
          <w:bCs/>
          <w:kern w:val="0"/>
          <w:szCs w:val="24"/>
          <w:lang w:eastAsia="fr-FR"/>
          <w14:ligatures w14:val="none"/>
        </w:rPr>
        <w:t>Base Nationale des Entreprises Certifiées (BNEC)</w:t>
      </w:r>
      <w:r w:rsidRPr="000357F1">
        <w:rPr>
          <w:rFonts w:eastAsia="Times New Roman" w:cs="Times New Roman"/>
          <w:kern w:val="0"/>
          <w:szCs w:val="24"/>
          <w:lang w:eastAsia="fr-FR"/>
          <w14:ligatures w14:val="none"/>
        </w:rPr>
        <w:t xml:space="preserve">. Elle permet à la </w:t>
      </w:r>
      <w:r w:rsidRPr="000357F1">
        <w:rPr>
          <w:rFonts w:eastAsia="Times New Roman" w:cs="Times New Roman"/>
          <w:b/>
          <w:bCs/>
          <w:kern w:val="0"/>
          <w:szCs w:val="24"/>
          <w:lang w:eastAsia="fr-FR"/>
          <w14:ligatures w14:val="none"/>
        </w:rPr>
        <w:t>Haute Autorité de la Qualité et de l'Environnement (HAUQE)</w:t>
      </w:r>
      <w:r w:rsidRPr="000357F1">
        <w:rPr>
          <w:rFonts w:eastAsia="Times New Roman" w:cs="Times New Roman"/>
          <w:kern w:val="0"/>
          <w:szCs w:val="24"/>
          <w:lang w:eastAsia="fr-FR"/>
          <w14:ligatures w14:val="none"/>
        </w:rPr>
        <w:t xml:space="preserve"> d'anticiper les événements susceptibles d'affecter la validité, la conformité ou le statut des certifications enregistrées. Grâce à un système d'alertes automatiques et de notifications ciblées, la HAUQE est en mesure d'assurer un suivi proactif des échéances, de prévenir les risques de non-conformité et de maintenir l'actualité des informations contenues dans la BNEC.</w:t>
      </w:r>
    </w:p>
    <w:p w14:paraId="2C3C0E2A"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 présent chapitre définit les modalités de gestion des alertes relatives au renouvellement, à la suspension et au retrait des certifications, ainsi que les responsabilités des différents acteurs dans le traitement de ces alertes.</w:t>
      </w:r>
    </w:p>
    <w:p w14:paraId="16F82E36" w14:textId="1874079F" w:rsidR="000357F1" w:rsidRPr="000357F1" w:rsidRDefault="000357F1" w:rsidP="000357F1">
      <w:pPr>
        <w:spacing w:after="0" w:line="240" w:lineRule="auto"/>
        <w:rPr>
          <w:rFonts w:eastAsia="Times New Roman" w:cs="Times New Roman"/>
          <w:kern w:val="0"/>
          <w:szCs w:val="24"/>
          <w:lang w:eastAsia="fr-FR"/>
          <w14:ligatures w14:val="none"/>
        </w:rPr>
      </w:pPr>
    </w:p>
    <w:p w14:paraId="4A1195FF" w14:textId="77777777" w:rsidR="000357F1" w:rsidRPr="000357F1" w:rsidRDefault="000357F1" w:rsidP="000357F1">
      <w:pPr>
        <w:pStyle w:val="Titre3"/>
        <w:spacing w:before="100" w:beforeAutospacing="1" w:afterAutospacing="1"/>
        <w:rPr>
          <w:rFonts w:eastAsia="Times New Roman" w:cs="Times New Roman"/>
          <w:bCs/>
          <w:kern w:val="36"/>
          <w:sz w:val="48"/>
          <w:szCs w:val="48"/>
          <w:lang w:eastAsia="fr-FR"/>
          <w14:ligatures w14:val="none"/>
        </w:rPr>
      </w:pPr>
      <w:bookmarkStart w:id="192" w:name="_Toc235403331"/>
      <w:r>
        <w:t>Principes généraux de la gestion des alertes</w:t>
      </w:r>
      <w:bookmarkEnd w:id="192"/>
    </w:p>
    <w:p w14:paraId="1FB44350"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93" w:name="_Toc235403332"/>
      <w:r>
        <w:t>Objectif</w:t>
      </w:r>
      <w:bookmarkEnd w:id="193"/>
    </w:p>
    <w:p w14:paraId="61870836"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 système de gestion des alertes a pour objectif de :</w:t>
      </w:r>
    </w:p>
    <w:p w14:paraId="1452E9A5" w14:textId="77777777" w:rsidR="000357F1" w:rsidRPr="000357F1" w:rsidRDefault="000357F1">
      <w:pPr>
        <w:numPr>
          <w:ilvl w:val="0"/>
          <w:numId w:val="25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assurer un suivi permanent du statut des certifications ; </w:t>
      </w:r>
    </w:p>
    <w:p w14:paraId="4BDA133E" w14:textId="77777777" w:rsidR="000357F1" w:rsidRPr="000357F1" w:rsidRDefault="000357F1">
      <w:pPr>
        <w:numPr>
          <w:ilvl w:val="0"/>
          <w:numId w:val="25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prévenir les risques liés à l'expiration des certificats ; </w:t>
      </w:r>
    </w:p>
    <w:p w14:paraId="08210320" w14:textId="77777777" w:rsidR="000357F1" w:rsidRPr="000357F1" w:rsidRDefault="000357F1">
      <w:pPr>
        <w:numPr>
          <w:ilvl w:val="0"/>
          <w:numId w:val="25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garantir la mise à jour régulière de la BNEC ; </w:t>
      </w:r>
    </w:p>
    <w:p w14:paraId="75818EAE" w14:textId="77777777" w:rsidR="000357F1" w:rsidRPr="000357F1" w:rsidRDefault="000357F1">
      <w:pPr>
        <w:numPr>
          <w:ilvl w:val="0"/>
          <w:numId w:val="25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renforcer la réactivité de la HAUQE et des parties prenantes ; </w:t>
      </w:r>
    </w:p>
    <w:p w14:paraId="064BA1ED" w14:textId="77777777" w:rsidR="000357F1" w:rsidRPr="000357F1" w:rsidRDefault="000357F1">
      <w:pPr>
        <w:numPr>
          <w:ilvl w:val="0"/>
          <w:numId w:val="25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améliorer la fiabilité des données et des indicateurs de suivi. </w:t>
      </w:r>
    </w:p>
    <w:p w14:paraId="1E8FA631" w14:textId="36550CB2" w:rsidR="000357F1" w:rsidRPr="000357F1" w:rsidRDefault="000357F1" w:rsidP="000357F1">
      <w:pPr>
        <w:spacing w:after="0" w:line="240" w:lineRule="auto"/>
        <w:rPr>
          <w:rFonts w:eastAsia="Times New Roman" w:cs="Times New Roman"/>
          <w:kern w:val="0"/>
          <w:szCs w:val="24"/>
          <w:lang w:eastAsia="fr-FR"/>
          <w14:ligatures w14:val="none"/>
        </w:rPr>
      </w:pPr>
    </w:p>
    <w:p w14:paraId="07E755E9"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94" w:name="_Toc235403333"/>
      <w:r>
        <w:t>Types d'alertes</w:t>
      </w:r>
      <w:bookmarkEnd w:id="194"/>
    </w:p>
    <w:p w14:paraId="50D77049"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BNEC distingue trois catégories principales d'alertes :</w:t>
      </w:r>
    </w:p>
    <w:p w14:paraId="73FB738A" w14:textId="77777777" w:rsidR="000357F1" w:rsidRPr="000357F1" w:rsidRDefault="000357F1">
      <w:pPr>
        <w:numPr>
          <w:ilvl w:val="0"/>
          <w:numId w:val="25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alertes de renouvellement ; </w:t>
      </w:r>
    </w:p>
    <w:p w14:paraId="108C58DE" w14:textId="77777777" w:rsidR="000357F1" w:rsidRPr="000357F1" w:rsidRDefault="000357F1">
      <w:pPr>
        <w:numPr>
          <w:ilvl w:val="0"/>
          <w:numId w:val="25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alertes de suspension ; </w:t>
      </w:r>
    </w:p>
    <w:p w14:paraId="7339E721" w14:textId="77777777" w:rsidR="000357F1" w:rsidRPr="000357F1" w:rsidRDefault="000357F1">
      <w:pPr>
        <w:numPr>
          <w:ilvl w:val="0"/>
          <w:numId w:val="25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alertes de retrait. </w:t>
      </w:r>
    </w:p>
    <w:p w14:paraId="0F64DCD2"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Des alertes complémentaires peuvent également être générées en cas de modification de portée, de changement d'organisme certificateur ou d'anomalie détectée.</w:t>
      </w:r>
    </w:p>
    <w:p w14:paraId="2B781345" w14:textId="77D4C966" w:rsidR="000357F1" w:rsidRPr="000357F1" w:rsidRDefault="000357F1" w:rsidP="000357F1">
      <w:pPr>
        <w:spacing w:after="0" w:line="240" w:lineRule="auto"/>
        <w:rPr>
          <w:rFonts w:eastAsia="Times New Roman" w:cs="Times New Roman"/>
          <w:kern w:val="0"/>
          <w:szCs w:val="24"/>
          <w:lang w:eastAsia="fr-FR"/>
          <w14:ligatures w14:val="none"/>
        </w:rPr>
      </w:pPr>
    </w:p>
    <w:p w14:paraId="388813A3" w14:textId="77777777" w:rsidR="000357F1" w:rsidRPr="000357F1" w:rsidRDefault="000357F1" w:rsidP="000357F1">
      <w:pPr>
        <w:pStyle w:val="Titre3"/>
        <w:spacing w:before="100" w:beforeAutospacing="1" w:afterAutospacing="1"/>
        <w:rPr>
          <w:rFonts w:eastAsia="Times New Roman" w:cs="Times New Roman"/>
          <w:bCs/>
          <w:kern w:val="36"/>
          <w:sz w:val="48"/>
          <w:szCs w:val="48"/>
          <w:lang w:eastAsia="fr-FR"/>
          <w14:ligatures w14:val="none"/>
        </w:rPr>
      </w:pPr>
      <w:bookmarkStart w:id="195" w:name="_Toc235403334"/>
      <w:r>
        <w:lastRenderedPageBreak/>
        <w:t>Gestion des alertes de renouvellement</w:t>
      </w:r>
      <w:bookmarkEnd w:id="195"/>
    </w:p>
    <w:p w14:paraId="57661853"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96" w:name="_Toc235403335"/>
      <w:r>
        <w:t>Objectif</w:t>
      </w:r>
      <w:bookmarkEnd w:id="196"/>
    </w:p>
    <w:p w14:paraId="02C00644"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alertes de renouvellement visent à informer les entreprises certifiées et la HAUQE de l'approche de la date d'expiration d'un certificat afin de faciliter l'engagement des démarches de renouvellement dans les délais requis.</w:t>
      </w:r>
    </w:p>
    <w:p w14:paraId="1BBD1794" w14:textId="6353EE36" w:rsidR="000357F1" w:rsidRPr="000357F1" w:rsidRDefault="000357F1" w:rsidP="000357F1">
      <w:pPr>
        <w:spacing w:after="0" w:line="240" w:lineRule="auto"/>
        <w:rPr>
          <w:rFonts w:eastAsia="Times New Roman" w:cs="Times New Roman"/>
          <w:kern w:val="0"/>
          <w:szCs w:val="24"/>
          <w:lang w:eastAsia="fr-FR"/>
          <w14:ligatures w14:val="none"/>
        </w:rPr>
      </w:pPr>
    </w:p>
    <w:p w14:paraId="403E3713"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97" w:name="_Toc235403336"/>
      <w:r>
        <w:t>Déclenchement des alertes</w:t>
      </w:r>
      <w:bookmarkEnd w:id="197"/>
    </w:p>
    <w:p w14:paraId="2DD3A820"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alertes sont générées automatiquement selon les échéances paramétrées dans la BNEC.</w:t>
      </w:r>
    </w:p>
    <w:p w14:paraId="2BE58D65"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À titre indicatif :</w:t>
      </w:r>
    </w:p>
    <w:p w14:paraId="206E3742" w14:textId="77777777" w:rsidR="000357F1" w:rsidRPr="000357F1" w:rsidRDefault="000357F1">
      <w:pPr>
        <w:numPr>
          <w:ilvl w:val="0"/>
          <w:numId w:val="25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b/>
          <w:bCs/>
          <w:kern w:val="0"/>
          <w:szCs w:val="24"/>
          <w:lang w:eastAsia="fr-FR"/>
          <w14:ligatures w14:val="none"/>
        </w:rPr>
        <w:t>180 jours</w:t>
      </w:r>
      <w:r w:rsidRPr="000357F1">
        <w:rPr>
          <w:rFonts w:eastAsia="Times New Roman" w:cs="Times New Roman"/>
          <w:kern w:val="0"/>
          <w:szCs w:val="24"/>
          <w:lang w:eastAsia="fr-FR"/>
          <w14:ligatures w14:val="none"/>
        </w:rPr>
        <w:t xml:space="preserve"> avant l'expiration : première alerte de planification ; </w:t>
      </w:r>
    </w:p>
    <w:p w14:paraId="3F4A911B" w14:textId="77777777" w:rsidR="000357F1" w:rsidRPr="000357F1" w:rsidRDefault="000357F1">
      <w:pPr>
        <w:numPr>
          <w:ilvl w:val="0"/>
          <w:numId w:val="25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b/>
          <w:bCs/>
          <w:kern w:val="0"/>
          <w:szCs w:val="24"/>
          <w:lang w:eastAsia="fr-FR"/>
          <w14:ligatures w14:val="none"/>
        </w:rPr>
        <w:t>90 jours</w:t>
      </w:r>
      <w:r w:rsidRPr="000357F1">
        <w:rPr>
          <w:rFonts w:eastAsia="Times New Roman" w:cs="Times New Roman"/>
          <w:kern w:val="0"/>
          <w:szCs w:val="24"/>
          <w:lang w:eastAsia="fr-FR"/>
          <w14:ligatures w14:val="none"/>
        </w:rPr>
        <w:t xml:space="preserve"> avant l'expiration : rappel officiel ; </w:t>
      </w:r>
    </w:p>
    <w:p w14:paraId="2AAD8024" w14:textId="77777777" w:rsidR="000357F1" w:rsidRPr="000357F1" w:rsidRDefault="000357F1">
      <w:pPr>
        <w:numPr>
          <w:ilvl w:val="0"/>
          <w:numId w:val="25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b/>
          <w:bCs/>
          <w:kern w:val="0"/>
          <w:szCs w:val="24"/>
          <w:lang w:eastAsia="fr-FR"/>
          <w14:ligatures w14:val="none"/>
        </w:rPr>
        <w:t>30 jours</w:t>
      </w:r>
      <w:r w:rsidRPr="000357F1">
        <w:rPr>
          <w:rFonts w:eastAsia="Times New Roman" w:cs="Times New Roman"/>
          <w:kern w:val="0"/>
          <w:szCs w:val="24"/>
          <w:lang w:eastAsia="fr-FR"/>
          <w14:ligatures w14:val="none"/>
        </w:rPr>
        <w:t xml:space="preserve"> avant l'expiration : alerte prioritaire ; </w:t>
      </w:r>
    </w:p>
    <w:p w14:paraId="5D19BBEB" w14:textId="77777777" w:rsidR="000357F1" w:rsidRPr="000357F1" w:rsidRDefault="000357F1">
      <w:pPr>
        <w:numPr>
          <w:ilvl w:val="0"/>
          <w:numId w:val="25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b/>
          <w:bCs/>
          <w:kern w:val="0"/>
          <w:szCs w:val="24"/>
          <w:lang w:eastAsia="fr-FR"/>
          <w14:ligatures w14:val="none"/>
        </w:rPr>
        <w:t>7 jours</w:t>
      </w:r>
      <w:r w:rsidRPr="000357F1">
        <w:rPr>
          <w:rFonts w:eastAsia="Times New Roman" w:cs="Times New Roman"/>
          <w:kern w:val="0"/>
          <w:szCs w:val="24"/>
          <w:lang w:eastAsia="fr-FR"/>
          <w14:ligatures w14:val="none"/>
        </w:rPr>
        <w:t xml:space="preserve"> avant l'expiration : notification urgente ; </w:t>
      </w:r>
    </w:p>
    <w:p w14:paraId="3F4B1437" w14:textId="77777777" w:rsidR="000357F1" w:rsidRPr="000357F1" w:rsidRDefault="000357F1">
      <w:pPr>
        <w:numPr>
          <w:ilvl w:val="0"/>
          <w:numId w:val="25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b/>
          <w:bCs/>
          <w:kern w:val="0"/>
          <w:szCs w:val="24"/>
          <w:lang w:eastAsia="fr-FR"/>
          <w14:ligatures w14:val="none"/>
        </w:rPr>
        <w:t>Date d'expiration</w:t>
      </w:r>
      <w:r w:rsidRPr="000357F1">
        <w:rPr>
          <w:rFonts w:eastAsia="Times New Roman" w:cs="Times New Roman"/>
          <w:kern w:val="0"/>
          <w:szCs w:val="24"/>
          <w:lang w:eastAsia="fr-FR"/>
          <w14:ligatures w14:val="none"/>
        </w:rPr>
        <w:t xml:space="preserve"> : changement automatique du statut si aucune mise à jour n'est enregistrée. </w:t>
      </w:r>
    </w:p>
    <w:p w14:paraId="3E5366C2" w14:textId="25E68B20" w:rsidR="000357F1" w:rsidRPr="000357F1" w:rsidRDefault="000357F1" w:rsidP="000357F1">
      <w:pPr>
        <w:spacing w:after="0" w:line="240" w:lineRule="auto"/>
        <w:rPr>
          <w:rFonts w:eastAsia="Times New Roman" w:cs="Times New Roman"/>
          <w:kern w:val="0"/>
          <w:szCs w:val="24"/>
          <w:lang w:eastAsia="fr-FR"/>
          <w14:ligatures w14:val="none"/>
        </w:rPr>
      </w:pPr>
    </w:p>
    <w:p w14:paraId="209A0615"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198" w:name="_Toc235403337"/>
      <w:r>
        <w:t>Actions à entreprendre</w:t>
      </w:r>
      <w:bookmarkEnd w:id="198"/>
    </w:p>
    <w:p w14:paraId="4FE812CB"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entreprises sont invitées à :</w:t>
      </w:r>
    </w:p>
    <w:p w14:paraId="1525D44F" w14:textId="77777777" w:rsidR="000357F1" w:rsidRPr="000357F1" w:rsidRDefault="000357F1">
      <w:pPr>
        <w:numPr>
          <w:ilvl w:val="0"/>
          <w:numId w:val="26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prendre contact avec leur organisme certificateur ; </w:t>
      </w:r>
    </w:p>
    <w:p w14:paraId="674E9704" w14:textId="77777777" w:rsidR="000357F1" w:rsidRPr="000357F1" w:rsidRDefault="000357F1">
      <w:pPr>
        <w:numPr>
          <w:ilvl w:val="0"/>
          <w:numId w:val="26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programmer l'audit de renouvellement ; </w:t>
      </w:r>
    </w:p>
    <w:p w14:paraId="4D0456C2" w14:textId="77777777" w:rsidR="000357F1" w:rsidRPr="000357F1" w:rsidRDefault="000357F1">
      <w:pPr>
        <w:numPr>
          <w:ilvl w:val="0"/>
          <w:numId w:val="26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transmettre les justificatifs à la HAUQE ; </w:t>
      </w:r>
    </w:p>
    <w:p w14:paraId="3A81364E" w14:textId="77777777" w:rsidR="000357F1" w:rsidRPr="000357F1" w:rsidRDefault="000357F1">
      <w:pPr>
        <w:numPr>
          <w:ilvl w:val="0"/>
          <w:numId w:val="26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informer la HAUQE de toute difficulté rencontrée. </w:t>
      </w:r>
    </w:p>
    <w:p w14:paraId="0A0D2269"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HAUQE assure le suivi des dossiers jusqu'à la mise à jour effective de la BNEC.</w:t>
      </w:r>
    </w:p>
    <w:p w14:paraId="34EDC1FB" w14:textId="4C4E0FDD" w:rsidR="000357F1" w:rsidRPr="000357F1" w:rsidRDefault="000357F1" w:rsidP="000357F1">
      <w:pPr>
        <w:spacing w:after="0" w:line="240" w:lineRule="auto"/>
        <w:rPr>
          <w:rFonts w:eastAsia="Times New Roman" w:cs="Times New Roman"/>
          <w:kern w:val="0"/>
          <w:szCs w:val="24"/>
          <w:lang w:eastAsia="fr-FR"/>
          <w14:ligatures w14:val="none"/>
        </w:rPr>
      </w:pPr>
    </w:p>
    <w:p w14:paraId="203777A1" w14:textId="77777777" w:rsidR="000357F1" w:rsidRPr="000357F1" w:rsidRDefault="000357F1" w:rsidP="000357F1">
      <w:pPr>
        <w:pStyle w:val="Titre3"/>
        <w:spacing w:before="100" w:beforeAutospacing="1" w:afterAutospacing="1"/>
        <w:rPr>
          <w:rFonts w:eastAsia="Times New Roman" w:cs="Times New Roman"/>
          <w:bCs/>
          <w:kern w:val="36"/>
          <w:sz w:val="48"/>
          <w:szCs w:val="48"/>
          <w:lang w:eastAsia="fr-FR"/>
          <w14:ligatures w14:val="none"/>
        </w:rPr>
      </w:pPr>
      <w:bookmarkStart w:id="199" w:name="_Toc235403338"/>
      <w:r>
        <w:t>Gestion des alertes de suspension</w:t>
      </w:r>
      <w:bookmarkEnd w:id="199"/>
    </w:p>
    <w:p w14:paraId="0AF50CDF"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200" w:name="_Toc235403339"/>
      <w:r>
        <w:t>Objectif</w:t>
      </w:r>
      <w:bookmarkEnd w:id="200"/>
    </w:p>
    <w:p w14:paraId="75FB6F05"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alertes de suspension permettent d'informer rapidement la HAUQE lorsqu'une certification fait l'objet d'une suspension temporaire décidée par un organisme certificateur.</w:t>
      </w:r>
    </w:p>
    <w:p w14:paraId="49DF12DE" w14:textId="393F4BDC" w:rsidR="000357F1" w:rsidRPr="000357F1" w:rsidRDefault="000357F1" w:rsidP="000357F1">
      <w:pPr>
        <w:spacing w:after="0" w:line="240" w:lineRule="auto"/>
        <w:rPr>
          <w:rFonts w:eastAsia="Times New Roman" w:cs="Times New Roman"/>
          <w:kern w:val="0"/>
          <w:szCs w:val="24"/>
          <w:lang w:eastAsia="fr-FR"/>
          <w14:ligatures w14:val="none"/>
        </w:rPr>
      </w:pPr>
    </w:p>
    <w:p w14:paraId="0DE3B8D3"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201" w:name="_Toc235403340"/>
      <w:r>
        <w:lastRenderedPageBreak/>
        <w:t>Déclenchement</w:t>
      </w:r>
      <w:bookmarkEnd w:id="201"/>
    </w:p>
    <w:p w14:paraId="743638E3"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L'alerte est déclenchée notamment lorsque :</w:t>
      </w:r>
    </w:p>
    <w:p w14:paraId="5F314C2E" w14:textId="77777777" w:rsidR="000357F1" w:rsidRPr="000357F1" w:rsidRDefault="000357F1">
      <w:pPr>
        <w:numPr>
          <w:ilvl w:val="0"/>
          <w:numId w:val="261"/>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un organisme certificateur notifie officiellement une suspension ; </w:t>
      </w:r>
    </w:p>
    <w:p w14:paraId="01447A53" w14:textId="77777777" w:rsidR="000357F1" w:rsidRPr="000357F1" w:rsidRDefault="000357F1">
      <w:pPr>
        <w:numPr>
          <w:ilvl w:val="0"/>
          <w:numId w:val="261"/>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une information est reçue de l'entreprise concernée ; </w:t>
      </w:r>
    </w:p>
    <w:p w14:paraId="3B156E10" w14:textId="77777777" w:rsidR="000357F1" w:rsidRPr="000357F1" w:rsidRDefault="000357F1">
      <w:pPr>
        <w:numPr>
          <w:ilvl w:val="0"/>
          <w:numId w:val="261"/>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une vérification de la HAUQE confirme une suspension. </w:t>
      </w:r>
    </w:p>
    <w:p w14:paraId="402C2039" w14:textId="69C35C10" w:rsidR="000357F1" w:rsidRPr="000357F1" w:rsidRDefault="000357F1" w:rsidP="000357F1">
      <w:pPr>
        <w:spacing w:after="0" w:line="240" w:lineRule="auto"/>
        <w:rPr>
          <w:rFonts w:eastAsia="Times New Roman" w:cs="Times New Roman"/>
          <w:kern w:val="0"/>
          <w:szCs w:val="24"/>
          <w:lang w:eastAsia="fr-FR"/>
          <w14:ligatures w14:val="none"/>
        </w:rPr>
      </w:pPr>
    </w:p>
    <w:p w14:paraId="77DD09CA"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202" w:name="_Toc235403341"/>
      <w:r>
        <w:t>Traitement</w:t>
      </w:r>
      <w:bookmarkEnd w:id="202"/>
    </w:p>
    <w:p w14:paraId="75CD777A"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Après réception de l'information :</w:t>
      </w:r>
    </w:p>
    <w:p w14:paraId="666D6F24" w14:textId="77777777" w:rsidR="000357F1" w:rsidRPr="000357F1" w:rsidRDefault="000357F1">
      <w:pPr>
        <w:numPr>
          <w:ilvl w:val="0"/>
          <w:numId w:val="26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suspension est vérifiée auprès de l'organisme certificateur ; </w:t>
      </w:r>
    </w:p>
    <w:p w14:paraId="0F4DA09B" w14:textId="77777777" w:rsidR="000357F1" w:rsidRPr="000357F1" w:rsidRDefault="000357F1">
      <w:pPr>
        <w:numPr>
          <w:ilvl w:val="0"/>
          <w:numId w:val="26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 statut de la certification est modifié dans la BNEC ; </w:t>
      </w:r>
    </w:p>
    <w:p w14:paraId="30171CB2" w14:textId="77777777" w:rsidR="000357F1" w:rsidRPr="000357F1" w:rsidRDefault="000357F1">
      <w:pPr>
        <w:numPr>
          <w:ilvl w:val="0"/>
          <w:numId w:val="26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date de suspension est enregistrée ; </w:t>
      </w:r>
    </w:p>
    <w:p w14:paraId="01B4AFF6" w14:textId="77777777" w:rsidR="000357F1" w:rsidRPr="000357F1" w:rsidRDefault="000357F1">
      <w:pPr>
        <w:numPr>
          <w:ilvl w:val="0"/>
          <w:numId w:val="26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motifs de suspension sont documentés ; </w:t>
      </w:r>
    </w:p>
    <w:p w14:paraId="0BCF14F0" w14:textId="77777777" w:rsidR="000357F1" w:rsidRPr="000357F1" w:rsidRDefault="000357F1">
      <w:pPr>
        <w:numPr>
          <w:ilvl w:val="0"/>
          <w:numId w:val="26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une notification est transmise aux services compétents de la HAUQE. </w:t>
      </w:r>
    </w:p>
    <w:p w14:paraId="2262E0E2" w14:textId="1DF124FA" w:rsidR="000357F1" w:rsidRPr="000357F1" w:rsidRDefault="000357F1" w:rsidP="000357F1">
      <w:pPr>
        <w:spacing w:after="0" w:line="240" w:lineRule="auto"/>
        <w:rPr>
          <w:rFonts w:eastAsia="Times New Roman" w:cs="Times New Roman"/>
          <w:kern w:val="0"/>
          <w:szCs w:val="24"/>
          <w:lang w:eastAsia="fr-FR"/>
          <w14:ligatures w14:val="none"/>
        </w:rPr>
      </w:pPr>
    </w:p>
    <w:p w14:paraId="4659F038"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203" w:name="_Toc235403342"/>
      <w:r>
        <w:t>Levée de suspension</w:t>
      </w:r>
      <w:bookmarkEnd w:id="203"/>
    </w:p>
    <w:p w14:paraId="036172CB"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suspension est levée après réception :</w:t>
      </w:r>
    </w:p>
    <w:p w14:paraId="4C7D9AD4" w14:textId="77777777" w:rsidR="000357F1" w:rsidRPr="000357F1" w:rsidRDefault="000357F1">
      <w:pPr>
        <w:numPr>
          <w:ilvl w:val="0"/>
          <w:numId w:val="26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d'une décision officielle de rétablissement ; </w:t>
      </w:r>
    </w:p>
    <w:p w14:paraId="09A9A2FE" w14:textId="77777777" w:rsidR="000357F1" w:rsidRPr="000357F1" w:rsidRDefault="000357F1">
      <w:pPr>
        <w:numPr>
          <w:ilvl w:val="0"/>
          <w:numId w:val="26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d'un nouveau certificat ; </w:t>
      </w:r>
    </w:p>
    <w:p w14:paraId="4BDE93EF" w14:textId="77777777" w:rsidR="000357F1" w:rsidRPr="000357F1" w:rsidRDefault="000357F1">
      <w:pPr>
        <w:numPr>
          <w:ilvl w:val="0"/>
          <w:numId w:val="26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d'une confirmation de l'organisme certificateur. </w:t>
      </w:r>
    </w:p>
    <w:p w14:paraId="34DE115D"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BNEC est immédiatement mise à jour.</w:t>
      </w:r>
    </w:p>
    <w:p w14:paraId="464CF8F2" w14:textId="58AF8AA7" w:rsidR="000357F1" w:rsidRPr="000357F1" w:rsidRDefault="000357F1" w:rsidP="000357F1">
      <w:pPr>
        <w:spacing w:after="0" w:line="240" w:lineRule="auto"/>
        <w:rPr>
          <w:rFonts w:eastAsia="Times New Roman" w:cs="Times New Roman"/>
          <w:kern w:val="0"/>
          <w:szCs w:val="24"/>
          <w:lang w:eastAsia="fr-FR"/>
          <w14:ligatures w14:val="none"/>
        </w:rPr>
      </w:pPr>
    </w:p>
    <w:p w14:paraId="11F745CA" w14:textId="77777777" w:rsidR="000357F1" w:rsidRPr="000357F1" w:rsidRDefault="000357F1" w:rsidP="000357F1">
      <w:pPr>
        <w:pStyle w:val="Titre3"/>
        <w:spacing w:before="100" w:beforeAutospacing="1" w:afterAutospacing="1"/>
        <w:rPr>
          <w:rFonts w:eastAsia="Times New Roman" w:cs="Times New Roman"/>
          <w:bCs/>
          <w:kern w:val="36"/>
          <w:sz w:val="48"/>
          <w:szCs w:val="48"/>
          <w:lang w:eastAsia="fr-FR"/>
          <w14:ligatures w14:val="none"/>
        </w:rPr>
      </w:pPr>
      <w:bookmarkStart w:id="204" w:name="_Toc235403343"/>
      <w:r>
        <w:t>Gestion des alertes de retrait</w:t>
      </w:r>
      <w:bookmarkEnd w:id="204"/>
    </w:p>
    <w:p w14:paraId="563D231C"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205" w:name="_Toc235403344"/>
      <w:r>
        <w:t>Objectif</w:t>
      </w:r>
      <w:bookmarkEnd w:id="205"/>
    </w:p>
    <w:p w14:paraId="0278C304"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alertes de retrait visent à assurer une mise à jour immédiate de la BNEC lorsqu'une certification est définitivement retirée par l'organisme certificateur.</w:t>
      </w:r>
    </w:p>
    <w:p w14:paraId="6DDE1BC2" w14:textId="6167196F" w:rsidR="000357F1" w:rsidRPr="000357F1" w:rsidRDefault="000357F1" w:rsidP="000357F1">
      <w:pPr>
        <w:spacing w:after="0" w:line="240" w:lineRule="auto"/>
        <w:rPr>
          <w:rFonts w:eastAsia="Times New Roman" w:cs="Times New Roman"/>
          <w:kern w:val="0"/>
          <w:szCs w:val="24"/>
          <w:lang w:eastAsia="fr-FR"/>
          <w14:ligatures w14:val="none"/>
        </w:rPr>
      </w:pPr>
    </w:p>
    <w:p w14:paraId="7CDBE13A"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206" w:name="_Toc235403345"/>
      <w:r>
        <w:t>Déclenchement</w:t>
      </w:r>
      <w:bookmarkEnd w:id="206"/>
    </w:p>
    <w:p w14:paraId="1A5C79AA"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Une alerte de retrait est générée notamment lorsque :</w:t>
      </w:r>
    </w:p>
    <w:p w14:paraId="68B43184" w14:textId="77777777" w:rsidR="000357F1" w:rsidRPr="000357F1" w:rsidRDefault="000357F1">
      <w:pPr>
        <w:numPr>
          <w:ilvl w:val="0"/>
          <w:numId w:val="26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lastRenderedPageBreak/>
        <w:t xml:space="preserve">un organisme certificateur notifie officiellement le retrait ; </w:t>
      </w:r>
    </w:p>
    <w:p w14:paraId="63DC8F16" w14:textId="77777777" w:rsidR="000357F1" w:rsidRPr="000357F1" w:rsidRDefault="000357F1">
      <w:pPr>
        <w:numPr>
          <w:ilvl w:val="0"/>
          <w:numId w:val="26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une décision judiciaire ou administrative entraîne l'annulation de la certification ; </w:t>
      </w:r>
    </w:p>
    <w:p w14:paraId="1F6A1BAE" w14:textId="77777777" w:rsidR="000357F1" w:rsidRPr="000357F1" w:rsidRDefault="000357F1">
      <w:pPr>
        <w:numPr>
          <w:ilvl w:val="0"/>
          <w:numId w:val="26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certification est définitivement révoquée. </w:t>
      </w:r>
    </w:p>
    <w:p w14:paraId="44B4B023" w14:textId="06AFB64C" w:rsidR="000357F1" w:rsidRPr="000357F1" w:rsidRDefault="000357F1" w:rsidP="000357F1">
      <w:pPr>
        <w:spacing w:after="0" w:line="240" w:lineRule="auto"/>
        <w:rPr>
          <w:rFonts w:eastAsia="Times New Roman" w:cs="Times New Roman"/>
          <w:kern w:val="0"/>
          <w:szCs w:val="24"/>
          <w:lang w:eastAsia="fr-FR"/>
          <w14:ligatures w14:val="none"/>
        </w:rPr>
      </w:pPr>
    </w:p>
    <w:p w14:paraId="62D604F5"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207" w:name="_Toc235403346"/>
      <w:r>
        <w:t>Traitement</w:t>
      </w:r>
      <w:bookmarkEnd w:id="207"/>
    </w:p>
    <w:p w14:paraId="47890777"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HAUQE procède à :</w:t>
      </w:r>
    </w:p>
    <w:p w14:paraId="6EF03F9D" w14:textId="77777777" w:rsidR="000357F1" w:rsidRPr="000357F1" w:rsidRDefault="000357F1">
      <w:pPr>
        <w:numPr>
          <w:ilvl w:val="0"/>
          <w:numId w:val="26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confirmation du retrait auprès de l'organisme certificateur ; </w:t>
      </w:r>
    </w:p>
    <w:p w14:paraId="11C54CA5" w14:textId="77777777" w:rsidR="000357F1" w:rsidRPr="000357F1" w:rsidRDefault="000357F1">
      <w:pPr>
        <w:numPr>
          <w:ilvl w:val="0"/>
          <w:numId w:val="26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mise à jour du statut de la certification ; </w:t>
      </w:r>
    </w:p>
    <w:p w14:paraId="591A0AEA" w14:textId="77777777" w:rsidR="000357F1" w:rsidRPr="000357F1" w:rsidRDefault="000357F1">
      <w:pPr>
        <w:numPr>
          <w:ilvl w:val="0"/>
          <w:numId w:val="26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l'enregistrement de la date et du motif du retrait ; </w:t>
      </w:r>
    </w:p>
    <w:p w14:paraId="57219CF5" w14:textId="77777777" w:rsidR="000357F1" w:rsidRPr="000357F1" w:rsidRDefault="000357F1">
      <w:pPr>
        <w:numPr>
          <w:ilvl w:val="0"/>
          <w:numId w:val="26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l'archivage du dossier conformément aux règles en vigueur ; </w:t>
      </w:r>
    </w:p>
    <w:p w14:paraId="3F8F36B3" w14:textId="77777777" w:rsidR="000357F1" w:rsidRPr="000357F1" w:rsidRDefault="000357F1">
      <w:pPr>
        <w:numPr>
          <w:ilvl w:val="0"/>
          <w:numId w:val="26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mise à jour des indicateurs nationaux. </w:t>
      </w:r>
    </w:p>
    <w:p w14:paraId="743246BE" w14:textId="47245A78" w:rsidR="000357F1" w:rsidRPr="000357F1" w:rsidRDefault="000357F1" w:rsidP="000357F1">
      <w:pPr>
        <w:spacing w:after="0" w:line="240" w:lineRule="auto"/>
        <w:rPr>
          <w:rFonts w:eastAsia="Times New Roman" w:cs="Times New Roman"/>
          <w:kern w:val="0"/>
          <w:szCs w:val="24"/>
          <w:lang w:eastAsia="fr-FR"/>
          <w14:ligatures w14:val="none"/>
        </w:rPr>
      </w:pPr>
    </w:p>
    <w:p w14:paraId="47D0DF6F" w14:textId="77777777" w:rsidR="000357F1" w:rsidRPr="000357F1" w:rsidRDefault="000357F1" w:rsidP="000357F1">
      <w:pPr>
        <w:pStyle w:val="Titre3"/>
        <w:spacing w:before="100" w:beforeAutospacing="1" w:afterAutospacing="1"/>
        <w:rPr>
          <w:rFonts w:eastAsia="Times New Roman" w:cs="Times New Roman"/>
          <w:bCs/>
          <w:kern w:val="36"/>
          <w:sz w:val="48"/>
          <w:szCs w:val="48"/>
          <w:lang w:eastAsia="fr-FR"/>
          <w14:ligatures w14:val="none"/>
        </w:rPr>
      </w:pPr>
      <w:bookmarkStart w:id="208" w:name="_Toc235403347"/>
      <w:r>
        <w:t>Circuit de traitement des alertes</w:t>
      </w:r>
      <w:bookmarkEnd w:id="208"/>
    </w:p>
    <w:p w14:paraId="33187B45"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 traitement des alertes suit un processus standardisé garantissant la réactivité et la traçabilité des opérations.</w:t>
      </w:r>
    </w:p>
    <w:p w14:paraId="4D3DC6A7" w14:textId="77777777" w:rsidR="000357F1" w:rsidRPr="000357F1" w:rsidRDefault="000357F1" w:rsidP="007F74C8">
      <w:pPr>
        <w:pStyle w:val="Diagramme"/>
        <w:rPr>
          <w:sz w:val="20"/>
        </w:rPr>
      </w:pPr>
      <w:r w:rsidRPr="000357F1">
        <w:t>Détection de l'événement</w:t>
      </w:r>
    </w:p>
    <w:p w14:paraId="55FAE489" w14:textId="77777777" w:rsidR="000357F1" w:rsidRPr="000357F1" w:rsidRDefault="000357F1" w:rsidP="007F74C8">
      <w:pPr>
        <w:pStyle w:val="Diagramme"/>
        <w:rPr>
          <w:sz w:val="20"/>
        </w:rPr>
      </w:pPr>
      <w:r w:rsidRPr="000357F1">
        <w:t xml:space="preserve">           │</w:t>
      </w:r>
    </w:p>
    <w:p w14:paraId="151E3CE1" w14:textId="77777777" w:rsidR="000357F1" w:rsidRPr="000357F1" w:rsidRDefault="000357F1" w:rsidP="007F74C8">
      <w:pPr>
        <w:pStyle w:val="Diagramme"/>
        <w:rPr>
          <w:sz w:val="20"/>
        </w:rPr>
      </w:pPr>
      <w:r w:rsidRPr="000357F1">
        <w:t xml:space="preserve">           ▼</w:t>
      </w:r>
    </w:p>
    <w:p w14:paraId="441246CD" w14:textId="77777777" w:rsidR="000357F1" w:rsidRPr="000357F1" w:rsidRDefault="000357F1" w:rsidP="007F74C8">
      <w:pPr>
        <w:pStyle w:val="Diagramme"/>
        <w:rPr>
          <w:sz w:val="20"/>
        </w:rPr>
      </w:pPr>
      <w:r w:rsidRPr="000357F1">
        <w:t xml:space="preserve"> Génération automatique</w:t>
      </w:r>
    </w:p>
    <w:p w14:paraId="0C32EFC2" w14:textId="77777777" w:rsidR="000357F1" w:rsidRPr="000357F1" w:rsidRDefault="000357F1" w:rsidP="007F74C8">
      <w:pPr>
        <w:pStyle w:val="Diagramme"/>
        <w:rPr>
          <w:sz w:val="20"/>
        </w:rPr>
      </w:pPr>
      <w:r w:rsidRPr="000357F1">
        <w:t xml:space="preserve">      de l'alerte</w:t>
      </w:r>
    </w:p>
    <w:p w14:paraId="19248B51" w14:textId="77777777" w:rsidR="000357F1" w:rsidRPr="000357F1" w:rsidRDefault="000357F1" w:rsidP="007F74C8">
      <w:pPr>
        <w:pStyle w:val="Diagramme"/>
        <w:rPr>
          <w:sz w:val="20"/>
        </w:rPr>
      </w:pPr>
      <w:r w:rsidRPr="000357F1">
        <w:t xml:space="preserve">           │</w:t>
      </w:r>
    </w:p>
    <w:p w14:paraId="2A0171DA" w14:textId="77777777" w:rsidR="000357F1" w:rsidRPr="000357F1" w:rsidRDefault="000357F1" w:rsidP="007F74C8">
      <w:pPr>
        <w:pStyle w:val="Diagramme"/>
        <w:rPr>
          <w:sz w:val="20"/>
        </w:rPr>
      </w:pPr>
      <w:r w:rsidRPr="000357F1">
        <w:t xml:space="preserve">           ▼</w:t>
      </w:r>
    </w:p>
    <w:p w14:paraId="1479805B" w14:textId="77777777" w:rsidR="000357F1" w:rsidRPr="000357F1" w:rsidRDefault="000357F1" w:rsidP="007F74C8">
      <w:pPr>
        <w:pStyle w:val="Diagramme"/>
        <w:rPr>
          <w:sz w:val="20"/>
        </w:rPr>
      </w:pPr>
      <w:r w:rsidRPr="000357F1">
        <w:t xml:space="preserve"> Notification de la HAUQE</w:t>
      </w:r>
    </w:p>
    <w:p w14:paraId="143DD377" w14:textId="77777777" w:rsidR="000357F1" w:rsidRPr="000357F1" w:rsidRDefault="000357F1" w:rsidP="007F74C8">
      <w:pPr>
        <w:pStyle w:val="Diagramme"/>
        <w:rPr>
          <w:sz w:val="20"/>
        </w:rPr>
      </w:pPr>
      <w:r w:rsidRPr="000357F1">
        <w:t xml:space="preserve">           │</w:t>
      </w:r>
    </w:p>
    <w:p w14:paraId="22E63CBF" w14:textId="77777777" w:rsidR="000357F1" w:rsidRPr="000357F1" w:rsidRDefault="000357F1" w:rsidP="007F74C8">
      <w:pPr>
        <w:pStyle w:val="Diagramme"/>
        <w:rPr>
          <w:sz w:val="20"/>
        </w:rPr>
      </w:pPr>
      <w:r w:rsidRPr="000357F1">
        <w:t xml:space="preserve">           ▼</w:t>
      </w:r>
    </w:p>
    <w:p w14:paraId="75B52DEC" w14:textId="77777777" w:rsidR="000357F1" w:rsidRPr="000357F1" w:rsidRDefault="000357F1" w:rsidP="007F74C8">
      <w:pPr>
        <w:pStyle w:val="Diagramme"/>
        <w:rPr>
          <w:sz w:val="20"/>
        </w:rPr>
      </w:pPr>
      <w:r w:rsidRPr="000357F1">
        <w:t xml:space="preserve"> Vérification auprès de</w:t>
      </w:r>
    </w:p>
    <w:p w14:paraId="42AF9BF6" w14:textId="77777777" w:rsidR="000357F1" w:rsidRPr="000357F1" w:rsidRDefault="000357F1" w:rsidP="007F74C8">
      <w:pPr>
        <w:pStyle w:val="Diagramme"/>
        <w:rPr>
          <w:sz w:val="20"/>
        </w:rPr>
      </w:pPr>
      <w:r w:rsidRPr="000357F1">
        <w:t xml:space="preserve"> l'organisme certificateur</w:t>
      </w:r>
    </w:p>
    <w:p w14:paraId="65FF157D" w14:textId="77777777" w:rsidR="000357F1" w:rsidRPr="000357F1" w:rsidRDefault="000357F1" w:rsidP="007F74C8">
      <w:pPr>
        <w:pStyle w:val="Diagramme"/>
        <w:rPr>
          <w:sz w:val="20"/>
        </w:rPr>
      </w:pPr>
      <w:r w:rsidRPr="000357F1">
        <w:t xml:space="preserve">           │</w:t>
      </w:r>
    </w:p>
    <w:p w14:paraId="05E8568C" w14:textId="77777777" w:rsidR="000357F1" w:rsidRPr="000357F1" w:rsidRDefault="000357F1" w:rsidP="007F74C8">
      <w:pPr>
        <w:pStyle w:val="Diagramme"/>
        <w:rPr>
          <w:sz w:val="20"/>
        </w:rPr>
      </w:pPr>
      <w:r w:rsidRPr="000357F1">
        <w:t xml:space="preserve">           ▼</w:t>
      </w:r>
    </w:p>
    <w:p w14:paraId="3D4CEF2F" w14:textId="77777777" w:rsidR="000357F1" w:rsidRPr="000357F1" w:rsidRDefault="000357F1" w:rsidP="007F74C8">
      <w:pPr>
        <w:pStyle w:val="Diagramme"/>
        <w:rPr>
          <w:sz w:val="20"/>
        </w:rPr>
      </w:pPr>
      <w:r w:rsidRPr="000357F1">
        <w:t xml:space="preserve"> Analyse et validation</w:t>
      </w:r>
    </w:p>
    <w:p w14:paraId="4B80AC00" w14:textId="77777777" w:rsidR="000357F1" w:rsidRPr="000357F1" w:rsidRDefault="000357F1" w:rsidP="007F74C8">
      <w:pPr>
        <w:pStyle w:val="Diagramme"/>
        <w:rPr>
          <w:sz w:val="20"/>
        </w:rPr>
      </w:pPr>
      <w:r w:rsidRPr="000357F1">
        <w:t xml:space="preserve">           │</w:t>
      </w:r>
    </w:p>
    <w:p w14:paraId="2253523F" w14:textId="77777777" w:rsidR="000357F1" w:rsidRPr="000357F1" w:rsidRDefault="000357F1" w:rsidP="007F74C8">
      <w:pPr>
        <w:pStyle w:val="Diagramme"/>
        <w:rPr>
          <w:sz w:val="20"/>
        </w:rPr>
      </w:pPr>
      <w:r w:rsidRPr="000357F1">
        <w:lastRenderedPageBreak/>
        <w:t xml:space="preserve">           ▼</w:t>
      </w:r>
    </w:p>
    <w:p w14:paraId="7186F0FB" w14:textId="77777777" w:rsidR="000357F1" w:rsidRPr="000357F1" w:rsidRDefault="000357F1" w:rsidP="007F74C8">
      <w:pPr>
        <w:pStyle w:val="Diagramme"/>
        <w:rPr>
          <w:sz w:val="20"/>
        </w:rPr>
      </w:pPr>
      <w:r w:rsidRPr="000357F1">
        <w:t xml:space="preserve"> Mise à jour de la BNEC</w:t>
      </w:r>
    </w:p>
    <w:p w14:paraId="60D7D2EE" w14:textId="77777777" w:rsidR="000357F1" w:rsidRPr="000357F1" w:rsidRDefault="000357F1" w:rsidP="007F74C8">
      <w:pPr>
        <w:pStyle w:val="Diagramme"/>
        <w:rPr>
          <w:sz w:val="20"/>
        </w:rPr>
      </w:pPr>
      <w:r w:rsidRPr="000357F1">
        <w:t xml:space="preserve">           │</w:t>
      </w:r>
    </w:p>
    <w:p w14:paraId="52C3D724" w14:textId="77777777" w:rsidR="000357F1" w:rsidRPr="000357F1" w:rsidRDefault="000357F1" w:rsidP="007F74C8">
      <w:pPr>
        <w:pStyle w:val="Diagramme"/>
        <w:rPr>
          <w:sz w:val="20"/>
        </w:rPr>
      </w:pPr>
      <w:r w:rsidRPr="000357F1">
        <w:t xml:space="preserve">           ▼</w:t>
      </w:r>
    </w:p>
    <w:p w14:paraId="3E216262" w14:textId="77777777" w:rsidR="000357F1" w:rsidRPr="000357F1" w:rsidRDefault="000357F1" w:rsidP="007F74C8">
      <w:pPr>
        <w:pStyle w:val="Diagramme"/>
        <w:rPr>
          <w:sz w:val="20"/>
        </w:rPr>
      </w:pPr>
      <w:r w:rsidRPr="000357F1">
        <w:t xml:space="preserve"> Notification des parties</w:t>
      </w:r>
    </w:p>
    <w:p w14:paraId="21C82F6E" w14:textId="77777777" w:rsidR="000357F1" w:rsidRPr="000357F1" w:rsidRDefault="000357F1" w:rsidP="007F74C8">
      <w:pPr>
        <w:pStyle w:val="Diagramme"/>
        <w:rPr>
          <w:sz w:val="20"/>
        </w:rPr>
      </w:pPr>
      <w:r w:rsidRPr="000357F1">
        <w:t xml:space="preserve">      concernées</w:t>
      </w:r>
    </w:p>
    <w:p w14:paraId="17D06309" w14:textId="77777777" w:rsidR="000357F1" w:rsidRPr="000357F1" w:rsidRDefault="000357F1" w:rsidP="007F74C8">
      <w:pPr>
        <w:pStyle w:val="Diagramme"/>
        <w:rPr>
          <w:sz w:val="20"/>
        </w:rPr>
      </w:pPr>
      <w:r w:rsidRPr="000357F1">
        <w:t xml:space="preserve">           │</w:t>
      </w:r>
    </w:p>
    <w:p w14:paraId="3073FC1B" w14:textId="77777777" w:rsidR="000357F1" w:rsidRPr="000357F1" w:rsidRDefault="000357F1" w:rsidP="007F74C8">
      <w:pPr>
        <w:pStyle w:val="Diagramme"/>
        <w:rPr>
          <w:sz w:val="20"/>
        </w:rPr>
      </w:pPr>
      <w:r w:rsidRPr="000357F1">
        <w:t xml:space="preserve">           ▼</w:t>
      </w:r>
    </w:p>
    <w:p w14:paraId="6C9B553F" w14:textId="77777777" w:rsidR="000357F1" w:rsidRPr="000357F1" w:rsidRDefault="000357F1" w:rsidP="007F74C8">
      <w:pPr>
        <w:pStyle w:val="Diagramme"/>
        <w:rPr>
          <w:sz w:val="20"/>
        </w:rPr>
      </w:pPr>
      <w:r w:rsidRPr="000357F1">
        <w:t xml:space="preserve"> Clôture de l'alerte</w:t>
      </w:r>
    </w:p>
    <w:p w14:paraId="1E224FFE" w14:textId="207D13B6" w:rsidR="000357F1" w:rsidRPr="000357F1" w:rsidRDefault="000357F1" w:rsidP="000357F1">
      <w:pPr>
        <w:spacing w:after="0" w:line="240" w:lineRule="auto"/>
        <w:rPr>
          <w:rFonts w:eastAsia="Times New Roman" w:cs="Times New Roman"/>
          <w:kern w:val="0"/>
          <w:szCs w:val="24"/>
          <w:lang w:eastAsia="fr-FR"/>
          <w14:ligatures w14:val="none"/>
        </w:rPr>
      </w:pPr>
    </w:p>
    <w:p w14:paraId="256391BA" w14:textId="77777777" w:rsidR="000357F1" w:rsidRPr="000357F1" w:rsidRDefault="000357F1" w:rsidP="000357F1">
      <w:pPr>
        <w:pStyle w:val="Titre3"/>
        <w:spacing w:before="100" w:beforeAutospacing="1" w:afterAutospacing="1"/>
        <w:rPr>
          <w:rFonts w:eastAsia="Times New Roman" w:cs="Times New Roman"/>
          <w:bCs/>
          <w:kern w:val="36"/>
          <w:sz w:val="48"/>
          <w:szCs w:val="48"/>
          <w:lang w:eastAsia="fr-FR"/>
          <w14:ligatures w14:val="none"/>
        </w:rPr>
      </w:pPr>
      <w:bookmarkStart w:id="209" w:name="_Toc235403348"/>
      <w:r>
        <w:t>Responsabilités des acteurs</w:t>
      </w:r>
      <w:bookmarkEnd w:id="209"/>
    </w:p>
    <w:p w14:paraId="77DA46DD" w14:textId="07DFCC42" w:rsidR="003B0F09" w:rsidRDefault="000E25E4">
      <w:pPr>
        <w:pStyle w:val="Lgende1"/>
        <w:jc w:val="center"/>
      </w:pPr>
      <w:bookmarkStart w:id="210" w:name="_Toc235359187"/>
      <w:bookmarkStart w:id="211" w:name="_Toc235403426"/>
      <w:r>
        <w:rPr>
          <w:rFonts w:eastAsia="Times New Roman"/>
          <w:b/>
        </w:rPr>
        <w:t xml:space="preserve">Tableau </w:t>
      </w:r>
      <w:fldSimple w:instr=" SEQ Tableau \* ARABIC ">
        <w:r w:rsidR="00D6373F">
          <w:rPr>
            <w:noProof/>
          </w:rPr>
          <w:t>25</w:t>
        </w:r>
      </w:fldSimple>
      <w:r>
        <w:rPr>
          <w:rFonts w:eastAsia="Times New Roman"/>
        </w:rPr>
        <w:t xml:space="preserve"> : 10.6. Responsabilités des acteurs</w:t>
      </w:r>
      <w:bookmarkEnd w:id="210"/>
      <w:bookmarkEnd w:id="211"/>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082"/>
        <w:gridCol w:w="6038"/>
      </w:tblGrid>
      <w:tr w:rsidR="000357F1" w:rsidRPr="000357F1" w14:paraId="35813E28" w14:textId="77777777">
        <w:trPr>
          <w:tblHeader/>
          <w:tblCellSpacing w:w="15" w:type="dxa"/>
          <w:jc w:val="center"/>
        </w:trPr>
        <w:tc>
          <w:tcPr>
            <w:tcW w:w="3066" w:type="dxa"/>
            <w:shd w:val="clear" w:color="auto" w:fill="D9E2F3"/>
            <w:tcMar>
              <w:top w:w="90" w:type="dxa"/>
              <w:left w:w="110" w:type="dxa"/>
              <w:bottom w:w="90" w:type="dxa"/>
              <w:right w:w="110" w:type="dxa"/>
            </w:tcMar>
            <w:vAlign w:val="center"/>
            <w:hideMark/>
          </w:tcPr>
          <w:p w14:paraId="0BDD7244" w14:textId="77777777" w:rsidR="000357F1" w:rsidRPr="000357F1" w:rsidRDefault="000357F1" w:rsidP="000357F1">
            <w:pPr>
              <w:spacing w:after="40" w:line="240" w:lineRule="auto"/>
              <w:jc w:val="center"/>
              <w:rPr>
                <w:rFonts w:eastAsia="Times New Roman" w:cs="Times New Roman"/>
                <w:b/>
                <w:bCs/>
                <w:kern w:val="0"/>
                <w:szCs w:val="24"/>
                <w:lang w:eastAsia="fr-FR"/>
                <w14:ligatures w14:val="none"/>
              </w:rPr>
            </w:pPr>
            <w:r w:rsidRPr="000357F1">
              <w:rPr>
                <w:rFonts w:eastAsia="Times New Roman" w:cs="Times New Roman"/>
                <w:b/>
                <w:bCs/>
                <w:kern w:val="0"/>
                <w:sz w:val="19"/>
                <w:szCs w:val="24"/>
                <w:lang w:eastAsia="fr-FR"/>
                <w14:ligatures w14:val="none"/>
              </w:rPr>
              <w:t>Acteur</w:t>
            </w:r>
          </w:p>
        </w:tc>
        <w:tc>
          <w:tcPr>
            <w:tcW w:w="6054" w:type="dxa"/>
            <w:shd w:val="clear" w:color="auto" w:fill="D9E2F3"/>
            <w:tcMar>
              <w:top w:w="90" w:type="dxa"/>
              <w:left w:w="110" w:type="dxa"/>
              <w:bottom w:w="90" w:type="dxa"/>
              <w:right w:w="110" w:type="dxa"/>
            </w:tcMar>
            <w:vAlign w:val="center"/>
            <w:hideMark/>
          </w:tcPr>
          <w:p w14:paraId="4975566C" w14:textId="77777777" w:rsidR="000357F1" w:rsidRPr="000357F1" w:rsidRDefault="000357F1" w:rsidP="000357F1">
            <w:pPr>
              <w:spacing w:after="40" w:line="240" w:lineRule="auto"/>
              <w:jc w:val="center"/>
              <w:rPr>
                <w:rFonts w:eastAsia="Times New Roman" w:cs="Times New Roman"/>
                <w:b/>
                <w:bCs/>
                <w:kern w:val="0"/>
                <w:szCs w:val="24"/>
                <w:lang w:eastAsia="fr-FR"/>
                <w14:ligatures w14:val="none"/>
              </w:rPr>
            </w:pPr>
            <w:r w:rsidRPr="000357F1">
              <w:rPr>
                <w:rFonts w:eastAsia="Times New Roman" w:cs="Times New Roman"/>
                <w:b/>
                <w:bCs/>
                <w:kern w:val="0"/>
                <w:sz w:val="19"/>
                <w:szCs w:val="24"/>
                <w:lang w:eastAsia="fr-FR"/>
                <w14:ligatures w14:val="none"/>
              </w:rPr>
              <w:t>Responsabilités</w:t>
            </w:r>
          </w:p>
        </w:tc>
      </w:tr>
      <w:tr w:rsidR="000357F1" w:rsidRPr="000357F1" w14:paraId="516A2ED7" w14:textId="77777777">
        <w:trPr>
          <w:tblCellSpacing w:w="15" w:type="dxa"/>
          <w:jc w:val="center"/>
        </w:trPr>
        <w:tc>
          <w:tcPr>
            <w:tcW w:w="3066" w:type="dxa"/>
            <w:tcMar>
              <w:top w:w="90" w:type="dxa"/>
              <w:left w:w="110" w:type="dxa"/>
              <w:bottom w:w="90" w:type="dxa"/>
              <w:right w:w="110" w:type="dxa"/>
            </w:tcMar>
            <w:vAlign w:val="center"/>
            <w:hideMark/>
          </w:tcPr>
          <w:p w14:paraId="3A3A64F7"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b/>
                <w:bCs/>
                <w:kern w:val="0"/>
                <w:sz w:val="19"/>
                <w:szCs w:val="24"/>
                <w:lang w:eastAsia="fr-FR"/>
                <w14:ligatures w14:val="none"/>
              </w:rPr>
              <w:t>Entreprise certifiée</w:t>
            </w:r>
          </w:p>
        </w:tc>
        <w:tc>
          <w:tcPr>
            <w:tcW w:w="6054" w:type="dxa"/>
            <w:tcMar>
              <w:top w:w="90" w:type="dxa"/>
              <w:left w:w="110" w:type="dxa"/>
              <w:bottom w:w="90" w:type="dxa"/>
              <w:right w:w="110" w:type="dxa"/>
            </w:tcMar>
            <w:vAlign w:val="center"/>
            <w:hideMark/>
          </w:tcPr>
          <w:p w14:paraId="6D4028CD"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Informer la HAUQE de toute évolution de son statut de certification et transmettre les justificatifs nécessaires.</w:t>
            </w:r>
          </w:p>
        </w:tc>
      </w:tr>
      <w:tr w:rsidR="000357F1" w:rsidRPr="000357F1" w14:paraId="37B2809D" w14:textId="77777777">
        <w:trPr>
          <w:tblCellSpacing w:w="15" w:type="dxa"/>
          <w:jc w:val="center"/>
        </w:trPr>
        <w:tc>
          <w:tcPr>
            <w:tcW w:w="3066" w:type="dxa"/>
            <w:tcMar>
              <w:top w:w="90" w:type="dxa"/>
              <w:left w:w="110" w:type="dxa"/>
              <w:bottom w:w="90" w:type="dxa"/>
              <w:right w:w="110" w:type="dxa"/>
            </w:tcMar>
            <w:vAlign w:val="center"/>
            <w:hideMark/>
          </w:tcPr>
          <w:p w14:paraId="7193DD5F"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b/>
                <w:bCs/>
                <w:kern w:val="0"/>
                <w:sz w:val="19"/>
                <w:szCs w:val="24"/>
                <w:lang w:eastAsia="fr-FR"/>
                <w14:ligatures w14:val="none"/>
              </w:rPr>
              <w:t>Organisme certificateur</w:t>
            </w:r>
          </w:p>
        </w:tc>
        <w:tc>
          <w:tcPr>
            <w:tcW w:w="6054" w:type="dxa"/>
            <w:tcMar>
              <w:top w:w="90" w:type="dxa"/>
              <w:left w:w="110" w:type="dxa"/>
              <w:bottom w:w="90" w:type="dxa"/>
              <w:right w:w="110" w:type="dxa"/>
            </w:tcMar>
            <w:vAlign w:val="center"/>
            <w:hideMark/>
          </w:tcPr>
          <w:p w14:paraId="50A07B99"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Notifier les renouvellements, suspensions, retraits et toute modification du statut de la certification.</w:t>
            </w:r>
          </w:p>
        </w:tc>
      </w:tr>
      <w:tr w:rsidR="000357F1" w:rsidRPr="000357F1" w14:paraId="44BC8749" w14:textId="77777777">
        <w:trPr>
          <w:tblCellSpacing w:w="15" w:type="dxa"/>
          <w:jc w:val="center"/>
        </w:trPr>
        <w:tc>
          <w:tcPr>
            <w:tcW w:w="3066" w:type="dxa"/>
            <w:tcMar>
              <w:top w:w="90" w:type="dxa"/>
              <w:left w:w="110" w:type="dxa"/>
              <w:bottom w:w="90" w:type="dxa"/>
              <w:right w:w="110" w:type="dxa"/>
            </w:tcMar>
            <w:vAlign w:val="center"/>
            <w:hideMark/>
          </w:tcPr>
          <w:p w14:paraId="55FCCD51"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b/>
                <w:bCs/>
                <w:kern w:val="0"/>
                <w:sz w:val="19"/>
                <w:szCs w:val="24"/>
                <w:lang w:eastAsia="fr-FR"/>
                <w14:ligatures w14:val="none"/>
              </w:rPr>
              <w:t>Cellule de veille de la HAUQE</w:t>
            </w:r>
          </w:p>
        </w:tc>
        <w:tc>
          <w:tcPr>
            <w:tcW w:w="6054" w:type="dxa"/>
            <w:tcMar>
              <w:top w:w="90" w:type="dxa"/>
              <w:left w:w="110" w:type="dxa"/>
              <w:bottom w:w="90" w:type="dxa"/>
              <w:right w:w="110" w:type="dxa"/>
            </w:tcMar>
            <w:vAlign w:val="center"/>
            <w:hideMark/>
          </w:tcPr>
          <w:p w14:paraId="5E5D84CD"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Assurer le suivi quotidien des alertes, effectuer les relances et coordonner leur traitement.</w:t>
            </w:r>
          </w:p>
        </w:tc>
      </w:tr>
      <w:tr w:rsidR="000357F1" w:rsidRPr="000357F1" w14:paraId="159A6DCD" w14:textId="77777777">
        <w:trPr>
          <w:tblCellSpacing w:w="15" w:type="dxa"/>
          <w:jc w:val="center"/>
        </w:trPr>
        <w:tc>
          <w:tcPr>
            <w:tcW w:w="3066" w:type="dxa"/>
            <w:tcMar>
              <w:top w:w="90" w:type="dxa"/>
              <w:left w:w="110" w:type="dxa"/>
              <w:bottom w:w="90" w:type="dxa"/>
              <w:right w:w="110" w:type="dxa"/>
            </w:tcMar>
            <w:vAlign w:val="center"/>
            <w:hideMark/>
          </w:tcPr>
          <w:p w14:paraId="0F9EDB0E"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b/>
                <w:bCs/>
                <w:kern w:val="0"/>
                <w:sz w:val="19"/>
                <w:szCs w:val="24"/>
                <w:lang w:eastAsia="fr-FR"/>
                <w14:ligatures w14:val="none"/>
              </w:rPr>
              <w:t>Administrateur BNEC</w:t>
            </w:r>
          </w:p>
        </w:tc>
        <w:tc>
          <w:tcPr>
            <w:tcW w:w="6054" w:type="dxa"/>
            <w:tcMar>
              <w:top w:w="90" w:type="dxa"/>
              <w:left w:w="110" w:type="dxa"/>
              <w:bottom w:w="90" w:type="dxa"/>
              <w:right w:w="110" w:type="dxa"/>
            </w:tcMar>
            <w:vAlign w:val="center"/>
            <w:hideMark/>
          </w:tcPr>
          <w:p w14:paraId="5C467243"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Enregistrer les modifications, mettre à jour les statuts et assurer la traçabilité des opérations.</w:t>
            </w:r>
          </w:p>
        </w:tc>
      </w:tr>
      <w:tr w:rsidR="000357F1" w:rsidRPr="000357F1" w14:paraId="56FAE811" w14:textId="77777777">
        <w:trPr>
          <w:tblCellSpacing w:w="15" w:type="dxa"/>
          <w:jc w:val="center"/>
        </w:trPr>
        <w:tc>
          <w:tcPr>
            <w:tcW w:w="3066" w:type="dxa"/>
            <w:tcMar>
              <w:top w:w="90" w:type="dxa"/>
              <w:left w:w="110" w:type="dxa"/>
              <w:bottom w:w="90" w:type="dxa"/>
              <w:right w:w="110" w:type="dxa"/>
            </w:tcMar>
            <w:vAlign w:val="center"/>
            <w:hideMark/>
          </w:tcPr>
          <w:p w14:paraId="607315CE"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b/>
                <w:bCs/>
                <w:kern w:val="0"/>
                <w:sz w:val="19"/>
                <w:szCs w:val="24"/>
                <w:lang w:eastAsia="fr-FR"/>
                <w14:ligatures w14:val="none"/>
              </w:rPr>
              <w:t>Direction Technique</w:t>
            </w:r>
          </w:p>
        </w:tc>
        <w:tc>
          <w:tcPr>
            <w:tcW w:w="6054" w:type="dxa"/>
            <w:tcMar>
              <w:top w:w="90" w:type="dxa"/>
              <w:left w:w="110" w:type="dxa"/>
              <w:bottom w:w="90" w:type="dxa"/>
              <w:right w:w="110" w:type="dxa"/>
            </w:tcMar>
            <w:vAlign w:val="center"/>
            <w:hideMark/>
          </w:tcPr>
          <w:p w14:paraId="3A1872DA"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Superviser le traitement des alertes, valider les cas sensibles et veiller au respect des procédures.</w:t>
            </w:r>
          </w:p>
        </w:tc>
      </w:tr>
    </w:tbl>
    <w:p w14:paraId="72A5A9F7" w14:textId="77777777" w:rsidR="000357F1" w:rsidRPr="000357F1" w:rsidRDefault="00000000" w:rsidP="000357F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C4DB82E">
          <v:rect id="_x0000_i1052" style="width:0;height:1.5pt" o:hralign="center" o:hrstd="t" o:hr="t" fillcolor="#a0a0a0" stroked="f"/>
        </w:pict>
      </w:r>
    </w:p>
    <w:p w14:paraId="5876681B" w14:textId="77777777" w:rsidR="000357F1" w:rsidRPr="000357F1" w:rsidRDefault="000357F1" w:rsidP="000357F1">
      <w:pPr>
        <w:pStyle w:val="Titre3"/>
        <w:spacing w:before="100" w:beforeAutospacing="1" w:afterAutospacing="1"/>
        <w:rPr>
          <w:rFonts w:eastAsia="Times New Roman" w:cs="Times New Roman"/>
          <w:bCs/>
          <w:kern w:val="36"/>
          <w:sz w:val="48"/>
          <w:szCs w:val="48"/>
          <w:lang w:eastAsia="fr-FR"/>
          <w14:ligatures w14:val="none"/>
        </w:rPr>
      </w:pPr>
      <w:bookmarkStart w:id="212" w:name="_Toc235403349"/>
      <w:r>
        <w:t>Indicateurs de performance</w:t>
      </w:r>
      <w:bookmarkEnd w:id="212"/>
    </w:p>
    <w:p w14:paraId="5184CBEB"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Afin d'évaluer l'efficacité du système de gestion des alertes, la HAUQE suit notamment les indicateurs suivants :</w:t>
      </w:r>
    </w:p>
    <w:p w14:paraId="6E8FD6BA" w14:textId="5DC1CDC4" w:rsidR="003B0F09" w:rsidRDefault="000E25E4">
      <w:pPr>
        <w:pStyle w:val="Lgende1"/>
        <w:jc w:val="center"/>
      </w:pPr>
      <w:bookmarkStart w:id="213" w:name="_Toc235359188"/>
      <w:bookmarkStart w:id="214" w:name="_Toc235403427"/>
      <w:r>
        <w:rPr>
          <w:rFonts w:eastAsia="Times New Roman"/>
          <w:b/>
        </w:rPr>
        <w:t xml:space="preserve">Tableau </w:t>
      </w:r>
      <w:fldSimple w:instr=" SEQ Tableau \* ARABIC ">
        <w:r w:rsidR="00D6373F">
          <w:rPr>
            <w:noProof/>
          </w:rPr>
          <w:t>26</w:t>
        </w:r>
      </w:fldSimple>
      <w:r>
        <w:rPr>
          <w:rFonts w:eastAsia="Times New Roman"/>
        </w:rPr>
        <w:t xml:space="preserve"> : Indicateur – Méthode de calcul – Cible</w:t>
      </w:r>
      <w:bookmarkEnd w:id="213"/>
      <w:bookmarkEnd w:id="214"/>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928"/>
        <w:gridCol w:w="4132"/>
        <w:gridCol w:w="2060"/>
      </w:tblGrid>
      <w:tr w:rsidR="000357F1" w:rsidRPr="000357F1" w14:paraId="21329FC7" w14:textId="77777777">
        <w:trPr>
          <w:tblHeader/>
          <w:tblCellSpacing w:w="15" w:type="dxa"/>
          <w:jc w:val="center"/>
        </w:trPr>
        <w:tc>
          <w:tcPr>
            <w:tcW w:w="2921" w:type="dxa"/>
            <w:shd w:val="clear" w:color="auto" w:fill="D9E2F3"/>
            <w:tcMar>
              <w:top w:w="90" w:type="dxa"/>
              <w:left w:w="110" w:type="dxa"/>
              <w:bottom w:w="90" w:type="dxa"/>
              <w:right w:w="110" w:type="dxa"/>
            </w:tcMar>
            <w:vAlign w:val="center"/>
            <w:hideMark/>
          </w:tcPr>
          <w:p w14:paraId="1F2D8E0A" w14:textId="77777777" w:rsidR="000357F1" w:rsidRPr="000357F1" w:rsidRDefault="000357F1" w:rsidP="000357F1">
            <w:pPr>
              <w:spacing w:after="40" w:line="240" w:lineRule="auto"/>
              <w:jc w:val="center"/>
              <w:rPr>
                <w:rFonts w:eastAsia="Times New Roman" w:cs="Times New Roman"/>
                <w:b/>
                <w:bCs/>
                <w:kern w:val="0"/>
                <w:szCs w:val="24"/>
                <w:lang w:eastAsia="fr-FR"/>
                <w14:ligatures w14:val="none"/>
              </w:rPr>
            </w:pPr>
            <w:r w:rsidRPr="000357F1">
              <w:rPr>
                <w:rFonts w:eastAsia="Times New Roman" w:cs="Times New Roman"/>
                <w:b/>
                <w:bCs/>
                <w:kern w:val="0"/>
                <w:sz w:val="19"/>
                <w:szCs w:val="24"/>
                <w:lang w:eastAsia="fr-FR"/>
                <w14:ligatures w14:val="none"/>
              </w:rPr>
              <w:t>Indicateur</w:t>
            </w:r>
          </w:p>
        </w:tc>
        <w:tc>
          <w:tcPr>
            <w:tcW w:w="4158" w:type="dxa"/>
            <w:shd w:val="clear" w:color="auto" w:fill="D9E2F3"/>
            <w:tcMar>
              <w:top w:w="90" w:type="dxa"/>
              <w:left w:w="110" w:type="dxa"/>
              <w:bottom w:w="90" w:type="dxa"/>
              <w:right w:w="110" w:type="dxa"/>
            </w:tcMar>
            <w:vAlign w:val="center"/>
            <w:hideMark/>
          </w:tcPr>
          <w:p w14:paraId="31AEE1D6" w14:textId="77777777" w:rsidR="000357F1" w:rsidRPr="000357F1" w:rsidRDefault="000357F1" w:rsidP="000357F1">
            <w:pPr>
              <w:spacing w:after="40" w:line="240" w:lineRule="auto"/>
              <w:jc w:val="center"/>
              <w:rPr>
                <w:rFonts w:eastAsia="Times New Roman" w:cs="Times New Roman"/>
                <w:b/>
                <w:bCs/>
                <w:kern w:val="0"/>
                <w:szCs w:val="24"/>
                <w:lang w:eastAsia="fr-FR"/>
                <w14:ligatures w14:val="none"/>
              </w:rPr>
            </w:pPr>
            <w:r w:rsidRPr="000357F1">
              <w:rPr>
                <w:rFonts w:eastAsia="Times New Roman" w:cs="Times New Roman"/>
                <w:b/>
                <w:bCs/>
                <w:kern w:val="0"/>
                <w:sz w:val="19"/>
                <w:szCs w:val="24"/>
                <w:lang w:eastAsia="fr-FR"/>
                <w14:ligatures w14:val="none"/>
              </w:rPr>
              <w:t>Méthode de calcul</w:t>
            </w:r>
          </w:p>
        </w:tc>
        <w:tc>
          <w:tcPr>
            <w:tcW w:w="2041" w:type="dxa"/>
            <w:shd w:val="clear" w:color="auto" w:fill="D9E2F3"/>
            <w:tcMar>
              <w:top w:w="90" w:type="dxa"/>
              <w:left w:w="110" w:type="dxa"/>
              <w:bottom w:w="90" w:type="dxa"/>
              <w:right w:w="110" w:type="dxa"/>
            </w:tcMar>
            <w:vAlign w:val="center"/>
            <w:hideMark/>
          </w:tcPr>
          <w:p w14:paraId="1D1A9E2B" w14:textId="77777777" w:rsidR="000357F1" w:rsidRPr="000357F1" w:rsidRDefault="000357F1" w:rsidP="000357F1">
            <w:pPr>
              <w:spacing w:after="40" w:line="240" w:lineRule="auto"/>
              <w:jc w:val="center"/>
              <w:rPr>
                <w:rFonts w:eastAsia="Times New Roman" w:cs="Times New Roman"/>
                <w:b/>
                <w:bCs/>
                <w:kern w:val="0"/>
                <w:szCs w:val="24"/>
                <w:lang w:eastAsia="fr-FR"/>
                <w14:ligatures w14:val="none"/>
              </w:rPr>
            </w:pPr>
            <w:r w:rsidRPr="000357F1">
              <w:rPr>
                <w:rFonts w:eastAsia="Times New Roman" w:cs="Times New Roman"/>
                <w:b/>
                <w:bCs/>
                <w:kern w:val="0"/>
                <w:sz w:val="19"/>
                <w:szCs w:val="24"/>
                <w:lang w:eastAsia="fr-FR"/>
                <w14:ligatures w14:val="none"/>
              </w:rPr>
              <w:t>Cible</w:t>
            </w:r>
          </w:p>
        </w:tc>
      </w:tr>
      <w:tr w:rsidR="000357F1" w:rsidRPr="000357F1" w14:paraId="7D971EF3" w14:textId="77777777">
        <w:trPr>
          <w:tblCellSpacing w:w="15" w:type="dxa"/>
          <w:jc w:val="center"/>
        </w:trPr>
        <w:tc>
          <w:tcPr>
            <w:tcW w:w="2921" w:type="dxa"/>
            <w:tcMar>
              <w:top w:w="90" w:type="dxa"/>
              <w:left w:w="110" w:type="dxa"/>
              <w:bottom w:w="90" w:type="dxa"/>
              <w:right w:w="110" w:type="dxa"/>
            </w:tcMar>
            <w:vAlign w:val="center"/>
            <w:hideMark/>
          </w:tcPr>
          <w:p w14:paraId="2E286C10"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Taux d'alertes traitées dans les délais</w:t>
            </w:r>
          </w:p>
        </w:tc>
        <w:tc>
          <w:tcPr>
            <w:tcW w:w="4158" w:type="dxa"/>
            <w:tcMar>
              <w:top w:w="90" w:type="dxa"/>
              <w:left w:w="110" w:type="dxa"/>
              <w:bottom w:w="90" w:type="dxa"/>
              <w:right w:w="110" w:type="dxa"/>
            </w:tcMar>
            <w:vAlign w:val="center"/>
            <w:hideMark/>
          </w:tcPr>
          <w:p w14:paraId="5FC66253"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Alertes traitées dans le délai / Alertes générées × 100</w:t>
            </w:r>
          </w:p>
        </w:tc>
        <w:tc>
          <w:tcPr>
            <w:tcW w:w="2041" w:type="dxa"/>
            <w:tcMar>
              <w:top w:w="90" w:type="dxa"/>
              <w:left w:w="110" w:type="dxa"/>
              <w:bottom w:w="90" w:type="dxa"/>
              <w:right w:w="110" w:type="dxa"/>
            </w:tcMar>
            <w:vAlign w:val="center"/>
            <w:hideMark/>
          </w:tcPr>
          <w:p w14:paraId="58B6F30D"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 95 %</w:t>
            </w:r>
          </w:p>
        </w:tc>
      </w:tr>
      <w:tr w:rsidR="000357F1" w:rsidRPr="000357F1" w14:paraId="7796EB20" w14:textId="77777777">
        <w:trPr>
          <w:tblCellSpacing w:w="15" w:type="dxa"/>
          <w:jc w:val="center"/>
        </w:trPr>
        <w:tc>
          <w:tcPr>
            <w:tcW w:w="2921" w:type="dxa"/>
            <w:tcMar>
              <w:top w:w="90" w:type="dxa"/>
              <w:left w:w="110" w:type="dxa"/>
              <w:bottom w:w="90" w:type="dxa"/>
              <w:right w:w="110" w:type="dxa"/>
            </w:tcMar>
            <w:vAlign w:val="center"/>
            <w:hideMark/>
          </w:tcPr>
          <w:p w14:paraId="298B3954"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Délai moyen de traitement d'une alerte</w:t>
            </w:r>
          </w:p>
        </w:tc>
        <w:tc>
          <w:tcPr>
            <w:tcW w:w="4158" w:type="dxa"/>
            <w:tcMar>
              <w:top w:w="90" w:type="dxa"/>
              <w:left w:w="110" w:type="dxa"/>
              <w:bottom w:w="90" w:type="dxa"/>
              <w:right w:w="110" w:type="dxa"/>
            </w:tcMar>
            <w:vAlign w:val="center"/>
            <w:hideMark/>
          </w:tcPr>
          <w:p w14:paraId="5D231877"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Temps total de traitement / Nombre d'alertes</w:t>
            </w:r>
          </w:p>
        </w:tc>
        <w:tc>
          <w:tcPr>
            <w:tcW w:w="2041" w:type="dxa"/>
            <w:tcMar>
              <w:top w:w="90" w:type="dxa"/>
              <w:left w:w="110" w:type="dxa"/>
              <w:bottom w:w="90" w:type="dxa"/>
              <w:right w:w="110" w:type="dxa"/>
            </w:tcMar>
            <w:vAlign w:val="center"/>
            <w:hideMark/>
          </w:tcPr>
          <w:p w14:paraId="266E7BFA"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 5 jours ouvrables</w:t>
            </w:r>
          </w:p>
        </w:tc>
      </w:tr>
      <w:tr w:rsidR="000357F1" w:rsidRPr="000357F1" w14:paraId="0CF46371" w14:textId="77777777">
        <w:trPr>
          <w:tblCellSpacing w:w="15" w:type="dxa"/>
          <w:jc w:val="center"/>
        </w:trPr>
        <w:tc>
          <w:tcPr>
            <w:tcW w:w="2921" w:type="dxa"/>
            <w:tcMar>
              <w:top w:w="90" w:type="dxa"/>
              <w:left w:w="110" w:type="dxa"/>
              <w:bottom w:w="90" w:type="dxa"/>
              <w:right w:w="110" w:type="dxa"/>
            </w:tcMar>
            <w:vAlign w:val="center"/>
            <w:hideMark/>
          </w:tcPr>
          <w:p w14:paraId="73C72B80"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lastRenderedPageBreak/>
              <w:t>Taux de renouvellement avant expiration</w:t>
            </w:r>
          </w:p>
        </w:tc>
        <w:tc>
          <w:tcPr>
            <w:tcW w:w="4158" w:type="dxa"/>
            <w:tcMar>
              <w:top w:w="90" w:type="dxa"/>
              <w:left w:w="110" w:type="dxa"/>
              <w:bottom w:w="90" w:type="dxa"/>
              <w:right w:w="110" w:type="dxa"/>
            </w:tcMar>
            <w:vAlign w:val="center"/>
            <w:hideMark/>
          </w:tcPr>
          <w:p w14:paraId="3ADCB786"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Certificats renouvelés avant échéance / Certificats arrivant à expiration × 100</w:t>
            </w:r>
          </w:p>
        </w:tc>
        <w:tc>
          <w:tcPr>
            <w:tcW w:w="2041" w:type="dxa"/>
            <w:tcMar>
              <w:top w:w="90" w:type="dxa"/>
              <w:left w:w="110" w:type="dxa"/>
              <w:bottom w:w="90" w:type="dxa"/>
              <w:right w:w="110" w:type="dxa"/>
            </w:tcMar>
            <w:vAlign w:val="center"/>
            <w:hideMark/>
          </w:tcPr>
          <w:p w14:paraId="40796A6B"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 90 %</w:t>
            </w:r>
          </w:p>
        </w:tc>
      </w:tr>
      <w:tr w:rsidR="000357F1" w:rsidRPr="000357F1" w14:paraId="19717403" w14:textId="77777777">
        <w:trPr>
          <w:tblCellSpacing w:w="15" w:type="dxa"/>
          <w:jc w:val="center"/>
        </w:trPr>
        <w:tc>
          <w:tcPr>
            <w:tcW w:w="2921" w:type="dxa"/>
            <w:tcMar>
              <w:top w:w="90" w:type="dxa"/>
              <w:left w:w="110" w:type="dxa"/>
              <w:bottom w:w="90" w:type="dxa"/>
              <w:right w:w="110" w:type="dxa"/>
            </w:tcMar>
            <w:vAlign w:val="center"/>
            <w:hideMark/>
          </w:tcPr>
          <w:p w14:paraId="16978DFE"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Taux de mise à jour des statuts</w:t>
            </w:r>
          </w:p>
        </w:tc>
        <w:tc>
          <w:tcPr>
            <w:tcW w:w="4158" w:type="dxa"/>
            <w:tcMar>
              <w:top w:w="90" w:type="dxa"/>
              <w:left w:w="110" w:type="dxa"/>
              <w:bottom w:w="90" w:type="dxa"/>
              <w:right w:w="110" w:type="dxa"/>
            </w:tcMar>
            <w:vAlign w:val="center"/>
            <w:hideMark/>
          </w:tcPr>
          <w:p w14:paraId="4F2EF5A1"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Statuts mis à jour / Notifications reçues × 100</w:t>
            </w:r>
          </w:p>
        </w:tc>
        <w:tc>
          <w:tcPr>
            <w:tcW w:w="2041" w:type="dxa"/>
            <w:tcMar>
              <w:top w:w="90" w:type="dxa"/>
              <w:left w:w="110" w:type="dxa"/>
              <w:bottom w:w="90" w:type="dxa"/>
              <w:right w:w="110" w:type="dxa"/>
            </w:tcMar>
            <w:vAlign w:val="center"/>
            <w:hideMark/>
          </w:tcPr>
          <w:p w14:paraId="57920FB5"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100 %</w:t>
            </w:r>
          </w:p>
        </w:tc>
      </w:tr>
      <w:tr w:rsidR="000357F1" w:rsidRPr="000357F1" w14:paraId="37D26853" w14:textId="77777777">
        <w:trPr>
          <w:tblCellSpacing w:w="15" w:type="dxa"/>
          <w:jc w:val="center"/>
        </w:trPr>
        <w:tc>
          <w:tcPr>
            <w:tcW w:w="2921" w:type="dxa"/>
            <w:tcMar>
              <w:top w:w="90" w:type="dxa"/>
              <w:left w:w="110" w:type="dxa"/>
              <w:bottom w:w="90" w:type="dxa"/>
              <w:right w:w="110" w:type="dxa"/>
            </w:tcMar>
            <w:vAlign w:val="center"/>
            <w:hideMark/>
          </w:tcPr>
          <w:p w14:paraId="307C6817"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Nombre d'alertes critiques non traitées</w:t>
            </w:r>
          </w:p>
        </w:tc>
        <w:tc>
          <w:tcPr>
            <w:tcW w:w="4158" w:type="dxa"/>
            <w:tcMar>
              <w:top w:w="90" w:type="dxa"/>
              <w:left w:w="110" w:type="dxa"/>
              <w:bottom w:w="90" w:type="dxa"/>
              <w:right w:w="110" w:type="dxa"/>
            </w:tcMar>
            <w:vAlign w:val="center"/>
            <w:hideMark/>
          </w:tcPr>
          <w:p w14:paraId="2FB1FB65"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Comptage mensuel</w:t>
            </w:r>
          </w:p>
        </w:tc>
        <w:tc>
          <w:tcPr>
            <w:tcW w:w="2041" w:type="dxa"/>
            <w:tcMar>
              <w:top w:w="90" w:type="dxa"/>
              <w:left w:w="110" w:type="dxa"/>
              <w:bottom w:w="90" w:type="dxa"/>
              <w:right w:w="110" w:type="dxa"/>
            </w:tcMar>
            <w:vAlign w:val="center"/>
            <w:hideMark/>
          </w:tcPr>
          <w:p w14:paraId="5A061EA4"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0</w:t>
            </w:r>
          </w:p>
        </w:tc>
      </w:tr>
    </w:tbl>
    <w:p w14:paraId="1DF8FD77" w14:textId="77777777" w:rsidR="000357F1" w:rsidRPr="000357F1" w:rsidRDefault="00000000" w:rsidP="000357F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C9F8F48">
          <v:rect id="_x0000_i1053" style="width:0;height:1.5pt" o:hralign="center" o:hrstd="t" o:hr="t" fillcolor="#a0a0a0" stroked="f"/>
        </w:pict>
      </w:r>
    </w:p>
    <w:p w14:paraId="74207261"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 système de gestion des alertes constitue un levier essentiel pour garantir l'actualité, la fiabilité et la crédibilité des informations contenues dans la BNEC. En assurant un suivi proactif des renouvellements, des suspensions et des retraits de certification, la HAUQE renforce sa capacité de veille, améliore la qualité des données et sécurise la prise de décision. Intégré aux autres modules de la BNEC, ce dispositif contribue au maintien d'un référentiel national fiable et performant, au service du </w:t>
      </w:r>
      <w:r w:rsidRPr="000357F1">
        <w:rPr>
          <w:rFonts w:eastAsia="Times New Roman" w:cs="Times New Roman"/>
          <w:b/>
          <w:bCs/>
          <w:kern w:val="0"/>
          <w:szCs w:val="24"/>
          <w:lang w:eastAsia="fr-FR"/>
          <w14:ligatures w14:val="none"/>
        </w:rPr>
        <w:t>Système National d'Infrastructure Qualité (SNIQ)</w:t>
      </w:r>
      <w:r w:rsidRPr="000357F1">
        <w:rPr>
          <w:rFonts w:eastAsia="Times New Roman" w:cs="Times New Roman"/>
          <w:kern w:val="0"/>
          <w:szCs w:val="24"/>
          <w:lang w:eastAsia="fr-FR"/>
          <w14:ligatures w14:val="none"/>
        </w:rPr>
        <w:t xml:space="preserve"> et de la compétitivité des entreprises togolaises.</w:t>
      </w:r>
    </w:p>
    <w:p w14:paraId="1BD0DD44" w14:textId="77777777" w:rsidR="00C57DD2" w:rsidRPr="00C57DD2" w:rsidRDefault="00C57DD2" w:rsidP="00C57DD2">
      <w:pPr>
        <w:spacing w:before="100" w:beforeAutospacing="1" w:afterAutospacing="1"/>
        <w:rPr>
          <w:rFonts w:eastAsia="Times New Roman" w:cs="Times New Roman"/>
          <w:kern w:val="0"/>
          <w:szCs w:val="24"/>
          <w:lang w:eastAsia="fr-FR"/>
          <w14:ligatures w14:val="none"/>
        </w:rPr>
      </w:pPr>
      <w:r w:rsidRPr="00C57DD2">
        <w:rPr>
          <w:rFonts w:eastAsia="Times New Roman" w:cs="Times New Roman"/>
          <w:kern w:val="0"/>
          <w:szCs w:val="24"/>
          <w:lang w:eastAsia="fr-FR"/>
          <w14:ligatures w14:val="none"/>
        </w:rPr>
        <w:t>Validation des règles métiers</w:t>
      </w:r>
    </w:p>
    <w:p w14:paraId="36C52E14" w14:textId="77777777" w:rsidR="00C57DD2" w:rsidRPr="00C57DD2" w:rsidRDefault="00C57DD2" w:rsidP="00C57DD2">
      <w:pPr>
        <w:spacing w:before="100" w:beforeAutospacing="1" w:afterAutospacing="1"/>
        <w:rPr>
          <w:rFonts w:eastAsia="Times New Roman" w:cs="Times New Roman"/>
          <w:kern w:val="0"/>
          <w:szCs w:val="24"/>
          <w:lang w:eastAsia="fr-FR"/>
          <w14:ligatures w14:val="none"/>
        </w:rPr>
      </w:pPr>
      <w:r w:rsidRPr="00C57DD2">
        <w:rPr>
          <w:rFonts w:eastAsia="Times New Roman" w:cs="Times New Roman"/>
          <w:kern w:val="0"/>
          <w:szCs w:val="24"/>
          <w:lang w:eastAsia="fr-FR"/>
          <w14:ligatures w14:val="none"/>
        </w:rPr>
        <w:t>RM-01 à RM-10</w:t>
      </w:r>
    </w:p>
    <w:p w14:paraId="45858DD5" w14:textId="77777777" w:rsidR="00C57DD2" w:rsidRPr="00C57DD2" w:rsidRDefault="00C57DD2" w:rsidP="00C57DD2">
      <w:pPr>
        <w:spacing w:before="100" w:beforeAutospacing="1" w:afterAutospacing="1"/>
        <w:rPr>
          <w:rFonts w:eastAsia="Times New Roman" w:cs="Times New Roman"/>
          <w:kern w:val="0"/>
          <w:szCs w:val="24"/>
          <w:lang w:eastAsia="fr-FR"/>
          <w14:ligatures w14:val="none"/>
        </w:rPr>
      </w:pPr>
      <w:r w:rsidRPr="00C57DD2">
        <w:rPr>
          <w:rFonts w:eastAsia="Times New Roman" w:cs="Times New Roman"/>
          <w:kern w:val="0"/>
          <w:szCs w:val="24"/>
          <w:lang w:eastAsia="fr-FR"/>
          <w14:ligatures w14:val="none"/>
        </w:rPr>
        <w:t>RM-11 à RM-20</w:t>
      </w:r>
    </w:p>
    <w:p w14:paraId="2F9EF2AE" w14:textId="77777777" w:rsidR="00C57DD2" w:rsidRPr="00C57DD2" w:rsidRDefault="00C57DD2" w:rsidP="00C57DD2">
      <w:pPr>
        <w:spacing w:before="100" w:beforeAutospacing="1" w:afterAutospacing="1"/>
        <w:rPr>
          <w:rFonts w:eastAsia="Times New Roman" w:cs="Times New Roman"/>
          <w:kern w:val="0"/>
          <w:szCs w:val="24"/>
          <w:lang w:eastAsia="fr-FR"/>
          <w14:ligatures w14:val="none"/>
        </w:rPr>
      </w:pPr>
      <w:r w:rsidRPr="00C57DD2">
        <w:rPr>
          <w:rFonts w:eastAsia="Times New Roman" w:cs="Times New Roman"/>
          <w:kern w:val="0"/>
          <w:szCs w:val="24"/>
          <w:lang w:eastAsia="fr-FR"/>
          <w14:ligatures w14:val="none"/>
        </w:rPr>
        <w:t>RM-21 à RM-30</w:t>
      </w:r>
    </w:p>
    <w:p w14:paraId="7FD0CFEE" w14:textId="77777777" w:rsidR="00C57DD2" w:rsidRPr="00C57DD2" w:rsidRDefault="00C57DD2" w:rsidP="00C57DD2">
      <w:pPr>
        <w:spacing w:before="100" w:beforeAutospacing="1" w:afterAutospacing="1"/>
        <w:rPr>
          <w:rFonts w:eastAsia="Times New Roman" w:cs="Times New Roman"/>
          <w:kern w:val="0"/>
          <w:szCs w:val="24"/>
          <w:lang w:eastAsia="fr-FR"/>
          <w14:ligatures w14:val="none"/>
        </w:rPr>
      </w:pPr>
      <w:r w:rsidRPr="00C57DD2">
        <w:rPr>
          <w:rFonts w:eastAsia="Times New Roman" w:cs="Times New Roman"/>
          <w:kern w:val="0"/>
          <w:szCs w:val="24"/>
          <w:lang w:eastAsia="fr-FR"/>
          <w14:ligatures w14:val="none"/>
        </w:rPr>
        <w:t>RM-31 à RM-40</w:t>
      </w:r>
    </w:p>
    <w:p w14:paraId="08C5CBAF" w14:textId="77777777" w:rsidR="00C57DD2" w:rsidRPr="00C57DD2" w:rsidRDefault="00C57DD2" w:rsidP="00C57DD2">
      <w:pPr>
        <w:spacing w:before="100" w:beforeAutospacing="1" w:afterAutospacing="1"/>
        <w:rPr>
          <w:rFonts w:eastAsia="Times New Roman" w:cs="Times New Roman"/>
          <w:kern w:val="0"/>
          <w:szCs w:val="24"/>
          <w:lang w:eastAsia="fr-FR"/>
          <w14:ligatures w14:val="none"/>
        </w:rPr>
      </w:pPr>
      <w:r w:rsidRPr="00C57DD2">
        <w:rPr>
          <w:rFonts w:eastAsia="Times New Roman" w:cs="Times New Roman"/>
          <w:kern w:val="0"/>
          <w:szCs w:val="24"/>
          <w:lang w:eastAsia="fr-FR"/>
          <w14:ligatures w14:val="none"/>
        </w:rPr>
        <w:t>RM-41 à RM-51</w:t>
      </w:r>
    </w:p>
    <w:p w14:paraId="2723B38B"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1FABB377"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19109926"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2CD01422"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45A12136"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5183EBAF"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4CF574F6" w14:textId="77777777" w:rsidR="001C3D5C" w:rsidRDefault="001C3D5C"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7F94D9C7" w14:textId="77777777" w:rsidR="009B502F" w:rsidRDefault="007B2E9D">
      <w:pPr>
        <w:pStyle w:val="Titre1"/>
      </w:pPr>
      <w:bookmarkStart w:id="215" w:name="_Toc235403350"/>
      <w:r>
        <w:lastRenderedPageBreak/>
        <w:t>PARTIE IV : PROCÉDURES, CLÔTURE ET AMÉLIORATION</w:t>
      </w:r>
      <w:bookmarkEnd w:id="215"/>
    </w:p>
    <w:p w14:paraId="0C73B463"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Les procédures opérationnelles constituent le cadre de référence pour la mise en œuvre harmonisée des activités liées à la gestion de la </w:t>
      </w:r>
      <w:r w:rsidRPr="001C3D5C">
        <w:rPr>
          <w:rFonts w:eastAsia="Times New Roman" w:cs="Times New Roman"/>
          <w:b/>
          <w:bCs/>
          <w:kern w:val="0"/>
          <w:szCs w:val="24"/>
          <w:lang w:eastAsia="fr-FR"/>
          <w14:ligatures w14:val="none"/>
        </w:rPr>
        <w:t>Base Nationale des Entreprises Certifiées (BNEC)</w:t>
      </w:r>
      <w:r w:rsidRPr="001C3D5C">
        <w:rPr>
          <w:rFonts w:eastAsia="Times New Roman" w:cs="Times New Roman"/>
          <w:kern w:val="0"/>
          <w:szCs w:val="24"/>
          <w:lang w:eastAsia="fr-FR"/>
          <w14:ligatures w14:val="none"/>
        </w:rPr>
        <w:t>. Elles décrivent de manière normalisée les différentes opérations à réaliser, les responsabilités des acteurs, les outils à utiliser, les contrôles à effectuer ainsi que les résultats attendus à chaque étape du processus.</w:t>
      </w:r>
    </w:p>
    <w:p w14:paraId="4DDBEEA4"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L'objectif de ces procédures est de garantir une application uniforme des règles de gestion de la BNEC, d'assurer la fiabilité et la traçabilité des informations, de renforcer la qualité des données et de sécuriser les opérations réalisées par les différents utilisateurs. Elles contribuent également à la transparence, à la maîtrise des risques et à l'amélioration continue des pratiques de gestion des certifications au sein de la </w:t>
      </w:r>
      <w:r w:rsidRPr="001C3D5C">
        <w:rPr>
          <w:rFonts w:eastAsia="Times New Roman" w:cs="Times New Roman"/>
          <w:b/>
          <w:bCs/>
          <w:kern w:val="0"/>
          <w:szCs w:val="24"/>
          <w:lang w:eastAsia="fr-FR"/>
          <w14:ligatures w14:val="none"/>
        </w:rPr>
        <w:t>Haute Autorité de la Qualité et de l'Environnement (HAUQE)</w:t>
      </w:r>
      <w:r w:rsidRPr="001C3D5C">
        <w:rPr>
          <w:rFonts w:eastAsia="Times New Roman" w:cs="Times New Roman"/>
          <w:kern w:val="0"/>
          <w:szCs w:val="24"/>
          <w:lang w:eastAsia="fr-FR"/>
          <w14:ligatures w14:val="none"/>
        </w:rPr>
        <w:t>.</w:t>
      </w:r>
    </w:p>
    <w:p w14:paraId="095ED7A8"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Les procédures présentées dans cette partie couvrent l'ensemble du cycle de gestion de la BNEC, depuis la collecte des données jusqu'à leur sauvegarde et leur restauration, en passant par les opérations de contrôle, de validation, de mise à jour, de veille, d'archivage, de gestion des incidents et d'administration des utilisateurs. Elles constituent un référentiel opérationnel destiné à assurer une gestion efficace, sécurisée et conforme aux exigences nationales ainsi qu'aux bonnes pratiques internationales en matière de gouvernance des données.</w:t>
      </w:r>
    </w:p>
    <w:p w14:paraId="168405DA" w14:textId="77777777" w:rsidR="001C3D5C" w:rsidRPr="001C3D5C" w:rsidRDefault="001C3D5C">
      <w:pPr>
        <w:pStyle w:val="Sous-titre1"/>
        <w:numPr>
          <w:ilvl w:val="0"/>
          <w:numId w:val="280"/>
        </w:numPr>
        <w:tabs>
          <w:tab w:val="clear" w:pos="720"/>
        </w:tabs>
        <w:spacing w:before="100" w:beforeAutospacing="1" w:after="100" w:afterAutospacing="1" w:line="240" w:lineRule="auto"/>
        <w:ind w:left="0" w:firstLine="0"/>
        <w:jc w:val="both"/>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Structure commune des procédures</w:t>
      </w:r>
    </w:p>
    <w:p w14:paraId="61E12A0D"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Afin d'assurer leur homogénéité et leur facilité d'utilisation, chacune des procédures présentées dans cette partie est structurée selon le canevas suivant :</w:t>
      </w:r>
    </w:p>
    <w:p w14:paraId="161714DC"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Objet de la procédure</w:t>
      </w:r>
      <w:r w:rsidRPr="001C3D5C">
        <w:rPr>
          <w:rFonts w:eastAsia="Times New Roman" w:cs="Times New Roman"/>
          <w:kern w:val="0"/>
          <w:szCs w:val="24"/>
          <w:lang w:eastAsia="fr-FR"/>
          <w14:ligatures w14:val="none"/>
        </w:rPr>
        <w:t xml:space="preserve"> ; </w:t>
      </w:r>
    </w:p>
    <w:p w14:paraId="0E87F120"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Champ d'application</w:t>
      </w:r>
      <w:r w:rsidRPr="001C3D5C">
        <w:rPr>
          <w:rFonts w:eastAsia="Times New Roman" w:cs="Times New Roman"/>
          <w:kern w:val="0"/>
          <w:szCs w:val="24"/>
          <w:lang w:eastAsia="fr-FR"/>
          <w14:ligatures w14:val="none"/>
        </w:rPr>
        <w:t xml:space="preserve"> ; </w:t>
      </w:r>
    </w:p>
    <w:p w14:paraId="103A0AC1"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Références</w:t>
      </w:r>
      <w:r w:rsidRPr="001C3D5C">
        <w:rPr>
          <w:rFonts w:eastAsia="Times New Roman" w:cs="Times New Roman"/>
          <w:kern w:val="0"/>
          <w:szCs w:val="24"/>
          <w:lang w:eastAsia="fr-FR"/>
          <w14:ligatures w14:val="none"/>
        </w:rPr>
        <w:t xml:space="preserve"> ; </w:t>
      </w:r>
    </w:p>
    <w:p w14:paraId="1DBB5573"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Acteurs et responsabilités</w:t>
      </w:r>
      <w:r w:rsidRPr="001C3D5C">
        <w:rPr>
          <w:rFonts w:eastAsia="Times New Roman" w:cs="Times New Roman"/>
          <w:kern w:val="0"/>
          <w:szCs w:val="24"/>
          <w:lang w:eastAsia="fr-FR"/>
          <w14:ligatures w14:val="none"/>
        </w:rPr>
        <w:t xml:space="preserve"> ; </w:t>
      </w:r>
    </w:p>
    <w:p w14:paraId="36C9CD42"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Déroulement de la procédure</w:t>
      </w:r>
      <w:r w:rsidRPr="001C3D5C">
        <w:rPr>
          <w:rFonts w:eastAsia="Times New Roman" w:cs="Times New Roman"/>
          <w:kern w:val="0"/>
          <w:szCs w:val="24"/>
          <w:lang w:eastAsia="fr-FR"/>
          <w14:ligatures w14:val="none"/>
        </w:rPr>
        <w:t xml:space="preserve"> (étapes détaillées) ; </w:t>
      </w:r>
    </w:p>
    <w:p w14:paraId="76D42475"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Documents et outils utilisés</w:t>
      </w:r>
      <w:r w:rsidRPr="001C3D5C">
        <w:rPr>
          <w:rFonts w:eastAsia="Times New Roman" w:cs="Times New Roman"/>
          <w:kern w:val="0"/>
          <w:szCs w:val="24"/>
          <w:lang w:eastAsia="fr-FR"/>
          <w14:ligatures w14:val="none"/>
        </w:rPr>
        <w:t xml:space="preserve"> ; </w:t>
      </w:r>
    </w:p>
    <w:p w14:paraId="43878148"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Enregistrements produits</w:t>
      </w:r>
      <w:r w:rsidRPr="001C3D5C">
        <w:rPr>
          <w:rFonts w:eastAsia="Times New Roman" w:cs="Times New Roman"/>
          <w:kern w:val="0"/>
          <w:szCs w:val="24"/>
          <w:lang w:eastAsia="fr-FR"/>
          <w14:ligatures w14:val="none"/>
        </w:rPr>
        <w:t xml:space="preserve"> ; </w:t>
      </w:r>
    </w:p>
    <w:p w14:paraId="40778CD6"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Indicateurs de performance</w:t>
      </w:r>
      <w:r w:rsidRPr="001C3D5C">
        <w:rPr>
          <w:rFonts w:eastAsia="Times New Roman" w:cs="Times New Roman"/>
          <w:kern w:val="0"/>
          <w:szCs w:val="24"/>
          <w:lang w:eastAsia="fr-FR"/>
          <w14:ligatures w14:val="none"/>
        </w:rPr>
        <w:t xml:space="preserve"> ; </w:t>
      </w:r>
    </w:p>
    <w:p w14:paraId="4562B3E0"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Points de contrôle</w:t>
      </w:r>
      <w:r w:rsidRPr="001C3D5C">
        <w:rPr>
          <w:rFonts w:eastAsia="Times New Roman" w:cs="Times New Roman"/>
          <w:kern w:val="0"/>
          <w:szCs w:val="24"/>
          <w:lang w:eastAsia="fr-FR"/>
          <w14:ligatures w14:val="none"/>
        </w:rPr>
        <w:t xml:space="preserve"> ; </w:t>
      </w:r>
    </w:p>
    <w:p w14:paraId="769B72CF"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Risques et mesures de maîtrise</w:t>
      </w:r>
      <w:r w:rsidRPr="001C3D5C">
        <w:rPr>
          <w:rFonts w:eastAsia="Times New Roman" w:cs="Times New Roman"/>
          <w:kern w:val="0"/>
          <w:szCs w:val="24"/>
          <w:lang w:eastAsia="fr-FR"/>
          <w14:ligatures w14:val="none"/>
        </w:rPr>
        <w:t xml:space="preserve">. </w:t>
      </w:r>
    </w:p>
    <w:p w14:paraId="4490789E"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Cette approche garantit que chaque procédure est facilement compréhensible, reproductible et auditable, tout en favorisant une amélioration continue des processus de gestion de la BNEC.</w:t>
      </w:r>
    </w:p>
    <w:p w14:paraId="75702454"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La présente partie comprend les procédures opérationnelles suivantes :</w:t>
      </w:r>
    </w:p>
    <w:p w14:paraId="6A2EB009"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de collecte des données ; </w:t>
      </w:r>
    </w:p>
    <w:p w14:paraId="1C243D7C"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de contrôle des données et des certifications ; </w:t>
      </w:r>
    </w:p>
    <w:p w14:paraId="35578D52"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lastRenderedPageBreak/>
        <w:t xml:space="preserve">Procédure de validation des données ; </w:t>
      </w:r>
    </w:p>
    <w:p w14:paraId="7AD5635E"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de mise à jour de la BNEC ; </w:t>
      </w:r>
    </w:p>
    <w:p w14:paraId="67521285"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de veille des certifications ; </w:t>
      </w:r>
    </w:p>
    <w:p w14:paraId="529D5E71"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d'archivage des données ; </w:t>
      </w:r>
    </w:p>
    <w:p w14:paraId="7A3D04FE"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de sauvegarde de la BNEC ; </w:t>
      </w:r>
    </w:p>
    <w:p w14:paraId="11F56C5A"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de restauration des données ; </w:t>
      </w:r>
    </w:p>
    <w:p w14:paraId="0F4A77B7"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de gestion des incidents ; </w:t>
      </w:r>
    </w:p>
    <w:p w14:paraId="36DF51BE"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de gestion des utilisateurs. </w:t>
      </w:r>
    </w:p>
    <w:p w14:paraId="304FAA96" w14:textId="77777777" w:rsidR="00CC38F1"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Ces procédures constituent le </w:t>
      </w:r>
      <w:r w:rsidRPr="001C3D5C">
        <w:rPr>
          <w:rFonts w:eastAsia="Times New Roman" w:cs="Times New Roman"/>
          <w:b/>
          <w:bCs/>
          <w:kern w:val="0"/>
          <w:szCs w:val="24"/>
          <w:lang w:eastAsia="fr-FR"/>
          <w14:ligatures w14:val="none"/>
        </w:rPr>
        <w:t>manuel opérationnel de la BNEC</w:t>
      </w:r>
      <w:r w:rsidRPr="001C3D5C">
        <w:rPr>
          <w:rFonts w:eastAsia="Times New Roman" w:cs="Times New Roman"/>
          <w:kern w:val="0"/>
          <w:szCs w:val="24"/>
          <w:lang w:eastAsia="fr-FR"/>
          <w14:ligatures w14:val="none"/>
        </w:rPr>
        <w:t xml:space="preserve"> et servent de référence à l'ensemble des acteurs impliqués dans son administration, son exploitation et sa gouvernance. Elles garantissent la cohérence des pratiques, renforcent la qualité des informations produites et soutiennent la mission de la HAUQE dans le pilotage du </w:t>
      </w:r>
      <w:r w:rsidRPr="001C3D5C">
        <w:rPr>
          <w:rFonts w:eastAsia="Times New Roman" w:cs="Times New Roman"/>
          <w:b/>
          <w:bCs/>
          <w:kern w:val="0"/>
          <w:szCs w:val="24"/>
          <w:lang w:eastAsia="fr-FR"/>
          <w14:ligatures w14:val="none"/>
        </w:rPr>
        <w:t>Système National d'Infrastructure Qualité (SNIQ)</w:t>
      </w:r>
      <w:r w:rsidRPr="001C3D5C">
        <w:rPr>
          <w:rFonts w:eastAsia="Times New Roman" w:cs="Times New Roman"/>
          <w:kern w:val="0"/>
          <w:szCs w:val="24"/>
          <w:lang w:eastAsia="fr-FR"/>
          <w14:ligatures w14:val="none"/>
        </w:rPr>
        <w:t>.</w:t>
      </w:r>
    </w:p>
    <w:p w14:paraId="7B4FF7AF"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45DDE172"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6C1EA967"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6F55D032"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4A211110"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7198793D"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016FFE9E"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4087A4C7"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2EC934AC"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77F66945"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43318483"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5DB56696"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132D6FE5"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512A7124"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644360D2"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07E643F7"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27CA0EE2"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0DA9B7C4"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42FB8E81" w14:textId="77777777" w:rsidR="001C3D5C" w:rsidRP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4796BC76" w14:textId="77777777" w:rsidR="00DB001E" w:rsidRPr="00DB001E" w:rsidRDefault="00DB001E" w:rsidP="00DB001E">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216" w:name="_Toc235403351"/>
      <w:r>
        <w:rPr>
          <w:rFonts w:ascii="Times New Roman" w:hAnsi="Times New Roman"/>
        </w:rPr>
        <w:lastRenderedPageBreak/>
        <w:t>PLAN D'AMÉLIORATION CONTINUE</w:t>
      </w:r>
      <w:bookmarkEnd w:id="216"/>
    </w:p>
    <w:p w14:paraId="7CC8CD49"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L'amélioration continue constitue un principe fondamental de la gestion de la BNEC. Elle vise à renforcer progressivement les performances du système en s'appuyant sur les résultats du suivi-évaluation, les retours des utilisateurs, les audits internes et les évolutions des normes et des exigences réglementaires.</w:t>
      </w:r>
    </w:p>
    <w:p w14:paraId="3E78623B" w14:textId="77777777" w:rsidR="00DB001E" w:rsidRPr="00DB001E" w:rsidRDefault="00DB001E" w:rsidP="00DB001E">
      <w:pPr>
        <w:pStyle w:val="Titre3"/>
        <w:spacing w:before="100" w:beforeAutospacing="1" w:afterAutospacing="1"/>
        <w:rPr>
          <w:rFonts w:eastAsia="Times New Roman" w:cs="Times New Roman"/>
          <w:bCs/>
          <w:kern w:val="0"/>
          <w:sz w:val="27"/>
          <w:szCs w:val="27"/>
          <w:lang w:eastAsia="fr-FR"/>
          <w14:ligatures w14:val="none"/>
        </w:rPr>
      </w:pPr>
      <w:bookmarkStart w:id="217" w:name="_Toc235403352"/>
      <w:r>
        <w:t>Objectifs</w:t>
      </w:r>
      <w:bookmarkEnd w:id="217"/>
    </w:p>
    <w:p w14:paraId="2B5D3CE3"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 plan d'amélioration continue vise à :</w:t>
      </w:r>
    </w:p>
    <w:p w14:paraId="32F5A6EF"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corriger les dysfonctionnements identifiés ; </w:t>
      </w:r>
    </w:p>
    <w:p w14:paraId="1511E9D5"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renforcer la qualité des données ; </w:t>
      </w:r>
    </w:p>
    <w:p w14:paraId="6B443D09"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optimiser les procédures de gestion ; </w:t>
      </w:r>
    </w:p>
    <w:p w14:paraId="33E66600"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améliorer les performances des utilisateurs ; </w:t>
      </w:r>
    </w:p>
    <w:p w14:paraId="28E3DED9"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moderniser les outils de gestion ; </w:t>
      </w:r>
    </w:p>
    <w:p w14:paraId="48E9044C"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accroître la satisfaction des parties prenantes. </w:t>
      </w:r>
    </w:p>
    <w:p w14:paraId="2E56ACCE" w14:textId="77777777" w:rsidR="00DB001E" w:rsidRPr="00DB001E" w:rsidRDefault="00DB001E" w:rsidP="00DB001E">
      <w:pPr>
        <w:pStyle w:val="Titre3"/>
        <w:spacing w:before="100" w:beforeAutospacing="1" w:afterAutospacing="1"/>
        <w:rPr>
          <w:rFonts w:eastAsia="Times New Roman" w:cs="Times New Roman"/>
          <w:bCs/>
          <w:kern w:val="0"/>
          <w:sz w:val="27"/>
          <w:szCs w:val="27"/>
          <w:lang w:eastAsia="fr-FR"/>
          <w14:ligatures w14:val="none"/>
        </w:rPr>
      </w:pPr>
      <w:bookmarkStart w:id="218" w:name="_Toc235403353"/>
      <w:r>
        <w:t>Sources d'amélioration</w:t>
      </w:r>
      <w:bookmarkEnd w:id="218"/>
    </w:p>
    <w:p w14:paraId="4E302278"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 plan est élaboré à partir :</w:t>
      </w:r>
    </w:p>
    <w:p w14:paraId="27A721F3"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indicateurs de performance ; </w:t>
      </w:r>
    </w:p>
    <w:p w14:paraId="51CE1E46"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audits internes ; </w:t>
      </w:r>
    </w:p>
    <w:p w14:paraId="6B6C49B4"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revues de direction ; </w:t>
      </w:r>
    </w:p>
    <w:p w14:paraId="34547C45"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rapports de veille ; </w:t>
      </w:r>
    </w:p>
    <w:p w14:paraId="283042E7"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recommandations des partenaires ; </w:t>
      </w:r>
    </w:p>
    <w:p w14:paraId="5E83579B"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observations des utilisateurs ; </w:t>
      </w:r>
    </w:p>
    <w:p w14:paraId="6FC4BE48"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évolutions technologiques et réglementaires. </w:t>
      </w:r>
    </w:p>
    <w:p w14:paraId="69C4BC5A" w14:textId="77777777" w:rsidR="00DB001E" w:rsidRPr="00DB001E" w:rsidRDefault="00DB001E" w:rsidP="00DB001E">
      <w:pPr>
        <w:pStyle w:val="Titre3"/>
        <w:spacing w:before="100" w:beforeAutospacing="1" w:afterAutospacing="1"/>
        <w:rPr>
          <w:rFonts w:eastAsia="Times New Roman" w:cs="Times New Roman"/>
          <w:bCs/>
          <w:kern w:val="0"/>
          <w:sz w:val="27"/>
          <w:szCs w:val="27"/>
          <w:lang w:eastAsia="fr-FR"/>
          <w14:ligatures w14:val="none"/>
        </w:rPr>
      </w:pPr>
      <w:bookmarkStart w:id="219" w:name="_Toc235403354"/>
      <w:r>
        <w:t>Cycle d'amélioration continue</w:t>
      </w:r>
      <w:bookmarkEnd w:id="219"/>
    </w:p>
    <w:p w14:paraId="3B7AADA0"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processus d'amélioration continue suit le cycle </w:t>
      </w:r>
      <w:r w:rsidRPr="00DB001E">
        <w:rPr>
          <w:rFonts w:eastAsia="Times New Roman" w:cs="Times New Roman"/>
          <w:b/>
          <w:bCs/>
          <w:kern w:val="0"/>
          <w:szCs w:val="24"/>
          <w:lang w:eastAsia="fr-FR"/>
          <w14:ligatures w14:val="none"/>
        </w:rPr>
        <w:t>PDCA (Planifier – Réaliser – Vérifier – Agir)</w:t>
      </w:r>
      <w:r w:rsidRPr="00DB001E">
        <w:rPr>
          <w:rFonts w:eastAsia="Times New Roman" w:cs="Times New Roman"/>
          <w:kern w:val="0"/>
          <w:szCs w:val="24"/>
          <w:lang w:eastAsia="fr-FR"/>
          <w14:ligatures w14:val="none"/>
        </w:rPr>
        <w:t xml:space="preserve"> :</w:t>
      </w:r>
    </w:p>
    <w:p w14:paraId="6C63A04C" w14:textId="77777777" w:rsidR="00DB001E" w:rsidRPr="00DB001E" w:rsidRDefault="00DB001E">
      <w:pPr>
        <w:numPr>
          <w:ilvl w:val="0"/>
          <w:numId w:val="30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Planifier</w:t>
      </w:r>
      <w:r w:rsidRPr="00DB001E">
        <w:rPr>
          <w:rFonts w:eastAsia="Times New Roman" w:cs="Times New Roman"/>
          <w:kern w:val="0"/>
          <w:szCs w:val="24"/>
          <w:lang w:eastAsia="fr-FR"/>
          <w14:ligatures w14:val="none"/>
        </w:rPr>
        <w:t xml:space="preserve"> : identifier les axes d'amélioration et définir les actions ; </w:t>
      </w:r>
    </w:p>
    <w:p w14:paraId="45098742" w14:textId="77777777" w:rsidR="00DB001E" w:rsidRPr="00DB001E" w:rsidRDefault="00DB001E">
      <w:pPr>
        <w:numPr>
          <w:ilvl w:val="0"/>
          <w:numId w:val="30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Réaliser</w:t>
      </w:r>
      <w:r w:rsidRPr="00DB001E">
        <w:rPr>
          <w:rFonts w:eastAsia="Times New Roman" w:cs="Times New Roman"/>
          <w:kern w:val="0"/>
          <w:szCs w:val="24"/>
          <w:lang w:eastAsia="fr-FR"/>
          <w14:ligatures w14:val="none"/>
        </w:rPr>
        <w:t xml:space="preserve"> : mettre en œuvre les actions programmées ; </w:t>
      </w:r>
    </w:p>
    <w:p w14:paraId="1996CE5D" w14:textId="77777777" w:rsidR="00DB001E" w:rsidRPr="00DB001E" w:rsidRDefault="00DB001E">
      <w:pPr>
        <w:numPr>
          <w:ilvl w:val="0"/>
          <w:numId w:val="30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Vérifier</w:t>
      </w:r>
      <w:r w:rsidRPr="00DB001E">
        <w:rPr>
          <w:rFonts w:eastAsia="Times New Roman" w:cs="Times New Roman"/>
          <w:kern w:val="0"/>
          <w:szCs w:val="24"/>
          <w:lang w:eastAsia="fr-FR"/>
          <w14:ligatures w14:val="none"/>
        </w:rPr>
        <w:t xml:space="preserve"> : mesurer les résultats obtenus à l'aide des indicateurs ; </w:t>
      </w:r>
    </w:p>
    <w:p w14:paraId="49778207" w14:textId="77777777" w:rsidR="00DB001E" w:rsidRPr="00DB001E" w:rsidRDefault="00DB001E">
      <w:pPr>
        <w:numPr>
          <w:ilvl w:val="0"/>
          <w:numId w:val="30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Agir</w:t>
      </w:r>
      <w:r w:rsidRPr="00DB001E">
        <w:rPr>
          <w:rFonts w:eastAsia="Times New Roman" w:cs="Times New Roman"/>
          <w:kern w:val="0"/>
          <w:szCs w:val="24"/>
          <w:lang w:eastAsia="fr-FR"/>
          <w14:ligatures w14:val="none"/>
        </w:rPr>
        <w:t xml:space="preserve"> : capitaliser les bonnes pratiques et engager de nouvelles améliorations. </w:t>
      </w:r>
    </w:p>
    <w:p w14:paraId="08C421E2"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dispositif de suivi-évaluation mis en place pour la BNEC permet à la HAUQE de disposer d'un système intégré de pilotage, fondé sur des indicateurs fiables, des tableaux de bord adaptés aux différents niveaux de gouvernance et des outils innovants tels que l'Indice National de Fiabilité des Certifications (INFC), le Système National de Suivi des Certifications (SNSC) et le Baromètre National des Certifications. En s'appuyant sur un plan structuré d'amélioration </w:t>
      </w:r>
      <w:r w:rsidRPr="00DB001E">
        <w:rPr>
          <w:rFonts w:eastAsia="Times New Roman" w:cs="Times New Roman"/>
          <w:kern w:val="0"/>
          <w:szCs w:val="24"/>
          <w:lang w:eastAsia="fr-FR"/>
          <w14:ligatures w14:val="none"/>
        </w:rPr>
        <w:lastRenderedPageBreak/>
        <w:t xml:space="preserve">continue, la HAUQE renforce durablement la qualité de ses interventions, la fiabilité des données de la BNEC et l'efficacité du </w:t>
      </w:r>
      <w:r w:rsidRPr="00DB001E">
        <w:rPr>
          <w:rFonts w:eastAsia="Times New Roman" w:cs="Times New Roman"/>
          <w:b/>
          <w:bCs/>
          <w:kern w:val="0"/>
          <w:szCs w:val="24"/>
          <w:lang w:eastAsia="fr-FR"/>
          <w14:ligatures w14:val="none"/>
        </w:rPr>
        <w:t>Système National d'Infrastructure Qualité (SNIQ)</w:t>
      </w:r>
      <w:r w:rsidRPr="00DB001E">
        <w:rPr>
          <w:rFonts w:eastAsia="Times New Roman" w:cs="Times New Roman"/>
          <w:kern w:val="0"/>
          <w:szCs w:val="24"/>
          <w:lang w:eastAsia="fr-FR"/>
          <w14:ligatures w14:val="none"/>
        </w:rPr>
        <w:t>, au service de la compétitivité des entreprises togolaises.</w:t>
      </w:r>
    </w:p>
    <w:p w14:paraId="67549EAF"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345899A2"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460AB192"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234B0016"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0F4F21DD" w14:textId="77777777" w:rsidR="00C57DD2" w:rsidRDefault="00C57DD2" w:rsidP="00C57DD2">
      <w:pPr>
        <w:pStyle w:val="Titre1"/>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220" w:name="_Toc235400754"/>
      <w:bookmarkStart w:id="221" w:name="_Toc235403355"/>
      <w:r w:rsidRPr="00EE74BC">
        <w:rPr>
          <w:rFonts w:ascii="Times New Roman" w:eastAsia="Times New Roman" w:hAnsi="Times New Roman" w:cs="Times New Roman"/>
          <w:bCs/>
          <w:kern w:val="36"/>
          <w:sz w:val="36"/>
          <w:szCs w:val="36"/>
          <w:lang w:eastAsia="fr-FR"/>
          <w14:ligatures w14:val="none"/>
        </w:rPr>
        <w:lastRenderedPageBreak/>
        <w:t>CONCLUSION GÉNÉRALE</w:t>
      </w:r>
      <w:bookmarkEnd w:id="220"/>
      <w:bookmarkEnd w:id="221"/>
    </w:p>
    <w:p w14:paraId="69D2D4E7"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Le présent </w:t>
      </w:r>
      <w:r w:rsidRPr="006126D6">
        <w:rPr>
          <w:rFonts w:eastAsia="Times New Roman" w:cs="Times New Roman"/>
          <w:b/>
          <w:bCs/>
          <w:kern w:val="0"/>
          <w:szCs w:val="24"/>
          <w:lang w:eastAsia="fr-FR"/>
          <w14:ligatures w14:val="none"/>
        </w:rPr>
        <w:t>Guide méthodologique de gestion de la Base Nationale des Entreprises Certifiées (BNEC)</w:t>
      </w:r>
      <w:r w:rsidRPr="006126D6">
        <w:rPr>
          <w:rFonts w:eastAsia="Times New Roman" w:cs="Times New Roman"/>
          <w:kern w:val="0"/>
          <w:szCs w:val="24"/>
          <w:lang w:eastAsia="fr-FR"/>
          <w14:ligatures w14:val="none"/>
        </w:rPr>
        <w:t xml:space="preserve"> constitue un document de référence destiné à accompagner la </w:t>
      </w:r>
      <w:r w:rsidRPr="006126D6">
        <w:rPr>
          <w:rFonts w:eastAsia="Times New Roman" w:cs="Times New Roman"/>
          <w:b/>
          <w:bCs/>
          <w:kern w:val="0"/>
          <w:szCs w:val="24"/>
          <w:lang w:eastAsia="fr-FR"/>
          <w14:ligatures w14:val="none"/>
        </w:rPr>
        <w:t>Haute Autorité de la Qualité et de l'Environnement (HAUQE)</w:t>
      </w:r>
      <w:r w:rsidRPr="006126D6">
        <w:rPr>
          <w:rFonts w:eastAsia="Times New Roman" w:cs="Times New Roman"/>
          <w:kern w:val="0"/>
          <w:szCs w:val="24"/>
          <w:lang w:eastAsia="fr-FR"/>
          <w14:ligatures w14:val="none"/>
        </w:rPr>
        <w:t xml:space="preserve"> dans la mise en place d'un système national harmonisé de gestion, de suivi et de contrôle des entreprises certifiées au Togo.</w:t>
      </w:r>
    </w:p>
    <w:p w14:paraId="583E95E8"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Élaboré dans le cadre de la mise en œuvre des activités </w:t>
      </w:r>
      <w:r w:rsidRPr="006126D6">
        <w:rPr>
          <w:rFonts w:eastAsia="Times New Roman" w:cs="Times New Roman"/>
          <w:b/>
          <w:bCs/>
          <w:kern w:val="0"/>
          <w:szCs w:val="24"/>
          <w:lang w:eastAsia="fr-FR"/>
          <w14:ligatures w14:val="none"/>
        </w:rPr>
        <w:t>R1.3.5 – Développement et mise à jour de la Base Nationale des Entreprises Certifiées</w:t>
      </w:r>
      <w:r w:rsidRPr="006126D6">
        <w:rPr>
          <w:rFonts w:eastAsia="Times New Roman" w:cs="Times New Roman"/>
          <w:kern w:val="0"/>
          <w:szCs w:val="24"/>
          <w:lang w:eastAsia="fr-FR"/>
          <w14:ligatures w14:val="none"/>
        </w:rPr>
        <w:t xml:space="preserve"> et </w:t>
      </w:r>
      <w:r w:rsidRPr="006126D6">
        <w:rPr>
          <w:rFonts w:eastAsia="Times New Roman" w:cs="Times New Roman"/>
          <w:b/>
          <w:bCs/>
          <w:kern w:val="0"/>
          <w:szCs w:val="24"/>
          <w:lang w:eastAsia="fr-FR"/>
          <w14:ligatures w14:val="none"/>
        </w:rPr>
        <w:t>R1.4.3 – Appui à la HAUQE dans le contrôle des certifications</w:t>
      </w:r>
      <w:r w:rsidRPr="006126D6">
        <w:rPr>
          <w:rFonts w:eastAsia="Times New Roman" w:cs="Times New Roman"/>
          <w:kern w:val="0"/>
          <w:szCs w:val="24"/>
          <w:lang w:eastAsia="fr-FR"/>
          <w14:ligatures w14:val="none"/>
        </w:rPr>
        <w:t xml:space="preserve">, avec l'appui du </w:t>
      </w:r>
      <w:r w:rsidRPr="006126D6">
        <w:rPr>
          <w:rFonts w:eastAsia="Times New Roman" w:cs="Times New Roman"/>
          <w:b/>
          <w:bCs/>
          <w:kern w:val="0"/>
          <w:szCs w:val="24"/>
          <w:lang w:eastAsia="fr-FR"/>
          <w14:ligatures w14:val="none"/>
        </w:rPr>
        <w:t xml:space="preserve">Programme </w:t>
      </w:r>
      <w:proofErr w:type="spellStart"/>
      <w:r w:rsidRPr="006126D6">
        <w:rPr>
          <w:rFonts w:eastAsia="Times New Roman" w:cs="Times New Roman"/>
          <w:b/>
          <w:bCs/>
          <w:kern w:val="0"/>
          <w:szCs w:val="24"/>
          <w:lang w:eastAsia="fr-FR"/>
          <w14:ligatures w14:val="none"/>
        </w:rPr>
        <w:t>ProComp</w:t>
      </w:r>
      <w:proofErr w:type="spellEnd"/>
      <w:r w:rsidRPr="006126D6">
        <w:rPr>
          <w:rFonts w:eastAsia="Times New Roman" w:cs="Times New Roman"/>
          <w:kern w:val="0"/>
          <w:szCs w:val="24"/>
          <w:lang w:eastAsia="fr-FR"/>
          <w14:ligatures w14:val="none"/>
        </w:rPr>
        <w:t xml:space="preserve">, mis en œuvre au Togo par la </w:t>
      </w:r>
      <w:r w:rsidRPr="006126D6">
        <w:rPr>
          <w:rFonts w:eastAsia="Times New Roman" w:cs="Times New Roman"/>
          <w:b/>
          <w:bCs/>
          <w:kern w:val="0"/>
          <w:szCs w:val="24"/>
          <w:lang w:eastAsia="fr-FR"/>
          <w14:ligatures w14:val="none"/>
        </w:rPr>
        <w:t>GIZ</w:t>
      </w:r>
      <w:r w:rsidRPr="006126D6">
        <w:rPr>
          <w:rFonts w:eastAsia="Times New Roman" w:cs="Times New Roman"/>
          <w:kern w:val="0"/>
          <w:szCs w:val="24"/>
          <w:lang w:eastAsia="fr-FR"/>
          <w14:ligatures w14:val="none"/>
        </w:rPr>
        <w:t xml:space="preserve"> à travers </w:t>
      </w:r>
      <w:r w:rsidRPr="006126D6">
        <w:rPr>
          <w:rFonts w:eastAsia="Times New Roman" w:cs="Times New Roman"/>
          <w:b/>
          <w:bCs/>
          <w:kern w:val="0"/>
          <w:szCs w:val="24"/>
          <w:lang w:eastAsia="fr-FR"/>
          <w14:ligatures w14:val="none"/>
        </w:rPr>
        <w:t>GFA Consulting Group</w:t>
      </w:r>
      <w:r w:rsidRPr="006126D6">
        <w:rPr>
          <w:rFonts w:eastAsia="Times New Roman" w:cs="Times New Roman"/>
          <w:kern w:val="0"/>
          <w:szCs w:val="24"/>
          <w:lang w:eastAsia="fr-FR"/>
          <w14:ligatures w14:val="none"/>
        </w:rPr>
        <w:t>, ce guide répond à la nécessité de disposer d'un cadre méthodologique unique, cohérent et conforme aux meilleures pratiques internationales en matière de gouvernance des données, de gestion documentaire et de suivi des certifications.</w:t>
      </w:r>
    </w:p>
    <w:p w14:paraId="7409C603"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Au-delà d'un simple manuel de procédures, ce document établit une vision intégrée de la gouvernance des certifications, fondée sur des processus normalisés, des responsabilités clairement définies, des outils harmonisés, des mécanismes de contrôle rigoureux et un dispositif permanent de suivi-évaluation. Il couvre l'ensemble du cycle de vie des données de certification, depuis leur collecte jusqu'à leur archivage, en passant par leur vérification, leur validation, leur mise à jour, leur exploitation et leur sécurisation.</w:t>
      </w:r>
    </w:p>
    <w:p w14:paraId="35FE4E09"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L'introduction d'outils innovants tels que l'</w:t>
      </w:r>
      <w:r w:rsidRPr="006126D6">
        <w:rPr>
          <w:rFonts w:eastAsia="Times New Roman" w:cs="Times New Roman"/>
          <w:b/>
          <w:bCs/>
          <w:kern w:val="0"/>
          <w:szCs w:val="24"/>
          <w:lang w:eastAsia="fr-FR"/>
          <w14:ligatures w14:val="none"/>
        </w:rPr>
        <w:t>Indice National de Fiabilité des Certifications (INFC)</w:t>
      </w:r>
      <w:r w:rsidRPr="006126D6">
        <w:rPr>
          <w:rFonts w:eastAsia="Times New Roman" w:cs="Times New Roman"/>
          <w:kern w:val="0"/>
          <w:szCs w:val="24"/>
          <w:lang w:eastAsia="fr-FR"/>
          <w14:ligatures w14:val="none"/>
        </w:rPr>
        <w:t xml:space="preserve">, le </w:t>
      </w:r>
      <w:r w:rsidRPr="006126D6">
        <w:rPr>
          <w:rFonts w:eastAsia="Times New Roman" w:cs="Times New Roman"/>
          <w:b/>
          <w:bCs/>
          <w:kern w:val="0"/>
          <w:szCs w:val="24"/>
          <w:lang w:eastAsia="fr-FR"/>
          <w14:ligatures w14:val="none"/>
        </w:rPr>
        <w:t>Système National de Suivi des Certifications (SNSC)</w:t>
      </w:r>
      <w:r w:rsidRPr="006126D6">
        <w:rPr>
          <w:rFonts w:eastAsia="Times New Roman" w:cs="Times New Roman"/>
          <w:kern w:val="0"/>
          <w:szCs w:val="24"/>
          <w:lang w:eastAsia="fr-FR"/>
          <w14:ligatures w14:val="none"/>
        </w:rPr>
        <w:t xml:space="preserve"> et le </w:t>
      </w:r>
      <w:r w:rsidRPr="006126D6">
        <w:rPr>
          <w:rFonts w:eastAsia="Times New Roman" w:cs="Times New Roman"/>
          <w:b/>
          <w:bCs/>
          <w:kern w:val="0"/>
          <w:szCs w:val="24"/>
          <w:lang w:eastAsia="fr-FR"/>
          <w14:ligatures w14:val="none"/>
        </w:rPr>
        <w:t>Baromètre National des Certifications</w:t>
      </w:r>
      <w:r w:rsidRPr="006126D6">
        <w:rPr>
          <w:rFonts w:eastAsia="Times New Roman" w:cs="Times New Roman"/>
          <w:kern w:val="0"/>
          <w:szCs w:val="24"/>
          <w:lang w:eastAsia="fr-FR"/>
          <w14:ligatures w14:val="none"/>
        </w:rPr>
        <w:t xml:space="preserve"> permettra à la HAUQE de disposer d'instruments modernes d'aide à la décision, capables de mesurer l'évolution des certifications, d'identifier les risques, d'améliorer la qualité des données et de renforcer la crédibilité du dispositif national de certification.</w:t>
      </w:r>
    </w:p>
    <w:p w14:paraId="78048D4D"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Le guide contribue également à instaurer une véritable culture de gouvernance des données au sein de la HAUQE, en intégrant les exigences relatives à la qualité, à la sécurité, à la confidentialité, à la traçabilité et à la conformité réglementaire. Cette approche favorise la confiance des entreprises, des organismes certificateurs, des partenaires techniques et financiers ainsi que des institutions publiques dans les informations produites par la BNEC.</w:t>
      </w:r>
    </w:p>
    <w:p w14:paraId="61ADC19A"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Sa mise en œuvre permettra notamment de :</w:t>
      </w:r>
    </w:p>
    <w:p w14:paraId="61E909E2"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disposer d'une base nationale fiable, actualisée et sécurisée des entreprises certifiées ; </w:t>
      </w:r>
    </w:p>
    <w:p w14:paraId="442D143E"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renforcer la coordination entre la HAUQE, les organismes certificateurs et les entreprises ; </w:t>
      </w:r>
    </w:p>
    <w:p w14:paraId="106E7301"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améliorer le suivi des renouvellements, des suspensions et des retraits de certifications; </w:t>
      </w:r>
    </w:p>
    <w:p w14:paraId="783EB717"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produire des statistiques nationales fiables pour le pilotage du </w:t>
      </w:r>
      <w:r w:rsidRPr="006126D6">
        <w:rPr>
          <w:rFonts w:eastAsia="Times New Roman" w:cs="Times New Roman"/>
          <w:b/>
          <w:bCs/>
          <w:kern w:val="0"/>
          <w:szCs w:val="24"/>
          <w:lang w:eastAsia="fr-FR"/>
          <w14:ligatures w14:val="none"/>
        </w:rPr>
        <w:t>Système National d'Infrastructure Qualité (SNIQ)</w:t>
      </w:r>
      <w:r w:rsidRPr="006126D6">
        <w:rPr>
          <w:rFonts w:eastAsia="Times New Roman" w:cs="Times New Roman"/>
          <w:kern w:val="0"/>
          <w:szCs w:val="24"/>
          <w:lang w:eastAsia="fr-FR"/>
          <w14:ligatures w14:val="none"/>
        </w:rPr>
        <w:t xml:space="preserve"> ; </w:t>
      </w:r>
    </w:p>
    <w:p w14:paraId="1902E35F"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soutenir les politiques publiques de promotion de la qualité, de la compétitivité et de l'accès aux marchés nationaux, régionaux et internationaux ; </w:t>
      </w:r>
    </w:p>
    <w:p w14:paraId="1ED96A49"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lastRenderedPageBreak/>
        <w:t xml:space="preserve">renforcer la transparence, la redevabilité et l'efficacité de la gouvernance des certifications au Togo. </w:t>
      </w:r>
    </w:p>
    <w:p w14:paraId="15CF43E5"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Toutefois, ce guide a vocation à être un document évolutif. Son contenu devra être régulièrement révisé afin de prendre en compte les évolutions de la réglementation nationale, les nouveaux référentiels internationaux, les innovations technologiques, les recommandations issues des audits ainsi que les retours d'expérience des utilisateurs de la BNEC. Cette dynamique d'amélioration continue garantira la pertinence et l'efficacité du dispositif dans la durée.</w:t>
      </w:r>
    </w:p>
    <w:p w14:paraId="4B6C65B5"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En définitive, la mise en œuvre de ce guide marque une étape majeure dans la modernisation du système national de gestion des certifications. Elle traduit l'engagement de la HAUQE à promouvoir une gouvernance fondée sur des données fiables, une gestion transparente et une amélioration continue des performances. À travers cet outil stratégique, la HAUQE renforce son rôle de chef de file du </w:t>
      </w:r>
      <w:r w:rsidRPr="006126D6">
        <w:rPr>
          <w:rFonts w:eastAsia="Times New Roman" w:cs="Times New Roman"/>
          <w:b/>
          <w:bCs/>
          <w:kern w:val="0"/>
          <w:szCs w:val="24"/>
          <w:lang w:eastAsia="fr-FR"/>
          <w14:ligatures w14:val="none"/>
        </w:rPr>
        <w:t>Système National d'Infrastructure Qualité</w:t>
      </w:r>
      <w:r w:rsidRPr="006126D6">
        <w:rPr>
          <w:rFonts w:eastAsia="Times New Roman" w:cs="Times New Roman"/>
          <w:kern w:val="0"/>
          <w:szCs w:val="24"/>
          <w:lang w:eastAsia="fr-FR"/>
          <w14:ligatures w14:val="none"/>
        </w:rPr>
        <w:t>, au service de la compétitivité des entreprises togolaises, de la protection des consommateurs et du développement économique durable du Togo.</w:t>
      </w:r>
    </w:p>
    <w:p w14:paraId="1886AF77" w14:textId="77777777" w:rsidR="006126D6" w:rsidRPr="00EE74BC"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0206327D"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42CB991C"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17BDADC1"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62BF82C7"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6808F8F0"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3B42F790"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13202A21"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53FCED28"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29230813"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3FF99400"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64AF8855"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3D0E17E5"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60B77F0F"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7A925E9A"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5C443952"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4057F6E6" w14:textId="77777777" w:rsidR="009B502F" w:rsidRDefault="007B2E9D">
      <w:pPr>
        <w:pStyle w:val="Titre1"/>
      </w:pPr>
      <w:bookmarkStart w:id="222" w:name="_Toc235403356"/>
      <w:r>
        <w:lastRenderedPageBreak/>
        <w:t>ANNEXES</w:t>
      </w:r>
      <w:bookmarkEnd w:id="222"/>
    </w:p>
    <w:p w14:paraId="09A7B5EB" w14:textId="77777777" w:rsidR="00C57DD2" w:rsidRDefault="00C57DD2" w:rsidP="00EE74BC">
      <w:pPr>
        <w:pStyle w:val="Titre2"/>
        <w:spacing w:before="100" w:beforeAutospacing="1" w:after="100" w:afterAutospacing="1"/>
        <w:rPr>
          <w:rFonts w:ascii="Times New Roman" w:eastAsia="Times New Roman" w:hAnsi="Times New Roman" w:cs="Times New Roman"/>
          <w:kern w:val="0"/>
          <w:sz w:val="24"/>
          <w:szCs w:val="24"/>
          <w:lang w:eastAsia="fr-FR"/>
          <w14:ligatures w14:val="none"/>
        </w:rPr>
      </w:pPr>
      <w:bookmarkStart w:id="223" w:name="_Toc235400756"/>
      <w:bookmarkStart w:id="224" w:name="_Toc235403357"/>
      <w:r w:rsidRPr="00C57DD2">
        <w:rPr>
          <w:rFonts w:ascii="Times New Roman" w:eastAsia="Times New Roman" w:hAnsi="Times New Roman" w:cs="Times New Roman"/>
          <w:bCs/>
          <w:kern w:val="0"/>
          <w:sz w:val="27"/>
          <w:szCs w:val="27"/>
          <w:lang w:eastAsia="fr-FR"/>
          <w14:ligatures w14:val="none"/>
        </w:rPr>
        <w:lastRenderedPageBreak/>
        <w:t>Annexe 1</w:t>
      </w:r>
      <w:r w:rsidR="00EE74BC">
        <w:rPr>
          <w:rFonts w:ascii="Times New Roman" w:eastAsia="Times New Roman" w:hAnsi="Times New Roman" w:cs="Times New Roman"/>
          <w:bCs/>
          <w:kern w:val="0"/>
          <w:sz w:val="27"/>
          <w:szCs w:val="27"/>
          <w:lang w:eastAsia="fr-FR"/>
          <w14:ligatures w14:val="none"/>
        </w:rPr>
        <w:t xml:space="preserve"> : </w:t>
      </w:r>
      <w:r w:rsidRPr="00EE74BC">
        <w:rPr>
          <w:rFonts w:ascii="Times New Roman" w:eastAsia="Times New Roman" w:hAnsi="Times New Roman" w:cs="Times New Roman"/>
          <w:kern w:val="0"/>
          <w:sz w:val="24"/>
          <w:szCs w:val="24"/>
          <w:lang w:eastAsia="fr-FR"/>
          <w14:ligatures w14:val="none"/>
        </w:rPr>
        <w:t>Protocole HAUQE – Organismes certificateurs</w:t>
      </w:r>
      <w:bookmarkEnd w:id="223"/>
      <w:bookmarkEnd w:id="224"/>
    </w:p>
    <w:p w14:paraId="01FA9C1E" w14:textId="77777777" w:rsidR="006126D6" w:rsidRPr="0011165C" w:rsidRDefault="006126D6" w:rsidP="006126D6">
      <w:pPr>
        <w:pStyle w:val="Sous-titre1"/>
        <w:spacing w:before="100" w:beforeAutospacing="1" w:after="100" w:afterAutospacing="1" w:line="240" w:lineRule="auto"/>
        <w:rPr>
          <w:rFonts w:eastAsia="Times New Roman" w:cs="Times New Roman"/>
          <w:bCs/>
          <w:kern w:val="36"/>
          <w:sz w:val="36"/>
          <w:szCs w:val="36"/>
          <w:lang w:eastAsia="fr-FR"/>
          <w14:ligatures w14:val="none"/>
        </w:rPr>
      </w:pPr>
      <w:r w:rsidRPr="0011165C">
        <w:rPr>
          <w:rFonts w:eastAsia="Times New Roman" w:cs="Times New Roman"/>
          <w:bCs/>
          <w:kern w:val="36"/>
          <w:sz w:val="36"/>
          <w:szCs w:val="36"/>
          <w:lang w:eastAsia="fr-FR"/>
          <w14:ligatures w14:val="none"/>
        </w:rPr>
        <w:t>PROTOCOLE TYPE DE COLLABORATION ENTRE LA HAUQE ET LES ORGANISMES CERTIFICATEURS</w:t>
      </w:r>
    </w:p>
    <w:p w14:paraId="0643D0AB" w14:textId="77777777" w:rsidR="006126D6" w:rsidRPr="0011165C" w:rsidRDefault="006126D6" w:rsidP="006126D6">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1165C">
        <w:rPr>
          <w:rFonts w:eastAsia="Times New Roman" w:cs="Times New Roman"/>
          <w:bCs/>
          <w:kern w:val="0"/>
          <w:sz w:val="36"/>
          <w:szCs w:val="36"/>
          <w:lang w:eastAsia="fr-FR"/>
          <w14:ligatures w14:val="none"/>
        </w:rPr>
        <w:t>Dans le cadre de la gestion de la Base Nationale des Entreprises Certifiées (BNEC)</w:t>
      </w:r>
    </w:p>
    <w:p w14:paraId="72A8D237" w14:textId="7969E3A9" w:rsidR="006126D6" w:rsidRPr="0011165C" w:rsidRDefault="006126D6" w:rsidP="006126D6">
      <w:pPr>
        <w:spacing w:after="0" w:line="240" w:lineRule="auto"/>
        <w:rPr>
          <w:rFonts w:eastAsia="Times New Roman" w:cs="Times New Roman"/>
          <w:kern w:val="0"/>
          <w:szCs w:val="24"/>
          <w:lang w:eastAsia="fr-FR"/>
          <w14:ligatures w14:val="none"/>
        </w:rPr>
      </w:pPr>
    </w:p>
    <w:p w14:paraId="51956B40" w14:textId="77777777" w:rsidR="006126D6" w:rsidRPr="0011165C" w:rsidRDefault="006126D6" w:rsidP="006126D6">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11165C">
        <w:rPr>
          <w:rFonts w:eastAsia="Times New Roman" w:cs="Times New Roman"/>
          <w:bCs/>
          <w:kern w:val="36"/>
          <w:sz w:val="48"/>
          <w:szCs w:val="48"/>
          <w:lang w:eastAsia="fr-FR"/>
          <w14:ligatures w14:val="none"/>
        </w:rPr>
        <w:t>PROTOCOLE DE COLLABORATION</w:t>
      </w:r>
    </w:p>
    <w:p w14:paraId="6C405ABA"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b/>
          <w:bCs/>
          <w:kern w:val="0"/>
          <w:szCs w:val="24"/>
          <w:lang w:eastAsia="fr-FR"/>
          <w14:ligatures w14:val="none"/>
        </w:rPr>
        <w:t>Entre :</w:t>
      </w:r>
    </w:p>
    <w:p w14:paraId="7BE581A9"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b/>
          <w:bCs/>
          <w:kern w:val="0"/>
          <w:szCs w:val="24"/>
          <w:lang w:eastAsia="fr-FR"/>
          <w14:ligatures w14:val="none"/>
        </w:rPr>
        <w:t>La Haute Autorité de la Qualité et de l'Environnement (HAUQE)</w:t>
      </w:r>
    </w:p>
    <w:p w14:paraId="2EAC2668"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ci-après dénommée </w:t>
      </w:r>
      <w:r w:rsidRPr="0011165C">
        <w:rPr>
          <w:rFonts w:eastAsia="Times New Roman" w:cs="Times New Roman"/>
          <w:b/>
          <w:bCs/>
          <w:kern w:val="0"/>
          <w:szCs w:val="24"/>
          <w:lang w:eastAsia="fr-FR"/>
          <w14:ligatures w14:val="none"/>
        </w:rPr>
        <w:t>« la HAUQE »</w:t>
      </w:r>
    </w:p>
    <w:p w14:paraId="1D4A40EB"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b/>
          <w:bCs/>
          <w:kern w:val="0"/>
          <w:szCs w:val="24"/>
          <w:lang w:eastAsia="fr-FR"/>
          <w14:ligatures w14:val="none"/>
        </w:rPr>
        <w:t>ET</w:t>
      </w:r>
    </w:p>
    <w:p w14:paraId="44A948BE" w14:textId="313916D4"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b/>
          <w:bCs/>
          <w:kern w:val="0"/>
          <w:szCs w:val="24"/>
          <w:lang w:eastAsia="fr-FR"/>
          <w14:ligatures w14:val="none"/>
        </w:rPr>
        <w:t>..............................................................................................................</w:t>
      </w:r>
    </w:p>
    <w:p w14:paraId="2D5884E8"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(ci-après dénommé </w:t>
      </w:r>
      <w:r w:rsidRPr="0011165C">
        <w:rPr>
          <w:rFonts w:eastAsia="Times New Roman" w:cs="Times New Roman"/>
          <w:b/>
          <w:bCs/>
          <w:kern w:val="0"/>
          <w:szCs w:val="24"/>
          <w:lang w:eastAsia="fr-FR"/>
          <w14:ligatures w14:val="none"/>
        </w:rPr>
        <w:t>« l'Organisme Certificateur (OC) »</w:t>
      </w:r>
      <w:r w:rsidRPr="0011165C">
        <w:rPr>
          <w:rFonts w:eastAsia="Times New Roman" w:cs="Times New Roman"/>
          <w:kern w:val="0"/>
          <w:szCs w:val="24"/>
          <w:lang w:eastAsia="fr-FR"/>
          <w14:ligatures w14:val="none"/>
        </w:rPr>
        <w:t>)</w:t>
      </w:r>
    </w:p>
    <w:p w14:paraId="37EF70A1" w14:textId="762D9AAE" w:rsidR="006126D6" w:rsidRPr="0011165C" w:rsidRDefault="006126D6" w:rsidP="006126D6">
      <w:pPr>
        <w:spacing w:after="0" w:line="240" w:lineRule="auto"/>
        <w:rPr>
          <w:rFonts w:eastAsia="Times New Roman" w:cs="Times New Roman"/>
          <w:kern w:val="0"/>
          <w:szCs w:val="24"/>
          <w:lang w:eastAsia="fr-FR"/>
          <w14:ligatures w14:val="none"/>
        </w:rPr>
      </w:pPr>
    </w:p>
    <w:p w14:paraId="77C09ABD" w14:textId="77777777" w:rsidR="006126D6" w:rsidRPr="0011165C" w:rsidRDefault="006126D6" w:rsidP="006126D6">
      <w:pPr>
        <w:pStyle w:val="Titre3"/>
        <w:spacing w:before="100" w:beforeAutospacing="1" w:afterAutospacing="1"/>
        <w:rPr>
          <w:rFonts w:eastAsia="Times New Roman" w:cs="Times New Roman"/>
          <w:bCs/>
          <w:kern w:val="0"/>
          <w:sz w:val="36"/>
          <w:szCs w:val="36"/>
          <w:lang w:eastAsia="fr-FR"/>
          <w14:ligatures w14:val="none"/>
        </w:rPr>
      </w:pPr>
      <w:bookmarkStart w:id="225" w:name="_Toc235403358"/>
      <w:r>
        <w:t>Préambule</w:t>
      </w:r>
      <w:bookmarkEnd w:id="225"/>
    </w:p>
    <w:p w14:paraId="32FD4517"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Dans le cadre du renforcement du Système National d'Infrastructure Qualité (SNIQ) et de la mise en œuvre de la </w:t>
      </w:r>
      <w:r w:rsidRPr="0011165C">
        <w:rPr>
          <w:rFonts w:eastAsia="Times New Roman" w:cs="Times New Roman"/>
          <w:b/>
          <w:bCs/>
          <w:kern w:val="0"/>
          <w:szCs w:val="24"/>
          <w:lang w:eastAsia="fr-FR"/>
          <w14:ligatures w14:val="none"/>
        </w:rPr>
        <w:t>Base Nationale des Entreprises Certifiées (BNEC)</w:t>
      </w:r>
      <w:r w:rsidRPr="0011165C">
        <w:rPr>
          <w:rFonts w:eastAsia="Times New Roman" w:cs="Times New Roman"/>
          <w:kern w:val="0"/>
          <w:szCs w:val="24"/>
          <w:lang w:eastAsia="fr-FR"/>
          <w14:ligatures w14:val="none"/>
        </w:rPr>
        <w:t>, la Haute Autorité de la Qualité et de l'Environnement (HAUQE) souhaite établir un mécanisme permanent de collaboration avec les organismes certificateurs intervenant auprès des entreprises togolaises.</w:t>
      </w:r>
    </w:p>
    <w:p w14:paraId="395043B8"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Cette collaboration vise à améliorer la fiabilité, l'exactitude, la traçabilité et l'actualisation des informations relatives aux certifications délivrées aux entreprises, tout en facilitant le contrôle des certifications et la production d'indicateurs nationaux fiables.</w:t>
      </w:r>
    </w:p>
    <w:p w14:paraId="5742C4CE"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Le présent protocole définit les modalités de coopération entre les parties.</w:t>
      </w:r>
    </w:p>
    <w:p w14:paraId="3785004F" w14:textId="61A980D8" w:rsidR="006126D6" w:rsidRPr="0011165C" w:rsidRDefault="006126D6" w:rsidP="006126D6">
      <w:pPr>
        <w:spacing w:after="0" w:line="240" w:lineRule="auto"/>
        <w:rPr>
          <w:rFonts w:eastAsia="Times New Roman" w:cs="Times New Roman"/>
          <w:kern w:val="0"/>
          <w:szCs w:val="24"/>
          <w:lang w:eastAsia="fr-FR"/>
          <w14:ligatures w14:val="none"/>
        </w:rPr>
      </w:pPr>
    </w:p>
    <w:p w14:paraId="046998A4" w14:textId="77777777" w:rsidR="006126D6" w:rsidRPr="0011165C"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26" w:name="_Toc235403359"/>
      <w:r>
        <w:t>Objet du protocole</w:t>
      </w:r>
      <w:bookmarkEnd w:id="226"/>
    </w:p>
    <w:p w14:paraId="6211790F"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Le présent protocole a pour objet de définir les modalités de collaboration entre la HAUQE et l'Organisme Certificateur pour :</w:t>
      </w:r>
    </w:p>
    <w:p w14:paraId="535E181A" w14:textId="77777777" w:rsidR="006126D6" w:rsidRPr="0011165C" w:rsidRDefault="006126D6">
      <w:pPr>
        <w:numPr>
          <w:ilvl w:val="0"/>
          <w:numId w:val="317"/>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lastRenderedPageBreak/>
        <w:t xml:space="preserve">vérifier l'authenticité des certifications enregistrées dans la BNEC ; </w:t>
      </w:r>
    </w:p>
    <w:p w14:paraId="5BCF8D9D" w14:textId="77777777" w:rsidR="006126D6" w:rsidRPr="0011165C" w:rsidRDefault="006126D6">
      <w:pPr>
        <w:numPr>
          <w:ilvl w:val="0"/>
          <w:numId w:val="317"/>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faciliter les échanges d'informations relatives aux certifications ; </w:t>
      </w:r>
    </w:p>
    <w:p w14:paraId="447896A7" w14:textId="77777777" w:rsidR="006126D6" w:rsidRPr="0011165C" w:rsidRDefault="006126D6">
      <w:pPr>
        <w:numPr>
          <w:ilvl w:val="0"/>
          <w:numId w:val="317"/>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assurer la mise à jour régulière des données de certification ; </w:t>
      </w:r>
    </w:p>
    <w:p w14:paraId="61385D9B" w14:textId="77777777" w:rsidR="006126D6" w:rsidRPr="0011165C" w:rsidRDefault="006126D6">
      <w:pPr>
        <w:numPr>
          <w:ilvl w:val="0"/>
          <w:numId w:val="317"/>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renforcer la crédibilité des informations contenues dans la BNEC ; </w:t>
      </w:r>
    </w:p>
    <w:p w14:paraId="4A6BF473" w14:textId="77777777" w:rsidR="006126D6" w:rsidRPr="0011165C" w:rsidRDefault="006126D6">
      <w:pPr>
        <w:numPr>
          <w:ilvl w:val="0"/>
          <w:numId w:val="317"/>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améliorer le suivi national des certifications. </w:t>
      </w:r>
    </w:p>
    <w:p w14:paraId="2A8DC442" w14:textId="6E4FD396" w:rsidR="006126D6" w:rsidRPr="0011165C" w:rsidRDefault="006126D6" w:rsidP="006126D6">
      <w:pPr>
        <w:spacing w:after="0" w:line="240" w:lineRule="auto"/>
        <w:rPr>
          <w:rFonts w:eastAsia="Times New Roman" w:cs="Times New Roman"/>
          <w:kern w:val="0"/>
          <w:szCs w:val="24"/>
          <w:lang w:eastAsia="fr-FR"/>
          <w14:ligatures w14:val="none"/>
        </w:rPr>
      </w:pPr>
    </w:p>
    <w:p w14:paraId="1BAEE1B5" w14:textId="77777777" w:rsidR="006126D6" w:rsidRPr="0011165C"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27" w:name="_Toc235403360"/>
      <w:r>
        <w:t>Objectifs spécifiques</w:t>
      </w:r>
      <w:bookmarkEnd w:id="227"/>
    </w:p>
    <w:p w14:paraId="1F15AC68"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Le protocole vise notamment à :</w:t>
      </w:r>
    </w:p>
    <w:p w14:paraId="1D83C87B" w14:textId="77777777" w:rsidR="006126D6" w:rsidRPr="0011165C" w:rsidRDefault="006126D6">
      <w:pPr>
        <w:numPr>
          <w:ilvl w:val="0"/>
          <w:numId w:val="318"/>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améliorer la qualité des données de certification ; </w:t>
      </w:r>
    </w:p>
    <w:p w14:paraId="63AEE116" w14:textId="77777777" w:rsidR="006126D6" w:rsidRPr="0011165C" w:rsidRDefault="006126D6">
      <w:pPr>
        <w:numPr>
          <w:ilvl w:val="0"/>
          <w:numId w:val="318"/>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réduire les risques de fraude documentaire ; </w:t>
      </w:r>
    </w:p>
    <w:p w14:paraId="46FDF0FE" w14:textId="77777777" w:rsidR="006126D6" w:rsidRPr="0011165C" w:rsidRDefault="006126D6">
      <w:pPr>
        <w:numPr>
          <w:ilvl w:val="0"/>
          <w:numId w:val="318"/>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harmoniser les échanges d'informations ; </w:t>
      </w:r>
    </w:p>
    <w:p w14:paraId="17131E9C" w14:textId="77777777" w:rsidR="006126D6" w:rsidRPr="0011165C" w:rsidRDefault="006126D6">
      <w:pPr>
        <w:numPr>
          <w:ilvl w:val="0"/>
          <w:numId w:val="318"/>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faciliter les contrôles réalisés par la HAUQE ; </w:t>
      </w:r>
    </w:p>
    <w:p w14:paraId="538A1472" w14:textId="77777777" w:rsidR="006126D6" w:rsidRPr="0011165C" w:rsidRDefault="006126D6">
      <w:pPr>
        <w:numPr>
          <w:ilvl w:val="0"/>
          <w:numId w:val="318"/>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améliorer le suivi des renouvellements ; </w:t>
      </w:r>
    </w:p>
    <w:p w14:paraId="733F4815" w14:textId="77777777" w:rsidR="006126D6" w:rsidRPr="0011165C" w:rsidRDefault="006126D6">
      <w:pPr>
        <w:numPr>
          <w:ilvl w:val="0"/>
          <w:numId w:val="318"/>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renforcer la transparence du système national. </w:t>
      </w:r>
    </w:p>
    <w:p w14:paraId="5DBD3255" w14:textId="077511D0" w:rsidR="006126D6" w:rsidRPr="0011165C" w:rsidRDefault="006126D6" w:rsidP="006126D6">
      <w:pPr>
        <w:spacing w:after="0" w:line="240" w:lineRule="auto"/>
        <w:rPr>
          <w:rFonts w:eastAsia="Times New Roman" w:cs="Times New Roman"/>
          <w:kern w:val="0"/>
          <w:szCs w:val="24"/>
          <w:lang w:eastAsia="fr-FR"/>
          <w14:ligatures w14:val="none"/>
        </w:rPr>
      </w:pPr>
    </w:p>
    <w:p w14:paraId="3E40C584" w14:textId="77777777" w:rsidR="006126D6" w:rsidRPr="0011165C"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28" w:name="_Toc235403361"/>
      <w:r>
        <w:t>Engagements de la HAUQE</w:t>
      </w:r>
      <w:bookmarkEnd w:id="228"/>
    </w:p>
    <w:p w14:paraId="55E61C3D"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La HAUQE s'engage à :</w:t>
      </w:r>
    </w:p>
    <w:p w14:paraId="77D62E58" w14:textId="77777777" w:rsidR="006126D6" w:rsidRPr="0011165C" w:rsidRDefault="006126D6">
      <w:pPr>
        <w:pStyle w:val="Sous-titre1"/>
        <w:numPr>
          <w:ilvl w:val="0"/>
          <w:numId w:val="318"/>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1165C">
        <w:rPr>
          <w:rFonts w:eastAsia="Times New Roman" w:cs="Times New Roman"/>
          <w:bCs/>
          <w:kern w:val="0"/>
          <w:sz w:val="27"/>
          <w:szCs w:val="27"/>
          <w:lang w:eastAsia="fr-FR"/>
          <w14:ligatures w14:val="none"/>
        </w:rPr>
        <w:t>4.1 Gestion de la BNEC</w:t>
      </w:r>
    </w:p>
    <w:p w14:paraId="6EBCCC2B" w14:textId="77777777" w:rsidR="006126D6" w:rsidRPr="0011165C" w:rsidRDefault="006126D6">
      <w:pPr>
        <w:numPr>
          <w:ilvl w:val="0"/>
          <w:numId w:val="319"/>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administrer la Base Nationale des Entreprises Certifiées ; </w:t>
      </w:r>
    </w:p>
    <w:p w14:paraId="5BF18488" w14:textId="77777777" w:rsidR="006126D6" w:rsidRPr="0011165C" w:rsidRDefault="006126D6">
      <w:pPr>
        <w:numPr>
          <w:ilvl w:val="0"/>
          <w:numId w:val="319"/>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assurer la confidentialité des informations reçues ; </w:t>
      </w:r>
    </w:p>
    <w:p w14:paraId="5B76396F" w14:textId="77777777" w:rsidR="006126D6" w:rsidRPr="0011165C" w:rsidRDefault="006126D6">
      <w:pPr>
        <w:numPr>
          <w:ilvl w:val="0"/>
          <w:numId w:val="319"/>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sécuriser les échanges de données. </w:t>
      </w:r>
    </w:p>
    <w:p w14:paraId="618643F8" w14:textId="77777777" w:rsidR="006126D6" w:rsidRPr="0011165C" w:rsidRDefault="006126D6">
      <w:pPr>
        <w:pStyle w:val="Sous-titre1"/>
        <w:numPr>
          <w:ilvl w:val="0"/>
          <w:numId w:val="318"/>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1165C">
        <w:rPr>
          <w:rFonts w:eastAsia="Times New Roman" w:cs="Times New Roman"/>
          <w:bCs/>
          <w:kern w:val="0"/>
          <w:sz w:val="27"/>
          <w:szCs w:val="27"/>
          <w:lang w:eastAsia="fr-FR"/>
          <w14:ligatures w14:val="none"/>
        </w:rPr>
        <w:t>4.2 Vérification</w:t>
      </w:r>
    </w:p>
    <w:p w14:paraId="76EA6977" w14:textId="77777777" w:rsidR="006126D6" w:rsidRPr="0011165C" w:rsidRDefault="006126D6">
      <w:pPr>
        <w:numPr>
          <w:ilvl w:val="0"/>
          <w:numId w:val="320"/>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solliciter l'OC uniquement lorsque cela est nécessaire ; </w:t>
      </w:r>
    </w:p>
    <w:p w14:paraId="19DCFB69" w14:textId="77777777" w:rsidR="006126D6" w:rsidRPr="0011165C" w:rsidRDefault="006126D6">
      <w:pPr>
        <w:numPr>
          <w:ilvl w:val="0"/>
          <w:numId w:val="320"/>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transmettre des demandes précises et documentées ; </w:t>
      </w:r>
    </w:p>
    <w:p w14:paraId="4DA5A450" w14:textId="77777777" w:rsidR="006126D6" w:rsidRPr="0011165C" w:rsidRDefault="006126D6">
      <w:pPr>
        <w:numPr>
          <w:ilvl w:val="0"/>
          <w:numId w:val="320"/>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respecter les délais convenus. </w:t>
      </w:r>
    </w:p>
    <w:p w14:paraId="669D819A" w14:textId="77777777" w:rsidR="006126D6" w:rsidRPr="0011165C" w:rsidRDefault="006126D6">
      <w:pPr>
        <w:pStyle w:val="Sous-titre1"/>
        <w:numPr>
          <w:ilvl w:val="0"/>
          <w:numId w:val="318"/>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1165C">
        <w:rPr>
          <w:rFonts w:eastAsia="Times New Roman" w:cs="Times New Roman"/>
          <w:bCs/>
          <w:kern w:val="0"/>
          <w:sz w:val="27"/>
          <w:szCs w:val="27"/>
          <w:lang w:eastAsia="fr-FR"/>
          <w14:ligatures w14:val="none"/>
        </w:rPr>
        <w:t>4.3 Utilisation des informations</w:t>
      </w:r>
    </w:p>
    <w:p w14:paraId="4381EA67"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Les informations transmises par l'Organisme Certificateur seront exclusivement utilisées pour :</w:t>
      </w:r>
    </w:p>
    <w:p w14:paraId="6A0A5C1D" w14:textId="77777777" w:rsidR="006126D6" w:rsidRPr="0011165C" w:rsidRDefault="006126D6">
      <w:pPr>
        <w:numPr>
          <w:ilvl w:val="0"/>
          <w:numId w:val="321"/>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le contrôle des certifications ; </w:t>
      </w:r>
    </w:p>
    <w:p w14:paraId="2A7CB78D" w14:textId="77777777" w:rsidR="006126D6" w:rsidRPr="0011165C" w:rsidRDefault="006126D6">
      <w:pPr>
        <w:numPr>
          <w:ilvl w:val="0"/>
          <w:numId w:val="321"/>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la mise à jour de la BNEC ; </w:t>
      </w:r>
    </w:p>
    <w:p w14:paraId="0D9A6F19" w14:textId="77777777" w:rsidR="006126D6" w:rsidRPr="0011165C" w:rsidRDefault="006126D6">
      <w:pPr>
        <w:numPr>
          <w:ilvl w:val="0"/>
          <w:numId w:val="321"/>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la production d'indicateurs nationaux ; </w:t>
      </w:r>
    </w:p>
    <w:p w14:paraId="78A4C182" w14:textId="77777777" w:rsidR="006126D6" w:rsidRPr="0011165C" w:rsidRDefault="006126D6">
      <w:pPr>
        <w:numPr>
          <w:ilvl w:val="0"/>
          <w:numId w:val="321"/>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les missions officielles de la HAUQE. </w:t>
      </w:r>
    </w:p>
    <w:p w14:paraId="63A0979A" w14:textId="3EC0CE43" w:rsidR="006126D6" w:rsidRPr="0011165C" w:rsidRDefault="006126D6" w:rsidP="006126D6">
      <w:pPr>
        <w:spacing w:after="0" w:line="240" w:lineRule="auto"/>
        <w:rPr>
          <w:rFonts w:eastAsia="Times New Roman" w:cs="Times New Roman"/>
          <w:kern w:val="0"/>
          <w:szCs w:val="24"/>
          <w:lang w:eastAsia="fr-FR"/>
          <w14:ligatures w14:val="none"/>
        </w:rPr>
      </w:pPr>
    </w:p>
    <w:p w14:paraId="22E4E70F" w14:textId="77777777" w:rsidR="006126D6" w:rsidRPr="0011165C"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29" w:name="_Toc235403362"/>
      <w:r>
        <w:t>Engagements de l'Organisme Certificateur</w:t>
      </w:r>
      <w:bookmarkEnd w:id="229"/>
    </w:p>
    <w:p w14:paraId="4280E472"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L'Organisme Certificateur s'engage à :</w:t>
      </w:r>
    </w:p>
    <w:p w14:paraId="65C8B384" w14:textId="77777777" w:rsidR="006126D6" w:rsidRPr="0011165C" w:rsidRDefault="006126D6">
      <w:pPr>
        <w:pStyle w:val="Sous-titre1"/>
        <w:numPr>
          <w:ilvl w:val="0"/>
          <w:numId w:val="318"/>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1165C">
        <w:rPr>
          <w:rFonts w:eastAsia="Times New Roman" w:cs="Times New Roman"/>
          <w:bCs/>
          <w:kern w:val="0"/>
          <w:sz w:val="27"/>
          <w:szCs w:val="27"/>
          <w:lang w:eastAsia="fr-FR"/>
          <w14:ligatures w14:val="none"/>
        </w:rPr>
        <w:t>Vérification des certificats</w:t>
      </w:r>
    </w:p>
    <w:p w14:paraId="5F9BC171" w14:textId="77777777" w:rsidR="006126D6" w:rsidRPr="0011165C" w:rsidRDefault="006126D6">
      <w:pPr>
        <w:numPr>
          <w:ilvl w:val="0"/>
          <w:numId w:val="322"/>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confirmer l'authenticité des certificats ; </w:t>
      </w:r>
    </w:p>
    <w:p w14:paraId="7558FADE" w14:textId="77777777" w:rsidR="006126D6" w:rsidRPr="0011165C" w:rsidRDefault="006126D6">
      <w:pPr>
        <w:numPr>
          <w:ilvl w:val="0"/>
          <w:numId w:val="322"/>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confirmer leur numéro unique ; </w:t>
      </w:r>
    </w:p>
    <w:p w14:paraId="719D0949" w14:textId="77777777" w:rsidR="006126D6" w:rsidRPr="0011165C" w:rsidRDefault="006126D6">
      <w:pPr>
        <w:numPr>
          <w:ilvl w:val="0"/>
          <w:numId w:val="322"/>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confirmer le titulaire ; </w:t>
      </w:r>
    </w:p>
    <w:p w14:paraId="307A326D" w14:textId="77777777" w:rsidR="006126D6" w:rsidRPr="0011165C" w:rsidRDefault="006126D6">
      <w:pPr>
        <w:numPr>
          <w:ilvl w:val="0"/>
          <w:numId w:val="322"/>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confirmer le référentiel concerné. </w:t>
      </w:r>
    </w:p>
    <w:p w14:paraId="5AED51A5" w14:textId="77777777" w:rsidR="006126D6" w:rsidRPr="0011165C" w:rsidRDefault="006126D6">
      <w:pPr>
        <w:pStyle w:val="Sous-titre1"/>
        <w:numPr>
          <w:ilvl w:val="0"/>
          <w:numId w:val="318"/>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1165C">
        <w:rPr>
          <w:rFonts w:eastAsia="Times New Roman" w:cs="Times New Roman"/>
          <w:bCs/>
          <w:kern w:val="0"/>
          <w:sz w:val="27"/>
          <w:szCs w:val="27"/>
          <w:lang w:eastAsia="fr-FR"/>
          <w14:ligatures w14:val="none"/>
        </w:rPr>
        <w:t>Transmission des informations</w:t>
      </w:r>
    </w:p>
    <w:p w14:paraId="5D61FCCF"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Informer la HAUQE de :</w:t>
      </w:r>
    </w:p>
    <w:p w14:paraId="132C712F" w14:textId="77777777" w:rsidR="006126D6" w:rsidRPr="0011165C" w:rsidRDefault="006126D6">
      <w:pPr>
        <w:numPr>
          <w:ilvl w:val="0"/>
          <w:numId w:val="323"/>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toute nouvelle certification délivrée ; </w:t>
      </w:r>
    </w:p>
    <w:p w14:paraId="2AFEE5B4" w14:textId="77777777" w:rsidR="006126D6" w:rsidRPr="0011165C" w:rsidRDefault="006126D6">
      <w:pPr>
        <w:numPr>
          <w:ilvl w:val="0"/>
          <w:numId w:val="323"/>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tout renouvellement ; </w:t>
      </w:r>
    </w:p>
    <w:p w14:paraId="0FBEE4C3" w14:textId="77777777" w:rsidR="006126D6" w:rsidRPr="0011165C" w:rsidRDefault="006126D6">
      <w:pPr>
        <w:numPr>
          <w:ilvl w:val="0"/>
          <w:numId w:val="323"/>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toute suspension ; </w:t>
      </w:r>
    </w:p>
    <w:p w14:paraId="295AD36D" w14:textId="77777777" w:rsidR="006126D6" w:rsidRPr="0011165C" w:rsidRDefault="006126D6">
      <w:pPr>
        <w:numPr>
          <w:ilvl w:val="0"/>
          <w:numId w:val="323"/>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tout retrait ; </w:t>
      </w:r>
    </w:p>
    <w:p w14:paraId="1C6DB41F" w14:textId="77777777" w:rsidR="006126D6" w:rsidRPr="0011165C" w:rsidRDefault="006126D6">
      <w:pPr>
        <w:numPr>
          <w:ilvl w:val="0"/>
          <w:numId w:val="323"/>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toute réduction de portée ; </w:t>
      </w:r>
    </w:p>
    <w:p w14:paraId="37A3D397" w14:textId="77777777" w:rsidR="006126D6" w:rsidRPr="0011165C" w:rsidRDefault="006126D6">
      <w:pPr>
        <w:numPr>
          <w:ilvl w:val="0"/>
          <w:numId w:val="323"/>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toute extension de portée ; </w:t>
      </w:r>
    </w:p>
    <w:p w14:paraId="22F928E4" w14:textId="77777777" w:rsidR="006126D6" w:rsidRPr="0011165C" w:rsidRDefault="006126D6">
      <w:pPr>
        <w:numPr>
          <w:ilvl w:val="0"/>
          <w:numId w:val="323"/>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toute annulation. </w:t>
      </w:r>
    </w:p>
    <w:p w14:paraId="4BA26EEC" w14:textId="77777777" w:rsidR="006126D6" w:rsidRPr="0011165C" w:rsidRDefault="006126D6">
      <w:pPr>
        <w:pStyle w:val="Sous-titre1"/>
        <w:numPr>
          <w:ilvl w:val="0"/>
          <w:numId w:val="318"/>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1165C">
        <w:rPr>
          <w:rFonts w:eastAsia="Times New Roman" w:cs="Times New Roman"/>
          <w:bCs/>
          <w:kern w:val="0"/>
          <w:sz w:val="27"/>
          <w:szCs w:val="27"/>
          <w:lang w:eastAsia="fr-FR"/>
          <w14:ligatures w14:val="none"/>
        </w:rPr>
        <w:t>Assistance technique</w:t>
      </w:r>
    </w:p>
    <w:p w14:paraId="31862123"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Lorsque nécessaire :</w:t>
      </w:r>
    </w:p>
    <w:p w14:paraId="01B2078C" w14:textId="77777777" w:rsidR="006126D6" w:rsidRPr="0011165C" w:rsidRDefault="006126D6">
      <w:pPr>
        <w:numPr>
          <w:ilvl w:val="0"/>
          <w:numId w:val="324"/>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préciser le champ d'application de la certification ; </w:t>
      </w:r>
    </w:p>
    <w:p w14:paraId="25D83272" w14:textId="77777777" w:rsidR="006126D6" w:rsidRPr="0011165C" w:rsidRDefault="006126D6">
      <w:pPr>
        <w:numPr>
          <w:ilvl w:val="0"/>
          <w:numId w:val="324"/>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répondre aux demandes d'information ; </w:t>
      </w:r>
    </w:p>
    <w:p w14:paraId="7213F5D0" w14:textId="77777777" w:rsidR="006126D6" w:rsidRPr="0011165C" w:rsidRDefault="006126D6">
      <w:pPr>
        <w:numPr>
          <w:ilvl w:val="0"/>
          <w:numId w:val="324"/>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participer aux réunions techniques. </w:t>
      </w:r>
    </w:p>
    <w:p w14:paraId="02CA1877" w14:textId="27BFC7DE" w:rsidR="006126D6" w:rsidRPr="0011165C" w:rsidRDefault="006126D6" w:rsidP="006126D6">
      <w:pPr>
        <w:spacing w:after="0" w:line="240" w:lineRule="auto"/>
        <w:rPr>
          <w:rFonts w:eastAsia="Times New Roman" w:cs="Times New Roman"/>
          <w:kern w:val="0"/>
          <w:szCs w:val="24"/>
          <w:lang w:eastAsia="fr-FR"/>
          <w14:ligatures w14:val="none"/>
        </w:rPr>
      </w:pPr>
    </w:p>
    <w:p w14:paraId="1E192FED" w14:textId="77777777" w:rsidR="006126D6" w:rsidRPr="0011165C"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30" w:name="_Toc235403363"/>
      <w:r>
        <w:t>Informations échangées</w:t>
      </w:r>
      <w:bookmarkEnd w:id="230"/>
    </w:p>
    <w:p w14:paraId="47504E66"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Les parties conviennent d'échanger notamment :</w:t>
      </w:r>
    </w:p>
    <w:p w14:paraId="6EDC6B7B" w14:textId="77777777" w:rsidR="006126D6" w:rsidRPr="0011165C" w:rsidRDefault="006126D6">
      <w:pPr>
        <w:pStyle w:val="Sous-titre1"/>
        <w:numPr>
          <w:ilvl w:val="0"/>
          <w:numId w:val="318"/>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1165C">
        <w:rPr>
          <w:rFonts w:eastAsia="Times New Roman" w:cs="Times New Roman"/>
          <w:bCs/>
          <w:kern w:val="0"/>
          <w:sz w:val="27"/>
          <w:szCs w:val="27"/>
          <w:lang w:eastAsia="fr-FR"/>
          <w14:ligatures w14:val="none"/>
        </w:rPr>
        <w:t>Entreprises</w:t>
      </w:r>
    </w:p>
    <w:p w14:paraId="19143204" w14:textId="77777777" w:rsidR="006126D6" w:rsidRPr="0011165C" w:rsidRDefault="006126D6">
      <w:pPr>
        <w:numPr>
          <w:ilvl w:val="0"/>
          <w:numId w:val="325"/>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Nom </w:t>
      </w:r>
    </w:p>
    <w:p w14:paraId="36CF7F52" w14:textId="77777777" w:rsidR="006126D6" w:rsidRPr="0011165C" w:rsidRDefault="006126D6">
      <w:pPr>
        <w:numPr>
          <w:ilvl w:val="0"/>
          <w:numId w:val="325"/>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RCCM </w:t>
      </w:r>
    </w:p>
    <w:p w14:paraId="51544BA6" w14:textId="77777777" w:rsidR="006126D6" w:rsidRPr="0011165C" w:rsidRDefault="006126D6">
      <w:pPr>
        <w:numPr>
          <w:ilvl w:val="0"/>
          <w:numId w:val="325"/>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Adresse </w:t>
      </w:r>
    </w:p>
    <w:p w14:paraId="29E6F77F" w14:textId="77777777" w:rsidR="006126D6" w:rsidRPr="0011165C" w:rsidRDefault="006126D6">
      <w:pPr>
        <w:numPr>
          <w:ilvl w:val="0"/>
          <w:numId w:val="325"/>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Localisation </w:t>
      </w:r>
    </w:p>
    <w:p w14:paraId="1CB194F6" w14:textId="77777777" w:rsidR="006126D6" w:rsidRPr="0011165C" w:rsidRDefault="006126D6">
      <w:pPr>
        <w:pStyle w:val="Sous-titre1"/>
        <w:numPr>
          <w:ilvl w:val="0"/>
          <w:numId w:val="318"/>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1165C">
        <w:rPr>
          <w:rFonts w:eastAsia="Times New Roman" w:cs="Times New Roman"/>
          <w:bCs/>
          <w:kern w:val="0"/>
          <w:sz w:val="27"/>
          <w:szCs w:val="27"/>
          <w:lang w:eastAsia="fr-FR"/>
          <w14:ligatures w14:val="none"/>
        </w:rPr>
        <w:lastRenderedPageBreak/>
        <w:t>Certification</w:t>
      </w:r>
    </w:p>
    <w:p w14:paraId="63AC6254" w14:textId="77777777" w:rsidR="006126D6" w:rsidRPr="0011165C" w:rsidRDefault="006126D6">
      <w:pPr>
        <w:numPr>
          <w:ilvl w:val="0"/>
          <w:numId w:val="326"/>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Référentiel </w:t>
      </w:r>
    </w:p>
    <w:p w14:paraId="67451CDC" w14:textId="77777777" w:rsidR="006126D6" w:rsidRPr="0011165C" w:rsidRDefault="006126D6">
      <w:pPr>
        <w:numPr>
          <w:ilvl w:val="0"/>
          <w:numId w:val="326"/>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Numéro </w:t>
      </w:r>
    </w:p>
    <w:p w14:paraId="617116C9" w14:textId="77777777" w:rsidR="006126D6" w:rsidRPr="0011165C" w:rsidRDefault="006126D6">
      <w:pPr>
        <w:numPr>
          <w:ilvl w:val="0"/>
          <w:numId w:val="326"/>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Date de délivrance </w:t>
      </w:r>
    </w:p>
    <w:p w14:paraId="4A840851" w14:textId="77777777" w:rsidR="006126D6" w:rsidRPr="0011165C" w:rsidRDefault="006126D6">
      <w:pPr>
        <w:numPr>
          <w:ilvl w:val="0"/>
          <w:numId w:val="326"/>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Date d'expiration </w:t>
      </w:r>
    </w:p>
    <w:p w14:paraId="463FE976" w14:textId="77777777" w:rsidR="006126D6" w:rsidRPr="0011165C" w:rsidRDefault="006126D6">
      <w:pPr>
        <w:numPr>
          <w:ilvl w:val="0"/>
          <w:numId w:val="326"/>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Statut </w:t>
      </w:r>
    </w:p>
    <w:p w14:paraId="1CEC2C23" w14:textId="77777777" w:rsidR="006126D6" w:rsidRPr="0011165C" w:rsidRDefault="006126D6">
      <w:pPr>
        <w:pStyle w:val="Sous-titre1"/>
        <w:numPr>
          <w:ilvl w:val="0"/>
          <w:numId w:val="318"/>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1165C">
        <w:rPr>
          <w:rFonts w:eastAsia="Times New Roman" w:cs="Times New Roman"/>
          <w:bCs/>
          <w:kern w:val="0"/>
          <w:sz w:val="27"/>
          <w:szCs w:val="27"/>
          <w:lang w:eastAsia="fr-FR"/>
          <w14:ligatures w14:val="none"/>
        </w:rPr>
        <w:t>Organisme certificateur</w:t>
      </w:r>
    </w:p>
    <w:p w14:paraId="2B65ED25" w14:textId="77777777" w:rsidR="006126D6" w:rsidRPr="0011165C" w:rsidRDefault="006126D6">
      <w:pPr>
        <w:numPr>
          <w:ilvl w:val="0"/>
          <w:numId w:val="327"/>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Nom </w:t>
      </w:r>
    </w:p>
    <w:p w14:paraId="0047614A" w14:textId="77777777" w:rsidR="006126D6" w:rsidRPr="0011165C" w:rsidRDefault="006126D6">
      <w:pPr>
        <w:numPr>
          <w:ilvl w:val="0"/>
          <w:numId w:val="327"/>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Numéro d'accréditation </w:t>
      </w:r>
    </w:p>
    <w:p w14:paraId="4D6BF3E0" w14:textId="77777777" w:rsidR="006126D6" w:rsidRPr="0011165C" w:rsidRDefault="006126D6">
      <w:pPr>
        <w:numPr>
          <w:ilvl w:val="0"/>
          <w:numId w:val="327"/>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Domaine d'accréditation </w:t>
      </w:r>
    </w:p>
    <w:p w14:paraId="4177C7B8" w14:textId="77777777" w:rsidR="006126D6" w:rsidRPr="0011165C" w:rsidRDefault="006126D6">
      <w:pPr>
        <w:numPr>
          <w:ilvl w:val="0"/>
          <w:numId w:val="327"/>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Pays </w:t>
      </w:r>
    </w:p>
    <w:p w14:paraId="2B35C2EC" w14:textId="77777777" w:rsidR="006126D6" w:rsidRPr="0011165C" w:rsidRDefault="006126D6">
      <w:pPr>
        <w:pStyle w:val="Sous-titre1"/>
        <w:numPr>
          <w:ilvl w:val="0"/>
          <w:numId w:val="318"/>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1165C">
        <w:rPr>
          <w:rFonts w:eastAsia="Times New Roman" w:cs="Times New Roman"/>
          <w:bCs/>
          <w:kern w:val="0"/>
          <w:sz w:val="27"/>
          <w:szCs w:val="27"/>
          <w:lang w:eastAsia="fr-FR"/>
          <w14:ligatures w14:val="none"/>
        </w:rPr>
        <w:t>Audit</w:t>
      </w:r>
    </w:p>
    <w:p w14:paraId="4883B2D9" w14:textId="77777777" w:rsidR="006126D6" w:rsidRPr="0011165C" w:rsidRDefault="006126D6">
      <w:pPr>
        <w:numPr>
          <w:ilvl w:val="0"/>
          <w:numId w:val="328"/>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Audit initial </w:t>
      </w:r>
    </w:p>
    <w:p w14:paraId="7F7103DF" w14:textId="77777777" w:rsidR="006126D6" w:rsidRPr="0011165C" w:rsidRDefault="006126D6">
      <w:pPr>
        <w:numPr>
          <w:ilvl w:val="0"/>
          <w:numId w:val="328"/>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Audit de surveillance </w:t>
      </w:r>
    </w:p>
    <w:p w14:paraId="2DAE886F" w14:textId="77777777" w:rsidR="006126D6" w:rsidRPr="0011165C" w:rsidRDefault="006126D6">
      <w:pPr>
        <w:numPr>
          <w:ilvl w:val="0"/>
          <w:numId w:val="328"/>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Audit de renouvellement </w:t>
      </w:r>
    </w:p>
    <w:p w14:paraId="1BB4DF12" w14:textId="05B5BA7C" w:rsidR="006126D6" w:rsidRPr="0011165C" w:rsidRDefault="006126D6" w:rsidP="006126D6">
      <w:pPr>
        <w:spacing w:after="0" w:line="240" w:lineRule="auto"/>
        <w:rPr>
          <w:rFonts w:eastAsia="Times New Roman" w:cs="Times New Roman"/>
          <w:kern w:val="0"/>
          <w:szCs w:val="24"/>
          <w:lang w:eastAsia="fr-FR"/>
          <w14:ligatures w14:val="none"/>
        </w:rPr>
      </w:pPr>
    </w:p>
    <w:p w14:paraId="04DE79BA" w14:textId="77777777" w:rsidR="006126D6" w:rsidRPr="0011165C"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31" w:name="_Toc235403364"/>
      <w:r>
        <w:t>Modalités d'échange</w:t>
      </w:r>
      <w:bookmarkEnd w:id="231"/>
    </w:p>
    <w:p w14:paraId="65F09349"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Les informations pourront être transmises par :</w:t>
      </w:r>
    </w:p>
    <w:p w14:paraId="594F32A2" w14:textId="77777777" w:rsidR="006126D6" w:rsidRPr="0011165C" w:rsidRDefault="006126D6">
      <w:pPr>
        <w:numPr>
          <w:ilvl w:val="0"/>
          <w:numId w:val="329"/>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courrier officiel ; </w:t>
      </w:r>
    </w:p>
    <w:p w14:paraId="4E5645E5" w14:textId="77777777" w:rsidR="006126D6" w:rsidRPr="0011165C" w:rsidRDefault="006126D6">
      <w:pPr>
        <w:numPr>
          <w:ilvl w:val="0"/>
          <w:numId w:val="329"/>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courrier électronique sécurisé ; </w:t>
      </w:r>
    </w:p>
    <w:p w14:paraId="5EC4423F" w14:textId="77777777" w:rsidR="006126D6" w:rsidRPr="0011165C" w:rsidRDefault="006126D6">
      <w:pPr>
        <w:numPr>
          <w:ilvl w:val="0"/>
          <w:numId w:val="329"/>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plateforme numérique BNEC (lorsqu'elle sera opérationnelle) ; </w:t>
      </w:r>
    </w:p>
    <w:p w14:paraId="2A2E65D8" w14:textId="77777777" w:rsidR="006126D6" w:rsidRPr="0011165C" w:rsidRDefault="006126D6">
      <w:pPr>
        <w:numPr>
          <w:ilvl w:val="0"/>
          <w:numId w:val="329"/>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API ou services web sécurisés (à terme). </w:t>
      </w:r>
    </w:p>
    <w:p w14:paraId="5105EC14" w14:textId="0363588F" w:rsidR="006126D6" w:rsidRPr="0011165C" w:rsidRDefault="006126D6" w:rsidP="006126D6">
      <w:pPr>
        <w:spacing w:after="0" w:line="240" w:lineRule="auto"/>
        <w:rPr>
          <w:rFonts w:eastAsia="Times New Roman" w:cs="Times New Roman"/>
          <w:kern w:val="0"/>
          <w:szCs w:val="24"/>
          <w:lang w:eastAsia="fr-FR"/>
          <w14:ligatures w14:val="none"/>
        </w:rPr>
      </w:pPr>
    </w:p>
    <w:p w14:paraId="6B3EA895" w14:textId="77777777" w:rsidR="006126D6" w:rsidRPr="0011165C"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32" w:name="_Toc235403365"/>
      <w:r>
        <w:t>Délais de réponse</w:t>
      </w:r>
      <w:bookmarkEnd w:id="232"/>
    </w:p>
    <w:p w14:paraId="5DD65CDB" w14:textId="2F38E12D" w:rsidR="003B0F09" w:rsidRDefault="000E25E4">
      <w:pPr>
        <w:pStyle w:val="Lgende1"/>
        <w:jc w:val="center"/>
      </w:pPr>
      <w:bookmarkStart w:id="233" w:name="_Toc235359190"/>
      <w:bookmarkStart w:id="234" w:name="_Toc235403428"/>
      <w:r>
        <w:rPr>
          <w:rFonts w:eastAsia="Times New Roman"/>
          <w:b/>
        </w:rPr>
        <w:t xml:space="preserve">Tableau </w:t>
      </w:r>
      <w:fldSimple w:instr=" SEQ Tableau \* ARABIC ">
        <w:r w:rsidR="00D6373F">
          <w:rPr>
            <w:noProof/>
          </w:rPr>
          <w:t>27</w:t>
        </w:r>
      </w:fldSimple>
      <w:r>
        <w:rPr>
          <w:rFonts w:eastAsia="Times New Roman"/>
        </w:rPr>
        <w:t xml:space="preserve"> : 8. Délais de réponse</w:t>
      </w:r>
      <w:bookmarkEnd w:id="233"/>
      <w:bookmarkEnd w:id="234"/>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334"/>
        <w:gridCol w:w="3786"/>
      </w:tblGrid>
      <w:tr w:rsidR="006126D6" w:rsidRPr="0011165C" w14:paraId="2D317676" w14:textId="77777777" w:rsidTr="000A6EE5">
        <w:trPr>
          <w:tblHeader/>
          <w:tblCellSpacing w:w="15" w:type="dxa"/>
          <w:jc w:val="center"/>
        </w:trPr>
        <w:tc>
          <w:tcPr>
            <w:tcW w:w="5342" w:type="dxa"/>
            <w:shd w:val="clear" w:color="auto" w:fill="D9E2F3"/>
            <w:tcMar>
              <w:top w:w="90" w:type="dxa"/>
              <w:left w:w="110" w:type="dxa"/>
              <w:bottom w:w="90" w:type="dxa"/>
              <w:right w:w="110" w:type="dxa"/>
            </w:tcMar>
            <w:vAlign w:val="center"/>
            <w:hideMark/>
          </w:tcPr>
          <w:p w14:paraId="03B519CD" w14:textId="77777777" w:rsidR="006126D6" w:rsidRPr="0011165C" w:rsidRDefault="006126D6" w:rsidP="000A6EE5">
            <w:pPr>
              <w:spacing w:after="40" w:line="240" w:lineRule="auto"/>
              <w:jc w:val="center"/>
              <w:rPr>
                <w:rFonts w:eastAsia="Times New Roman" w:cs="Times New Roman"/>
                <w:b/>
                <w:bCs/>
                <w:kern w:val="0"/>
                <w:szCs w:val="24"/>
                <w:lang w:eastAsia="fr-FR"/>
                <w14:ligatures w14:val="none"/>
              </w:rPr>
            </w:pPr>
            <w:r w:rsidRPr="0011165C">
              <w:rPr>
                <w:rFonts w:eastAsia="Times New Roman" w:cs="Times New Roman"/>
                <w:b/>
                <w:bCs/>
                <w:kern w:val="0"/>
                <w:sz w:val="19"/>
                <w:szCs w:val="24"/>
                <w:lang w:eastAsia="fr-FR"/>
                <w14:ligatures w14:val="none"/>
              </w:rPr>
              <w:t>Demande</w:t>
            </w:r>
          </w:p>
        </w:tc>
        <w:tc>
          <w:tcPr>
            <w:tcW w:w="3778" w:type="dxa"/>
            <w:shd w:val="clear" w:color="auto" w:fill="D9E2F3"/>
            <w:tcMar>
              <w:top w:w="90" w:type="dxa"/>
              <w:left w:w="110" w:type="dxa"/>
              <w:bottom w:w="90" w:type="dxa"/>
              <w:right w:w="110" w:type="dxa"/>
            </w:tcMar>
            <w:vAlign w:val="center"/>
            <w:hideMark/>
          </w:tcPr>
          <w:p w14:paraId="55AB7196" w14:textId="77777777" w:rsidR="006126D6" w:rsidRPr="0011165C" w:rsidRDefault="006126D6" w:rsidP="000A6EE5">
            <w:pPr>
              <w:spacing w:after="40" w:line="240" w:lineRule="auto"/>
              <w:jc w:val="center"/>
              <w:rPr>
                <w:rFonts w:eastAsia="Times New Roman" w:cs="Times New Roman"/>
                <w:b/>
                <w:bCs/>
                <w:kern w:val="0"/>
                <w:szCs w:val="24"/>
                <w:lang w:eastAsia="fr-FR"/>
                <w14:ligatures w14:val="none"/>
              </w:rPr>
            </w:pPr>
            <w:r w:rsidRPr="0011165C">
              <w:rPr>
                <w:rFonts w:eastAsia="Times New Roman" w:cs="Times New Roman"/>
                <w:b/>
                <w:bCs/>
                <w:kern w:val="0"/>
                <w:sz w:val="19"/>
                <w:szCs w:val="24"/>
                <w:lang w:eastAsia="fr-FR"/>
                <w14:ligatures w14:val="none"/>
              </w:rPr>
              <w:t>Délai recommandé</w:t>
            </w:r>
          </w:p>
        </w:tc>
      </w:tr>
      <w:tr w:rsidR="006126D6" w:rsidRPr="0011165C" w14:paraId="234DE371" w14:textId="77777777" w:rsidTr="000A6EE5">
        <w:trPr>
          <w:tblCellSpacing w:w="15" w:type="dxa"/>
          <w:jc w:val="center"/>
        </w:trPr>
        <w:tc>
          <w:tcPr>
            <w:tcW w:w="5342" w:type="dxa"/>
            <w:tcMar>
              <w:top w:w="90" w:type="dxa"/>
              <w:left w:w="110" w:type="dxa"/>
              <w:bottom w:w="90" w:type="dxa"/>
              <w:right w:w="110" w:type="dxa"/>
            </w:tcMar>
            <w:vAlign w:val="center"/>
            <w:hideMark/>
          </w:tcPr>
          <w:p w14:paraId="5D9A6714"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Vérification d'un certificat</w:t>
            </w:r>
          </w:p>
        </w:tc>
        <w:tc>
          <w:tcPr>
            <w:tcW w:w="3778" w:type="dxa"/>
            <w:tcMar>
              <w:top w:w="90" w:type="dxa"/>
              <w:left w:w="110" w:type="dxa"/>
              <w:bottom w:w="90" w:type="dxa"/>
              <w:right w:w="110" w:type="dxa"/>
            </w:tcMar>
            <w:vAlign w:val="center"/>
            <w:hideMark/>
          </w:tcPr>
          <w:p w14:paraId="07715EC8" w14:textId="77777777" w:rsidR="006126D6" w:rsidRPr="0011165C" w:rsidRDefault="006126D6" w:rsidP="000A6EE5">
            <w:pPr>
              <w:spacing w:after="40" w:line="240" w:lineRule="auto"/>
              <w:jc w:val="center"/>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5 jours ouvrables</w:t>
            </w:r>
          </w:p>
        </w:tc>
      </w:tr>
      <w:tr w:rsidR="006126D6" w:rsidRPr="0011165C" w14:paraId="16BF451B" w14:textId="77777777" w:rsidTr="000A6EE5">
        <w:trPr>
          <w:tblCellSpacing w:w="15" w:type="dxa"/>
          <w:jc w:val="center"/>
        </w:trPr>
        <w:tc>
          <w:tcPr>
            <w:tcW w:w="5342" w:type="dxa"/>
            <w:tcMar>
              <w:top w:w="90" w:type="dxa"/>
              <w:left w:w="110" w:type="dxa"/>
              <w:bottom w:w="90" w:type="dxa"/>
              <w:right w:w="110" w:type="dxa"/>
            </w:tcMar>
            <w:vAlign w:val="center"/>
            <w:hideMark/>
          </w:tcPr>
          <w:p w14:paraId="7E1B3625"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Confirmation d'une suspension</w:t>
            </w:r>
          </w:p>
        </w:tc>
        <w:tc>
          <w:tcPr>
            <w:tcW w:w="3778" w:type="dxa"/>
            <w:tcMar>
              <w:top w:w="90" w:type="dxa"/>
              <w:left w:w="110" w:type="dxa"/>
              <w:bottom w:w="90" w:type="dxa"/>
              <w:right w:w="110" w:type="dxa"/>
            </w:tcMar>
            <w:vAlign w:val="center"/>
            <w:hideMark/>
          </w:tcPr>
          <w:p w14:paraId="74F9304F" w14:textId="77777777" w:rsidR="006126D6" w:rsidRPr="0011165C" w:rsidRDefault="006126D6" w:rsidP="000A6EE5">
            <w:pPr>
              <w:spacing w:after="40" w:line="240" w:lineRule="auto"/>
              <w:jc w:val="center"/>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3 jours ouvrables</w:t>
            </w:r>
          </w:p>
        </w:tc>
      </w:tr>
      <w:tr w:rsidR="006126D6" w:rsidRPr="0011165C" w14:paraId="1AD1FB24" w14:textId="77777777" w:rsidTr="000A6EE5">
        <w:trPr>
          <w:tblCellSpacing w:w="15" w:type="dxa"/>
          <w:jc w:val="center"/>
        </w:trPr>
        <w:tc>
          <w:tcPr>
            <w:tcW w:w="5342" w:type="dxa"/>
            <w:tcMar>
              <w:top w:w="90" w:type="dxa"/>
              <w:left w:w="110" w:type="dxa"/>
              <w:bottom w:w="90" w:type="dxa"/>
              <w:right w:w="110" w:type="dxa"/>
            </w:tcMar>
            <w:vAlign w:val="center"/>
            <w:hideMark/>
          </w:tcPr>
          <w:p w14:paraId="42CAE0C5"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Notification d'un retrait</w:t>
            </w:r>
          </w:p>
        </w:tc>
        <w:tc>
          <w:tcPr>
            <w:tcW w:w="3778" w:type="dxa"/>
            <w:tcMar>
              <w:top w:w="90" w:type="dxa"/>
              <w:left w:w="110" w:type="dxa"/>
              <w:bottom w:w="90" w:type="dxa"/>
              <w:right w:w="110" w:type="dxa"/>
            </w:tcMar>
            <w:vAlign w:val="center"/>
            <w:hideMark/>
          </w:tcPr>
          <w:p w14:paraId="7C1DB5BD" w14:textId="77777777" w:rsidR="006126D6" w:rsidRPr="0011165C" w:rsidRDefault="006126D6" w:rsidP="000A6EE5">
            <w:pPr>
              <w:spacing w:after="40" w:line="240" w:lineRule="auto"/>
              <w:jc w:val="center"/>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3 jours ouvrables</w:t>
            </w:r>
          </w:p>
        </w:tc>
      </w:tr>
      <w:tr w:rsidR="006126D6" w:rsidRPr="0011165C" w14:paraId="64DA4DE4" w14:textId="77777777" w:rsidTr="000A6EE5">
        <w:trPr>
          <w:tblCellSpacing w:w="15" w:type="dxa"/>
          <w:jc w:val="center"/>
        </w:trPr>
        <w:tc>
          <w:tcPr>
            <w:tcW w:w="5342" w:type="dxa"/>
            <w:tcMar>
              <w:top w:w="90" w:type="dxa"/>
              <w:left w:w="110" w:type="dxa"/>
              <w:bottom w:w="90" w:type="dxa"/>
              <w:right w:w="110" w:type="dxa"/>
            </w:tcMar>
            <w:vAlign w:val="center"/>
            <w:hideMark/>
          </w:tcPr>
          <w:p w14:paraId="049C41B7"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Confirmation d'un renouvellement</w:t>
            </w:r>
          </w:p>
        </w:tc>
        <w:tc>
          <w:tcPr>
            <w:tcW w:w="3778" w:type="dxa"/>
            <w:tcMar>
              <w:top w:w="90" w:type="dxa"/>
              <w:left w:w="110" w:type="dxa"/>
              <w:bottom w:w="90" w:type="dxa"/>
              <w:right w:w="110" w:type="dxa"/>
            </w:tcMar>
            <w:vAlign w:val="center"/>
            <w:hideMark/>
          </w:tcPr>
          <w:p w14:paraId="7991AE58" w14:textId="77777777" w:rsidR="006126D6" w:rsidRPr="0011165C" w:rsidRDefault="006126D6" w:rsidP="000A6EE5">
            <w:pPr>
              <w:spacing w:after="40" w:line="240" w:lineRule="auto"/>
              <w:jc w:val="center"/>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5 jours ouvrables</w:t>
            </w:r>
          </w:p>
        </w:tc>
      </w:tr>
      <w:tr w:rsidR="006126D6" w:rsidRPr="0011165C" w14:paraId="763882A7" w14:textId="77777777" w:rsidTr="000A6EE5">
        <w:trPr>
          <w:tblCellSpacing w:w="15" w:type="dxa"/>
          <w:jc w:val="center"/>
        </w:trPr>
        <w:tc>
          <w:tcPr>
            <w:tcW w:w="5342" w:type="dxa"/>
            <w:tcMar>
              <w:top w:w="90" w:type="dxa"/>
              <w:left w:w="110" w:type="dxa"/>
              <w:bottom w:w="90" w:type="dxa"/>
              <w:right w:w="110" w:type="dxa"/>
            </w:tcMar>
            <w:vAlign w:val="center"/>
            <w:hideMark/>
          </w:tcPr>
          <w:p w14:paraId="25EB21A2"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Demande d'information complémentaire</w:t>
            </w:r>
          </w:p>
        </w:tc>
        <w:tc>
          <w:tcPr>
            <w:tcW w:w="3778" w:type="dxa"/>
            <w:tcMar>
              <w:top w:w="90" w:type="dxa"/>
              <w:left w:w="110" w:type="dxa"/>
              <w:bottom w:w="90" w:type="dxa"/>
              <w:right w:w="110" w:type="dxa"/>
            </w:tcMar>
            <w:vAlign w:val="center"/>
            <w:hideMark/>
          </w:tcPr>
          <w:p w14:paraId="48761CB7" w14:textId="77777777" w:rsidR="006126D6" w:rsidRPr="0011165C" w:rsidRDefault="006126D6" w:rsidP="000A6EE5">
            <w:pPr>
              <w:spacing w:after="40" w:line="240" w:lineRule="auto"/>
              <w:jc w:val="center"/>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10 jours ouvrables</w:t>
            </w:r>
          </w:p>
        </w:tc>
      </w:tr>
    </w:tbl>
    <w:p w14:paraId="70F92944" w14:textId="2EDD2DBB" w:rsidR="006126D6" w:rsidRPr="0011165C" w:rsidRDefault="006126D6" w:rsidP="006126D6">
      <w:pPr>
        <w:spacing w:after="0" w:line="240" w:lineRule="auto"/>
        <w:rPr>
          <w:rFonts w:eastAsia="Times New Roman" w:cs="Times New Roman"/>
          <w:kern w:val="0"/>
          <w:szCs w:val="24"/>
          <w:lang w:eastAsia="fr-FR"/>
          <w14:ligatures w14:val="none"/>
        </w:rPr>
      </w:pPr>
    </w:p>
    <w:p w14:paraId="21B1056C" w14:textId="77777777" w:rsidR="006126D6" w:rsidRPr="0011165C"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35" w:name="_Toc235403366"/>
      <w:r>
        <w:t>Désignation des points focaux</w:t>
      </w:r>
      <w:bookmarkEnd w:id="235"/>
    </w:p>
    <w:p w14:paraId="1F29D37B"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Chaque partie désigne un point focal.</w:t>
      </w:r>
    </w:p>
    <w:p w14:paraId="22A2E7F5" w14:textId="77777777" w:rsidR="006126D6" w:rsidRPr="0011165C" w:rsidRDefault="006126D6">
      <w:pPr>
        <w:pStyle w:val="Sous-titre1"/>
        <w:numPr>
          <w:ilvl w:val="0"/>
          <w:numId w:val="318"/>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1165C">
        <w:rPr>
          <w:rFonts w:eastAsia="Times New Roman" w:cs="Times New Roman"/>
          <w:bCs/>
          <w:kern w:val="0"/>
          <w:sz w:val="27"/>
          <w:szCs w:val="27"/>
          <w:lang w:eastAsia="fr-FR"/>
          <w14:ligatures w14:val="none"/>
        </w:rPr>
        <w:t>Pour la HAUQE</w:t>
      </w:r>
    </w:p>
    <w:p w14:paraId="5EA96669"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Nom :</w:t>
      </w:r>
    </w:p>
    <w:p w14:paraId="23CAC421"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Fonction :</w:t>
      </w:r>
    </w:p>
    <w:p w14:paraId="34D2F4BD"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Téléphone :</w:t>
      </w:r>
    </w:p>
    <w:p w14:paraId="1C03CCD5"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Courriel :</w:t>
      </w:r>
    </w:p>
    <w:p w14:paraId="58D5B682" w14:textId="76302537" w:rsidR="006126D6" w:rsidRPr="0011165C" w:rsidRDefault="006126D6" w:rsidP="006126D6">
      <w:pPr>
        <w:spacing w:after="0" w:line="240" w:lineRule="auto"/>
        <w:rPr>
          <w:rFonts w:eastAsia="Times New Roman" w:cs="Times New Roman"/>
          <w:kern w:val="0"/>
          <w:szCs w:val="24"/>
          <w:lang w:eastAsia="fr-FR"/>
          <w14:ligatures w14:val="none"/>
        </w:rPr>
      </w:pPr>
    </w:p>
    <w:p w14:paraId="19C77CBC" w14:textId="77777777" w:rsidR="006126D6" w:rsidRPr="0011165C" w:rsidRDefault="006126D6">
      <w:pPr>
        <w:pStyle w:val="Sous-titre1"/>
        <w:numPr>
          <w:ilvl w:val="0"/>
          <w:numId w:val="318"/>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1165C">
        <w:rPr>
          <w:rFonts w:eastAsia="Times New Roman" w:cs="Times New Roman"/>
          <w:bCs/>
          <w:kern w:val="0"/>
          <w:sz w:val="27"/>
          <w:szCs w:val="27"/>
          <w:lang w:eastAsia="fr-FR"/>
          <w14:ligatures w14:val="none"/>
        </w:rPr>
        <w:t>Pour l'Organisme Certificateur</w:t>
      </w:r>
    </w:p>
    <w:p w14:paraId="1508F42B"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Nom :</w:t>
      </w:r>
    </w:p>
    <w:p w14:paraId="138BCE1F"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Fonction :</w:t>
      </w:r>
    </w:p>
    <w:p w14:paraId="756F2D16"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Téléphone :</w:t>
      </w:r>
    </w:p>
    <w:p w14:paraId="45219D2D"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Courriel :</w:t>
      </w:r>
    </w:p>
    <w:p w14:paraId="3597AEAD" w14:textId="3010975B" w:rsidR="006126D6" w:rsidRPr="0011165C" w:rsidRDefault="006126D6" w:rsidP="006126D6">
      <w:pPr>
        <w:spacing w:after="0" w:line="240" w:lineRule="auto"/>
        <w:rPr>
          <w:rFonts w:eastAsia="Times New Roman" w:cs="Times New Roman"/>
          <w:kern w:val="0"/>
          <w:szCs w:val="24"/>
          <w:lang w:eastAsia="fr-FR"/>
          <w14:ligatures w14:val="none"/>
        </w:rPr>
      </w:pPr>
    </w:p>
    <w:p w14:paraId="1714E8D5" w14:textId="77777777" w:rsidR="006126D6" w:rsidRPr="0011165C"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36" w:name="_Toc235403367"/>
      <w:r>
        <w:t>Confidentialité</w:t>
      </w:r>
      <w:bookmarkEnd w:id="236"/>
    </w:p>
    <w:p w14:paraId="1834FFE2"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Les parties s'engagent à :</w:t>
      </w:r>
    </w:p>
    <w:p w14:paraId="44494609" w14:textId="77777777" w:rsidR="006126D6" w:rsidRPr="0011165C" w:rsidRDefault="006126D6">
      <w:pPr>
        <w:numPr>
          <w:ilvl w:val="0"/>
          <w:numId w:val="330"/>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préserver la confidentialité des informations échangées ; </w:t>
      </w:r>
    </w:p>
    <w:p w14:paraId="4A10A54E" w14:textId="77777777" w:rsidR="006126D6" w:rsidRPr="0011165C" w:rsidRDefault="006126D6">
      <w:pPr>
        <w:numPr>
          <w:ilvl w:val="0"/>
          <w:numId w:val="330"/>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ne pas communiquer les données à des tiers sans autorisation ; </w:t>
      </w:r>
    </w:p>
    <w:p w14:paraId="7BA27999" w14:textId="77777777" w:rsidR="006126D6" w:rsidRPr="0011165C" w:rsidRDefault="006126D6">
      <w:pPr>
        <w:numPr>
          <w:ilvl w:val="0"/>
          <w:numId w:val="330"/>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respecter les dispositions de la </w:t>
      </w:r>
      <w:r w:rsidRPr="0011165C">
        <w:rPr>
          <w:rFonts w:eastAsia="Times New Roman" w:cs="Times New Roman"/>
          <w:b/>
          <w:bCs/>
          <w:kern w:val="0"/>
          <w:szCs w:val="24"/>
          <w:lang w:eastAsia="fr-FR"/>
          <w14:ligatures w14:val="none"/>
        </w:rPr>
        <w:t>Loi n° 2019-014 du 29 octobre 2019 relative à la protection des données à caractère personnel</w:t>
      </w:r>
      <w:r w:rsidRPr="0011165C">
        <w:rPr>
          <w:rFonts w:eastAsia="Times New Roman" w:cs="Times New Roman"/>
          <w:kern w:val="0"/>
          <w:szCs w:val="24"/>
          <w:lang w:eastAsia="fr-FR"/>
          <w14:ligatures w14:val="none"/>
        </w:rPr>
        <w:t xml:space="preserve"> ; </w:t>
      </w:r>
    </w:p>
    <w:p w14:paraId="231FE1BD" w14:textId="77777777" w:rsidR="006126D6" w:rsidRPr="0011165C" w:rsidRDefault="006126D6">
      <w:pPr>
        <w:numPr>
          <w:ilvl w:val="0"/>
          <w:numId w:val="330"/>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respecter les exigences applicables en matière de sécurité de l'information. </w:t>
      </w:r>
    </w:p>
    <w:p w14:paraId="1923CC94" w14:textId="07E0226B" w:rsidR="006126D6" w:rsidRPr="0011165C" w:rsidRDefault="006126D6" w:rsidP="006126D6">
      <w:pPr>
        <w:spacing w:after="0" w:line="240" w:lineRule="auto"/>
        <w:rPr>
          <w:rFonts w:eastAsia="Times New Roman" w:cs="Times New Roman"/>
          <w:kern w:val="0"/>
          <w:szCs w:val="24"/>
          <w:lang w:eastAsia="fr-FR"/>
          <w14:ligatures w14:val="none"/>
        </w:rPr>
      </w:pPr>
    </w:p>
    <w:p w14:paraId="0D6C1718" w14:textId="77777777" w:rsidR="006126D6" w:rsidRPr="0011165C"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37" w:name="_Toc235403368"/>
      <w:r>
        <w:t>Protection des données</w:t>
      </w:r>
      <w:bookmarkEnd w:id="237"/>
    </w:p>
    <w:p w14:paraId="06BEB895"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Les parties s'engagent à appliquer les principes suivants :</w:t>
      </w:r>
    </w:p>
    <w:p w14:paraId="5DBBDCD5" w14:textId="77777777" w:rsidR="006126D6" w:rsidRPr="0011165C" w:rsidRDefault="006126D6">
      <w:pPr>
        <w:numPr>
          <w:ilvl w:val="0"/>
          <w:numId w:val="331"/>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minimisation des données ; </w:t>
      </w:r>
    </w:p>
    <w:p w14:paraId="0B13B3C5" w14:textId="77777777" w:rsidR="006126D6" w:rsidRPr="0011165C" w:rsidRDefault="006126D6">
      <w:pPr>
        <w:numPr>
          <w:ilvl w:val="0"/>
          <w:numId w:val="331"/>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lastRenderedPageBreak/>
        <w:t xml:space="preserve">exactitude ; </w:t>
      </w:r>
    </w:p>
    <w:p w14:paraId="0DE43E9F" w14:textId="77777777" w:rsidR="006126D6" w:rsidRPr="0011165C" w:rsidRDefault="006126D6">
      <w:pPr>
        <w:numPr>
          <w:ilvl w:val="0"/>
          <w:numId w:val="331"/>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intégrité ; </w:t>
      </w:r>
    </w:p>
    <w:p w14:paraId="08431A21" w14:textId="77777777" w:rsidR="006126D6" w:rsidRPr="0011165C" w:rsidRDefault="006126D6">
      <w:pPr>
        <w:numPr>
          <w:ilvl w:val="0"/>
          <w:numId w:val="331"/>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disponibilité ; </w:t>
      </w:r>
    </w:p>
    <w:p w14:paraId="114E1897" w14:textId="77777777" w:rsidR="006126D6" w:rsidRPr="0011165C" w:rsidRDefault="006126D6">
      <w:pPr>
        <w:numPr>
          <w:ilvl w:val="0"/>
          <w:numId w:val="331"/>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confidentialité ; </w:t>
      </w:r>
    </w:p>
    <w:p w14:paraId="7C121FF6" w14:textId="77777777" w:rsidR="006126D6" w:rsidRPr="0011165C" w:rsidRDefault="006126D6">
      <w:pPr>
        <w:numPr>
          <w:ilvl w:val="0"/>
          <w:numId w:val="331"/>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traçabilité. </w:t>
      </w:r>
    </w:p>
    <w:p w14:paraId="5E6108AA" w14:textId="15490F50" w:rsidR="006126D6" w:rsidRPr="0011165C" w:rsidRDefault="006126D6" w:rsidP="006126D6">
      <w:pPr>
        <w:spacing w:after="0" w:line="240" w:lineRule="auto"/>
        <w:rPr>
          <w:rFonts w:eastAsia="Times New Roman" w:cs="Times New Roman"/>
          <w:kern w:val="0"/>
          <w:szCs w:val="24"/>
          <w:lang w:eastAsia="fr-FR"/>
          <w14:ligatures w14:val="none"/>
        </w:rPr>
      </w:pPr>
    </w:p>
    <w:p w14:paraId="4B965BF7" w14:textId="77777777" w:rsidR="006126D6" w:rsidRPr="0011165C"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38" w:name="_Toc235403369"/>
      <w:r>
        <w:t>Réunions de concertation</w:t>
      </w:r>
      <w:bookmarkEnd w:id="238"/>
    </w:p>
    <w:p w14:paraId="6252F662"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Les parties conviennent d'organiser :</w:t>
      </w:r>
    </w:p>
    <w:p w14:paraId="23C2FDC5" w14:textId="77777777" w:rsidR="006126D6" w:rsidRPr="0011165C" w:rsidRDefault="006126D6">
      <w:pPr>
        <w:numPr>
          <w:ilvl w:val="0"/>
          <w:numId w:val="332"/>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une réunion annuelle de coordination ; </w:t>
      </w:r>
    </w:p>
    <w:p w14:paraId="0A8E4530"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et, si nécessaire,</w:t>
      </w:r>
    </w:p>
    <w:p w14:paraId="0F00F504" w14:textId="77777777" w:rsidR="006126D6" w:rsidRPr="0011165C" w:rsidRDefault="006126D6">
      <w:pPr>
        <w:numPr>
          <w:ilvl w:val="0"/>
          <w:numId w:val="333"/>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des réunions extraordinaires. </w:t>
      </w:r>
    </w:p>
    <w:p w14:paraId="32C4653C"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Ces réunions permettront notamment :</w:t>
      </w:r>
    </w:p>
    <w:p w14:paraId="336C6CEA" w14:textId="77777777" w:rsidR="006126D6" w:rsidRPr="0011165C" w:rsidRDefault="006126D6">
      <w:pPr>
        <w:numPr>
          <w:ilvl w:val="0"/>
          <w:numId w:val="334"/>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d'examiner les difficultés rencontrées ; </w:t>
      </w:r>
    </w:p>
    <w:p w14:paraId="619B16BC" w14:textId="77777777" w:rsidR="006126D6" w:rsidRPr="0011165C" w:rsidRDefault="006126D6">
      <w:pPr>
        <w:numPr>
          <w:ilvl w:val="0"/>
          <w:numId w:val="334"/>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d'améliorer les échanges ; </w:t>
      </w:r>
    </w:p>
    <w:p w14:paraId="15C42050" w14:textId="77777777" w:rsidR="006126D6" w:rsidRPr="0011165C" w:rsidRDefault="006126D6">
      <w:pPr>
        <w:numPr>
          <w:ilvl w:val="0"/>
          <w:numId w:val="334"/>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d'harmoniser les pratiques ; </w:t>
      </w:r>
    </w:p>
    <w:p w14:paraId="201853C3" w14:textId="77777777" w:rsidR="006126D6" w:rsidRPr="0011165C" w:rsidRDefault="006126D6">
      <w:pPr>
        <w:numPr>
          <w:ilvl w:val="0"/>
          <w:numId w:val="334"/>
        </w:num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de suivre les indicateurs. </w:t>
      </w:r>
    </w:p>
    <w:p w14:paraId="60522A3E" w14:textId="078B58F3" w:rsidR="006126D6" w:rsidRPr="0011165C" w:rsidRDefault="006126D6" w:rsidP="006126D6">
      <w:pPr>
        <w:spacing w:after="0" w:line="240" w:lineRule="auto"/>
        <w:rPr>
          <w:rFonts w:eastAsia="Times New Roman" w:cs="Times New Roman"/>
          <w:kern w:val="0"/>
          <w:szCs w:val="24"/>
          <w:lang w:eastAsia="fr-FR"/>
          <w14:ligatures w14:val="none"/>
        </w:rPr>
      </w:pPr>
    </w:p>
    <w:p w14:paraId="4B2B7486" w14:textId="77777777" w:rsidR="006126D6" w:rsidRPr="0011165C"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39" w:name="_Toc235403370"/>
      <w:r>
        <w:t>Suivi et évaluation</w:t>
      </w:r>
      <w:bookmarkEnd w:id="239"/>
    </w:p>
    <w:p w14:paraId="5D221703"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La HAUQE établira un tableau de bord comprenant notamment :</w:t>
      </w:r>
    </w:p>
    <w:p w14:paraId="7FD9C23A" w14:textId="791F9CFB" w:rsidR="003B0F09" w:rsidRDefault="000E25E4">
      <w:pPr>
        <w:pStyle w:val="Lgende1"/>
        <w:jc w:val="center"/>
      </w:pPr>
      <w:bookmarkStart w:id="240" w:name="_Toc235359191"/>
      <w:bookmarkStart w:id="241" w:name="_Toc235403429"/>
      <w:r>
        <w:rPr>
          <w:rFonts w:eastAsia="Times New Roman"/>
          <w:b/>
        </w:rPr>
        <w:t xml:space="preserve">Tableau </w:t>
      </w:r>
      <w:fldSimple w:instr=" SEQ Tableau \* ARABIC ">
        <w:r w:rsidR="00D6373F">
          <w:rPr>
            <w:noProof/>
          </w:rPr>
          <w:t>28</w:t>
        </w:r>
      </w:fldSimple>
      <w:r>
        <w:rPr>
          <w:rFonts w:eastAsia="Times New Roman"/>
        </w:rPr>
        <w:t xml:space="preserve"> : Indicateur – Fréquence</w:t>
      </w:r>
      <w:bookmarkEnd w:id="240"/>
      <w:bookmarkEnd w:id="241"/>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713"/>
        <w:gridCol w:w="3407"/>
      </w:tblGrid>
      <w:tr w:rsidR="006126D6" w:rsidRPr="0011165C" w14:paraId="776E4A4A" w14:textId="77777777" w:rsidTr="000A6EE5">
        <w:trPr>
          <w:tblHeader/>
          <w:tblCellSpacing w:w="15" w:type="dxa"/>
          <w:jc w:val="center"/>
        </w:trPr>
        <w:tc>
          <w:tcPr>
            <w:tcW w:w="5725" w:type="dxa"/>
            <w:shd w:val="clear" w:color="auto" w:fill="D9E2F3"/>
            <w:tcMar>
              <w:top w:w="90" w:type="dxa"/>
              <w:left w:w="110" w:type="dxa"/>
              <w:bottom w:w="90" w:type="dxa"/>
              <w:right w:w="110" w:type="dxa"/>
            </w:tcMar>
            <w:vAlign w:val="center"/>
            <w:hideMark/>
          </w:tcPr>
          <w:p w14:paraId="5FFD19BD" w14:textId="77777777" w:rsidR="006126D6" w:rsidRPr="0011165C" w:rsidRDefault="006126D6" w:rsidP="000A6EE5">
            <w:pPr>
              <w:spacing w:after="40" w:line="240" w:lineRule="auto"/>
              <w:jc w:val="center"/>
              <w:rPr>
                <w:rFonts w:eastAsia="Times New Roman" w:cs="Times New Roman"/>
                <w:b/>
                <w:bCs/>
                <w:kern w:val="0"/>
                <w:szCs w:val="24"/>
                <w:lang w:eastAsia="fr-FR"/>
                <w14:ligatures w14:val="none"/>
              </w:rPr>
            </w:pPr>
            <w:r w:rsidRPr="0011165C">
              <w:rPr>
                <w:rFonts w:eastAsia="Times New Roman" w:cs="Times New Roman"/>
                <w:b/>
                <w:bCs/>
                <w:kern w:val="0"/>
                <w:sz w:val="19"/>
                <w:szCs w:val="24"/>
                <w:lang w:eastAsia="fr-FR"/>
                <w14:ligatures w14:val="none"/>
              </w:rPr>
              <w:t>Indicateur</w:t>
            </w:r>
          </w:p>
        </w:tc>
        <w:tc>
          <w:tcPr>
            <w:tcW w:w="3395" w:type="dxa"/>
            <w:shd w:val="clear" w:color="auto" w:fill="D9E2F3"/>
            <w:tcMar>
              <w:top w:w="90" w:type="dxa"/>
              <w:left w:w="110" w:type="dxa"/>
              <w:bottom w:w="90" w:type="dxa"/>
              <w:right w:w="110" w:type="dxa"/>
            </w:tcMar>
            <w:vAlign w:val="center"/>
            <w:hideMark/>
          </w:tcPr>
          <w:p w14:paraId="0BD14C71" w14:textId="77777777" w:rsidR="006126D6" w:rsidRPr="0011165C" w:rsidRDefault="006126D6" w:rsidP="000A6EE5">
            <w:pPr>
              <w:spacing w:after="40" w:line="240" w:lineRule="auto"/>
              <w:jc w:val="center"/>
              <w:rPr>
                <w:rFonts w:eastAsia="Times New Roman" w:cs="Times New Roman"/>
                <w:b/>
                <w:bCs/>
                <w:kern w:val="0"/>
                <w:szCs w:val="24"/>
                <w:lang w:eastAsia="fr-FR"/>
                <w14:ligatures w14:val="none"/>
              </w:rPr>
            </w:pPr>
            <w:r w:rsidRPr="0011165C">
              <w:rPr>
                <w:rFonts w:eastAsia="Times New Roman" w:cs="Times New Roman"/>
                <w:b/>
                <w:bCs/>
                <w:kern w:val="0"/>
                <w:sz w:val="19"/>
                <w:szCs w:val="24"/>
                <w:lang w:eastAsia="fr-FR"/>
                <w14:ligatures w14:val="none"/>
              </w:rPr>
              <w:t>Fréquence</w:t>
            </w:r>
          </w:p>
        </w:tc>
      </w:tr>
      <w:tr w:rsidR="006126D6" w:rsidRPr="0011165C" w14:paraId="2F42FBF1" w14:textId="77777777" w:rsidTr="000A6EE5">
        <w:trPr>
          <w:tblCellSpacing w:w="15" w:type="dxa"/>
          <w:jc w:val="center"/>
        </w:trPr>
        <w:tc>
          <w:tcPr>
            <w:tcW w:w="5725" w:type="dxa"/>
            <w:tcMar>
              <w:top w:w="90" w:type="dxa"/>
              <w:left w:w="110" w:type="dxa"/>
              <w:bottom w:w="90" w:type="dxa"/>
              <w:right w:w="110" w:type="dxa"/>
            </w:tcMar>
            <w:vAlign w:val="center"/>
            <w:hideMark/>
          </w:tcPr>
          <w:p w14:paraId="5D24DE69"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Nombre de demandes adressées</w:t>
            </w:r>
          </w:p>
        </w:tc>
        <w:tc>
          <w:tcPr>
            <w:tcW w:w="3395" w:type="dxa"/>
            <w:tcMar>
              <w:top w:w="90" w:type="dxa"/>
              <w:left w:w="110" w:type="dxa"/>
              <w:bottom w:w="90" w:type="dxa"/>
              <w:right w:w="110" w:type="dxa"/>
            </w:tcMar>
            <w:vAlign w:val="center"/>
            <w:hideMark/>
          </w:tcPr>
          <w:p w14:paraId="6A7540C7" w14:textId="77777777" w:rsidR="006126D6" w:rsidRPr="0011165C" w:rsidRDefault="006126D6" w:rsidP="000A6EE5">
            <w:pPr>
              <w:spacing w:after="40" w:line="240" w:lineRule="auto"/>
              <w:jc w:val="center"/>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Trimestrielle</w:t>
            </w:r>
          </w:p>
        </w:tc>
      </w:tr>
      <w:tr w:rsidR="006126D6" w:rsidRPr="0011165C" w14:paraId="7AE2830B" w14:textId="77777777" w:rsidTr="000A6EE5">
        <w:trPr>
          <w:tblCellSpacing w:w="15" w:type="dxa"/>
          <w:jc w:val="center"/>
        </w:trPr>
        <w:tc>
          <w:tcPr>
            <w:tcW w:w="5725" w:type="dxa"/>
            <w:tcMar>
              <w:top w:w="90" w:type="dxa"/>
              <w:left w:w="110" w:type="dxa"/>
              <w:bottom w:w="90" w:type="dxa"/>
              <w:right w:w="110" w:type="dxa"/>
            </w:tcMar>
            <w:vAlign w:val="center"/>
            <w:hideMark/>
          </w:tcPr>
          <w:p w14:paraId="37C82ABD"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Délai moyen de réponse</w:t>
            </w:r>
          </w:p>
        </w:tc>
        <w:tc>
          <w:tcPr>
            <w:tcW w:w="3395" w:type="dxa"/>
            <w:tcMar>
              <w:top w:w="90" w:type="dxa"/>
              <w:left w:w="110" w:type="dxa"/>
              <w:bottom w:w="90" w:type="dxa"/>
              <w:right w:w="110" w:type="dxa"/>
            </w:tcMar>
            <w:vAlign w:val="center"/>
            <w:hideMark/>
          </w:tcPr>
          <w:p w14:paraId="151C5481" w14:textId="77777777" w:rsidR="006126D6" w:rsidRPr="0011165C" w:rsidRDefault="006126D6" w:rsidP="000A6EE5">
            <w:pPr>
              <w:spacing w:after="40" w:line="240" w:lineRule="auto"/>
              <w:jc w:val="center"/>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Trimestrielle</w:t>
            </w:r>
          </w:p>
        </w:tc>
      </w:tr>
      <w:tr w:rsidR="006126D6" w:rsidRPr="0011165C" w14:paraId="6101D7E5" w14:textId="77777777" w:rsidTr="000A6EE5">
        <w:trPr>
          <w:tblCellSpacing w:w="15" w:type="dxa"/>
          <w:jc w:val="center"/>
        </w:trPr>
        <w:tc>
          <w:tcPr>
            <w:tcW w:w="5725" w:type="dxa"/>
            <w:tcMar>
              <w:top w:w="90" w:type="dxa"/>
              <w:left w:w="110" w:type="dxa"/>
              <w:bottom w:w="90" w:type="dxa"/>
              <w:right w:w="110" w:type="dxa"/>
            </w:tcMar>
            <w:vAlign w:val="center"/>
            <w:hideMark/>
          </w:tcPr>
          <w:p w14:paraId="5ECA4750"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Nombre de certificats vérifiés</w:t>
            </w:r>
          </w:p>
        </w:tc>
        <w:tc>
          <w:tcPr>
            <w:tcW w:w="3395" w:type="dxa"/>
            <w:tcMar>
              <w:top w:w="90" w:type="dxa"/>
              <w:left w:w="110" w:type="dxa"/>
              <w:bottom w:w="90" w:type="dxa"/>
              <w:right w:w="110" w:type="dxa"/>
            </w:tcMar>
            <w:vAlign w:val="center"/>
            <w:hideMark/>
          </w:tcPr>
          <w:p w14:paraId="111EADE5" w14:textId="77777777" w:rsidR="006126D6" w:rsidRPr="0011165C" w:rsidRDefault="006126D6" w:rsidP="000A6EE5">
            <w:pPr>
              <w:spacing w:after="40" w:line="240" w:lineRule="auto"/>
              <w:jc w:val="center"/>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Trimestrielle</w:t>
            </w:r>
          </w:p>
        </w:tc>
      </w:tr>
      <w:tr w:rsidR="006126D6" w:rsidRPr="0011165C" w14:paraId="6A610853" w14:textId="77777777" w:rsidTr="000A6EE5">
        <w:trPr>
          <w:tblCellSpacing w:w="15" w:type="dxa"/>
          <w:jc w:val="center"/>
        </w:trPr>
        <w:tc>
          <w:tcPr>
            <w:tcW w:w="5725" w:type="dxa"/>
            <w:tcMar>
              <w:top w:w="90" w:type="dxa"/>
              <w:left w:w="110" w:type="dxa"/>
              <w:bottom w:w="90" w:type="dxa"/>
              <w:right w:w="110" w:type="dxa"/>
            </w:tcMar>
            <w:vAlign w:val="center"/>
            <w:hideMark/>
          </w:tcPr>
          <w:p w14:paraId="1EC464C1"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Nombre de renouvellements communiqués</w:t>
            </w:r>
          </w:p>
        </w:tc>
        <w:tc>
          <w:tcPr>
            <w:tcW w:w="3395" w:type="dxa"/>
            <w:tcMar>
              <w:top w:w="90" w:type="dxa"/>
              <w:left w:w="110" w:type="dxa"/>
              <w:bottom w:w="90" w:type="dxa"/>
              <w:right w:w="110" w:type="dxa"/>
            </w:tcMar>
            <w:vAlign w:val="center"/>
            <w:hideMark/>
          </w:tcPr>
          <w:p w14:paraId="6F59FD8D" w14:textId="77777777" w:rsidR="006126D6" w:rsidRPr="0011165C" w:rsidRDefault="006126D6" w:rsidP="000A6EE5">
            <w:pPr>
              <w:spacing w:after="40" w:line="240" w:lineRule="auto"/>
              <w:jc w:val="center"/>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Trimestrielle</w:t>
            </w:r>
          </w:p>
        </w:tc>
      </w:tr>
      <w:tr w:rsidR="006126D6" w:rsidRPr="0011165C" w14:paraId="7FFC3BF0" w14:textId="77777777" w:rsidTr="000A6EE5">
        <w:trPr>
          <w:tblCellSpacing w:w="15" w:type="dxa"/>
          <w:jc w:val="center"/>
        </w:trPr>
        <w:tc>
          <w:tcPr>
            <w:tcW w:w="5725" w:type="dxa"/>
            <w:tcMar>
              <w:top w:w="90" w:type="dxa"/>
              <w:left w:w="110" w:type="dxa"/>
              <w:bottom w:w="90" w:type="dxa"/>
              <w:right w:w="110" w:type="dxa"/>
            </w:tcMar>
            <w:vAlign w:val="center"/>
            <w:hideMark/>
          </w:tcPr>
          <w:p w14:paraId="27894CF8"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Nombre de suspensions signalées</w:t>
            </w:r>
          </w:p>
        </w:tc>
        <w:tc>
          <w:tcPr>
            <w:tcW w:w="3395" w:type="dxa"/>
            <w:tcMar>
              <w:top w:w="90" w:type="dxa"/>
              <w:left w:w="110" w:type="dxa"/>
              <w:bottom w:w="90" w:type="dxa"/>
              <w:right w:w="110" w:type="dxa"/>
            </w:tcMar>
            <w:vAlign w:val="center"/>
            <w:hideMark/>
          </w:tcPr>
          <w:p w14:paraId="595A8063" w14:textId="77777777" w:rsidR="006126D6" w:rsidRPr="0011165C" w:rsidRDefault="006126D6" w:rsidP="000A6EE5">
            <w:pPr>
              <w:spacing w:after="40" w:line="240" w:lineRule="auto"/>
              <w:jc w:val="center"/>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Trimestrielle</w:t>
            </w:r>
          </w:p>
        </w:tc>
      </w:tr>
      <w:tr w:rsidR="006126D6" w:rsidRPr="0011165C" w14:paraId="0087DB7A" w14:textId="77777777" w:rsidTr="000A6EE5">
        <w:trPr>
          <w:tblCellSpacing w:w="15" w:type="dxa"/>
          <w:jc w:val="center"/>
        </w:trPr>
        <w:tc>
          <w:tcPr>
            <w:tcW w:w="5725" w:type="dxa"/>
            <w:tcMar>
              <w:top w:w="90" w:type="dxa"/>
              <w:left w:w="110" w:type="dxa"/>
              <w:bottom w:w="90" w:type="dxa"/>
              <w:right w:w="110" w:type="dxa"/>
            </w:tcMar>
            <w:vAlign w:val="center"/>
            <w:hideMark/>
          </w:tcPr>
          <w:p w14:paraId="0A946E90"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Taux de réponses dans les délais</w:t>
            </w:r>
          </w:p>
        </w:tc>
        <w:tc>
          <w:tcPr>
            <w:tcW w:w="3395" w:type="dxa"/>
            <w:tcMar>
              <w:top w:w="90" w:type="dxa"/>
              <w:left w:w="110" w:type="dxa"/>
              <w:bottom w:w="90" w:type="dxa"/>
              <w:right w:w="110" w:type="dxa"/>
            </w:tcMar>
            <w:vAlign w:val="center"/>
            <w:hideMark/>
          </w:tcPr>
          <w:p w14:paraId="7B622DE6" w14:textId="77777777" w:rsidR="006126D6" w:rsidRPr="0011165C" w:rsidRDefault="006126D6" w:rsidP="000A6EE5">
            <w:pPr>
              <w:spacing w:after="40" w:line="240" w:lineRule="auto"/>
              <w:jc w:val="center"/>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Trimestrielle</w:t>
            </w:r>
          </w:p>
        </w:tc>
      </w:tr>
    </w:tbl>
    <w:p w14:paraId="76FB81CD" w14:textId="3C9528EE" w:rsidR="006126D6" w:rsidRPr="0011165C" w:rsidRDefault="006126D6" w:rsidP="006126D6">
      <w:pPr>
        <w:spacing w:after="0" w:line="240" w:lineRule="auto"/>
        <w:rPr>
          <w:rFonts w:eastAsia="Times New Roman" w:cs="Times New Roman"/>
          <w:kern w:val="0"/>
          <w:szCs w:val="24"/>
          <w:lang w:eastAsia="fr-FR"/>
          <w14:ligatures w14:val="none"/>
        </w:rPr>
      </w:pPr>
    </w:p>
    <w:p w14:paraId="29AF954E" w14:textId="77777777" w:rsidR="006126D6" w:rsidRPr="0011165C"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42" w:name="_Toc235403371"/>
      <w:r>
        <w:lastRenderedPageBreak/>
        <w:t>Gestion des différends</w:t>
      </w:r>
      <w:bookmarkEnd w:id="242"/>
    </w:p>
    <w:p w14:paraId="4FFF8BB4"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Tout différend relatif à l'application du présent protocole sera réglé prioritairement à l'amiable.</w:t>
      </w:r>
    </w:p>
    <w:p w14:paraId="199F6557"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À défaut d'accord, les parties pourront saisir les autorités administratives ou juridictions compétentes conformément à la législation togolaise.</w:t>
      </w:r>
    </w:p>
    <w:p w14:paraId="12FF7221" w14:textId="415005EE" w:rsidR="006126D6" w:rsidRPr="0011165C" w:rsidRDefault="006126D6" w:rsidP="006126D6">
      <w:pPr>
        <w:spacing w:after="0" w:line="240" w:lineRule="auto"/>
        <w:rPr>
          <w:rFonts w:eastAsia="Times New Roman" w:cs="Times New Roman"/>
          <w:kern w:val="0"/>
          <w:szCs w:val="24"/>
          <w:lang w:eastAsia="fr-FR"/>
          <w14:ligatures w14:val="none"/>
        </w:rPr>
      </w:pPr>
    </w:p>
    <w:p w14:paraId="6CCA2651" w14:textId="77777777" w:rsidR="006126D6" w:rsidRPr="0011165C"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43" w:name="_Toc235403372"/>
      <w:r>
        <w:t>Durée</w:t>
      </w:r>
      <w:bookmarkEnd w:id="243"/>
    </w:p>
    <w:p w14:paraId="222CD276"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 xml:space="preserve">Le présent protocole est conclu pour une durée de </w:t>
      </w:r>
      <w:r w:rsidRPr="0011165C">
        <w:rPr>
          <w:rFonts w:eastAsia="Times New Roman" w:cs="Times New Roman"/>
          <w:b/>
          <w:bCs/>
          <w:kern w:val="0"/>
          <w:szCs w:val="24"/>
          <w:lang w:eastAsia="fr-FR"/>
          <w14:ligatures w14:val="none"/>
        </w:rPr>
        <w:t>trois (03) ans</w:t>
      </w:r>
      <w:r w:rsidRPr="0011165C">
        <w:rPr>
          <w:rFonts w:eastAsia="Times New Roman" w:cs="Times New Roman"/>
          <w:kern w:val="0"/>
          <w:szCs w:val="24"/>
          <w:lang w:eastAsia="fr-FR"/>
          <w14:ligatures w14:val="none"/>
        </w:rPr>
        <w:t>, renouvelable par tacite reconduction, sauf dénonciation écrite par l'une des parties avec un préavis de trois (03) mois.</w:t>
      </w:r>
    </w:p>
    <w:p w14:paraId="2C92B509" w14:textId="47D4E5A0" w:rsidR="006126D6" w:rsidRPr="0011165C" w:rsidRDefault="006126D6" w:rsidP="006126D6">
      <w:pPr>
        <w:spacing w:after="0" w:line="240" w:lineRule="auto"/>
        <w:rPr>
          <w:rFonts w:eastAsia="Times New Roman" w:cs="Times New Roman"/>
          <w:kern w:val="0"/>
          <w:szCs w:val="24"/>
          <w:lang w:eastAsia="fr-FR"/>
          <w14:ligatures w14:val="none"/>
        </w:rPr>
      </w:pPr>
    </w:p>
    <w:p w14:paraId="1337EEA4" w14:textId="77777777" w:rsidR="006126D6" w:rsidRPr="0011165C"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44" w:name="_Toc235403373"/>
      <w:r>
        <w:t>Modification</w:t>
      </w:r>
      <w:bookmarkEnd w:id="244"/>
    </w:p>
    <w:p w14:paraId="63CAD148"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Toute modification du présent protocole doit faire l'objet d'un avenant signé par les deux parties.</w:t>
      </w:r>
    </w:p>
    <w:p w14:paraId="76CBB0D6" w14:textId="360062A3" w:rsidR="006126D6" w:rsidRPr="0011165C" w:rsidRDefault="006126D6" w:rsidP="006126D6">
      <w:pPr>
        <w:spacing w:after="0" w:line="240" w:lineRule="auto"/>
        <w:rPr>
          <w:rFonts w:eastAsia="Times New Roman" w:cs="Times New Roman"/>
          <w:kern w:val="0"/>
          <w:szCs w:val="24"/>
          <w:lang w:eastAsia="fr-FR"/>
          <w14:ligatures w14:val="none"/>
        </w:rPr>
      </w:pPr>
    </w:p>
    <w:p w14:paraId="7F4C0157" w14:textId="77777777" w:rsidR="006126D6" w:rsidRPr="0011165C"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45" w:name="_Toc235403374"/>
      <w:r>
        <w:t>Entrée en vigueur</w:t>
      </w:r>
      <w:bookmarkEnd w:id="245"/>
    </w:p>
    <w:p w14:paraId="21DC73B3"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Le présent protocole entre en vigueur à compter de sa date de signature par les deux parties.</w:t>
      </w:r>
    </w:p>
    <w:p w14:paraId="214F4EB4" w14:textId="4D79FFDE" w:rsidR="006126D6" w:rsidRPr="0011165C" w:rsidRDefault="006126D6" w:rsidP="006126D6">
      <w:pPr>
        <w:spacing w:after="0" w:line="240" w:lineRule="auto"/>
        <w:rPr>
          <w:rFonts w:eastAsia="Times New Roman" w:cs="Times New Roman"/>
          <w:kern w:val="0"/>
          <w:szCs w:val="24"/>
          <w:lang w:eastAsia="fr-FR"/>
          <w14:ligatures w14:val="none"/>
        </w:rPr>
      </w:pPr>
    </w:p>
    <w:p w14:paraId="7A8B1D76" w14:textId="77777777" w:rsidR="006126D6" w:rsidRPr="0011165C" w:rsidRDefault="006126D6" w:rsidP="006126D6">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11165C">
        <w:rPr>
          <w:rFonts w:eastAsia="Times New Roman" w:cs="Times New Roman"/>
          <w:bCs/>
          <w:kern w:val="36"/>
          <w:sz w:val="48"/>
          <w:szCs w:val="48"/>
          <w:lang w:eastAsia="fr-FR"/>
          <w14:ligatures w14:val="none"/>
        </w:rPr>
        <w:t>Fait à ..........................................................</w:t>
      </w:r>
    </w:p>
    <w:p w14:paraId="45F64269" w14:textId="77777777" w:rsidR="006126D6" w:rsidRPr="0011165C" w:rsidRDefault="006126D6" w:rsidP="006126D6">
      <w:pPr>
        <w:spacing w:before="100" w:beforeAutospacing="1" w:afterAutospacing="1"/>
        <w:rPr>
          <w:rFonts w:eastAsia="Times New Roman" w:cs="Times New Roman"/>
          <w:kern w:val="0"/>
          <w:szCs w:val="24"/>
          <w:lang w:eastAsia="fr-FR"/>
          <w14:ligatures w14:val="none"/>
        </w:rPr>
      </w:pPr>
      <w:r w:rsidRPr="0011165C">
        <w:rPr>
          <w:rFonts w:eastAsia="Times New Roman" w:cs="Times New Roman"/>
          <w:kern w:val="0"/>
          <w:szCs w:val="24"/>
          <w:lang w:eastAsia="fr-FR"/>
          <w14:ligatures w14:val="none"/>
        </w:rPr>
        <w:t>Le ..................................................................</w:t>
      </w:r>
    </w:p>
    <w:p w14:paraId="135E8A71" w14:textId="337CA7E0" w:rsidR="003B0F09" w:rsidRDefault="000E25E4">
      <w:pPr>
        <w:pStyle w:val="Lgende1"/>
        <w:jc w:val="center"/>
      </w:pPr>
      <w:bookmarkStart w:id="246" w:name="_Toc235359192"/>
      <w:bookmarkStart w:id="247" w:name="_Toc235403430"/>
      <w:r>
        <w:rPr>
          <w:rFonts w:eastAsia="Times New Roman"/>
          <w:b/>
        </w:rPr>
        <w:t xml:space="preserve">Tableau </w:t>
      </w:r>
      <w:fldSimple w:instr=" SEQ Tableau \* ARABIC ">
        <w:r w:rsidR="00D6373F">
          <w:rPr>
            <w:noProof/>
          </w:rPr>
          <w:t>29</w:t>
        </w:r>
      </w:fldSimple>
      <w:r>
        <w:rPr>
          <w:rFonts w:eastAsia="Times New Roman"/>
        </w:rPr>
        <w:t xml:space="preserve"> : Pour la HAUQE – Pour l'Organisme Certificateur</w:t>
      </w:r>
      <w:bookmarkEnd w:id="246"/>
      <w:bookmarkEnd w:id="247"/>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398"/>
        <w:gridCol w:w="4722"/>
      </w:tblGrid>
      <w:tr w:rsidR="006126D6" w:rsidRPr="0011165C" w14:paraId="2027BC85" w14:textId="77777777" w:rsidTr="000A6EE5">
        <w:trPr>
          <w:tblHeader/>
          <w:tblCellSpacing w:w="15" w:type="dxa"/>
          <w:jc w:val="center"/>
        </w:trPr>
        <w:tc>
          <w:tcPr>
            <w:tcW w:w="4396" w:type="dxa"/>
            <w:shd w:val="clear" w:color="auto" w:fill="D9E2F3"/>
            <w:tcMar>
              <w:top w:w="90" w:type="dxa"/>
              <w:left w:w="110" w:type="dxa"/>
              <w:bottom w:w="90" w:type="dxa"/>
              <w:right w:w="110" w:type="dxa"/>
            </w:tcMar>
            <w:vAlign w:val="center"/>
            <w:hideMark/>
          </w:tcPr>
          <w:p w14:paraId="2CF1D1CA" w14:textId="77777777" w:rsidR="006126D6" w:rsidRPr="0011165C" w:rsidRDefault="006126D6" w:rsidP="000A6EE5">
            <w:pPr>
              <w:spacing w:after="40" w:line="240" w:lineRule="auto"/>
              <w:jc w:val="center"/>
              <w:rPr>
                <w:rFonts w:eastAsia="Times New Roman" w:cs="Times New Roman"/>
                <w:b/>
                <w:bCs/>
                <w:kern w:val="0"/>
                <w:szCs w:val="24"/>
                <w:lang w:eastAsia="fr-FR"/>
                <w14:ligatures w14:val="none"/>
              </w:rPr>
            </w:pPr>
            <w:r w:rsidRPr="0011165C">
              <w:rPr>
                <w:rFonts w:eastAsia="Times New Roman" w:cs="Times New Roman"/>
                <w:b/>
                <w:bCs/>
                <w:kern w:val="0"/>
                <w:sz w:val="19"/>
                <w:szCs w:val="24"/>
                <w:lang w:eastAsia="fr-FR"/>
                <w14:ligatures w14:val="none"/>
              </w:rPr>
              <w:t>Pour la HAUQE</w:t>
            </w:r>
          </w:p>
        </w:tc>
        <w:tc>
          <w:tcPr>
            <w:tcW w:w="4724" w:type="dxa"/>
            <w:shd w:val="clear" w:color="auto" w:fill="D9E2F3"/>
            <w:tcMar>
              <w:top w:w="90" w:type="dxa"/>
              <w:left w:w="110" w:type="dxa"/>
              <w:bottom w:w="90" w:type="dxa"/>
              <w:right w:w="110" w:type="dxa"/>
            </w:tcMar>
            <w:vAlign w:val="center"/>
            <w:hideMark/>
          </w:tcPr>
          <w:p w14:paraId="540A09D3" w14:textId="77777777" w:rsidR="006126D6" w:rsidRPr="0011165C" w:rsidRDefault="006126D6" w:rsidP="000A6EE5">
            <w:pPr>
              <w:spacing w:after="40" w:line="240" w:lineRule="auto"/>
              <w:jc w:val="center"/>
              <w:rPr>
                <w:rFonts w:eastAsia="Times New Roman" w:cs="Times New Roman"/>
                <w:b/>
                <w:bCs/>
                <w:kern w:val="0"/>
                <w:szCs w:val="24"/>
                <w:lang w:eastAsia="fr-FR"/>
                <w14:ligatures w14:val="none"/>
              </w:rPr>
            </w:pPr>
            <w:r w:rsidRPr="0011165C">
              <w:rPr>
                <w:rFonts w:eastAsia="Times New Roman" w:cs="Times New Roman"/>
                <w:b/>
                <w:bCs/>
                <w:kern w:val="0"/>
                <w:sz w:val="19"/>
                <w:szCs w:val="24"/>
                <w:lang w:eastAsia="fr-FR"/>
                <w14:ligatures w14:val="none"/>
              </w:rPr>
              <w:t>Pour l'Organisme Certificateur</w:t>
            </w:r>
          </w:p>
        </w:tc>
      </w:tr>
      <w:tr w:rsidR="006126D6" w:rsidRPr="0011165C" w14:paraId="6EF84C6C" w14:textId="77777777" w:rsidTr="000A6EE5">
        <w:trPr>
          <w:tblCellSpacing w:w="15" w:type="dxa"/>
          <w:jc w:val="center"/>
        </w:trPr>
        <w:tc>
          <w:tcPr>
            <w:tcW w:w="4396" w:type="dxa"/>
            <w:tcMar>
              <w:top w:w="90" w:type="dxa"/>
              <w:left w:w="110" w:type="dxa"/>
              <w:bottom w:w="90" w:type="dxa"/>
              <w:right w:w="110" w:type="dxa"/>
            </w:tcMar>
            <w:vAlign w:val="center"/>
            <w:hideMark/>
          </w:tcPr>
          <w:p w14:paraId="2F77FE21"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Le Président</w:t>
            </w:r>
          </w:p>
        </w:tc>
        <w:tc>
          <w:tcPr>
            <w:tcW w:w="4724" w:type="dxa"/>
            <w:tcMar>
              <w:top w:w="90" w:type="dxa"/>
              <w:left w:w="110" w:type="dxa"/>
              <w:bottom w:w="90" w:type="dxa"/>
              <w:right w:w="110" w:type="dxa"/>
            </w:tcMar>
            <w:vAlign w:val="center"/>
            <w:hideMark/>
          </w:tcPr>
          <w:p w14:paraId="295CFA3A"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Le Représentant habilité</w:t>
            </w:r>
          </w:p>
        </w:tc>
      </w:tr>
      <w:tr w:rsidR="006126D6" w:rsidRPr="0011165C" w14:paraId="3418E749" w14:textId="77777777" w:rsidTr="000A6EE5">
        <w:trPr>
          <w:tblCellSpacing w:w="15" w:type="dxa"/>
          <w:jc w:val="center"/>
        </w:trPr>
        <w:tc>
          <w:tcPr>
            <w:tcW w:w="4396" w:type="dxa"/>
            <w:tcMar>
              <w:top w:w="90" w:type="dxa"/>
              <w:left w:w="110" w:type="dxa"/>
              <w:bottom w:w="90" w:type="dxa"/>
              <w:right w:w="110" w:type="dxa"/>
            </w:tcMar>
            <w:vAlign w:val="center"/>
            <w:hideMark/>
          </w:tcPr>
          <w:p w14:paraId="4698C4C5"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Nom : ____________________</w:t>
            </w:r>
          </w:p>
        </w:tc>
        <w:tc>
          <w:tcPr>
            <w:tcW w:w="4724" w:type="dxa"/>
            <w:tcMar>
              <w:top w:w="90" w:type="dxa"/>
              <w:left w:w="110" w:type="dxa"/>
              <w:bottom w:w="90" w:type="dxa"/>
              <w:right w:w="110" w:type="dxa"/>
            </w:tcMar>
            <w:vAlign w:val="center"/>
            <w:hideMark/>
          </w:tcPr>
          <w:p w14:paraId="6DC18504"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Nom : ____________________</w:t>
            </w:r>
          </w:p>
        </w:tc>
      </w:tr>
      <w:tr w:rsidR="006126D6" w:rsidRPr="0011165C" w14:paraId="6297CB89" w14:textId="77777777" w:rsidTr="000A6EE5">
        <w:trPr>
          <w:tblCellSpacing w:w="15" w:type="dxa"/>
          <w:jc w:val="center"/>
        </w:trPr>
        <w:tc>
          <w:tcPr>
            <w:tcW w:w="4396" w:type="dxa"/>
            <w:tcMar>
              <w:top w:w="90" w:type="dxa"/>
              <w:left w:w="110" w:type="dxa"/>
              <w:bottom w:w="90" w:type="dxa"/>
              <w:right w:w="110" w:type="dxa"/>
            </w:tcMar>
            <w:vAlign w:val="center"/>
            <w:hideMark/>
          </w:tcPr>
          <w:p w14:paraId="3A6DA6AC"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Signature et cachet</w:t>
            </w:r>
          </w:p>
        </w:tc>
        <w:tc>
          <w:tcPr>
            <w:tcW w:w="4724" w:type="dxa"/>
            <w:tcMar>
              <w:top w:w="90" w:type="dxa"/>
              <w:left w:w="110" w:type="dxa"/>
              <w:bottom w:w="90" w:type="dxa"/>
              <w:right w:w="110" w:type="dxa"/>
            </w:tcMar>
            <w:vAlign w:val="center"/>
            <w:hideMark/>
          </w:tcPr>
          <w:p w14:paraId="1B9FF572" w14:textId="77777777" w:rsidR="006126D6" w:rsidRPr="0011165C" w:rsidRDefault="006126D6" w:rsidP="000A6EE5">
            <w:pPr>
              <w:spacing w:after="40" w:line="240" w:lineRule="auto"/>
              <w:jc w:val="left"/>
              <w:rPr>
                <w:rFonts w:eastAsia="Times New Roman" w:cs="Times New Roman"/>
                <w:kern w:val="0"/>
                <w:szCs w:val="24"/>
                <w:lang w:eastAsia="fr-FR"/>
                <w14:ligatures w14:val="none"/>
              </w:rPr>
            </w:pPr>
            <w:r w:rsidRPr="0011165C">
              <w:rPr>
                <w:rFonts w:eastAsia="Times New Roman" w:cs="Times New Roman"/>
                <w:kern w:val="0"/>
                <w:sz w:val="19"/>
                <w:szCs w:val="24"/>
                <w:lang w:eastAsia="fr-FR"/>
                <w14:ligatures w14:val="none"/>
              </w:rPr>
              <w:t>Signature et cachet</w:t>
            </w:r>
          </w:p>
        </w:tc>
      </w:tr>
    </w:tbl>
    <w:p w14:paraId="74683EA7" w14:textId="77777777" w:rsidR="006126D6" w:rsidRDefault="006126D6" w:rsidP="00EE74BC">
      <w:pPr>
        <w:spacing w:before="100" w:beforeAutospacing="1" w:after="100" w:afterAutospacing="1" w:line="240" w:lineRule="auto"/>
        <w:outlineLvl w:val="2"/>
        <w:rPr>
          <w:rFonts w:eastAsia="Times New Roman" w:cs="Times New Roman"/>
          <w:b/>
          <w:bCs/>
          <w:kern w:val="0"/>
          <w:sz w:val="27"/>
          <w:szCs w:val="27"/>
          <w:lang w:eastAsia="fr-FR"/>
          <w14:ligatures w14:val="none"/>
        </w:rPr>
      </w:pPr>
    </w:p>
    <w:p w14:paraId="5E387E7C" w14:textId="77777777" w:rsidR="006126D6" w:rsidRDefault="006126D6" w:rsidP="00EE74BC">
      <w:pPr>
        <w:spacing w:before="100" w:beforeAutospacing="1" w:after="100" w:afterAutospacing="1" w:line="240" w:lineRule="auto"/>
        <w:outlineLvl w:val="2"/>
        <w:rPr>
          <w:rFonts w:eastAsia="Times New Roman" w:cs="Times New Roman"/>
          <w:b/>
          <w:bCs/>
          <w:kern w:val="0"/>
          <w:sz w:val="27"/>
          <w:szCs w:val="27"/>
          <w:lang w:eastAsia="fr-FR"/>
          <w14:ligatures w14:val="none"/>
        </w:rPr>
      </w:pPr>
    </w:p>
    <w:p w14:paraId="38593197" w14:textId="77777777" w:rsidR="006126D6" w:rsidRDefault="006126D6" w:rsidP="00EE74BC">
      <w:pPr>
        <w:spacing w:before="100" w:beforeAutospacing="1" w:after="100" w:afterAutospacing="1" w:line="240" w:lineRule="auto"/>
        <w:outlineLvl w:val="2"/>
        <w:rPr>
          <w:rFonts w:eastAsia="Times New Roman" w:cs="Times New Roman"/>
          <w:b/>
          <w:bCs/>
          <w:kern w:val="0"/>
          <w:sz w:val="27"/>
          <w:szCs w:val="27"/>
          <w:lang w:eastAsia="fr-FR"/>
          <w14:ligatures w14:val="none"/>
        </w:rPr>
      </w:pPr>
    </w:p>
    <w:p w14:paraId="2E7F1F46" w14:textId="77777777" w:rsidR="006126D6" w:rsidRPr="006126D6" w:rsidRDefault="006126D6" w:rsidP="006126D6">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248" w:name="_Toc235400775"/>
      <w:bookmarkStart w:id="249" w:name="_Toc235403375"/>
      <w:r w:rsidRPr="006126D6">
        <w:rPr>
          <w:rFonts w:ascii="Times New Roman" w:eastAsia="Times New Roman" w:hAnsi="Times New Roman" w:cs="Times New Roman"/>
          <w:bCs/>
          <w:kern w:val="36"/>
          <w:sz w:val="48"/>
          <w:szCs w:val="48"/>
          <w:lang w:eastAsia="fr-FR"/>
          <w14:ligatures w14:val="none"/>
        </w:rPr>
        <w:lastRenderedPageBreak/>
        <w:t>ANNEXE 2 : CONVENTION TYPE DE COLLABORATION ENTRE LA HAUQE ET LES ENTREPRISES CERTIFIÉES</w:t>
      </w:r>
      <w:bookmarkEnd w:id="248"/>
      <w:bookmarkEnd w:id="249"/>
    </w:p>
    <w:p w14:paraId="5DDF9B9E" w14:textId="77777777" w:rsidR="006126D6" w:rsidRPr="006126D6" w:rsidRDefault="006126D6" w:rsidP="006126D6">
      <w:pPr>
        <w:spacing w:before="100" w:beforeAutospacing="1" w:afterAutospacing="1"/>
        <w:rPr>
          <w:rFonts w:eastAsia="Times New Roman" w:cs="Times New Roman"/>
          <w:b/>
          <w:bCs/>
          <w:kern w:val="0"/>
          <w:sz w:val="36"/>
          <w:szCs w:val="36"/>
          <w:lang w:eastAsia="fr-FR"/>
          <w14:ligatures w14:val="none"/>
        </w:rPr>
      </w:pPr>
      <w:r w:rsidRPr="006126D6">
        <w:rPr>
          <w:rFonts w:eastAsia="Times New Roman" w:cs="Times New Roman"/>
          <w:b/>
          <w:bCs/>
          <w:kern w:val="0"/>
          <w:szCs w:val="36"/>
          <w:lang w:eastAsia="fr-FR"/>
          <w14:ligatures w14:val="none"/>
        </w:rPr>
        <w:t>CONVENTION DE COLLABORATION POUR L'ENREGISTREMENT, LA MISE À JOUR ET LE SUIVI DES DONNÉES DE CERTIFICATION DANS LA BASE NATIONALE DES ENTREPRISES CERTIFIÉES (BNEC)</w:t>
      </w:r>
    </w:p>
    <w:p w14:paraId="6661D869"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b/>
          <w:bCs/>
          <w:kern w:val="0"/>
          <w:szCs w:val="24"/>
          <w:lang w:eastAsia="fr-FR"/>
          <w14:ligatures w14:val="none"/>
        </w:rPr>
        <w:t>Entre :</w:t>
      </w:r>
    </w:p>
    <w:p w14:paraId="52B81015" w14:textId="77777777" w:rsidR="006126D6" w:rsidRPr="006126D6" w:rsidRDefault="006126D6">
      <w:pPr>
        <w:pStyle w:val="Sous-titre1"/>
        <w:numPr>
          <w:ilvl w:val="0"/>
          <w:numId w:val="336"/>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6126D6">
        <w:rPr>
          <w:rFonts w:eastAsia="Times New Roman" w:cs="Times New Roman"/>
          <w:bCs/>
          <w:kern w:val="0"/>
          <w:sz w:val="27"/>
          <w:szCs w:val="27"/>
          <w:lang w:eastAsia="fr-FR"/>
          <w14:ligatures w14:val="none"/>
        </w:rPr>
        <w:t>La Haute Autorité de la Qualité et de l'Environnement (HAUQE)</w:t>
      </w:r>
    </w:p>
    <w:p w14:paraId="7A4DCA98"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Établissement public chargé de la coordination du Système National d'Infrastructure Qualité (SNIQ), représenté par son Président,</w:t>
      </w:r>
    </w:p>
    <w:p w14:paraId="156228AD"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Ci-après dénommée </w:t>
      </w:r>
      <w:r w:rsidRPr="006126D6">
        <w:rPr>
          <w:rFonts w:eastAsia="Times New Roman" w:cs="Times New Roman"/>
          <w:b/>
          <w:bCs/>
          <w:kern w:val="0"/>
          <w:szCs w:val="24"/>
          <w:lang w:eastAsia="fr-FR"/>
          <w14:ligatures w14:val="none"/>
        </w:rPr>
        <w:t>« la HAUQE »</w:t>
      </w:r>
      <w:r w:rsidRPr="006126D6">
        <w:rPr>
          <w:rFonts w:eastAsia="Times New Roman" w:cs="Times New Roman"/>
          <w:kern w:val="0"/>
          <w:szCs w:val="24"/>
          <w:lang w:eastAsia="fr-FR"/>
          <w14:ligatures w14:val="none"/>
        </w:rPr>
        <w:t>,</w:t>
      </w:r>
    </w:p>
    <w:p w14:paraId="71BF2746"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b/>
          <w:bCs/>
          <w:kern w:val="0"/>
          <w:szCs w:val="24"/>
          <w:lang w:eastAsia="fr-FR"/>
          <w14:ligatures w14:val="none"/>
        </w:rPr>
        <w:t>D'une part,</w:t>
      </w:r>
    </w:p>
    <w:p w14:paraId="4D528BA2"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b/>
          <w:bCs/>
          <w:kern w:val="0"/>
          <w:szCs w:val="24"/>
          <w:lang w:eastAsia="fr-FR"/>
          <w14:ligatures w14:val="none"/>
        </w:rPr>
        <w:t>Et</w:t>
      </w:r>
    </w:p>
    <w:p w14:paraId="72C3B292" w14:textId="77777777" w:rsidR="006126D6" w:rsidRPr="006126D6" w:rsidRDefault="006126D6">
      <w:pPr>
        <w:pStyle w:val="Sous-titre1"/>
        <w:numPr>
          <w:ilvl w:val="0"/>
          <w:numId w:val="336"/>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6126D6">
        <w:rPr>
          <w:rFonts w:eastAsia="Times New Roman" w:cs="Times New Roman"/>
          <w:bCs/>
          <w:kern w:val="0"/>
          <w:sz w:val="27"/>
          <w:szCs w:val="27"/>
          <w:lang w:eastAsia="fr-FR"/>
          <w14:ligatures w14:val="none"/>
        </w:rPr>
        <w:t>L'entreprise :</w:t>
      </w:r>
    </w:p>
    <w:p w14:paraId="58A67A62" w14:textId="77777777" w:rsidR="006126D6" w:rsidRPr="006126D6" w:rsidRDefault="006126D6">
      <w:pPr>
        <w:numPr>
          <w:ilvl w:val="0"/>
          <w:numId w:val="335"/>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Raison sociale : ............................................................ </w:t>
      </w:r>
    </w:p>
    <w:p w14:paraId="05B1D873" w14:textId="77777777" w:rsidR="006126D6" w:rsidRPr="006126D6" w:rsidRDefault="006126D6">
      <w:pPr>
        <w:numPr>
          <w:ilvl w:val="0"/>
          <w:numId w:val="335"/>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Forme juridique : ........................................................ </w:t>
      </w:r>
    </w:p>
    <w:p w14:paraId="12C954E6" w14:textId="77777777" w:rsidR="006126D6" w:rsidRPr="006126D6" w:rsidRDefault="006126D6">
      <w:pPr>
        <w:numPr>
          <w:ilvl w:val="0"/>
          <w:numId w:val="335"/>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NIF : ........................................................................... </w:t>
      </w:r>
    </w:p>
    <w:p w14:paraId="50CAB9F8" w14:textId="77777777" w:rsidR="006126D6" w:rsidRPr="006126D6" w:rsidRDefault="006126D6">
      <w:pPr>
        <w:numPr>
          <w:ilvl w:val="0"/>
          <w:numId w:val="335"/>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RCCM : ....................................................................... </w:t>
      </w:r>
    </w:p>
    <w:p w14:paraId="0C4D44B3" w14:textId="77777777" w:rsidR="006126D6" w:rsidRPr="006126D6" w:rsidRDefault="006126D6">
      <w:pPr>
        <w:numPr>
          <w:ilvl w:val="0"/>
          <w:numId w:val="335"/>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Adresse : .................................................................... </w:t>
      </w:r>
    </w:p>
    <w:p w14:paraId="0B514632" w14:textId="77777777" w:rsidR="006126D6" w:rsidRPr="006126D6" w:rsidRDefault="006126D6">
      <w:pPr>
        <w:numPr>
          <w:ilvl w:val="0"/>
          <w:numId w:val="335"/>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Téléphone : ............................................................... </w:t>
      </w:r>
    </w:p>
    <w:p w14:paraId="47FEA45C" w14:textId="77777777" w:rsidR="006126D6" w:rsidRPr="006126D6" w:rsidRDefault="006126D6">
      <w:pPr>
        <w:numPr>
          <w:ilvl w:val="0"/>
          <w:numId w:val="335"/>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Courriel : .................................................................... </w:t>
      </w:r>
    </w:p>
    <w:p w14:paraId="0EF4401B" w14:textId="77777777" w:rsidR="006126D6" w:rsidRPr="006126D6" w:rsidRDefault="006126D6">
      <w:pPr>
        <w:numPr>
          <w:ilvl w:val="0"/>
          <w:numId w:val="335"/>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Représentée par : ....................................................... </w:t>
      </w:r>
    </w:p>
    <w:p w14:paraId="4B4C07C0" w14:textId="77777777" w:rsidR="006126D6" w:rsidRPr="006126D6" w:rsidRDefault="006126D6">
      <w:pPr>
        <w:numPr>
          <w:ilvl w:val="0"/>
          <w:numId w:val="335"/>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Fonction : ................................................................... </w:t>
      </w:r>
    </w:p>
    <w:p w14:paraId="3ED23694"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Ci-après dénommée </w:t>
      </w:r>
      <w:r w:rsidRPr="006126D6">
        <w:rPr>
          <w:rFonts w:eastAsia="Times New Roman" w:cs="Times New Roman"/>
          <w:b/>
          <w:bCs/>
          <w:kern w:val="0"/>
          <w:szCs w:val="24"/>
          <w:lang w:eastAsia="fr-FR"/>
          <w14:ligatures w14:val="none"/>
        </w:rPr>
        <w:t>« l'Entreprise »</w:t>
      </w:r>
      <w:r w:rsidRPr="006126D6">
        <w:rPr>
          <w:rFonts w:eastAsia="Times New Roman" w:cs="Times New Roman"/>
          <w:kern w:val="0"/>
          <w:szCs w:val="24"/>
          <w:lang w:eastAsia="fr-FR"/>
          <w14:ligatures w14:val="none"/>
        </w:rPr>
        <w:t>,</w:t>
      </w:r>
    </w:p>
    <w:p w14:paraId="21849FD6"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b/>
          <w:bCs/>
          <w:kern w:val="0"/>
          <w:szCs w:val="24"/>
          <w:lang w:eastAsia="fr-FR"/>
          <w14:ligatures w14:val="none"/>
        </w:rPr>
        <w:t>D'autre part,</w:t>
      </w:r>
    </w:p>
    <w:p w14:paraId="77F4A6EF"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Ensemble dénommées </w:t>
      </w:r>
      <w:r w:rsidRPr="006126D6">
        <w:rPr>
          <w:rFonts w:eastAsia="Times New Roman" w:cs="Times New Roman"/>
          <w:b/>
          <w:bCs/>
          <w:kern w:val="0"/>
          <w:szCs w:val="24"/>
          <w:lang w:eastAsia="fr-FR"/>
          <w14:ligatures w14:val="none"/>
        </w:rPr>
        <w:t>« les Parties »</w:t>
      </w:r>
      <w:r w:rsidRPr="006126D6">
        <w:rPr>
          <w:rFonts w:eastAsia="Times New Roman" w:cs="Times New Roman"/>
          <w:kern w:val="0"/>
          <w:szCs w:val="24"/>
          <w:lang w:eastAsia="fr-FR"/>
          <w14:ligatures w14:val="none"/>
        </w:rPr>
        <w:t>,</w:t>
      </w:r>
    </w:p>
    <w:p w14:paraId="7FB528FD"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Il est convenu ce qui suit :</w:t>
      </w:r>
    </w:p>
    <w:p w14:paraId="63F27003" w14:textId="77777777" w:rsidR="006126D6" w:rsidRPr="006126D6" w:rsidRDefault="00000000" w:rsidP="006126D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C2AC3B0">
          <v:rect id="_x0000_i1074" style="width:0;height:1.5pt" o:hralign="center" o:hrstd="t" o:hr="t" fillcolor="#a0a0a0" stroked="f"/>
        </w:pict>
      </w:r>
    </w:p>
    <w:p w14:paraId="66C017E7" w14:textId="77777777" w:rsidR="006126D6" w:rsidRPr="006126D6"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50" w:name="_Toc235400776"/>
      <w:bookmarkStart w:id="251" w:name="_Toc235403376"/>
      <w:r w:rsidRPr="006126D6">
        <w:rPr>
          <w:rFonts w:eastAsia="Times New Roman" w:cs="Times New Roman"/>
          <w:bCs/>
          <w:kern w:val="36"/>
          <w:sz w:val="48"/>
          <w:szCs w:val="48"/>
          <w:lang w:eastAsia="fr-FR"/>
          <w14:ligatures w14:val="none"/>
        </w:rPr>
        <w:lastRenderedPageBreak/>
        <w:t>Article 1 : Objet de la convention</w:t>
      </w:r>
      <w:bookmarkEnd w:id="250"/>
      <w:bookmarkEnd w:id="251"/>
    </w:p>
    <w:p w14:paraId="7261D993"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La présente convention a pour objet de définir les modalités de collaboration entre la HAUQE et l'Entreprise pour :</w:t>
      </w:r>
    </w:p>
    <w:p w14:paraId="2EE4C262" w14:textId="77777777" w:rsidR="006126D6" w:rsidRPr="006126D6" w:rsidRDefault="006126D6">
      <w:pPr>
        <w:numPr>
          <w:ilvl w:val="0"/>
          <w:numId w:val="33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l'enregistrement des informations relatives aux certifications de l'entreprise dans la Base Nationale des Entreprises Certifiées (BNEC) ; </w:t>
      </w:r>
    </w:p>
    <w:p w14:paraId="1901E552" w14:textId="77777777" w:rsidR="006126D6" w:rsidRPr="006126D6" w:rsidRDefault="006126D6">
      <w:pPr>
        <w:numPr>
          <w:ilvl w:val="0"/>
          <w:numId w:val="33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la mise à jour régulière des données de certification ; </w:t>
      </w:r>
    </w:p>
    <w:p w14:paraId="78C74BB5" w14:textId="77777777" w:rsidR="006126D6" w:rsidRPr="006126D6" w:rsidRDefault="006126D6">
      <w:pPr>
        <w:numPr>
          <w:ilvl w:val="0"/>
          <w:numId w:val="33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le suivi des échéances des certificats ; </w:t>
      </w:r>
    </w:p>
    <w:p w14:paraId="10B0658E" w14:textId="77777777" w:rsidR="006126D6" w:rsidRPr="006126D6" w:rsidRDefault="006126D6">
      <w:pPr>
        <w:numPr>
          <w:ilvl w:val="0"/>
          <w:numId w:val="33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le contrôle de l'authenticité et de la validité des certifications ; </w:t>
      </w:r>
    </w:p>
    <w:p w14:paraId="5A34A35E" w14:textId="77777777" w:rsidR="006126D6" w:rsidRPr="006126D6" w:rsidRDefault="006126D6">
      <w:pPr>
        <w:numPr>
          <w:ilvl w:val="0"/>
          <w:numId w:val="33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la production de statistiques nationales relatives aux certifications. </w:t>
      </w:r>
    </w:p>
    <w:p w14:paraId="306C427D" w14:textId="5C59D232" w:rsidR="006126D6" w:rsidRPr="006126D6" w:rsidRDefault="006126D6" w:rsidP="006126D6">
      <w:pPr>
        <w:spacing w:after="0" w:line="240" w:lineRule="auto"/>
        <w:rPr>
          <w:rFonts w:eastAsia="Times New Roman" w:cs="Times New Roman"/>
          <w:kern w:val="0"/>
          <w:szCs w:val="24"/>
          <w:lang w:eastAsia="fr-FR"/>
          <w14:ligatures w14:val="none"/>
        </w:rPr>
      </w:pPr>
    </w:p>
    <w:p w14:paraId="443F7A1F" w14:textId="77777777" w:rsidR="006126D6" w:rsidRPr="006126D6"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52" w:name="_Toc235400777"/>
      <w:bookmarkStart w:id="253" w:name="_Toc235403377"/>
      <w:r w:rsidRPr="006126D6">
        <w:rPr>
          <w:rFonts w:eastAsia="Times New Roman" w:cs="Times New Roman"/>
          <w:bCs/>
          <w:kern w:val="36"/>
          <w:sz w:val="48"/>
          <w:szCs w:val="48"/>
          <w:lang w:eastAsia="fr-FR"/>
          <w14:ligatures w14:val="none"/>
        </w:rPr>
        <w:t>Article 2 : Objectifs</w:t>
      </w:r>
      <w:bookmarkEnd w:id="252"/>
      <w:bookmarkEnd w:id="253"/>
    </w:p>
    <w:p w14:paraId="523CC064"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Les Parties conviennent de collaborer afin de :</w:t>
      </w:r>
    </w:p>
    <w:p w14:paraId="7FADA0F4" w14:textId="77777777" w:rsidR="006126D6" w:rsidRPr="006126D6" w:rsidRDefault="006126D6">
      <w:pPr>
        <w:numPr>
          <w:ilvl w:val="0"/>
          <w:numId w:val="337"/>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garantir l'exactitude des informations enregistrées ; </w:t>
      </w:r>
    </w:p>
    <w:p w14:paraId="4304AEAC" w14:textId="77777777" w:rsidR="006126D6" w:rsidRPr="006126D6" w:rsidRDefault="006126D6">
      <w:pPr>
        <w:numPr>
          <w:ilvl w:val="0"/>
          <w:numId w:val="337"/>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assurer la fiabilité de la BNEC ; </w:t>
      </w:r>
    </w:p>
    <w:p w14:paraId="25ADC40B" w14:textId="77777777" w:rsidR="006126D6" w:rsidRPr="006126D6" w:rsidRDefault="006126D6">
      <w:pPr>
        <w:numPr>
          <w:ilvl w:val="0"/>
          <w:numId w:val="337"/>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faciliter le suivi des certifications ; </w:t>
      </w:r>
    </w:p>
    <w:p w14:paraId="16469F62" w14:textId="77777777" w:rsidR="006126D6" w:rsidRPr="006126D6" w:rsidRDefault="006126D6">
      <w:pPr>
        <w:numPr>
          <w:ilvl w:val="0"/>
          <w:numId w:val="337"/>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renforcer la visibilité des entreprises certifiées ; </w:t>
      </w:r>
    </w:p>
    <w:p w14:paraId="2E5D2DB9" w14:textId="77777777" w:rsidR="006126D6" w:rsidRPr="006126D6" w:rsidRDefault="006126D6">
      <w:pPr>
        <w:numPr>
          <w:ilvl w:val="0"/>
          <w:numId w:val="337"/>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contribuer au développement du Système National d'Infrastructure Qualité. </w:t>
      </w:r>
    </w:p>
    <w:p w14:paraId="47AFD1BF" w14:textId="78BFFEA2" w:rsidR="006126D6" w:rsidRPr="006126D6" w:rsidRDefault="006126D6" w:rsidP="006126D6">
      <w:pPr>
        <w:spacing w:after="0" w:line="240" w:lineRule="auto"/>
        <w:rPr>
          <w:rFonts w:eastAsia="Times New Roman" w:cs="Times New Roman"/>
          <w:kern w:val="0"/>
          <w:szCs w:val="24"/>
          <w:lang w:eastAsia="fr-FR"/>
          <w14:ligatures w14:val="none"/>
        </w:rPr>
      </w:pPr>
    </w:p>
    <w:p w14:paraId="3F0E676D" w14:textId="77777777" w:rsidR="006126D6" w:rsidRPr="006126D6"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54" w:name="_Toc235400778"/>
      <w:bookmarkStart w:id="255" w:name="_Toc235403378"/>
      <w:r w:rsidRPr="006126D6">
        <w:rPr>
          <w:rFonts w:eastAsia="Times New Roman" w:cs="Times New Roman"/>
          <w:bCs/>
          <w:kern w:val="36"/>
          <w:sz w:val="48"/>
          <w:szCs w:val="48"/>
          <w:lang w:eastAsia="fr-FR"/>
          <w14:ligatures w14:val="none"/>
        </w:rPr>
        <w:t>Article 3 : Engagements de la HAUQE</w:t>
      </w:r>
      <w:bookmarkEnd w:id="254"/>
      <w:bookmarkEnd w:id="255"/>
    </w:p>
    <w:p w14:paraId="26A28EAD"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La HAUQE s'engage à :</w:t>
      </w:r>
    </w:p>
    <w:p w14:paraId="454840AA" w14:textId="77777777" w:rsidR="006126D6" w:rsidRPr="006126D6" w:rsidRDefault="006126D6">
      <w:pPr>
        <w:numPr>
          <w:ilvl w:val="0"/>
          <w:numId w:val="338"/>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enregistrer les informations validées dans la BNEC ; </w:t>
      </w:r>
    </w:p>
    <w:p w14:paraId="7FE58DF9" w14:textId="77777777" w:rsidR="006126D6" w:rsidRPr="006126D6" w:rsidRDefault="006126D6">
      <w:pPr>
        <w:numPr>
          <w:ilvl w:val="0"/>
          <w:numId w:val="338"/>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assurer la confidentialité des données conformément à la législation en vigueur ; </w:t>
      </w:r>
    </w:p>
    <w:p w14:paraId="24848FF5" w14:textId="77777777" w:rsidR="006126D6" w:rsidRPr="006126D6" w:rsidRDefault="006126D6">
      <w:pPr>
        <w:numPr>
          <w:ilvl w:val="0"/>
          <w:numId w:val="338"/>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notifier les échéances de renouvellement des certificats ; </w:t>
      </w:r>
    </w:p>
    <w:p w14:paraId="0C935F48" w14:textId="77777777" w:rsidR="006126D6" w:rsidRPr="006126D6" w:rsidRDefault="006126D6">
      <w:pPr>
        <w:numPr>
          <w:ilvl w:val="0"/>
          <w:numId w:val="338"/>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accompagner l'entreprise dans la mise à jour de ses informations ; </w:t>
      </w:r>
    </w:p>
    <w:p w14:paraId="0CBB0641" w14:textId="77777777" w:rsidR="006126D6" w:rsidRPr="006126D6" w:rsidRDefault="006126D6">
      <w:pPr>
        <w:numPr>
          <w:ilvl w:val="0"/>
          <w:numId w:val="338"/>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assurer la sécurité et la traçabilité des données enregistrées ; </w:t>
      </w:r>
    </w:p>
    <w:p w14:paraId="7DEBAED2" w14:textId="77777777" w:rsidR="006126D6" w:rsidRPr="006126D6" w:rsidRDefault="006126D6">
      <w:pPr>
        <w:numPr>
          <w:ilvl w:val="0"/>
          <w:numId w:val="338"/>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produire des rapports et statistiques agrégés sans divulguer les informations confidentielles. </w:t>
      </w:r>
    </w:p>
    <w:p w14:paraId="559EABDE" w14:textId="0EB02C1D" w:rsidR="006126D6" w:rsidRPr="006126D6" w:rsidRDefault="006126D6" w:rsidP="006126D6">
      <w:pPr>
        <w:spacing w:after="0" w:line="240" w:lineRule="auto"/>
        <w:rPr>
          <w:rFonts w:eastAsia="Times New Roman" w:cs="Times New Roman"/>
          <w:kern w:val="0"/>
          <w:szCs w:val="24"/>
          <w:lang w:eastAsia="fr-FR"/>
          <w14:ligatures w14:val="none"/>
        </w:rPr>
      </w:pPr>
    </w:p>
    <w:p w14:paraId="43344DF9" w14:textId="77777777" w:rsidR="006126D6" w:rsidRPr="006126D6"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56" w:name="_Toc235400779"/>
      <w:bookmarkStart w:id="257" w:name="_Toc235403379"/>
      <w:r w:rsidRPr="006126D6">
        <w:rPr>
          <w:rFonts w:eastAsia="Times New Roman" w:cs="Times New Roman"/>
          <w:bCs/>
          <w:kern w:val="36"/>
          <w:sz w:val="48"/>
          <w:szCs w:val="48"/>
          <w:lang w:eastAsia="fr-FR"/>
          <w14:ligatures w14:val="none"/>
        </w:rPr>
        <w:t>Article 4 : Engagements de l'Entreprise</w:t>
      </w:r>
      <w:bookmarkEnd w:id="256"/>
      <w:bookmarkEnd w:id="257"/>
    </w:p>
    <w:p w14:paraId="48A019A1"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L'Entreprise s'engage à :</w:t>
      </w:r>
    </w:p>
    <w:p w14:paraId="41041CF7" w14:textId="77777777" w:rsidR="006126D6" w:rsidRPr="006126D6" w:rsidRDefault="006126D6">
      <w:pPr>
        <w:numPr>
          <w:ilvl w:val="0"/>
          <w:numId w:val="339"/>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lastRenderedPageBreak/>
        <w:t xml:space="preserve">transmettre des informations exactes, complètes et sincères ; </w:t>
      </w:r>
    </w:p>
    <w:p w14:paraId="55D803A6" w14:textId="77777777" w:rsidR="006126D6" w:rsidRPr="006126D6" w:rsidRDefault="006126D6">
      <w:pPr>
        <w:numPr>
          <w:ilvl w:val="0"/>
          <w:numId w:val="339"/>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communiquer toute nouvelle certification obtenue ; </w:t>
      </w:r>
    </w:p>
    <w:p w14:paraId="5B10E1ED" w14:textId="77777777" w:rsidR="006126D6" w:rsidRPr="006126D6" w:rsidRDefault="006126D6">
      <w:pPr>
        <w:numPr>
          <w:ilvl w:val="0"/>
          <w:numId w:val="339"/>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informer la HAUQE de toute modification concernant : </w:t>
      </w:r>
    </w:p>
    <w:p w14:paraId="31B82D25" w14:textId="77777777" w:rsidR="006126D6" w:rsidRPr="006126D6" w:rsidRDefault="006126D6">
      <w:pPr>
        <w:numPr>
          <w:ilvl w:val="1"/>
          <w:numId w:val="339"/>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ses coordonnées ; </w:t>
      </w:r>
    </w:p>
    <w:p w14:paraId="01A8BB70" w14:textId="77777777" w:rsidR="006126D6" w:rsidRPr="006126D6" w:rsidRDefault="006126D6">
      <w:pPr>
        <w:numPr>
          <w:ilvl w:val="1"/>
          <w:numId w:val="339"/>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ses activités ; </w:t>
      </w:r>
    </w:p>
    <w:p w14:paraId="412B66BE" w14:textId="77777777" w:rsidR="006126D6" w:rsidRPr="006126D6" w:rsidRDefault="006126D6">
      <w:pPr>
        <w:numPr>
          <w:ilvl w:val="1"/>
          <w:numId w:val="339"/>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ses produits certifiés ; </w:t>
      </w:r>
    </w:p>
    <w:p w14:paraId="39116390" w14:textId="77777777" w:rsidR="006126D6" w:rsidRPr="006126D6" w:rsidRDefault="006126D6">
      <w:pPr>
        <w:numPr>
          <w:ilvl w:val="1"/>
          <w:numId w:val="339"/>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son organisme certificateur ; </w:t>
      </w:r>
    </w:p>
    <w:p w14:paraId="6B2556C3" w14:textId="77777777" w:rsidR="006126D6" w:rsidRPr="006126D6" w:rsidRDefault="006126D6">
      <w:pPr>
        <w:numPr>
          <w:ilvl w:val="1"/>
          <w:numId w:val="339"/>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son référentiel de certification ; </w:t>
      </w:r>
    </w:p>
    <w:p w14:paraId="127E73AC" w14:textId="77777777" w:rsidR="006126D6" w:rsidRPr="006126D6" w:rsidRDefault="006126D6">
      <w:pPr>
        <w:numPr>
          <w:ilvl w:val="1"/>
          <w:numId w:val="339"/>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le statut de ses certificats ; </w:t>
      </w:r>
    </w:p>
    <w:p w14:paraId="182858A4" w14:textId="77777777" w:rsidR="006126D6" w:rsidRPr="006126D6" w:rsidRDefault="006126D6">
      <w:pPr>
        <w:numPr>
          <w:ilvl w:val="0"/>
          <w:numId w:val="339"/>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transmettre les copies des certificats et autres documents justificatifs ; </w:t>
      </w:r>
    </w:p>
    <w:p w14:paraId="5EDD462C" w14:textId="77777777" w:rsidR="006126D6" w:rsidRPr="006126D6" w:rsidRDefault="006126D6">
      <w:pPr>
        <w:numPr>
          <w:ilvl w:val="0"/>
          <w:numId w:val="339"/>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informer immédiatement la HAUQE de toute suspension, retrait ou expiration d'un certificat ; </w:t>
      </w:r>
    </w:p>
    <w:p w14:paraId="69D9E178" w14:textId="77777777" w:rsidR="006126D6" w:rsidRPr="006126D6" w:rsidRDefault="006126D6">
      <w:pPr>
        <w:numPr>
          <w:ilvl w:val="0"/>
          <w:numId w:val="339"/>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collaborer avec la HAUQE dans le cadre des vérifications nécessaires. </w:t>
      </w:r>
    </w:p>
    <w:p w14:paraId="66ABB07A" w14:textId="7CE1AD3D" w:rsidR="006126D6" w:rsidRPr="006126D6" w:rsidRDefault="006126D6" w:rsidP="006126D6">
      <w:pPr>
        <w:spacing w:after="0" w:line="240" w:lineRule="auto"/>
        <w:rPr>
          <w:rFonts w:eastAsia="Times New Roman" w:cs="Times New Roman"/>
          <w:kern w:val="0"/>
          <w:szCs w:val="24"/>
          <w:lang w:eastAsia="fr-FR"/>
          <w14:ligatures w14:val="none"/>
        </w:rPr>
      </w:pPr>
    </w:p>
    <w:p w14:paraId="639E2A22" w14:textId="77777777" w:rsidR="006126D6" w:rsidRPr="006126D6"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58" w:name="_Toc235400780"/>
      <w:bookmarkStart w:id="259" w:name="_Toc235403380"/>
      <w:r w:rsidRPr="006126D6">
        <w:rPr>
          <w:rFonts w:eastAsia="Times New Roman" w:cs="Times New Roman"/>
          <w:bCs/>
          <w:kern w:val="36"/>
          <w:sz w:val="48"/>
          <w:szCs w:val="48"/>
          <w:lang w:eastAsia="fr-FR"/>
          <w14:ligatures w14:val="none"/>
        </w:rPr>
        <w:t>Article 5 : Vérification des informations</w:t>
      </w:r>
      <w:bookmarkEnd w:id="258"/>
      <w:bookmarkEnd w:id="259"/>
    </w:p>
    <w:p w14:paraId="45C3572F"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La HAUQE se réserve le droit de :</w:t>
      </w:r>
    </w:p>
    <w:p w14:paraId="71F47113" w14:textId="77777777" w:rsidR="006126D6" w:rsidRPr="006126D6" w:rsidRDefault="006126D6">
      <w:pPr>
        <w:numPr>
          <w:ilvl w:val="0"/>
          <w:numId w:val="340"/>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vérifier l'authenticité des certificats auprès des organismes certificateurs ; </w:t>
      </w:r>
    </w:p>
    <w:p w14:paraId="49A2DF49" w14:textId="77777777" w:rsidR="006126D6" w:rsidRPr="006126D6" w:rsidRDefault="006126D6">
      <w:pPr>
        <w:numPr>
          <w:ilvl w:val="0"/>
          <w:numId w:val="340"/>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demander toute information complémentaire ; </w:t>
      </w:r>
    </w:p>
    <w:p w14:paraId="085CD741" w14:textId="77777777" w:rsidR="006126D6" w:rsidRPr="006126D6" w:rsidRDefault="006126D6">
      <w:pPr>
        <w:numPr>
          <w:ilvl w:val="0"/>
          <w:numId w:val="340"/>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effectuer des contrôles documentaires ou des visites lorsque cela est nécessaire ; </w:t>
      </w:r>
    </w:p>
    <w:p w14:paraId="6CBA8305" w14:textId="77777777" w:rsidR="006126D6" w:rsidRPr="006126D6" w:rsidRDefault="006126D6">
      <w:pPr>
        <w:numPr>
          <w:ilvl w:val="0"/>
          <w:numId w:val="340"/>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suspendre l'enregistrement d'informations incomplètes ou non vérifiées. </w:t>
      </w:r>
    </w:p>
    <w:p w14:paraId="4A414FAD" w14:textId="78988841" w:rsidR="006126D6" w:rsidRPr="006126D6" w:rsidRDefault="006126D6" w:rsidP="006126D6">
      <w:pPr>
        <w:spacing w:after="0" w:line="240" w:lineRule="auto"/>
        <w:rPr>
          <w:rFonts w:eastAsia="Times New Roman" w:cs="Times New Roman"/>
          <w:kern w:val="0"/>
          <w:szCs w:val="24"/>
          <w:lang w:eastAsia="fr-FR"/>
          <w14:ligatures w14:val="none"/>
        </w:rPr>
      </w:pPr>
    </w:p>
    <w:p w14:paraId="469A793D" w14:textId="77777777" w:rsidR="006126D6" w:rsidRPr="006126D6"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60" w:name="_Toc235400781"/>
      <w:bookmarkStart w:id="261" w:name="_Toc235403381"/>
      <w:r w:rsidRPr="006126D6">
        <w:rPr>
          <w:rFonts w:eastAsia="Times New Roman" w:cs="Times New Roman"/>
          <w:bCs/>
          <w:kern w:val="36"/>
          <w:sz w:val="48"/>
          <w:szCs w:val="48"/>
          <w:lang w:eastAsia="fr-FR"/>
          <w14:ligatures w14:val="none"/>
        </w:rPr>
        <w:t>Article 6 : Protection des données</w:t>
      </w:r>
      <w:bookmarkEnd w:id="260"/>
      <w:bookmarkEnd w:id="261"/>
    </w:p>
    <w:p w14:paraId="2F29E763"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Les Parties s'engagent à respecter la réglementation togolaise relative à la protection des données à caractère personnel.</w:t>
      </w:r>
    </w:p>
    <w:p w14:paraId="759E8CB7"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Les données collectées sont exclusivement utilisées pour :</w:t>
      </w:r>
    </w:p>
    <w:p w14:paraId="5E893AD2" w14:textId="77777777" w:rsidR="006126D6" w:rsidRPr="006126D6" w:rsidRDefault="006126D6">
      <w:pPr>
        <w:numPr>
          <w:ilvl w:val="0"/>
          <w:numId w:val="341"/>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la gestion de la BNEC ; </w:t>
      </w:r>
    </w:p>
    <w:p w14:paraId="51A26B52" w14:textId="77777777" w:rsidR="006126D6" w:rsidRPr="006126D6" w:rsidRDefault="006126D6">
      <w:pPr>
        <w:numPr>
          <w:ilvl w:val="0"/>
          <w:numId w:val="341"/>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le suivi des certifications ; </w:t>
      </w:r>
    </w:p>
    <w:p w14:paraId="5EFC0B3E" w14:textId="77777777" w:rsidR="006126D6" w:rsidRPr="006126D6" w:rsidRDefault="006126D6">
      <w:pPr>
        <w:numPr>
          <w:ilvl w:val="0"/>
          <w:numId w:val="341"/>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la production d'indicateurs statistiques ; </w:t>
      </w:r>
    </w:p>
    <w:p w14:paraId="06483D4B" w14:textId="77777777" w:rsidR="006126D6" w:rsidRPr="006126D6" w:rsidRDefault="006126D6">
      <w:pPr>
        <w:numPr>
          <w:ilvl w:val="0"/>
          <w:numId w:val="341"/>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les missions de service public confiées à la HAUQE. </w:t>
      </w:r>
    </w:p>
    <w:p w14:paraId="1C640BB6"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Les informations confidentielles ne peuvent être communiquées à des tiers sans base légale ou sans l'accord de l'entreprise, sauf obligation réglementaire.</w:t>
      </w:r>
    </w:p>
    <w:p w14:paraId="45221810" w14:textId="179909D0" w:rsidR="006126D6" w:rsidRPr="006126D6" w:rsidRDefault="006126D6" w:rsidP="006126D6">
      <w:pPr>
        <w:spacing w:after="0" w:line="240" w:lineRule="auto"/>
        <w:rPr>
          <w:rFonts w:eastAsia="Times New Roman" w:cs="Times New Roman"/>
          <w:kern w:val="0"/>
          <w:szCs w:val="24"/>
          <w:lang w:eastAsia="fr-FR"/>
          <w14:ligatures w14:val="none"/>
        </w:rPr>
      </w:pPr>
    </w:p>
    <w:p w14:paraId="4801FA93" w14:textId="77777777" w:rsidR="006126D6" w:rsidRPr="006126D6"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62" w:name="_Toc235400782"/>
      <w:bookmarkStart w:id="263" w:name="_Toc235403382"/>
      <w:r w:rsidRPr="006126D6">
        <w:rPr>
          <w:rFonts w:eastAsia="Times New Roman" w:cs="Times New Roman"/>
          <w:bCs/>
          <w:kern w:val="36"/>
          <w:sz w:val="48"/>
          <w:szCs w:val="48"/>
          <w:lang w:eastAsia="fr-FR"/>
          <w14:ligatures w14:val="none"/>
        </w:rPr>
        <w:lastRenderedPageBreak/>
        <w:t>Article 7 : Mise à jour des informations</w:t>
      </w:r>
      <w:bookmarkEnd w:id="262"/>
      <w:bookmarkEnd w:id="263"/>
    </w:p>
    <w:p w14:paraId="0EF6AE4D"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L'Entreprise informe la HAUQE de toute modification de ses données dans un délai maximum de </w:t>
      </w:r>
      <w:r w:rsidRPr="006126D6">
        <w:rPr>
          <w:rFonts w:eastAsia="Times New Roman" w:cs="Times New Roman"/>
          <w:b/>
          <w:bCs/>
          <w:kern w:val="0"/>
          <w:szCs w:val="24"/>
          <w:lang w:eastAsia="fr-FR"/>
          <w14:ligatures w14:val="none"/>
        </w:rPr>
        <w:t>trente (30) jours calendaires</w:t>
      </w:r>
      <w:r w:rsidRPr="006126D6">
        <w:rPr>
          <w:rFonts w:eastAsia="Times New Roman" w:cs="Times New Roman"/>
          <w:kern w:val="0"/>
          <w:szCs w:val="24"/>
          <w:lang w:eastAsia="fr-FR"/>
          <w14:ligatures w14:val="none"/>
        </w:rPr>
        <w:t xml:space="preserve"> à compter de la survenance de l'événement.</w:t>
      </w:r>
    </w:p>
    <w:p w14:paraId="28896BBC"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La HAUQE procède à la mise à jour de la BNEC après vérification des informations transmises.</w:t>
      </w:r>
    </w:p>
    <w:p w14:paraId="3AF6C1C5" w14:textId="651A29A8" w:rsidR="006126D6" w:rsidRPr="006126D6" w:rsidRDefault="006126D6" w:rsidP="006126D6">
      <w:pPr>
        <w:spacing w:after="0" w:line="240" w:lineRule="auto"/>
        <w:rPr>
          <w:rFonts w:eastAsia="Times New Roman" w:cs="Times New Roman"/>
          <w:kern w:val="0"/>
          <w:szCs w:val="24"/>
          <w:lang w:eastAsia="fr-FR"/>
          <w14:ligatures w14:val="none"/>
        </w:rPr>
      </w:pPr>
    </w:p>
    <w:p w14:paraId="27747E6E" w14:textId="77777777" w:rsidR="006126D6" w:rsidRPr="006126D6"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64" w:name="_Toc235400783"/>
      <w:bookmarkStart w:id="265" w:name="_Toc235403383"/>
      <w:r w:rsidRPr="006126D6">
        <w:rPr>
          <w:rFonts w:eastAsia="Times New Roman" w:cs="Times New Roman"/>
          <w:bCs/>
          <w:kern w:val="36"/>
          <w:sz w:val="48"/>
          <w:szCs w:val="48"/>
          <w:lang w:eastAsia="fr-FR"/>
          <w14:ligatures w14:val="none"/>
        </w:rPr>
        <w:t>Article 8 : Durée de la convention</w:t>
      </w:r>
      <w:bookmarkEnd w:id="264"/>
      <w:bookmarkEnd w:id="265"/>
    </w:p>
    <w:p w14:paraId="3B230FF6"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La présente convention est conclue pour une durée de </w:t>
      </w:r>
      <w:r w:rsidRPr="006126D6">
        <w:rPr>
          <w:rFonts w:eastAsia="Times New Roman" w:cs="Times New Roman"/>
          <w:b/>
          <w:bCs/>
          <w:kern w:val="0"/>
          <w:szCs w:val="24"/>
          <w:lang w:eastAsia="fr-FR"/>
          <w14:ligatures w14:val="none"/>
        </w:rPr>
        <w:t>cinq (05) ans</w:t>
      </w:r>
      <w:r w:rsidRPr="006126D6">
        <w:rPr>
          <w:rFonts w:eastAsia="Times New Roman" w:cs="Times New Roman"/>
          <w:kern w:val="0"/>
          <w:szCs w:val="24"/>
          <w:lang w:eastAsia="fr-FR"/>
          <w14:ligatures w14:val="none"/>
        </w:rPr>
        <w:t xml:space="preserve"> à compter de sa date de signature.</w:t>
      </w:r>
    </w:p>
    <w:p w14:paraId="4B282D94"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Elle est renouvelable par tacite reconduction, sauf dénonciation par l'une des Parties dans un délai de trois (03) mois avant son échéance.</w:t>
      </w:r>
    </w:p>
    <w:p w14:paraId="5F695F1B" w14:textId="37BCFB9B" w:rsidR="006126D6" w:rsidRPr="006126D6" w:rsidRDefault="006126D6" w:rsidP="006126D6">
      <w:pPr>
        <w:spacing w:after="0" w:line="240" w:lineRule="auto"/>
        <w:rPr>
          <w:rFonts w:eastAsia="Times New Roman" w:cs="Times New Roman"/>
          <w:kern w:val="0"/>
          <w:szCs w:val="24"/>
          <w:lang w:eastAsia="fr-FR"/>
          <w14:ligatures w14:val="none"/>
        </w:rPr>
      </w:pPr>
    </w:p>
    <w:p w14:paraId="68726E91" w14:textId="77777777" w:rsidR="006126D6" w:rsidRPr="006126D6"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66" w:name="_Toc235400784"/>
      <w:bookmarkStart w:id="267" w:name="_Toc235403384"/>
      <w:r w:rsidRPr="006126D6">
        <w:rPr>
          <w:rFonts w:eastAsia="Times New Roman" w:cs="Times New Roman"/>
          <w:bCs/>
          <w:kern w:val="36"/>
          <w:sz w:val="48"/>
          <w:szCs w:val="48"/>
          <w:lang w:eastAsia="fr-FR"/>
          <w14:ligatures w14:val="none"/>
        </w:rPr>
        <w:t>Article 9 : Résiliation</w:t>
      </w:r>
      <w:bookmarkEnd w:id="266"/>
      <w:bookmarkEnd w:id="267"/>
    </w:p>
    <w:p w14:paraId="09088FC3"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La convention peut être résiliée :</w:t>
      </w:r>
    </w:p>
    <w:p w14:paraId="287FF293" w14:textId="77777777" w:rsidR="006126D6" w:rsidRPr="006126D6" w:rsidRDefault="006126D6">
      <w:pPr>
        <w:numPr>
          <w:ilvl w:val="0"/>
          <w:numId w:val="342"/>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d'un commun accord entre les Parties ; </w:t>
      </w:r>
    </w:p>
    <w:p w14:paraId="4F89B6DC" w14:textId="77777777" w:rsidR="006126D6" w:rsidRPr="006126D6" w:rsidRDefault="006126D6">
      <w:pPr>
        <w:numPr>
          <w:ilvl w:val="0"/>
          <w:numId w:val="342"/>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à l'initiative de l'une des Parties en cas de manquement grave aux obligations prévues ; </w:t>
      </w:r>
    </w:p>
    <w:p w14:paraId="7138FE5F" w14:textId="77777777" w:rsidR="006126D6" w:rsidRPr="006126D6" w:rsidRDefault="006126D6">
      <w:pPr>
        <w:numPr>
          <w:ilvl w:val="0"/>
          <w:numId w:val="342"/>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en cas de cessation définitive des activités de l'entreprise. </w:t>
      </w:r>
    </w:p>
    <w:p w14:paraId="3283644B"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La résiliation ne remet pas en cause les obligations de conservation des données imposées par la réglementation.</w:t>
      </w:r>
    </w:p>
    <w:p w14:paraId="75AB6CBB" w14:textId="680D4086" w:rsidR="006126D6" w:rsidRPr="006126D6" w:rsidRDefault="006126D6" w:rsidP="006126D6">
      <w:pPr>
        <w:spacing w:after="0" w:line="240" w:lineRule="auto"/>
        <w:rPr>
          <w:rFonts w:eastAsia="Times New Roman" w:cs="Times New Roman"/>
          <w:kern w:val="0"/>
          <w:szCs w:val="24"/>
          <w:lang w:eastAsia="fr-FR"/>
          <w14:ligatures w14:val="none"/>
        </w:rPr>
      </w:pPr>
    </w:p>
    <w:p w14:paraId="4C7739D2" w14:textId="77777777" w:rsidR="006126D6" w:rsidRPr="006126D6"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68" w:name="_Toc235400785"/>
      <w:bookmarkStart w:id="269" w:name="_Toc235403385"/>
      <w:r w:rsidRPr="006126D6">
        <w:rPr>
          <w:rFonts w:eastAsia="Times New Roman" w:cs="Times New Roman"/>
          <w:bCs/>
          <w:kern w:val="36"/>
          <w:sz w:val="48"/>
          <w:szCs w:val="48"/>
          <w:lang w:eastAsia="fr-FR"/>
          <w14:ligatures w14:val="none"/>
        </w:rPr>
        <w:t>Article 10 : Règlement des différends</w:t>
      </w:r>
      <w:bookmarkEnd w:id="268"/>
      <w:bookmarkEnd w:id="269"/>
    </w:p>
    <w:p w14:paraId="14F1F8BF"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Tout différend relatif à l'interprétation ou à l'exécution de la présente convention fait d'abord l'objet d'un règlement à l'amiable.</w:t>
      </w:r>
    </w:p>
    <w:p w14:paraId="21E0677E"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À défaut d'accord, le litige est porté devant les juridictions compétentes de la République Togolaise.</w:t>
      </w:r>
    </w:p>
    <w:p w14:paraId="38EF17C7" w14:textId="5F713F00" w:rsidR="006126D6" w:rsidRPr="006126D6" w:rsidRDefault="006126D6" w:rsidP="006126D6">
      <w:pPr>
        <w:spacing w:after="0" w:line="240" w:lineRule="auto"/>
        <w:rPr>
          <w:rFonts w:eastAsia="Times New Roman" w:cs="Times New Roman"/>
          <w:kern w:val="0"/>
          <w:szCs w:val="24"/>
          <w:lang w:eastAsia="fr-FR"/>
          <w14:ligatures w14:val="none"/>
        </w:rPr>
      </w:pPr>
    </w:p>
    <w:p w14:paraId="47700050" w14:textId="77777777" w:rsidR="006126D6" w:rsidRPr="006126D6"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70" w:name="_Toc235400786"/>
      <w:bookmarkStart w:id="271" w:name="_Toc235403386"/>
      <w:r w:rsidRPr="006126D6">
        <w:rPr>
          <w:rFonts w:eastAsia="Times New Roman" w:cs="Times New Roman"/>
          <w:bCs/>
          <w:kern w:val="36"/>
          <w:sz w:val="48"/>
          <w:szCs w:val="48"/>
          <w:lang w:eastAsia="fr-FR"/>
          <w14:ligatures w14:val="none"/>
        </w:rPr>
        <w:lastRenderedPageBreak/>
        <w:t>Article 11 : Modification de la convention</w:t>
      </w:r>
      <w:bookmarkEnd w:id="270"/>
      <w:bookmarkEnd w:id="271"/>
    </w:p>
    <w:p w14:paraId="2EC8E0CB"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Toute modification de la présente convention fait l'objet d'un avenant écrit signé par les deux Parties.</w:t>
      </w:r>
    </w:p>
    <w:p w14:paraId="6B649C84" w14:textId="77777777" w:rsidR="006126D6" w:rsidRPr="006126D6" w:rsidRDefault="006126D6" w:rsidP="006126D6">
      <w:pPr>
        <w:pStyle w:val="Titre3"/>
        <w:spacing w:before="100" w:beforeAutospacing="1" w:afterAutospacing="1"/>
        <w:rPr>
          <w:rFonts w:eastAsia="Times New Roman" w:cs="Times New Roman"/>
          <w:bCs/>
          <w:kern w:val="36"/>
          <w:sz w:val="48"/>
          <w:szCs w:val="48"/>
          <w:lang w:eastAsia="fr-FR"/>
          <w14:ligatures w14:val="none"/>
        </w:rPr>
      </w:pPr>
      <w:bookmarkStart w:id="272" w:name="_Toc235400787"/>
      <w:bookmarkStart w:id="273" w:name="_Toc235403387"/>
      <w:r w:rsidRPr="006126D6">
        <w:rPr>
          <w:rFonts w:eastAsia="Times New Roman" w:cs="Times New Roman"/>
          <w:bCs/>
          <w:kern w:val="36"/>
          <w:sz w:val="48"/>
          <w:szCs w:val="48"/>
          <w:lang w:eastAsia="fr-FR"/>
          <w14:ligatures w14:val="none"/>
        </w:rPr>
        <w:t>Article 12 : Entrée en vigueur</w:t>
      </w:r>
      <w:bookmarkEnd w:id="272"/>
      <w:bookmarkEnd w:id="273"/>
    </w:p>
    <w:p w14:paraId="0DD56CD1"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La présente convention entre en vigueur à compter de sa date de signature par les deux Parties.</w:t>
      </w:r>
    </w:p>
    <w:p w14:paraId="4FBC40F4" w14:textId="77777777" w:rsidR="006126D6" w:rsidRPr="006126D6" w:rsidRDefault="006126D6" w:rsidP="006126D6">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6126D6">
        <w:rPr>
          <w:rFonts w:eastAsia="Times New Roman" w:cs="Times New Roman"/>
          <w:bCs/>
          <w:kern w:val="36"/>
          <w:sz w:val="48"/>
          <w:szCs w:val="48"/>
          <w:lang w:eastAsia="fr-FR"/>
          <w14:ligatures w14:val="none"/>
        </w:rPr>
        <w:t>Fait à ......................................., le ....../....../........</w:t>
      </w:r>
    </w:p>
    <w:p w14:paraId="04149EDF" w14:textId="77777777" w:rsidR="006126D6" w:rsidRPr="006126D6" w:rsidRDefault="006126D6" w:rsidP="006126D6">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6126D6">
        <w:rPr>
          <w:rFonts w:eastAsia="Times New Roman" w:cs="Times New Roman"/>
          <w:bCs/>
          <w:kern w:val="0"/>
          <w:sz w:val="36"/>
          <w:szCs w:val="36"/>
          <w:lang w:eastAsia="fr-FR"/>
          <w14:ligatures w14:val="none"/>
        </w:rPr>
        <w:t>Pour la Haute Autorité de la Qualité et de l'Environnement (HAUQE)</w:t>
      </w:r>
    </w:p>
    <w:p w14:paraId="261F7667"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Nom : ............................................................</w:t>
      </w:r>
    </w:p>
    <w:p w14:paraId="200E1966"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Fonction : Président de la HAUQE</w:t>
      </w:r>
    </w:p>
    <w:p w14:paraId="57F11893"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Signature :</w:t>
      </w:r>
    </w:p>
    <w:p w14:paraId="574893EC"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Cachet :</w:t>
      </w:r>
    </w:p>
    <w:p w14:paraId="165F9A61" w14:textId="77777777" w:rsidR="006126D6" w:rsidRPr="006126D6" w:rsidRDefault="006126D6" w:rsidP="006126D6">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6126D6">
        <w:rPr>
          <w:rFonts w:eastAsia="Times New Roman" w:cs="Times New Roman"/>
          <w:bCs/>
          <w:kern w:val="0"/>
          <w:sz w:val="36"/>
          <w:szCs w:val="36"/>
          <w:lang w:eastAsia="fr-FR"/>
          <w14:ligatures w14:val="none"/>
        </w:rPr>
        <w:t>Pour l'Entreprise</w:t>
      </w:r>
    </w:p>
    <w:p w14:paraId="6CB24650"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Raison sociale : .....................................................</w:t>
      </w:r>
    </w:p>
    <w:p w14:paraId="0E406B6B"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Nom du représentant légal : ........................................</w:t>
      </w:r>
    </w:p>
    <w:p w14:paraId="5865A131"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Fonction : ............................................................</w:t>
      </w:r>
    </w:p>
    <w:p w14:paraId="4DE5ACEA"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Signature :</w:t>
      </w:r>
    </w:p>
    <w:p w14:paraId="7F277E39"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Cachet :</w:t>
      </w:r>
    </w:p>
    <w:p w14:paraId="29223C28" w14:textId="77777777" w:rsidR="006126D6" w:rsidRPr="006126D6" w:rsidRDefault="006126D6" w:rsidP="006126D6">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6126D6">
        <w:rPr>
          <w:rFonts w:eastAsia="Times New Roman" w:cs="Times New Roman"/>
          <w:bCs/>
          <w:kern w:val="0"/>
          <w:sz w:val="36"/>
          <w:szCs w:val="36"/>
          <w:lang w:eastAsia="fr-FR"/>
          <w14:ligatures w14:val="none"/>
        </w:rPr>
        <w:t>Annexes à la convention</w:t>
      </w:r>
    </w:p>
    <w:p w14:paraId="216A904B"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Les documents suivants sont annexés à la présente convention :</w:t>
      </w:r>
    </w:p>
    <w:p w14:paraId="102E44D9" w14:textId="77777777" w:rsidR="006126D6" w:rsidRPr="006126D6" w:rsidRDefault="006126D6">
      <w:pPr>
        <w:numPr>
          <w:ilvl w:val="0"/>
          <w:numId w:val="343"/>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Fiche d'identification de l'entreprise ; </w:t>
      </w:r>
    </w:p>
    <w:p w14:paraId="5A13E3C4" w14:textId="77777777" w:rsidR="006126D6" w:rsidRPr="006126D6" w:rsidRDefault="006126D6">
      <w:pPr>
        <w:numPr>
          <w:ilvl w:val="0"/>
          <w:numId w:val="343"/>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Liste des certifications enregistrées ; </w:t>
      </w:r>
    </w:p>
    <w:p w14:paraId="4815B31D" w14:textId="77777777" w:rsidR="006126D6" w:rsidRPr="006126D6" w:rsidRDefault="006126D6">
      <w:pPr>
        <w:numPr>
          <w:ilvl w:val="0"/>
          <w:numId w:val="343"/>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Copies des certificats en cours de validité ; </w:t>
      </w:r>
    </w:p>
    <w:p w14:paraId="0385425F" w14:textId="77777777" w:rsidR="006126D6" w:rsidRPr="006126D6" w:rsidRDefault="006126D6">
      <w:pPr>
        <w:numPr>
          <w:ilvl w:val="0"/>
          <w:numId w:val="343"/>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lastRenderedPageBreak/>
        <w:t xml:space="preserve">Autorisation de traitement des données à caractère personnel ; </w:t>
      </w:r>
    </w:p>
    <w:p w14:paraId="2A4FDA08" w14:textId="77777777" w:rsidR="006126D6" w:rsidRPr="006126D6" w:rsidRDefault="006126D6">
      <w:pPr>
        <w:numPr>
          <w:ilvl w:val="0"/>
          <w:numId w:val="343"/>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Charte de confidentialité et de protection des données ; </w:t>
      </w:r>
    </w:p>
    <w:p w14:paraId="546C1C21" w14:textId="77777777" w:rsidR="006126D6" w:rsidRPr="006126D6" w:rsidRDefault="006126D6">
      <w:pPr>
        <w:numPr>
          <w:ilvl w:val="0"/>
          <w:numId w:val="343"/>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Procédure de mise à jour des informations de la BNEC.</w:t>
      </w:r>
    </w:p>
    <w:p w14:paraId="527FF2CE" w14:textId="77777777" w:rsidR="006126D6" w:rsidRDefault="006126D6" w:rsidP="00EE74BC">
      <w:pPr>
        <w:spacing w:before="100" w:beforeAutospacing="1" w:after="100" w:afterAutospacing="1" w:line="240" w:lineRule="auto"/>
        <w:outlineLvl w:val="2"/>
        <w:rPr>
          <w:rFonts w:eastAsia="Times New Roman" w:cs="Times New Roman"/>
          <w:b/>
          <w:bCs/>
          <w:kern w:val="0"/>
          <w:sz w:val="27"/>
          <w:szCs w:val="27"/>
          <w:lang w:eastAsia="fr-FR"/>
          <w14:ligatures w14:val="none"/>
        </w:rPr>
      </w:pPr>
    </w:p>
    <w:p w14:paraId="1192BA5B" w14:textId="77777777" w:rsidR="006126D6" w:rsidRPr="00EE74BC" w:rsidRDefault="006126D6" w:rsidP="00EE74BC">
      <w:pPr>
        <w:spacing w:before="100" w:beforeAutospacing="1" w:after="100" w:afterAutospacing="1" w:line="240" w:lineRule="auto"/>
        <w:outlineLvl w:val="2"/>
        <w:rPr>
          <w:rFonts w:eastAsia="Times New Roman" w:cs="Times New Roman"/>
          <w:b/>
          <w:bCs/>
          <w:kern w:val="0"/>
          <w:sz w:val="27"/>
          <w:szCs w:val="27"/>
          <w:lang w:eastAsia="fr-FR"/>
          <w14:ligatures w14:val="none"/>
        </w:rPr>
      </w:pPr>
    </w:p>
    <w:p w14:paraId="4503EFA7" w14:textId="77777777" w:rsidR="009C4A82" w:rsidRPr="009C4A82" w:rsidRDefault="009C4A82" w:rsidP="009C4A82">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274" w:name="_Toc235400841"/>
      <w:bookmarkStart w:id="275" w:name="_Toc235403388"/>
      <w:r w:rsidRPr="009C4A82">
        <w:rPr>
          <w:rFonts w:ascii="Times New Roman" w:eastAsia="Times New Roman" w:hAnsi="Times New Roman" w:cs="Times New Roman"/>
          <w:bCs/>
          <w:kern w:val="36"/>
          <w:sz w:val="48"/>
          <w:szCs w:val="48"/>
          <w:lang w:eastAsia="fr-FR"/>
          <w14:ligatures w14:val="none"/>
        </w:rPr>
        <w:lastRenderedPageBreak/>
        <w:t>ANNEXE 8 : RÈGLES MÉTIERS CONSOLIDÉES DE LA BASE NATIONALE DES ENTREPRISES CERTIFIÉES (BNEC)</w:t>
      </w:r>
      <w:bookmarkEnd w:id="274"/>
      <w:bookmarkEnd w:id="275"/>
    </w:p>
    <w:p w14:paraId="430DB528" w14:textId="77777777" w:rsidR="009C4A82" w:rsidRPr="009C4A82" w:rsidRDefault="009C4A82" w:rsidP="009C4A8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C4A82">
        <w:rPr>
          <w:rFonts w:eastAsia="Times New Roman" w:cs="Times New Roman"/>
          <w:bCs/>
          <w:kern w:val="0"/>
          <w:sz w:val="36"/>
          <w:szCs w:val="36"/>
          <w:lang w:eastAsia="fr-FR"/>
          <w14:ligatures w14:val="none"/>
        </w:rPr>
        <w:t>Introduction</w:t>
      </w:r>
    </w:p>
    <w:p w14:paraId="7FEB910D" w14:textId="77777777" w:rsidR="009C4A82" w:rsidRPr="009C4A82" w:rsidRDefault="009C4A82" w:rsidP="0034033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Les règles métiers constituent l'ensemble des dispositions fonctionnelles qui encadrent la gestion de la </w:t>
      </w:r>
      <w:r w:rsidRPr="009C4A82">
        <w:rPr>
          <w:rFonts w:eastAsia="Times New Roman" w:cs="Times New Roman"/>
          <w:b/>
          <w:bCs/>
          <w:kern w:val="0"/>
          <w:szCs w:val="24"/>
          <w:lang w:eastAsia="fr-FR"/>
          <w14:ligatures w14:val="none"/>
        </w:rPr>
        <w:t>Base Nationale des Entreprises Certifiées (BNEC)</w:t>
      </w:r>
      <w:r w:rsidRPr="009C4A82">
        <w:rPr>
          <w:rFonts w:eastAsia="Times New Roman" w:cs="Times New Roman"/>
          <w:kern w:val="0"/>
          <w:szCs w:val="24"/>
          <w:lang w:eastAsia="fr-FR"/>
          <w14:ligatures w14:val="none"/>
        </w:rPr>
        <w:t>. Elles traduisent les exigences opérationnelles, réglementaires et organisationnelles applicables à la collecte, au traitement, à la validation, à la mise à jour, à la conservation et à l'exploitation des données relatives aux entreprises certifiées.</w:t>
      </w:r>
    </w:p>
    <w:p w14:paraId="0B28918B" w14:textId="77777777" w:rsidR="009C4A82" w:rsidRPr="009C4A82" w:rsidRDefault="009C4A82" w:rsidP="0034033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Ces règles garantissent une gestion uniforme de la BNEC, assurent la qualité des données, renforcent la traçabilité des opérations et facilitent la mise en œuvre des procédures opérationnelles par l'ensemble des acteurs de la </w:t>
      </w:r>
      <w:r w:rsidRPr="009C4A82">
        <w:rPr>
          <w:rFonts w:eastAsia="Times New Roman" w:cs="Times New Roman"/>
          <w:b/>
          <w:bCs/>
          <w:kern w:val="0"/>
          <w:szCs w:val="24"/>
          <w:lang w:eastAsia="fr-FR"/>
          <w14:ligatures w14:val="none"/>
        </w:rPr>
        <w:t>Haute Autorité de la Qualité et de l'Environnement (HAUQE)</w:t>
      </w:r>
      <w:r w:rsidRPr="009C4A82">
        <w:rPr>
          <w:rFonts w:eastAsia="Times New Roman" w:cs="Times New Roman"/>
          <w:kern w:val="0"/>
          <w:szCs w:val="24"/>
          <w:lang w:eastAsia="fr-FR"/>
          <w14:ligatures w14:val="none"/>
        </w:rPr>
        <w:t>.</w:t>
      </w:r>
    </w:p>
    <w:p w14:paraId="2E6431AD" w14:textId="77777777" w:rsidR="009C75D1" w:rsidRPr="009C75D1" w:rsidRDefault="009C75D1" w:rsidP="009C75D1">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C75D1">
        <w:rPr>
          <w:rFonts w:eastAsia="Times New Roman" w:cs="Times New Roman"/>
          <w:bCs/>
          <w:kern w:val="36"/>
          <w:sz w:val="48"/>
          <w:szCs w:val="48"/>
          <w:lang w:eastAsia="fr-FR"/>
          <w14:ligatures w14:val="none"/>
        </w:rPr>
        <w:t>CHAPITRE X : RÈGLES MÉTIERS DE LA BASE NATIONALE DES ENTREPRISES CERTIFIÉES (BNEC)</w:t>
      </w:r>
    </w:p>
    <w:p w14:paraId="54D28BD1" w14:textId="77777777" w:rsidR="009C75D1" w:rsidRPr="009C75D1" w:rsidRDefault="009C75D1" w:rsidP="009C75D1">
      <w:pPr>
        <w:spacing w:before="100" w:beforeAutospacing="1" w:afterAutospacing="1"/>
        <w:rPr>
          <w:rFonts w:eastAsia="Times New Roman" w:cs="Times New Roman"/>
          <w:kern w:val="0"/>
          <w:szCs w:val="24"/>
          <w:lang w:eastAsia="fr-FR"/>
          <w14:ligatures w14:val="none"/>
        </w:rPr>
      </w:pPr>
      <w:r w:rsidRPr="009C75D1">
        <w:rPr>
          <w:rFonts w:eastAsia="Times New Roman" w:cs="Times New Roman"/>
          <w:kern w:val="0"/>
          <w:szCs w:val="24"/>
          <w:lang w:eastAsia="fr-FR"/>
          <w14:ligatures w14:val="none"/>
        </w:rPr>
        <w:t>Les présentes règles métiers définissent les principes de gestion, de traitement, de contrôle, de sécurisation et d'exploitation des informations enregistrées dans la Base Nationale des Entreprises Certifiées (BNEC). Elles constituent le référentiel de fonctionnement applicable à l'ensemble des acteurs impliqués dans la collecte, la validation, la mise à jour et l'utilisation des données relatives aux entreprises certifiées.</w:t>
      </w:r>
    </w:p>
    <w:p w14:paraId="2C4AC631" w14:textId="77777777" w:rsidR="009C75D1" w:rsidRPr="009C75D1" w:rsidRDefault="009C75D1" w:rsidP="009C75D1">
      <w:pPr>
        <w:pStyle w:val="Titre3"/>
        <w:spacing w:before="100" w:beforeAutospacing="1" w:afterAutospacing="1"/>
        <w:rPr>
          <w:rFonts w:eastAsia="Times New Roman" w:cs="Times New Roman"/>
          <w:bCs/>
          <w:kern w:val="36"/>
          <w:sz w:val="48"/>
          <w:szCs w:val="48"/>
          <w:lang w:eastAsia="fr-FR"/>
          <w14:ligatures w14:val="none"/>
        </w:rPr>
      </w:pPr>
      <w:bookmarkStart w:id="276" w:name="_Toc235403389"/>
      <w:r>
        <w:t>Règles générales de gestion</w:t>
      </w:r>
      <w:bookmarkEnd w:id="276"/>
    </w:p>
    <w:p w14:paraId="4BA2038B" w14:textId="197C4275" w:rsidR="003B0F09" w:rsidRDefault="000E25E4">
      <w:pPr>
        <w:pStyle w:val="Lgende1"/>
        <w:jc w:val="center"/>
      </w:pPr>
      <w:bookmarkStart w:id="277" w:name="_Toc235359217"/>
      <w:bookmarkStart w:id="278" w:name="_Toc235403431"/>
      <w:r>
        <w:rPr>
          <w:rFonts w:eastAsia="Times New Roman"/>
          <w:b/>
        </w:rPr>
        <w:t xml:space="preserve">Tableau </w:t>
      </w:r>
      <w:fldSimple w:instr=" SEQ Tableau \* ARABIC ">
        <w:r w:rsidR="00D6373F">
          <w:rPr>
            <w:noProof/>
          </w:rPr>
          <w:t>30</w:t>
        </w:r>
      </w:fldSimple>
      <w:r>
        <w:rPr>
          <w:rFonts w:eastAsia="Times New Roman"/>
        </w:rPr>
        <w:t xml:space="preserve"> : 1. Règles générales de gestion</w:t>
      </w:r>
      <w:bookmarkEnd w:id="277"/>
      <w:bookmarkEnd w:id="278"/>
    </w:p>
    <w:tbl>
      <w:tblPr>
        <w:tblStyle w:val="Grilledutableau"/>
        <w:tblW w:w="9120" w:type="dxa"/>
        <w:jc w:val="center"/>
        <w:tblLayout w:type="fixed"/>
        <w:tblLook w:val="04A0" w:firstRow="1" w:lastRow="0" w:firstColumn="1" w:lastColumn="0" w:noHBand="0" w:noVBand="1"/>
      </w:tblPr>
      <w:tblGrid>
        <w:gridCol w:w="1078"/>
        <w:gridCol w:w="8042"/>
      </w:tblGrid>
      <w:tr w:rsidR="009C75D1" w:rsidRPr="009C75D1" w14:paraId="68727DC4" w14:textId="77777777" w:rsidTr="009C75D1">
        <w:trPr>
          <w:tblHeader/>
          <w:jc w:val="center"/>
        </w:trPr>
        <w:tc>
          <w:tcPr>
            <w:tcW w:w="1078" w:type="dxa"/>
            <w:shd w:val="clear" w:color="auto" w:fill="D9E2F3"/>
            <w:tcMar>
              <w:top w:w="90" w:type="dxa"/>
              <w:left w:w="110" w:type="dxa"/>
              <w:bottom w:w="90" w:type="dxa"/>
              <w:right w:w="110" w:type="dxa"/>
            </w:tcMar>
            <w:vAlign w:val="center"/>
            <w:hideMark/>
          </w:tcPr>
          <w:p w14:paraId="216EB8C0"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N°</w:t>
            </w:r>
          </w:p>
        </w:tc>
        <w:tc>
          <w:tcPr>
            <w:tcW w:w="8042" w:type="dxa"/>
            <w:shd w:val="clear" w:color="auto" w:fill="D9E2F3"/>
            <w:tcMar>
              <w:top w:w="90" w:type="dxa"/>
              <w:left w:w="110" w:type="dxa"/>
              <w:bottom w:w="90" w:type="dxa"/>
              <w:right w:w="110" w:type="dxa"/>
            </w:tcMar>
            <w:vAlign w:val="center"/>
            <w:hideMark/>
          </w:tcPr>
          <w:p w14:paraId="2FB25BA4"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Règle métier</w:t>
            </w:r>
          </w:p>
        </w:tc>
      </w:tr>
      <w:tr w:rsidR="009C75D1" w:rsidRPr="009C75D1" w14:paraId="1D2BE558" w14:textId="77777777" w:rsidTr="009C75D1">
        <w:trPr>
          <w:jc w:val="center"/>
        </w:trPr>
        <w:tc>
          <w:tcPr>
            <w:tcW w:w="1078" w:type="dxa"/>
            <w:tcMar>
              <w:top w:w="90" w:type="dxa"/>
              <w:left w:w="110" w:type="dxa"/>
              <w:bottom w:w="90" w:type="dxa"/>
              <w:right w:w="110" w:type="dxa"/>
            </w:tcMar>
            <w:vAlign w:val="center"/>
            <w:hideMark/>
          </w:tcPr>
          <w:p w14:paraId="0B4FA438"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RM-001</w:t>
            </w:r>
          </w:p>
        </w:tc>
        <w:tc>
          <w:tcPr>
            <w:tcW w:w="8042" w:type="dxa"/>
            <w:tcMar>
              <w:top w:w="90" w:type="dxa"/>
              <w:left w:w="110" w:type="dxa"/>
              <w:bottom w:w="90" w:type="dxa"/>
              <w:right w:w="110" w:type="dxa"/>
            </w:tcMar>
            <w:vAlign w:val="center"/>
            <w:hideMark/>
          </w:tcPr>
          <w:p w14:paraId="095BADEC"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Toute entreprise enregistrée dans la BNEC doit être légalement constituée conformément à la réglementation nationale et être identifiable par un numéro RCCM, un NIF ou tout autre identifiant officiel reconnu par les autorités compétentes.</w:t>
            </w:r>
          </w:p>
        </w:tc>
      </w:tr>
      <w:tr w:rsidR="009C75D1" w:rsidRPr="009C75D1" w14:paraId="7324A179" w14:textId="77777777" w:rsidTr="009C75D1">
        <w:trPr>
          <w:jc w:val="center"/>
        </w:trPr>
        <w:tc>
          <w:tcPr>
            <w:tcW w:w="1078" w:type="dxa"/>
            <w:tcMar>
              <w:top w:w="90" w:type="dxa"/>
              <w:left w:w="110" w:type="dxa"/>
              <w:bottom w:w="90" w:type="dxa"/>
              <w:right w:w="110" w:type="dxa"/>
            </w:tcMar>
            <w:vAlign w:val="center"/>
            <w:hideMark/>
          </w:tcPr>
          <w:p w14:paraId="380A13B2"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RM-002</w:t>
            </w:r>
          </w:p>
        </w:tc>
        <w:tc>
          <w:tcPr>
            <w:tcW w:w="8042" w:type="dxa"/>
            <w:tcMar>
              <w:top w:w="90" w:type="dxa"/>
              <w:left w:w="110" w:type="dxa"/>
              <w:bottom w:w="90" w:type="dxa"/>
              <w:right w:w="110" w:type="dxa"/>
            </w:tcMar>
            <w:vAlign w:val="center"/>
            <w:hideMark/>
          </w:tcPr>
          <w:p w14:paraId="75A26C60"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Chaque entreprise est identifiée de manière unique dans la BNEC par un identifiant national généré automatiquement, permanent et non réutilisable.</w:t>
            </w:r>
          </w:p>
        </w:tc>
      </w:tr>
      <w:tr w:rsidR="009C75D1" w:rsidRPr="009C75D1" w14:paraId="177B473E" w14:textId="77777777" w:rsidTr="009C75D1">
        <w:trPr>
          <w:jc w:val="center"/>
        </w:trPr>
        <w:tc>
          <w:tcPr>
            <w:tcW w:w="1078" w:type="dxa"/>
            <w:tcMar>
              <w:top w:w="90" w:type="dxa"/>
              <w:left w:w="110" w:type="dxa"/>
              <w:bottom w:w="90" w:type="dxa"/>
              <w:right w:w="110" w:type="dxa"/>
            </w:tcMar>
            <w:vAlign w:val="center"/>
            <w:hideMark/>
          </w:tcPr>
          <w:p w14:paraId="5F538FDF"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RM-003</w:t>
            </w:r>
          </w:p>
        </w:tc>
        <w:tc>
          <w:tcPr>
            <w:tcW w:w="8042" w:type="dxa"/>
            <w:tcMar>
              <w:top w:w="90" w:type="dxa"/>
              <w:left w:w="110" w:type="dxa"/>
              <w:bottom w:w="90" w:type="dxa"/>
              <w:right w:w="110" w:type="dxa"/>
            </w:tcMar>
            <w:vAlign w:val="center"/>
            <w:hideMark/>
          </w:tcPr>
          <w:p w14:paraId="23C35407"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Une même entreprise peut être titulaire de plusieurs certifications, délivrées selon différents référentiels nationaux, régionaux ou internationaux, sans limitation de nombre.</w:t>
            </w:r>
          </w:p>
        </w:tc>
      </w:tr>
      <w:tr w:rsidR="009C75D1" w:rsidRPr="009C75D1" w14:paraId="72A9F06A" w14:textId="77777777" w:rsidTr="009C75D1">
        <w:trPr>
          <w:jc w:val="center"/>
        </w:trPr>
        <w:tc>
          <w:tcPr>
            <w:tcW w:w="1078" w:type="dxa"/>
            <w:tcMar>
              <w:top w:w="90" w:type="dxa"/>
              <w:left w:w="110" w:type="dxa"/>
              <w:bottom w:w="90" w:type="dxa"/>
              <w:right w:w="110" w:type="dxa"/>
            </w:tcMar>
            <w:vAlign w:val="center"/>
            <w:hideMark/>
          </w:tcPr>
          <w:p w14:paraId="6F68DFED"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lastRenderedPageBreak/>
              <w:t>RM-004</w:t>
            </w:r>
          </w:p>
        </w:tc>
        <w:tc>
          <w:tcPr>
            <w:tcW w:w="8042" w:type="dxa"/>
            <w:tcMar>
              <w:top w:w="90" w:type="dxa"/>
              <w:left w:w="110" w:type="dxa"/>
              <w:bottom w:w="90" w:type="dxa"/>
              <w:right w:w="110" w:type="dxa"/>
            </w:tcMar>
            <w:vAlign w:val="center"/>
            <w:hideMark/>
          </w:tcPr>
          <w:p w14:paraId="25636F1A"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Chaque certificat enregistré dans la BNEC est obligatoirement rattaché à un seul organisme certificateur dûment identifié et reconnu.</w:t>
            </w:r>
          </w:p>
        </w:tc>
      </w:tr>
      <w:tr w:rsidR="009C75D1" w:rsidRPr="009C75D1" w14:paraId="1D3BC332" w14:textId="77777777" w:rsidTr="009C75D1">
        <w:trPr>
          <w:jc w:val="center"/>
        </w:trPr>
        <w:tc>
          <w:tcPr>
            <w:tcW w:w="1078" w:type="dxa"/>
            <w:tcMar>
              <w:top w:w="90" w:type="dxa"/>
              <w:left w:w="110" w:type="dxa"/>
              <w:bottom w:w="90" w:type="dxa"/>
              <w:right w:w="110" w:type="dxa"/>
            </w:tcMar>
            <w:vAlign w:val="center"/>
            <w:hideMark/>
          </w:tcPr>
          <w:p w14:paraId="7C7906A5"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RM-005</w:t>
            </w:r>
          </w:p>
        </w:tc>
        <w:tc>
          <w:tcPr>
            <w:tcW w:w="8042" w:type="dxa"/>
            <w:tcMar>
              <w:top w:w="90" w:type="dxa"/>
              <w:left w:w="110" w:type="dxa"/>
              <w:bottom w:w="90" w:type="dxa"/>
              <w:right w:w="110" w:type="dxa"/>
            </w:tcMar>
            <w:vAlign w:val="center"/>
            <w:hideMark/>
          </w:tcPr>
          <w:p w14:paraId="4A00D6C3"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Toute information enregistrée dans la BNEC doit être justifiée par une preuve documentaire valide, vérifiable et archivée conformément aux procédures de gestion documentaire de la HAUQE.</w:t>
            </w:r>
          </w:p>
        </w:tc>
      </w:tr>
    </w:tbl>
    <w:p w14:paraId="18BC0C2A" w14:textId="77777777" w:rsidR="009C75D1" w:rsidRPr="009C75D1" w:rsidRDefault="00000000" w:rsidP="009C75D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542D710">
          <v:rect id="_x0000_i1085" style="width:0;height:1.5pt" o:hralign="center" o:hrstd="t" o:hr="t" fillcolor="#a0a0a0" stroked="f"/>
        </w:pict>
      </w:r>
    </w:p>
    <w:p w14:paraId="012B672D" w14:textId="77777777" w:rsidR="009C75D1" w:rsidRPr="009C75D1" w:rsidRDefault="009C75D1" w:rsidP="009C75D1">
      <w:pPr>
        <w:pStyle w:val="Titre3"/>
        <w:spacing w:before="100" w:beforeAutospacing="1" w:afterAutospacing="1"/>
        <w:rPr>
          <w:rFonts w:eastAsia="Times New Roman" w:cs="Times New Roman"/>
          <w:bCs/>
          <w:kern w:val="36"/>
          <w:sz w:val="48"/>
          <w:szCs w:val="48"/>
          <w:lang w:eastAsia="fr-FR"/>
          <w14:ligatures w14:val="none"/>
        </w:rPr>
      </w:pPr>
      <w:bookmarkStart w:id="279" w:name="_Toc235403390"/>
      <w:r>
        <w:t>Règles de collecte des données</w:t>
      </w:r>
      <w:bookmarkEnd w:id="279"/>
    </w:p>
    <w:p w14:paraId="7921DA7F" w14:textId="58B1D89F" w:rsidR="003B0F09" w:rsidRDefault="000E25E4">
      <w:pPr>
        <w:pStyle w:val="Lgende1"/>
        <w:jc w:val="center"/>
      </w:pPr>
      <w:bookmarkStart w:id="280" w:name="_Toc235359218"/>
      <w:bookmarkStart w:id="281" w:name="_Toc235403432"/>
      <w:r>
        <w:rPr>
          <w:rFonts w:eastAsia="Times New Roman"/>
          <w:b/>
        </w:rPr>
        <w:t xml:space="preserve">Tableau </w:t>
      </w:r>
      <w:fldSimple w:instr=" SEQ Tableau \* ARABIC ">
        <w:r w:rsidR="00D6373F">
          <w:rPr>
            <w:noProof/>
          </w:rPr>
          <w:t>31</w:t>
        </w:r>
      </w:fldSimple>
      <w:r>
        <w:rPr>
          <w:rFonts w:eastAsia="Times New Roman"/>
        </w:rPr>
        <w:t xml:space="preserve"> : 2. Règles de collecte des données</w:t>
      </w:r>
      <w:bookmarkEnd w:id="280"/>
      <w:bookmarkEnd w:id="281"/>
    </w:p>
    <w:tbl>
      <w:tblPr>
        <w:tblStyle w:val="Grilledutableau"/>
        <w:tblW w:w="9120" w:type="dxa"/>
        <w:jc w:val="center"/>
        <w:tblLayout w:type="fixed"/>
        <w:tblLook w:val="04A0" w:firstRow="1" w:lastRow="0" w:firstColumn="1" w:lastColumn="0" w:noHBand="0" w:noVBand="1"/>
      </w:tblPr>
      <w:tblGrid>
        <w:gridCol w:w="1078"/>
        <w:gridCol w:w="8042"/>
      </w:tblGrid>
      <w:tr w:rsidR="009C75D1" w:rsidRPr="009C75D1" w14:paraId="29C43964" w14:textId="77777777" w:rsidTr="009C75D1">
        <w:trPr>
          <w:tblHeader/>
          <w:jc w:val="center"/>
        </w:trPr>
        <w:tc>
          <w:tcPr>
            <w:tcW w:w="1078" w:type="dxa"/>
            <w:shd w:val="clear" w:color="auto" w:fill="D9E2F3"/>
            <w:tcMar>
              <w:top w:w="90" w:type="dxa"/>
              <w:left w:w="110" w:type="dxa"/>
              <w:bottom w:w="90" w:type="dxa"/>
              <w:right w:w="110" w:type="dxa"/>
            </w:tcMar>
            <w:vAlign w:val="center"/>
            <w:hideMark/>
          </w:tcPr>
          <w:p w14:paraId="22C84056"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N°</w:t>
            </w:r>
          </w:p>
        </w:tc>
        <w:tc>
          <w:tcPr>
            <w:tcW w:w="8042" w:type="dxa"/>
            <w:shd w:val="clear" w:color="auto" w:fill="D9E2F3"/>
            <w:tcMar>
              <w:top w:w="90" w:type="dxa"/>
              <w:left w:w="110" w:type="dxa"/>
              <w:bottom w:w="90" w:type="dxa"/>
              <w:right w:w="110" w:type="dxa"/>
            </w:tcMar>
            <w:vAlign w:val="center"/>
            <w:hideMark/>
          </w:tcPr>
          <w:p w14:paraId="7758EE8B"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Règle métier</w:t>
            </w:r>
          </w:p>
        </w:tc>
      </w:tr>
      <w:tr w:rsidR="009C75D1" w:rsidRPr="009C75D1" w14:paraId="7D0B2A41" w14:textId="77777777" w:rsidTr="009C75D1">
        <w:trPr>
          <w:jc w:val="center"/>
        </w:trPr>
        <w:tc>
          <w:tcPr>
            <w:tcW w:w="1078" w:type="dxa"/>
            <w:tcMar>
              <w:top w:w="90" w:type="dxa"/>
              <w:left w:w="110" w:type="dxa"/>
              <w:bottom w:w="90" w:type="dxa"/>
              <w:right w:w="110" w:type="dxa"/>
            </w:tcMar>
            <w:vAlign w:val="center"/>
            <w:hideMark/>
          </w:tcPr>
          <w:p w14:paraId="67DA8492"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RM-006</w:t>
            </w:r>
          </w:p>
        </w:tc>
        <w:tc>
          <w:tcPr>
            <w:tcW w:w="8042" w:type="dxa"/>
            <w:tcMar>
              <w:top w:w="90" w:type="dxa"/>
              <w:left w:w="110" w:type="dxa"/>
              <w:bottom w:w="90" w:type="dxa"/>
              <w:right w:w="110" w:type="dxa"/>
            </w:tcMar>
            <w:vAlign w:val="center"/>
            <w:hideMark/>
          </w:tcPr>
          <w:p w14:paraId="451CCDAC"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Aucun enregistrement ou mise à jour ne peut être effectué sans une fiche officielle de collecte dûment renseignée et validée selon les procédures établies.</w:t>
            </w:r>
          </w:p>
        </w:tc>
      </w:tr>
      <w:tr w:rsidR="009C75D1" w:rsidRPr="009C75D1" w14:paraId="1FF5600C" w14:textId="77777777" w:rsidTr="009C75D1">
        <w:trPr>
          <w:jc w:val="center"/>
        </w:trPr>
        <w:tc>
          <w:tcPr>
            <w:tcW w:w="1078" w:type="dxa"/>
            <w:tcMar>
              <w:top w:w="90" w:type="dxa"/>
              <w:left w:w="110" w:type="dxa"/>
              <w:bottom w:w="90" w:type="dxa"/>
              <w:right w:w="110" w:type="dxa"/>
            </w:tcMar>
            <w:vAlign w:val="center"/>
            <w:hideMark/>
          </w:tcPr>
          <w:p w14:paraId="3060F999"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RM-007</w:t>
            </w:r>
          </w:p>
        </w:tc>
        <w:tc>
          <w:tcPr>
            <w:tcW w:w="8042" w:type="dxa"/>
            <w:tcMar>
              <w:top w:w="90" w:type="dxa"/>
              <w:left w:w="110" w:type="dxa"/>
              <w:bottom w:w="90" w:type="dxa"/>
              <w:right w:w="110" w:type="dxa"/>
            </w:tcMar>
            <w:vAlign w:val="center"/>
            <w:hideMark/>
          </w:tcPr>
          <w:p w14:paraId="13543156"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documents transmis doivent être lisibles, complets, authentiques, exploitables et correspondre aux informations déclarées.</w:t>
            </w:r>
          </w:p>
        </w:tc>
      </w:tr>
      <w:tr w:rsidR="009C75D1" w:rsidRPr="009C75D1" w14:paraId="5AEC9442" w14:textId="77777777" w:rsidTr="009C75D1">
        <w:trPr>
          <w:jc w:val="center"/>
        </w:trPr>
        <w:tc>
          <w:tcPr>
            <w:tcW w:w="1078" w:type="dxa"/>
            <w:tcMar>
              <w:top w:w="90" w:type="dxa"/>
              <w:left w:w="110" w:type="dxa"/>
              <w:bottom w:w="90" w:type="dxa"/>
              <w:right w:w="110" w:type="dxa"/>
            </w:tcMar>
            <w:vAlign w:val="center"/>
            <w:hideMark/>
          </w:tcPr>
          <w:p w14:paraId="237281DB"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RM-008</w:t>
            </w:r>
          </w:p>
        </w:tc>
        <w:tc>
          <w:tcPr>
            <w:tcW w:w="8042" w:type="dxa"/>
            <w:tcMar>
              <w:top w:w="90" w:type="dxa"/>
              <w:left w:w="110" w:type="dxa"/>
              <w:bottom w:w="90" w:type="dxa"/>
              <w:right w:w="110" w:type="dxa"/>
            </w:tcMar>
            <w:vAlign w:val="center"/>
            <w:hideMark/>
          </w:tcPr>
          <w:p w14:paraId="7AEC6BB2"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Toutes les informations obligatoires définies dans le référentiel de collecte doivent être renseignées avant l'intégration des données dans la BNEC.</w:t>
            </w:r>
          </w:p>
        </w:tc>
      </w:tr>
      <w:tr w:rsidR="009C75D1" w:rsidRPr="009C75D1" w14:paraId="79B4E789" w14:textId="77777777" w:rsidTr="009C75D1">
        <w:trPr>
          <w:jc w:val="center"/>
        </w:trPr>
        <w:tc>
          <w:tcPr>
            <w:tcW w:w="1078" w:type="dxa"/>
            <w:tcMar>
              <w:top w:w="90" w:type="dxa"/>
              <w:left w:w="110" w:type="dxa"/>
              <w:bottom w:w="90" w:type="dxa"/>
              <w:right w:w="110" w:type="dxa"/>
            </w:tcMar>
            <w:vAlign w:val="center"/>
            <w:hideMark/>
          </w:tcPr>
          <w:p w14:paraId="410086E9"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RM-009</w:t>
            </w:r>
          </w:p>
        </w:tc>
        <w:tc>
          <w:tcPr>
            <w:tcW w:w="8042" w:type="dxa"/>
            <w:tcMar>
              <w:top w:w="90" w:type="dxa"/>
              <w:left w:w="110" w:type="dxa"/>
              <w:bottom w:w="90" w:type="dxa"/>
              <w:right w:w="110" w:type="dxa"/>
            </w:tcMar>
            <w:vAlign w:val="center"/>
            <w:hideMark/>
          </w:tcPr>
          <w:p w14:paraId="4C4477CE"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Chaque opération de collecte doit mentionner obligatoirement la date, le lieu, l'identité de l'agent collecteur et la source des informations recueillies.</w:t>
            </w:r>
          </w:p>
        </w:tc>
      </w:tr>
      <w:tr w:rsidR="009C75D1" w:rsidRPr="009C75D1" w14:paraId="72616521" w14:textId="77777777" w:rsidTr="009C75D1">
        <w:trPr>
          <w:jc w:val="center"/>
        </w:trPr>
        <w:tc>
          <w:tcPr>
            <w:tcW w:w="1078" w:type="dxa"/>
            <w:tcMar>
              <w:top w:w="90" w:type="dxa"/>
              <w:left w:w="110" w:type="dxa"/>
              <w:bottom w:w="90" w:type="dxa"/>
              <w:right w:w="110" w:type="dxa"/>
            </w:tcMar>
            <w:vAlign w:val="center"/>
            <w:hideMark/>
          </w:tcPr>
          <w:p w14:paraId="2C235A79"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RM-010</w:t>
            </w:r>
          </w:p>
        </w:tc>
        <w:tc>
          <w:tcPr>
            <w:tcW w:w="8042" w:type="dxa"/>
            <w:tcMar>
              <w:top w:w="90" w:type="dxa"/>
              <w:left w:w="110" w:type="dxa"/>
              <w:bottom w:w="90" w:type="dxa"/>
              <w:right w:w="110" w:type="dxa"/>
            </w:tcMar>
            <w:vAlign w:val="center"/>
            <w:hideMark/>
          </w:tcPr>
          <w:p w14:paraId="6352966B"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Toute modification affectant l'identité juridique de l'entreprise, ses certifications ou ses informations administratives doit être notifiée à la HAUQE dans un délai maximal de trente (30) jours calendaires.</w:t>
            </w:r>
          </w:p>
        </w:tc>
      </w:tr>
    </w:tbl>
    <w:p w14:paraId="1D719029" w14:textId="77777777" w:rsidR="009C75D1" w:rsidRPr="009C75D1" w:rsidRDefault="009C75D1" w:rsidP="009C75D1">
      <w:pPr>
        <w:pStyle w:val="Titre3"/>
        <w:spacing w:before="100" w:beforeAutospacing="1" w:afterAutospacing="1"/>
        <w:rPr>
          <w:rFonts w:eastAsia="Times New Roman" w:cs="Times New Roman"/>
          <w:bCs/>
          <w:kern w:val="36"/>
          <w:sz w:val="48"/>
          <w:szCs w:val="48"/>
          <w:lang w:eastAsia="fr-FR"/>
          <w14:ligatures w14:val="none"/>
        </w:rPr>
      </w:pPr>
      <w:bookmarkStart w:id="282" w:name="_Toc235403391"/>
      <w:r>
        <w:t>Règles de vérification et de validation</w:t>
      </w:r>
      <w:bookmarkEnd w:id="282"/>
    </w:p>
    <w:p w14:paraId="28B44166" w14:textId="3219609A" w:rsidR="003B0F09" w:rsidRDefault="000E25E4">
      <w:pPr>
        <w:pStyle w:val="Lgende1"/>
        <w:jc w:val="center"/>
      </w:pPr>
      <w:bookmarkStart w:id="283" w:name="_Toc235359219"/>
      <w:bookmarkStart w:id="284" w:name="_Toc235403433"/>
      <w:r>
        <w:rPr>
          <w:rFonts w:eastAsia="Times New Roman"/>
          <w:b/>
        </w:rPr>
        <w:t xml:space="preserve">Tableau </w:t>
      </w:r>
      <w:fldSimple w:instr=" SEQ Tableau \* ARABIC ">
        <w:r w:rsidR="00D6373F">
          <w:rPr>
            <w:noProof/>
          </w:rPr>
          <w:t>32</w:t>
        </w:r>
      </w:fldSimple>
      <w:r>
        <w:rPr>
          <w:rFonts w:eastAsia="Times New Roman"/>
        </w:rPr>
        <w:t xml:space="preserve"> : 3. Règles de vérification et de validation</w:t>
      </w:r>
      <w:bookmarkEnd w:id="283"/>
      <w:bookmarkEnd w:id="284"/>
    </w:p>
    <w:tbl>
      <w:tblPr>
        <w:tblStyle w:val="Grilledutableau"/>
        <w:tblW w:w="9120" w:type="dxa"/>
        <w:jc w:val="center"/>
        <w:tblLayout w:type="fixed"/>
        <w:tblLook w:val="04A0" w:firstRow="1" w:lastRow="0" w:firstColumn="1" w:lastColumn="0" w:noHBand="0" w:noVBand="1"/>
      </w:tblPr>
      <w:tblGrid>
        <w:gridCol w:w="1078"/>
        <w:gridCol w:w="8042"/>
      </w:tblGrid>
      <w:tr w:rsidR="009C75D1" w:rsidRPr="009C75D1" w14:paraId="6919E12D" w14:textId="77777777" w:rsidTr="009C75D1">
        <w:trPr>
          <w:tblHeader/>
          <w:jc w:val="center"/>
        </w:trPr>
        <w:tc>
          <w:tcPr>
            <w:tcW w:w="1078" w:type="dxa"/>
            <w:shd w:val="clear" w:color="auto" w:fill="D9E2F3"/>
            <w:tcMar>
              <w:top w:w="90" w:type="dxa"/>
              <w:left w:w="110" w:type="dxa"/>
              <w:bottom w:w="90" w:type="dxa"/>
              <w:right w:w="110" w:type="dxa"/>
            </w:tcMar>
            <w:vAlign w:val="center"/>
            <w:hideMark/>
          </w:tcPr>
          <w:p w14:paraId="263DAAFE"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N°</w:t>
            </w:r>
          </w:p>
        </w:tc>
        <w:tc>
          <w:tcPr>
            <w:tcW w:w="8042" w:type="dxa"/>
            <w:shd w:val="clear" w:color="auto" w:fill="D9E2F3"/>
            <w:tcMar>
              <w:top w:w="90" w:type="dxa"/>
              <w:left w:w="110" w:type="dxa"/>
              <w:bottom w:w="90" w:type="dxa"/>
              <w:right w:w="110" w:type="dxa"/>
            </w:tcMar>
            <w:vAlign w:val="center"/>
            <w:hideMark/>
          </w:tcPr>
          <w:p w14:paraId="26D589F2"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Règle métier</w:t>
            </w:r>
          </w:p>
        </w:tc>
      </w:tr>
      <w:tr w:rsidR="009C75D1" w:rsidRPr="009C75D1" w14:paraId="48A5DD1D" w14:textId="77777777" w:rsidTr="009C75D1">
        <w:trPr>
          <w:jc w:val="center"/>
        </w:trPr>
        <w:tc>
          <w:tcPr>
            <w:tcW w:w="1078" w:type="dxa"/>
            <w:tcMar>
              <w:top w:w="90" w:type="dxa"/>
              <w:left w:w="110" w:type="dxa"/>
              <w:bottom w:w="90" w:type="dxa"/>
              <w:right w:w="110" w:type="dxa"/>
            </w:tcMar>
            <w:vAlign w:val="center"/>
            <w:hideMark/>
          </w:tcPr>
          <w:p w14:paraId="20E07A81"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RM-011</w:t>
            </w:r>
          </w:p>
        </w:tc>
        <w:tc>
          <w:tcPr>
            <w:tcW w:w="8042" w:type="dxa"/>
            <w:tcMar>
              <w:top w:w="90" w:type="dxa"/>
              <w:left w:w="110" w:type="dxa"/>
              <w:bottom w:w="90" w:type="dxa"/>
              <w:right w:w="110" w:type="dxa"/>
            </w:tcMar>
            <w:vAlign w:val="center"/>
            <w:hideMark/>
          </w:tcPr>
          <w:p w14:paraId="5EC863B4"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Tout certificat fait obligatoirement l'objet d'une vérification documentaire avant son intégration dans la BNEC.</w:t>
            </w:r>
          </w:p>
        </w:tc>
      </w:tr>
      <w:tr w:rsidR="009C75D1" w:rsidRPr="009C75D1" w14:paraId="792839D9" w14:textId="77777777" w:rsidTr="009C75D1">
        <w:trPr>
          <w:jc w:val="center"/>
        </w:trPr>
        <w:tc>
          <w:tcPr>
            <w:tcW w:w="1078" w:type="dxa"/>
            <w:tcMar>
              <w:top w:w="90" w:type="dxa"/>
              <w:left w:w="110" w:type="dxa"/>
              <w:bottom w:w="90" w:type="dxa"/>
              <w:right w:w="110" w:type="dxa"/>
            </w:tcMar>
            <w:vAlign w:val="center"/>
            <w:hideMark/>
          </w:tcPr>
          <w:p w14:paraId="1E206A85"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RM-012</w:t>
            </w:r>
          </w:p>
        </w:tc>
        <w:tc>
          <w:tcPr>
            <w:tcW w:w="8042" w:type="dxa"/>
            <w:tcMar>
              <w:top w:w="90" w:type="dxa"/>
              <w:left w:w="110" w:type="dxa"/>
              <w:bottom w:w="90" w:type="dxa"/>
              <w:right w:w="110" w:type="dxa"/>
            </w:tcMar>
            <w:vAlign w:val="center"/>
            <w:hideMark/>
          </w:tcPr>
          <w:p w14:paraId="5CA320A5"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La HAUQE peut procéder, lorsque nécessaire, à une vérification de l'authenticité des certificats auprès de l'organisme certificateur ou de tout organisme compétent.</w:t>
            </w:r>
          </w:p>
        </w:tc>
      </w:tr>
      <w:tr w:rsidR="009C75D1" w:rsidRPr="009C75D1" w14:paraId="356ABECD" w14:textId="77777777" w:rsidTr="009C75D1">
        <w:trPr>
          <w:jc w:val="center"/>
        </w:trPr>
        <w:tc>
          <w:tcPr>
            <w:tcW w:w="1078" w:type="dxa"/>
            <w:tcMar>
              <w:top w:w="90" w:type="dxa"/>
              <w:left w:w="110" w:type="dxa"/>
              <w:bottom w:w="90" w:type="dxa"/>
              <w:right w:w="110" w:type="dxa"/>
            </w:tcMar>
            <w:vAlign w:val="center"/>
            <w:hideMark/>
          </w:tcPr>
          <w:p w14:paraId="174026DB"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RM-013</w:t>
            </w:r>
          </w:p>
        </w:tc>
        <w:tc>
          <w:tcPr>
            <w:tcW w:w="8042" w:type="dxa"/>
            <w:tcMar>
              <w:top w:w="90" w:type="dxa"/>
              <w:left w:w="110" w:type="dxa"/>
              <w:bottom w:w="90" w:type="dxa"/>
              <w:right w:w="110" w:type="dxa"/>
            </w:tcMar>
            <w:vAlign w:val="center"/>
            <w:hideMark/>
          </w:tcPr>
          <w:p w14:paraId="131F5E20"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données collectées ne deviennent exploitables qu'après validation par l'autorité ou l'agent habilité conformément au processus de validation défini.</w:t>
            </w:r>
          </w:p>
        </w:tc>
      </w:tr>
      <w:tr w:rsidR="009C75D1" w:rsidRPr="009C75D1" w14:paraId="69EC3AA8" w14:textId="77777777" w:rsidTr="009C75D1">
        <w:trPr>
          <w:jc w:val="center"/>
        </w:trPr>
        <w:tc>
          <w:tcPr>
            <w:tcW w:w="1078" w:type="dxa"/>
            <w:tcMar>
              <w:top w:w="90" w:type="dxa"/>
              <w:left w:w="110" w:type="dxa"/>
              <w:bottom w:w="90" w:type="dxa"/>
              <w:right w:w="110" w:type="dxa"/>
            </w:tcMar>
            <w:vAlign w:val="center"/>
            <w:hideMark/>
          </w:tcPr>
          <w:p w14:paraId="5B269BC2"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RM-014</w:t>
            </w:r>
          </w:p>
        </w:tc>
        <w:tc>
          <w:tcPr>
            <w:tcW w:w="8042" w:type="dxa"/>
            <w:tcMar>
              <w:top w:w="90" w:type="dxa"/>
              <w:left w:w="110" w:type="dxa"/>
              <w:bottom w:w="90" w:type="dxa"/>
              <w:right w:w="110" w:type="dxa"/>
            </w:tcMar>
            <w:vAlign w:val="center"/>
            <w:hideMark/>
          </w:tcPr>
          <w:p w14:paraId="733240C8"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Toute donnée rejetée lors du processus de contrôle est exclue de la base opérationnelle jusqu'à régularisation de la non-conformité constatée.</w:t>
            </w:r>
          </w:p>
        </w:tc>
      </w:tr>
      <w:tr w:rsidR="009C75D1" w:rsidRPr="009C75D1" w14:paraId="5EF826A7" w14:textId="77777777" w:rsidTr="009C75D1">
        <w:trPr>
          <w:jc w:val="center"/>
        </w:trPr>
        <w:tc>
          <w:tcPr>
            <w:tcW w:w="1078" w:type="dxa"/>
            <w:tcMar>
              <w:top w:w="90" w:type="dxa"/>
              <w:left w:w="110" w:type="dxa"/>
              <w:bottom w:w="90" w:type="dxa"/>
              <w:right w:w="110" w:type="dxa"/>
            </w:tcMar>
            <w:vAlign w:val="center"/>
            <w:hideMark/>
          </w:tcPr>
          <w:p w14:paraId="26931E91"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RM-015</w:t>
            </w:r>
          </w:p>
        </w:tc>
        <w:tc>
          <w:tcPr>
            <w:tcW w:w="8042" w:type="dxa"/>
            <w:tcMar>
              <w:top w:w="90" w:type="dxa"/>
              <w:left w:w="110" w:type="dxa"/>
              <w:bottom w:w="90" w:type="dxa"/>
              <w:right w:w="110" w:type="dxa"/>
            </w:tcMar>
            <w:vAlign w:val="center"/>
            <w:hideMark/>
          </w:tcPr>
          <w:p w14:paraId="75086ADA"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Toute décision de rejet, de correction ou de modification est documentée et conservée dans l'historique des traitements avec son motif et son auteur.</w:t>
            </w:r>
          </w:p>
        </w:tc>
      </w:tr>
    </w:tbl>
    <w:p w14:paraId="70EFBF70" w14:textId="77777777" w:rsidR="009C75D1" w:rsidRPr="009C75D1" w:rsidRDefault="009C75D1" w:rsidP="009C75D1">
      <w:pPr>
        <w:pStyle w:val="Titre3"/>
        <w:spacing w:before="100" w:beforeAutospacing="1" w:afterAutospacing="1"/>
        <w:rPr>
          <w:rFonts w:eastAsia="Times New Roman" w:cs="Times New Roman"/>
          <w:bCs/>
          <w:kern w:val="36"/>
          <w:sz w:val="48"/>
          <w:szCs w:val="48"/>
          <w:lang w:eastAsia="fr-FR"/>
          <w14:ligatures w14:val="none"/>
        </w:rPr>
      </w:pPr>
      <w:bookmarkStart w:id="285" w:name="_Toc235403392"/>
      <w:r>
        <w:lastRenderedPageBreak/>
        <w:t>Règles de gestion des certifications</w:t>
      </w:r>
      <w:bookmarkEnd w:id="285"/>
    </w:p>
    <w:p w14:paraId="389025AC" w14:textId="30399B25" w:rsidR="003B0F09" w:rsidRDefault="000E25E4">
      <w:pPr>
        <w:pStyle w:val="Lgende1"/>
        <w:jc w:val="center"/>
      </w:pPr>
      <w:bookmarkStart w:id="286" w:name="_Toc235359220"/>
      <w:bookmarkStart w:id="287" w:name="_Toc235403434"/>
      <w:r>
        <w:rPr>
          <w:rFonts w:eastAsia="Times New Roman"/>
          <w:b/>
        </w:rPr>
        <w:t xml:space="preserve">Tableau </w:t>
      </w:r>
      <w:fldSimple w:instr=" SEQ Tableau \* ARABIC ">
        <w:r w:rsidR="00D6373F">
          <w:rPr>
            <w:noProof/>
          </w:rPr>
          <w:t>33</w:t>
        </w:r>
      </w:fldSimple>
      <w:r>
        <w:rPr>
          <w:rFonts w:eastAsia="Times New Roman"/>
        </w:rPr>
        <w:t xml:space="preserve"> : 4. Règles de gestion des certifications</w:t>
      </w:r>
      <w:bookmarkEnd w:id="286"/>
      <w:bookmarkEnd w:id="287"/>
    </w:p>
    <w:tbl>
      <w:tblPr>
        <w:tblStyle w:val="Grilledutableau"/>
        <w:tblW w:w="9120" w:type="dxa"/>
        <w:jc w:val="center"/>
        <w:tblLayout w:type="fixed"/>
        <w:tblLook w:val="04A0" w:firstRow="1" w:lastRow="0" w:firstColumn="1" w:lastColumn="0" w:noHBand="0" w:noVBand="1"/>
      </w:tblPr>
      <w:tblGrid>
        <w:gridCol w:w="1078"/>
        <w:gridCol w:w="8042"/>
      </w:tblGrid>
      <w:tr w:rsidR="009C75D1" w:rsidRPr="009C75D1" w14:paraId="5E763639" w14:textId="77777777" w:rsidTr="009C75D1">
        <w:trPr>
          <w:tblHeader/>
          <w:jc w:val="center"/>
        </w:trPr>
        <w:tc>
          <w:tcPr>
            <w:tcW w:w="1078" w:type="dxa"/>
            <w:shd w:val="clear" w:color="auto" w:fill="D9E2F3"/>
            <w:tcMar>
              <w:top w:w="90" w:type="dxa"/>
              <w:left w:w="110" w:type="dxa"/>
              <w:bottom w:w="90" w:type="dxa"/>
              <w:right w:w="110" w:type="dxa"/>
            </w:tcMar>
            <w:vAlign w:val="center"/>
            <w:hideMark/>
          </w:tcPr>
          <w:p w14:paraId="0D02063D"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N°</w:t>
            </w:r>
          </w:p>
        </w:tc>
        <w:tc>
          <w:tcPr>
            <w:tcW w:w="8042" w:type="dxa"/>
            <w:shd w:val="clear" w:color="auto" w:fill="D9E2F3"/>
            <w:tcMar>
              <w:top w:w="90" w:type="dxa"/>
              <w:left w:w="110" w:type="dxa"/>
              <w:bottom w:w="90" w:type="dxa"/>
              <w:right w:w="110" w:type="dxa"/>
            </w:tcMar>
            <w:vAlign w:val="center"/>
            <w:hideMark/>
          </w:tcPr>
          <w:p w14:paraId="21B601F7"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Règle métier</w:t>
            </w:r>
          </w:p>
        </w:tc>
      </w:tr>
      <w:tr w:rsidR="009C75D1" w:rsidRPr="009C75D1" w14:paraId="6B4A44C4" w14:textId="77777777" w:rsidTr="009C75D1">
        <w:trPr>
          <w:jc w:val="center"/>
        </w:trPr>
        <w:tc>
          <w:tcPr>
            <w:tcW w:w="1078" w:type="dxa"/>
            <w:tcMar>
              <w:top w:w="90" w:type="dxa"/>
              <w:left w:w="110" w:type="dxa"/>
              <w:bottom w:w="90" w:type="dxa"/>
              <w:right w:w="110" w:type="dxa"/>
            </w:tcMar>
            <w:vAlign w:val="center"/>
            <w:hideMark/>
          </w:tcPr>
          <w:p w14:paraId="780B0C35"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RM-016</w:t>
            </w:r>
          </w:p>
        </w:tc>
        <w:tc>
          <w:tcPr>
            <w:tcW w:w="8042" w:type="dxa"/>
            <w:tcMar>
              <w:top w:w="90" w:type="dxa"/>
              <w:left w:w="110" w:type="dxa"/>
              <w:bottom w:w="90" w:type="dxa"/>
              <w:right w:w="110" w:type="dxa"/>
            </w:tcMar>
            <w:vAlign w:val="center"/>
            <w:hideMark/>
          </w:tcPr>
          <w:p w14:paraId="5AE055D9"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Chaque certification enregistrée possède un statut unique parmi les statuts suivants : Active, En renouvellement, Suspendue, Retirée ou Expirée.</w:t>
            </w:r>
          </w:p>
        </w:tc>
      </w:tr>
      <w:tr w:rsidR="009C75D1" w:rsidRPr="009C75D1" w14:paraId="5B6DE77D" w14:textId="77777777" w:rsidTr="009C75D1">
        <w:trPr>
          <w:jc w:val="center"/>
        </w:trPr>
        <w:tc>
          <w:tcPr>
            <w:tcW w:w="1078" w:type="dxa"/>
            <w:tcMar>
              <w:top w:w="90" w:type="dxa"/>
              <w:left w:w="110" w:type="dxa"/>
              <w:bottom w:w="90" w:type="dxa"/>
              <w:right w:w="110" w:type="dxa"/>
            </w:tcMar>
            <w:vAlign w:val="center"/>
            <w:hideMark/>
          </w:tcPr>
          <w:p w14:paraId="1B3CF25D"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RM-017</w:t>
            </w:r>
          </w:p>
        </w:tc>
        <w:tc>
          <w:tcPr>
            <w:tcW w:w="8042" w:type="dxa"/>
            <w:tcMar>
              <w:top w:w="90" w:type="dxa"/>
              <w:left w:w="110" w:type="dxa"/>
              <w:bottom w:w="90" w:type="dxa"/>
              <w:right w:w="110" w:type="dxa"/>
            </w:tcMar>
            <w:vAlign w:val="center"/>
            <w:hideMark/>
          </w:tcPr>
          <w:p w14:paraId="0C2AA7A4"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Une certification dont la date de validité est expirée est automatiquement considérée comme non valide jusqu'à son renouvellement officiel.</w:t>
            </w:r>
          </w:p>
        </w:tc>
      </w:tr>
      <w:tr w:rsidR="009C75D1" w:rsidRPr="009C75D1" w14:paraId="5CEFB948" w14:textId="77777777" w:rsidTr="009C75D1">
        <w:trPr>
          <w:jc w:val="center"/>
        </w:trPr>
        <w:tc>
          <w:tcPr>
            <w:tcW w:w="1078" w:type="dxa"/>
            <w:tcMar>
              <w:top w:w="90" w:type="dxa"/>
              <w:left w:w="110" w:type="dxa"/>
              <w:bottom w:w="90" w:type="dxa"/>
              <w:right w:w="110" w:type="dxa"/>
            </w:tcMar>
            <w:vAlign w:val="center"/>
            <w:hideMark/>
          </w:tcPr>
          <w:p w14:paraId="225686FF"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RM-018</w:t>
            </w:r>
          </w:p>
        </w:tc>
        <w:tc>
          <w:tcPr>
            <w:tcW w:w="8042" w:type="dxa"/>
            <w:tcMar>
              <w:top w:w="90" w:type="dxa"/>
              <w:left w:w="110" w:type="dxa"/>
              <w:bottom w:w="90" w:type="dxa"/>
              <w:right w:w="110" w:type="dxa"/>
            </w:tcMar>
            <w:vAlign w:val="center"/>
            <w:hideMark/>
          </w:tcPr>
          <w:p w14:paraId="6C859D48"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Toute suspension, retrait, limitation de portée ou annulation d'une certification est enregistrée dès réception d'une notification officielle émanant de l'organisme certificateur.</w:t>
            </w:r>
          </w:p>
        </w:tc>
      </w:tr>
      <w:tr w:rsidR="009C75D1" w:rsidRPr="009C75D1" w14:paraId="7B599FDF" w14:textId="77777777" w:rsidTr="009C75D1">
        <w:trPr>
          <w:jc w:val="center"/>
        </w:trPr>
        <w:tc>
          <w:tcPr>
            <w:tcW w:w="1078" w:type="dxa"/>
            <w:tcMar>
              <w:top w:w="90" w:type="dxa"/>
              <w:left w:w="110" w:type="dxa"/>
              <w:bottom w:w="90" w:type="dxa"/>
              <w:right w:w="110" w:type="dxa"/>
            </w:tcMar>
            <w:vAlign w:val="center"/>
            <w:hideMark/>
          </w:tcPr>
          <w:p w14:paraId="73A3EF2C"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RM-019</w:t>
            </w:r>
          </w:p>
        </w:tc>
        <w:tc>
          <w:tcPr>
            <w:tcW w:w="8042" w:type="dxa"/>
            <w:tcMar>
              <w:top w:w="90" w:type="dxa"/>
              <w:left w:w="110" w:type="dxa"/>
              <w:bottom w:w="90" w:type="dxa"/>
              <w:right w:w="110" w:type="dxa"/>
            </w:tcMar>
            <w:vAlign w:val="center"/>
            <w:hideMark/>
          </w:tcPr>
          <w:p w14:paraId="731B5A06"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Tout renouvellement de certification entraîne automatiquement la mise à jour des dates de validité, des rapports d'audit et des informations associées.</w:t>
            </w:r>
          </w:p>
        </w:tc>
      </w:tr>
      <w:tr w:rsidR="009C75D1" w:rsidRPr="009C75D1" w14:paraId="26D8638E" w14:textId="77777777" w:rsidTr="009C75D1">
        <w:trPr>
          <w:jc w:val="center"/>
        </w:trPr>
        <w:tc>
          <w:tcPr>
            <w:tcW w:w="1078" w:type="dxa"/>
            <w:tcMar>
              <w:top w:w="90" w:type="dxa"/>
              <w:left w:w="110" w:type="dxa"/>
              <w:bottom w:w="90" w:type="dxa"/>
              <w:right w:w="110" w:type="dxa"/>
            </w:tcMar>
            <w:vAlign w:val="center"/>
            <w:hideMark/>
          </w:tcPr>
          <w:p w14:paraId="38572C6B"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RM-020</w:t>
            </w:r>
          </w:p>
        </w:tc>
        <w:tc>
          <w:tcPr>
            <w:tcW w:w="8042" w:type="dxa"/>
            <w:tcMar>
              <w:top w:w="90" w:type="dxa"/>
              <w:left w:w="110" w:type="dxa"/>
              <w:bottom w:w="90" w:type="dxa"/>
              <w:right w:w="110" w:type="dxa"/>
            </w:tcMar>
            <w:vAlign w:val="center"/>
            <w:hideMark/>
          </w:tcPr>
          <w:p w14:paraId="034FC8D6"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L'historique complet des certifications successives d'une entreprise est conservé sans suppression afin d'assurer la traçabilité des évolutions.</w:t>
            </w:r>
          </w:p>
        </w:tc>
      </w:tr>
    </w:tbl>
    <w:p w14:paraId="566FFFB3" w14:textId="77777777" w:rsidR="009C75D1" w:rsidRPr="009C75D1" w:rsidRDefault="009C75D1" w:rsidP="009C75D1">
      <w:pPr>
        <w:pStyle w:val="Titre3"/>
        <w:spacing w:before="100" w:beforeAutospacing="1" w:afterAutospacing="1"/>
        <w:rPr>
          <w:rFonts w:eastAsia="Times New Roman" w:cs="Times New Roman"/>
          <w:bCs/>
          <w:kern w:val="36"/>
          <w:sz w:val="48"/>
          <w:szCs w:val="48"/>
          <w:lang w:eastAsia="fr-FR"/>
          <w14:ligatures w14:val="none"/>
        </w:rPr>
      </w:pPr>
      <w:bookmarkStart w:id="288" w:name="_Toc235403393"/>
      <w:r>
        <w:t>Règles de gestion des alertes</w:t>
      </w:r>
      <w:bookmarkEnd w:id="288"/>
    </w:p>
    <w:p w14:paraId="21B160F4" w14:textId="0687911E" w:rsidR="003B0F09" w:rsidRDefault="000E25E4">
      <w:pPr>
        <w:pStyle w:val="Lgende1"/>
        <w:jc w:val="center"/>
      </w:pPr>
      <w:bookmarkStart w:id="289" w:name="_Toc235359221"/>
      <w:bookmarkStart w:id="290" w:name="_Toc235403435"/>
      <w:r>
        <w:rPr>
          <w:rFonts w:eastAsia="Times New Roman"/>
          <w:b/>
        </w:rPr>
        <w:t xml:space="preserve">Tableau </w:t>
      </w:r>
      <w:fldSimple w:instr=" SEQ Tableau \* ARABIC ">
        <w:r w:rsidR="00D6373F">
          <w:rPr>
            <w:noProof/>
          </w:rPr>
          <w:t>34</w:t>
        </w:r>
      </w:fldSimple>
      <w:r>
        <w:rPr>
          <w:rFonts w:eastAsia="Times New Roman"/>
        </w:rPr>
        <w:t xml:space="preserve"> : 5. Règles de gestion des alertes</w:t>
      </w:r>
      <w:bookmarkEnd w:id="289"/>
      <w:bookmarkEnd w:id="290"/>
    </w:p>
    <w:tbl>
      <w:tblPr>
        <w:tblStyle w:val="Grilledutableau"/>
        <w:tblW w:w="9120" w:type="dxa"/>
        <w:jc w:val="center"/>
        <w:tblLayout w:type="fixed"/>
        <w:tblLook w:val="04A0" w:firstRow="1" w:lastRow="0" w:firstColumn="1" w:lastColumn="0" w:noHBand="0" w:noVBand="1"/>
      </w:tblPr>
      <w:tblGrid>
        <w:gridCol w:w="1078"/>
        <w:gridCol w:w="8042"/>
      </w:tblGrid>
      <w:tr w:rsidR="009C75D1" w:rsidRPr="009C75D1" w14:paraId="30FAA92B" w14:textId="77777777" w:rsidTr="009C75D1">
        <w:trPr>
          <w:tblHeader/>
          <w:jc w:val="center"/>
        </w:trPr>
        <w:tc>
          <w:tcPr>
            <w:tcW w:w="1078" w:type="dxa"/>
            <w:shd w:val="clear" w:color="auto" w:fill="D9E2F3"/>
            <w:tcMar>
              <w:top w:w="90" w:type="dxa"/>
              <w:left w:w="110" w:type="dxa"/>
              <w:bottom w:w="90" w:type="dxa"/>
              <w:right w:w="110" w:type="dxa"/>
            </w:tcMar>
            <w:vAlign w:val="center"/>
            <w:hideMark/>
          </w:tcPr>
          <w:p w14:paraId="2CE12BD6"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N°</w:t>
            </w:r>
          </w:p>
        </w:tc>
        <w:tc>
          <w:tcPr>
            <w:tcW w:w="8042" w:type="dxa"/>
            <w:shd w:val="clear" w:color="auto" w:fill="D9E2F3"/>
            <w:tcMar>
              <w:top w:w="90" w:type="dxa"/>
              <w:left w:w="110" w:type="dxa"/>
              <w:bottom w:w="90" w:type="dxa"/>
              <w:right w:w="110" w:type="dxa"/>
            </w:tcMar>
            <w:vAlign w:val="center"/>
            <w:hideMark/>
          </w:tcPr>
          <w:p w14:paraId="555B7740"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Règle métier</w:t>
            </w:r>
          </w:p>
        </w:tc>
      </w:tr>
      <w:tr w:rsidR="009C75D1" w:rsidRPr="009C75D1" w14:paraId="0BD95825" w14:textId="77777777" w:rsidTr="009C75D1">
        <w:trPr>
          <w:jc w:val="center"/>
        </w:trPr>
        <w:tc>
          <w:tcPr>
            <w:tcW w:w="1078" w:type="dxa"/>
            <w:tcMar>
              <w:top w:w="90" w:type="dxa"/>
              <w:left w:w="110" w:type="dxa"/>
              <w:bottom w:w="90" w:type="dxa"/>
              <w:right w:w="110" w:type="dxa"/>
            </w:tcMar>
            <w:vAlign w:val="center"/>
            <w:hideMark/>
          </w:tcPr>
          <w:p w14:paraId="1B38A513"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RM-021</w:t>
            </w:r>
          </w:p>
        </w:tc>
        <w:tc>
          <w:tcPr>
            <w:tcW w:w="8042" w:type="dxa"/>
            <w:tcMar>
              <w:top w:w="90" w:type="dxa"/>
              <w:left w:w="110" w:type="dxa"/>
              <w:bottom w:w="90" w:type="dxa"/>
              <w:right w:w="110" w:type="dxa"/>
            </w:tcMar>
            <w:vAlign w:val="center"/>
            <w:hideMark/>
          </w:tcPr>
          <w:p w14:paraId="67218432"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La BNEC génère automatiquement des alertes relatives aux échéances de validité selon les paramètres définis par la HAUQE.</w:t>
            </w:r>
          </w:p>
        </w:tc>
      </w:tr>
      <w:tr w:rsidR="009C75D1" w:rsidRPr="009C75D1" w14:paraId="1BEA4078" w14:textId="77777777" w:rsidTr="009C75D1">
        <w:trPr>
          <w:jc w:val="center"/>
        </w:trPr>
        <w:tc>
          <w:tcPr>
            <w:tcW w:w="1078" w:type="dxa"/>
            <w:tcMar>
              <w:top w:w="90" w:type="dxa"/>
              <w:left w:w="110" w:type="dxa"/>
              <w:bottom w:w="90" w:type="dxa"/>
              <w:right w:w="110" w:type="dxa"/>
            </w:tcMar>
            <w:vAlign w:val="center"/>
            <w:hideMark/>
          </w:tcPr>
          <w:p w14:paraId="2C173F16"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RM-022</w:t>
            </w:r>
          </w:p>
        </w:tc>
        <w:tc>
          <w:tcPr>
            <w:tcW w:w="8042" w:type="dxa"/>
            <w:tcMar>
              <w:top w:w="90" w:type="dxa"/>
              <w:left w:w="110" w:type="dxa"/>
              <w:bottom w:w="90" w:type="dxa"/>
              <w:right w:w="110" w:type="dxa"/>
            </w:tcMar>
            <w:vAlign w:val="center"/>
            <w:hideMark/>
          </w:tcPr>
          <w:p w14:paraId="12DBF8F3"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alertes couvrent notamment les renouvellements, expirations, suspensions, retraits, anomalies documentaires et incohérences détectées.</w:t>
            </w:r>
          </w:p>
        </w:tc>
      </w:tr>
      <w:tr w:rsidR="009C75D1" w:rsidRPr="009C75D1" w14:paraId="0D72DD5E" w14:textId="77777777" w:rsidTr="009C75D1">
        <w:trPr>
          <w:jc w:val="center"/>
        </w:trPr>
        <w:tc>
          <w:tcPr>
            <w:tcW w:w="1078" w:type="dxa"/>
            <w:tcMar>
              <w:top w:w="90" w:type="dxa"/>
              <w:left w:w="110" w:type="dxa"/>
              <w:bottom w:w="90" w:type="dxa"/>
              <w:right w:w="110" w:type="dxa"/>
            </w:tcMar>
            <w:vAlign w:val="center"/>
            <w:hideMark/>
          </w:tcPr>
          <w:p w14:paraId="04B80C4C"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RM-023</w:t>
            </w:r>
          </w:p>
        </w:tc>
        <w:tc>
          <w:tcPr>
            <w:tcW w:w="8042" w:type="dxa"/>
            <w:tcMar>
              <w:top w:w="90" w:type="dxa"/>
              <w:left w:w="110" w:type="dxa"/>
              <w:bottom w:w="90" w:type="dxa"/>
              <w:right w:w="110" w:type="dxa"/>
            </w:tcMar>
            <w:vAlign w:val="center"/>
            <w:hideMark/>
          </w:tcPr>
          <w:p w14:paraId="23BC64C7"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Toute alerte fait l'objet d'un traitement documenté jusqu'à sa résolution ou sa clôture.</w:t>
            </w:r>
          </w:p>
        </w:tc>
      </w:tr>
      <w:tr w:rsidR="009C75D1" w:rsidRPr="009C75D1" w14:paraId="2B3B6E2F" w14:textId="77777777" w:rsidTr="009C75D1">
        <w:trPr>
          <w:jc w:val="center"/>
        </w:trPr>
        <w:tc>
          <w:tcPr>
            <w:tcW w:w="1078" w:type="dxa"/>
            <w:tcMar>
              <w:top w:w="90" w:type="dxa"/>
              <w:left w:w="110" w:type="dxa"/>
              <w:bottom w:w="90" w:type="dxa"/>
              <w:right w:w="110" w:type="dxa"/>
            </w:tcMar>
            <w:vAlign w:val="center"/>
            <w:hideMark/>
          </w:tcPr>
          <w:p w14:paraId="0AA32609"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RM-024</w:t>
            </w:r>
          </w:p>
        </w:tc>
        <w:tc>
          <w:tcPr>
            <w:tcW w:w="8042" w:type="dxa"/>
            <w:tcMar>
              <w:top w:w="90" w:type="dxa"/>
              <w:left w:w="110" w:type="dxa"/>
              <w:bottom w:w="90" w:type="dxa"/>
              <w:right w:w="110" w:type="dxa"/>
            </w:tcMar>
            <w:vAlign w:val="center"/>
            <w:hideMark/>
          </w:tcPr>
          <w:p w14:paraId="2FF6D44E"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alertes critiques susceptibles d'affecter la validité des certifications sont traitées prioritairement conformément aux procédures de gestion des risques.</w:t>
            </w:r>
          </w:p>
        </w:tc>
      </w:tr>
    </w:tbl>
    <w:p w14:paraId="21FEBD3E" w14:textId="77777777" w:rsidR="009C75D1" w:rsidRPr="009C75D1" w:rsidRDefault="009C75D1" w:rsidP="009C75D1">
      <w:pPr>
        <w:pStyle w:val="Titre3"/>
        <w:spacing w:before="100" w:beforeAutospacing="1" w:afterAutospacing="1"/>
        <w:rPr>
          <w:rFonts w:eastAsia="Times New Roman" w:cs="Times New Roman"/>
          <w:bCs/>
          <w:kern w:val="36"/>
          <w:sz w:val="48"/>
          <w:szCs w:val="48"/>
          <w:lang w:eastAsia="fr-FR"/>
          <w14:ligatures w14:val="none"/>
        </w:rPr>
      </w:pPr>
      <w:bookmarkStart w:id="291" w:name="_Toc235403394"/>
      <w:r>
        <w:t>Règles de qualité des données</w:t>
      </w:r>
      <w:bookmarkEnd w:id="291"/>
    </w:p>
    <w:p w14:paraId="44AEC7E5" w14:textId="2F7849D8" w:rsidR="003B0F09" w:rsidRDefault="000E25E4">
      <w:pPr>
        <w:pStyle w:val="Lgende1"/>
        <w:jc w:val="center"/>
      </w:pPr>
      <w:bookmarkStart w:id="292" w:name="_Toc235359222"/>
      <w:bookmarkStart w:id="293" w:name="_Toc235403436"/>
      <w:r>
        <w:rPr>
          <w:rFonts w:eastAsia="Times New Roman"/>
          <w:b/>
        </w:rPr>
        <w:t xml:space="preserve">Tableau </w:t>
      </w:r>
      <w:fldSimple w:instr=" SEQ Tableau \* ARABIC ">
        <w:r w:rsidR="00D6373F">
          <w:rPr>
            <w:noProof/>
          </w:rPr>
          <w:t>35</w:t>
        </w:r>
      </w:fldSimple>
      <w:r>
        <w:rPr>
          <w:rFonts w:eastAsia="Times New Roman"/>
        </w:rPr>
        <w:t xml:space="preserve"> : 6. Règles de qualité des données</w:t>
      </w:r>
      <w:bookmarkEnd w:id="292"/>
      <w:bookmarkEnd w:id="293"/>
    </w:p>
    <w:tbl>
      <w:tblPr>
        <w:tblStyle w:val="Grilledutableau"/>
        <w:tblW w:w="9120" w:type="dxa"/>
        <w:jc w:val="center"/>
        <w:tblLayout w:type="fixed"/>
        <w:tblLook w:val="04A0" w:firstRow="1" w:lastRow="0" w:firstColumn="1" w:lastColumn="0" w:noHBand="0" w:noVBand="1"/>
      </w:tblPr>
      <w:tblGrid>
        <w:gridCol w:w="1078"/>
        <w:gridCol w:w="8042"/>
      </w:tblGrid>
      <w:tr w:rsidR="009C75D1" w:rsidRPr="009C75D1" w14:paraId="6CEC079D" w14:textId="77777777" w:rsidTr="009C75D1">
        <w:trPr>
          <w:tblHeader/>
          <w:jc w:val="center"/>
        </w:trPr>
        <w:tc>
          <w:tcPr>
            <w:tcW w:w="1078" w:type="dxa"/>
            <w:shd w:val="clear" w:color="auto" w:fill="D9E2F3"/>
            <w:tcMar>
              <w:top w:w="90" w:type="dxa"/>
              <w:left w:w="110" w:type="dxa"/>
              <w:bottom w:w="90" w:type="dxa"/>
              <w:right w:w="110" w:type="dxa"/>
            </w:tcMar>
            <w:vAlign w:val="center"/>
            <w:hideMark/>
          </w:tcPr>
          <w:p w14:paraId="003763E7"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N°</w:t>
            </w:r>
          </w:p>
        </w:tc>
        <w:tc>
          <w:tcPr>
            <w:tcW w:w="8042" w:type="dxa"/>
            <w:shd w:val="clear" w:color="auto" w:fill="D9E2F3"/>
            <w:tcMar>
              <w:top w:w="90" w:type="dxa"/>
              <w:left w:w="110" w:type="dxa"/>
              <w:bottom w:w="90" w:type="dxa"/>
              <w:right w:w="110" w:type="dxa"/>
            </w:tcMar>
            <w:vAlign w:val="center"/>
            <w:hideMark/>
          </w:tcPr>
          <w:p w14:paraId="680041DF"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Règle métier</w:t>
            </w:r>
          </w:p>
        </w:tc>
      </w:tr>
      <w:tr w:rsidR="009C75D1" w:rsidRPr="009C75D1" w14:paraId="50FC05CD" w14:textId="77777777" w:rsidTr="009C75D1">
        <w:trPr>
          <w:jc w:val="center"/>
        </w:trPr>
        <w:tc>
          <w:tcPr>
            <w:tcW w:w="1078" w:type="dxa"/>
            <w:tcMar>
              <w:top w:w="90" w:type="dxa"/>
              <w:left w:w="110" w:type="dxa"/>
              <w:bottom w:w="90" w:type="dxa"/>
              <w:right w:w="110" w:type="dxa"/>
            </w:tcMar>
            <w:vAlign w:val="center"/>
            <w:hideMark/>
          </w:tcPr>
          <w:p w14:paraId="35ED0713"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RM-025</w:t>
            </w:r>
          </w:p>
        </w:tc>
        <w:tc>
          <w:tcPr>
            <w:tcW w:w="8042" w:type="dxa"/>
            <w:tcMar>
              <w:top w:w="90" w:type="dxa"/>
              <w:left w:w="110" w:type="dxa"/>
              <w:bottom w:w="90" w:type="dxa"/>
              <w:right w:w="110" w:type="dxa"/>
            </w:tcMar>
            <w:vAlign w:val="center"/>
            <w:hideMark/>
          </w:tcPr>
          <w:p w14:paraId="61353340"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données enregistrées doivent satisfaire aux critères de qualité définis par la HAUQE : exactitude, exhaustivité, cohérence, actualité, intégrité et traçabilité.</w:t>
            </w:r>
          </w:p>
        </w:tc>
      </w:tr>
      <w:tr w:rsidR="009C75D1" w:rsidRPr="009C75D1" w14:paraId="2F6D6128" w14:textId="77777777" w:rsidTr="009C75D1">
        <w:trPr>
          <w:jc w:val="center"/>
        </w:trPr>
        <w:tc>
          <w:tcPr>
            <w:tcW w:w="1078" w:type="dxa"/>
            <w:tcMar>
              <w:top w:w="90" w:type="dxa"/>
              <w:left w:w="110" w:type="dxa"/>
              <w:bottom w:w="90" w:type="dxa"/>
              <w:right w:w="110" w:type="dxa"/>
            </w:tcMar>
            <w:vAlign w:val="center"/>
            <w:hideMark/>
          </w:tcPr>
          <w:p w14:paraId="6F77645C"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RM-026</w:t>
            </w:r>
          </w:p>
        </w:tc>
        <w:tc>
          <w:tcPr>
            <w:tcW w:w="8042" w:type="dxa"/>
            <w:tcMar>
              <w:top w:w="90" w:type="dxa"/>
              <w:left w:w="110" w:type="dxa"/>
              <w:bottom w:w="90" w:type="dxa"/>
              <w:right w:w="110" w:type="dxa"/>
            </w:tcMar>
            <w:vAlign w:val="center"/>
            <w:hideMark/>
          </w:tcPr>
          <w:p w14:paraId="525203EC"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La création de doublons est interdite. Toute tentative de duplication fait l'objet d'un contrôle préalable.</w:t>
            </w:r>
          </w:p>
        </w:tc>
      </w:tr>
      <w:tr w:rsidR="009C75D1" w:rsidRPr="009C75D1" w14:paraId="01C94EC3" w14:textId="77777777" w:rsidTr="009C75D1">
        <w:trPr>
          <w:jc w:val="center"/>
        </w:trPr>
        <w:tc>
          <w:tcPr>
            <w:tcW w:w="1078" w:type="dxa"/>
            <w:tcMar>
              <w:top w:w="90" w:type="dxa"/>
              <w:left w:w="110" w:type="dxa"/>
              <w:bottom w:w="90" w:type="dxa"/>
              <w:right w:w="110" w:type="dxa"/>
            </w:tcMar>
            <w:vAlign w:val="center"/>
            <w:hideMark/>
          </w:tcPr>
          <w:p w14:paraId="12350F01"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RM-027</w:t>
            </w:r>
          </w:p>
        </w:tc>
        <w:tc>
          <w:tcPr>
            <w:tcW w:w="8042" w:type="dxa"/>
            <w:tcMar>
              <w:top w:w="90" w:type="dxa"/>
              <w:left w:w="110" w:type="dxa"/>
              <w:bottom w:w="90" w:type="dxa"/>
              <w:right w:w="110" w:type="dxa"/>
            </w:tcMar>
            <w:vAlign w:val="center"/>
            <w:hideMark/>
          </w:tcPr>
          <w:p w14:paraId="188D5A2E"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Toute anomalie détectée est corrigée selon une procédure documentée garantissant la traçabilité des modifications apportées.</w:t>
            </w:r>
          </w:p>
        </w:tc>
      </w:tr>
      <w:tr w:rsidR="009C75D1" w:rsidRPr="009C75D1" w14:paraId="4FD061E9" w14:textId="77777777" w:rsidTr="009C75D1">
        <w:trPr>
          <w:jc w:val="center"/>
        </w:trPr>
        <w:tc>
          <w:tcPr>
            <w:tcW w:w="1078" w:type="dxa"/>
            <w:tcMar>
              <w:top w:w="90" w:type="dxa"/>
              <w:left w:w="110" w:type="dxa"/>
              <w:bottom w:w="90" w:type="dxa"/>
              <w:right w:w="110" w:type="dxa"/>
            </w:tcMar>
            <w:vAlign w:val="center"/>
            <w:hideMark/>
          </w:tcPr>
          <w:p w14:paraId="22DF3D39"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RM-028</w:t>
            </w:r>
          </w:p>
        </w:tc>
        <w:tc>
          <w:tcPr>
            <w:tcW w:w="8042" w:type="dxa"/>
            <w:tcMar>
              <w:top w:w="90" w:type="dxa"/>
              <w:left w:w="110" w:type="dxa"/>
              <w:bottom w:w="90" w:type="dxa"/>
              <w:right w:w="110" w:type="dxa"/>
            </w:tcMar>
            <w:vAlign w:val="center"/>
            <w:hideMark/>
          </w:tcPr>
          <w:p w14:paraId="693C77E4"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Chaque mise à jour conserve automatiquement l'historique des versions précédentes.</w:t>
            </w:r>
          </w:p>
        </w:tc>
      </w:tr>
      <w:tr w:rsidR="009C75D1" w:rsidRPr="009C75D1" w14:paraId="78283E9A" w14:textId="77777777" w:rsidTr="009C75D1">
        <w:trPr>
          <w:jc w:val="center"/>
        </w:trPr>
        <w:tc>
          <w:tcPr>
            <w:tcW w:w="1078" w:type="dxa"/>
            <w:tcMar>
              <w:top w:w="90" w:type="dxa"/>
              <w:left w:w="110" w:type="dxa"/>
              <w:bottom w:w="90" w:type="dxa"/>
              <w:right w:w="110" w:type="dxa"/>
            </w:tcMar>
            <w:vAlign w:val="center"/>
            <w:hideMark/>
          </w:tcPr>
          <w:p w14:paraId="0848F9B2"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RM-029</w:t>
            </w:r>
          </w:p>
        </w:tc>
        <w:tc>
          <w:tcPr>
            <w:tcW w:w="8042" w:type="dxa"/>
            <w:tcMar>
              <w:top w:w="90" w:type="dxa"/>
              <w:left w:w="110" w:type="dxa"/>
              <w:bottom w:w="90" w:type="dxa"/>
              <w:right w:w="110" w:type="dxa"/>
            </w:tcMar>
            <w:vAlign w:val="center"/>
            <w:hideMark/>
          </w:tcPr>
          <w:p w14:paraId="729FD12A"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données supprimées demeurent archivées conformément à la politique nationale d'archivage et aux exigences de traçabilité.</w:t>
            </w:r>
          </w:p>
        </w:tc>
      </w:tr>
    </w:tbl>
    <w:p w14:paraId="3AF68E03" w14:textId="77777777" w:rsidR="009C75D1" w:rsidRPr="009C75D1" w:rsidRDefault="009C75D1" w:rsidP="009C75D1">
      <w:pPr>
        <w:pStyle w:val="Titre3"/>
        <w:spacing w:before="100" w:beforeAutospacing="1" w:afterAutospacing="1"/>
        <w:rPr>
          <w:rFonts w:eastAsia="Times New Roman" w:cs="Times New Roman"/>
          <w:bCs/>
          <w:kern w:val="36"/>
          <w:sz w:val="48"/>
          <w:szCs w:val="48"/>
          <w:lang w:eastAsia="fr-FR"/>
          <w14:ligatures w14:val="none"/>
        </w:rPr>
      </w:pPr>
      <w:bookmarkStart w:id="294" w:name="_Toc235403395"/>
      <w:r>
        <w:lastRenderedPageBreak/>
        <w:t>Règles de sécurité et de confidentialité</w:t>
      </w:r>
      <w:bookmarkEnd w:id="294"/>
    </w:p>
    <w:p w14:paraId="1FB2CA81" w14:textId="230940BF" w:rsidR="003B0F09" w:rsidRDefault="000E25E4">
      <w:pPr>
        <w:pStyle w:val="Lgende1"/>
        <w:jc w:val="center"/>
      </w:pPr>
      <w:bookmarkStart w:id="295" w:name="_Toc235359223"/>
      <w:bookmarkStart w:id="296" w:name="_Toc235403437"/>
      <w:r>
        <w:rPr>
          <w:rFonts w:eastAsia="Times New Roman"/>
          <w:b/>
        </w:rPr>
        <w:t xml:space="preserve">Tableau </w:t>
      </w:r>
      <w:fldSimple w:instr=" SEQ Tableau \* ARABIC ">
        <w:r w:rsidR="00D6373F">
          <w:rPr>
            <w:noProof/>
          </w:rPr>
          <w:t>36</w:t>
        </w:r>
      </w:fldSimple>
      <w:r>
        <w:rPr>
          <w:rFonts w:eastAsia="Times New Roman"/>
        </w:rPr>
        <w:t xml:space="preserve"> : 7. Règles de sécurité et de confidentialité</w:t>
      </w:r>
      <w:bookmarkEnd w:id="295"/>
      <w:bookmarkEnd w:id="296"/>
    </w:p>
    <w:tbl>
      <w:tblPr>
        <w:tblStyle w:val="Grilledutableau"/>
        <w:tblW w:w="9120" w:type="dxa"/>
        <w:jc w:val="center"/>
        <w:tblLayout w:type="fixed"/>
        <w:tblLook w:val="04A0" w:firstRow="1" w:lastRow="0" w:firstColumn="1" w:lastColumn="0" w:noHBand="0" w:noVBand="1"/>
      </w:tblPr>
      <w:tblGrid>
        <w:gridCol w:w="1078"/>
        <w:gridCol w:w="8042"/>
      </w:tblGrid>
      <w:tr w:rsidR="009C75D1" w:rsidRPr="009C75D1" w14:paraId="34F17826" w14:textId="77777777" w:rsidTr="009C75D1">
        <w:trPr>
          <w:tblHeader/>
          <w:jc w:val="center"/>
        </w:trPr>
        <w:tc>
          <w:tcPr>
            <w:tcW w:w="1078" w:type="dxa"/>
            <w:shd w:val="clear" w:color="auto" w:fill="D9E2F3"/>
            <w:tcMar>
              <w:top w:w="90" w:type="dxa"/>
              <w:left w:w="110" w:type="dxa"/>
              <w:bottom w:w="90" w:type="dxa"/>
              <w:right w:w="110" w:type="dxa"/>
            </w:tcMar>
            <w:vAlign w:val="center"/>
            <w:hideMark/>
          </w:tcPr>
          <w:p w14:paraId="290F804B"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N°</w:t>
            </w:r>
          </w:p>
        </w:tc>
        <w:tc>
          <w:tcPr>
            <w:tcW w:w="8042" w:type="dxa"/>
            <w:shd w:val="clear" w:color="auto" w:fill="D9E2F3"/>
            <w:tcMar>
              <w:top w:w="90" w:type="dxa"/>
              <w:left w:w="110" w:type="dxa"/>
              <w:bottom w:w="90" w:type="dxa"/>
              <w:right w:w="110" w:type="dxa"/>
            </w:tcMar>
            <w:vAlign w:val="center"/>
            <w:hideMark/>
          </w:tcPr>
          <w:p w14:paraId="52B99762"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Règle métier</w:t>
            </w:r>
          </w:p>
        </w:tc>
      </w:tr>
      <w:tr w:rsidR="009C75D1" w:rsidRPr="009C75D1" w14:paraId="6DE5DF22" w14:textId="77777777" w:rsidTr="009C75D1">
        <w:trPr>
          <w:jc w:val="center"/>
        </w:trPr>
        <w:tc>
          <w:tcPr>
            <w:tcW w:w="1078" w:type="dxa"/>
            <w:tcMar>
              <w:top w:w="90" w:type="dxa"/>
              <w:left w:w="110" w:type="dxa"/>
              <w:bottom w:w="90" w:type="dxa"/>
              <w:right w:w="110" w:type="dxa"/>
            </w:tcMar>
            <w:vAlign w:val="center"/>
            <w:hideMark/>
          </w:tcPr>
          <w:p w14:paraId="2E9B12B6"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RM-030</w:t>
            </w:r>
          </w:p>
        </w:tc>
        <w:tc>
          <w:tcPr>
            <w:tcW w:w="8042" w:type="dxa"/>
            <w:tcMar>
              <w:top w:w="90" w:type="dxa"/>
              <w:left w:w="110" w:type="dxa"/>
              <w:bottom w:w="90" w:type="dxa"/>
              <w:right w:w="110" w:type="dxa"/>
            </w:tcMar>
            <w:vAlign w:val="center"/>
            <w:hideMark/>
          </w:tcPr>
          <w:p w14:paraId="0E299FD8"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L'accès à la BNEC est exclusivement réservé aux utilisateurs autorisés par la HAUQE.</w:t>
            </w:r>
          </w:p>
        </w:tc>
      </w:tr>
      <w:tr w:rsidR="009C75D1" w:rsidRPr="009C75D1" w14:paraId="260DCFA5" w14:textId="77777777" w:rsidTr="009C75D1">
        <w:trPr>
          <w:jc w:val="center"/>
        </w:trPr>
        <w:tc>
          <w:tcPr>
            <w:tcW w:w="1078" w:type="dxa"/>
            <w:tcMar>
              <w:top w:w="90" w:type="dxa"/>
              <w:left w:w="110" w:type="dxa"/>
              <w:bottom w:w="90" w:type="dxa"/>
              <w:right w:w="110" w:type="dxa"/>
            </w:tcMar>
            <w:vAlign w:val="center"/>
            <w:hideMark/>
          </w:tcPr>
          <w:p w14:paraId="26AE0800"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RM-031</w:t>
            </w:r>
          </w:p>
        </w:tc>
        <w:tc>
          <w:tcPr>
            <w:tcW w:w="8042" w:type="dxa"/>
            <w:tcMar>
              <w:top w:w="90" w:type="dxa"/>
              <w:left w:w="110" w:type="dxa"/>
              <w:bottom w:w="90" w:type="dxa"/>
              <w:right w:w="110" w:type="dxa"/>
            </w:tcMar>
            <w:vAlign w:val="center"/>
            <w:hideMark/>
          </w:tcPr>
          <w:p w14:paraId="7D75AA29"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droits d'accès sont attribués selon le principe du moindre privilège, en fonction des responsabilités de chaque utilisateur.</w:t>
            </w:r>
          </w:p>
        </w:tc>
      </w:tr>
      <w:tr w:rsidR="009C75D1" w:rsidRPr="009C75D1" w14:paraId="6AD80B8D" w14:textId="77777777" w:rsidTr="009C75D1">
        <w:trPr>
          <w:jc w:val="center"/>
        </w:trPr>
        <w:tc>
          <w:tcPr>
            <w:tcW w:w="1078" w:type="dxa"/>
            <w:tcMar>
              <w:top w:w="90" w:type="dxa"/>
              <w:left w:w="110" w:type="dxa"/>
              <w:bottom w:w="90" w:type="dxa"/>
              <w:right w:w="110" w:type="dxa"/>
            </w:tcMar>
            <w:vAlign w:val="center"/>
            <w:hideMark/>
          </w:tcPr>
          <w:p w14:paraId="7AE3C461"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RM-032</w:t>
            </w:r>
          </w:p>
        </w:tc>
        <w:tc>
          <w:tcPr>
            <w:tcW w:w="8042" w:type="dxa"/>
            <w:tcMar>
              <w:top w:w="90" w:type="dxa"/>
              <w:left w:w="110" w:type="dxa"/>
              <w:bottom w:w="90" w:type="dxa"/>
              <w:right w:w="110" w:type="dxa"/>
            </w:tcMar>
            <w:vAlign w:val="center"/>
            <w:hideMark/>
          </w:tcPr>
          <w:p w14:paraId="0EF1BC78"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Toute connexion au système nécessite une authentification sécurisée conforme à la politique de sécurité de la HAUQE.</w:t>
            </w:r>
          </w:p>
        </w:tc>
      </w:tr>
      <w:tr w:rsidR="009C75D1" w:rsidRPr="009C75D1" w14:paraId="45FBDF60" w14:textId="77777777" w:rsidTr="009C75D1">
        <w:trPr>
          <w:jc w:val="center"/>
        </w:trPr>
        <w:tc>
          <w:tcPr>
            <w:tcW w:w="1078" w:type="dxa"/>
            <w:tcMar>
              <w:top w:w="90" w:type="dxa"/>
              <w:left w:w="110" w:type="dxa"/>
              <w:bottom w:w="90" w:type="dxa"/>
              <w:right w:w="110" w:type="dxa"/>
            </w:tcMar>
            <w:vAlign w:val="center"/>
            <w:hideMark/>
          </w:tcPr>
          <w:p w14:paraId="7D4016C1"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RM-033</w:t>
            </w:r>
          </w:p>
        </w:tc>
        <w:tc>
          <w:tcPr>
            <w:tcW w:w="8042" w:type="dxa"/>
            <w:tcMar>
              <w:top w:w="90" w:type="dxa"/>
              <w:left w:w="110" w:type="dxa"/>
              <w:bottom w:w="90" w:type="dxa"/>
              <w:right w:w="110" w:type="dxa"/>
            </w:tcMar>
            <w:vAlign w:val="center"/>
            <w:hideMark/>
          </w:tcPr>
          <w:p w14:paraId="1EB5F81B"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L'ensemble des opérations réalisées dans la BNEC est automatiquement enregistré dans un journal d'audit infalsifiable.</w:t>
            </w:r>
          </w:p>
        </w:tc>
      </w:tr>
      <w:tr w:rsidR="009C75D1" w:rsidRPr="009C75D1" w14:paraId="35A64DED" w14:textId="77777777" w:rsidTr="009C75D1">
        <w:trPr>
          <w:jc w:val="center"/>
        </w:trPr>
        <w:tc>
          <w:tcPr>
            <w:tcW w:w="1078" w:type="dxa"/>
            <w:tcMar>
              <w:top w:w="90" w:type="dxa"/>
              <w:left w:w="110" w:type="dxa"/>
              <w:bottom w:w="90" w:type="dxa"/>
              <w:right w:w="110" w:type="dxa"/>
            </w:tcMar>
            <w:vAlign w:val="center"/>
            <w:hideMark/>
          </w:tcPr>
          <w:p w14:paraId="6AB54F39"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RM-034</w:t>
            </w:r>
          </w:p>
        </w:tc>
        <w:tc>
          <w:tcPr>
            <w:tcW w:w="8042" w:type="dxa"/>
            <w:tcMar>
              <w:top w:w="90" w:type="dxa"/>
              <w:left w:w="110" w:type="dxa"/>
              <w:bottom w:w="90" w:type="dxa"/>
              <w:right w:w="110" w:type="dxa"/>
            </w:tcMar>
            <w:vAlign w:val="center"/>
            <w:hideMark/>
          </w:tcPr>
          <w:p w14:paraId="48AD2662"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données à caractère personnel sont collectées, traitées, conservées et protégées conformément à la législation togolaise relative à la protection des données personnelles.</w:t>
            </w:r>
          </w:p>
        </w:tc>
      </w:tr>
    </w:tbl>
    <w:p w14:paraId="48084C26" w14:textId="77777777" w:rsidR="009C75D1" w:rsidRPr="009C75D1" w:rsidRDefault="009C75D1" w:rsidP="009C75D1">
      <w:pPr>
        <w:pStyle w:val="Titre3"/>
        <w:spacing w:before="100" w:beforeAutospacing="1" w:afterAutospacing="1"/>
        <w:rPr>
          <w:rFonts w:eastAsia="Times New Roman" w:cs="Times New Roman"/>
          <w:bCs/>
          <w:kern w:val="36"/>
          <w:sz w:val="48"/>
          <w:szCs w:val="48"/>
          <w:lang w:eastAsia="fr-FR"/>
          <w14:ligatures w14:val="none"/>
        </w:rPr>
      </w:pPr>
      <w:bookmarkStart w:id="297" w:name="_Toc235403396"/>
      <w:r>
        <w:t>Règles de gestion documentaire</w:t>
      </w:r>
      <w:bookmarkEnd w:id="297"/>
    </w:p>
    <w:p w14:paraId="015E197D" w14:textId="4A96D4DD" w:rsidR="003B0F09" w:rsidRDefault="000E25E4">
      <w:pPr>
        <w:pStyle w:val="Lgende1"/>
        <w:jc w:val="center"/>
      </w:pPr>
      <w:bookmarkStart w:id="298" w:name="_Toc235359224"/>
      <w:bookmarkStart w:id="299" w:name="_Toc235403438"/>
      <w:r>
        <w:rPr>
          <w:rFonts w:eastAsia="Times New Roman"/>
          <w:b/>
        </w:rPr>
        <w:t xml:space="preserve">Tableau </w:t>
      </w:r>
      <w:fldSimple w:instr=" SEQ Tableau \* ARABIC ">
        <w:r w:rsidR="00D6373F">
          <w:rPr>
            <w:noProof/>
          </w:rPr>
          <w:t>37</w:t>
        </w:r>
      </w:fldSimple>
      <w:r>
        <w:rPr>
          <w:rFonts w:eastAsia="Times New Roman"/>
        </w:rPr>
        <w:t xml:space="preserve"> : 8. Règles de gestion documentaire</w:t>
      </w:r>
      <w:bookmarkEnd w:id="298"/>
      <w:bookmarkEnd w:id="299"/>
    </w:p>
    <w:tbl>
      <w:tblPr>
        <w:tblStyle w:val="Grilledutableau"/>
        <w:tblW w:w="9120" w:type="dxa"/>
        <w:jc w:val="center"/>
        <w:tblLayout w:type="fixed"/>
        <w:tblLook w:val="04A0" w:firstRow="1" w:lastRow="0" w:firstColumn="1" w:lastColumn="0" w:noHBand="0" w:noVBand="1"/>
      </w:tblPr>
      <w:tblGrid>
        <w:gridCol w:w="1078"/>
        <w:gridCol w:w="8042"/>
      </w:tblGrid>
      <w:tr w:rsidR="009C75D1" w:rsidRPr="009C75D1" w14:paraId="65A4BF00" w14:textId="77777777" w:rsidTr="009C75D1">
        <w:trPr>
          <w:tblHeader/>
          <w:jc w:val="center"/>
        </w:trPr>
        <w:tc>
          <w:tcPr>
            <w:tcW w:w="1078" w:type="dxa"/>
            <w:shd w:val="clear" w:color="auto" w:fill="D9E2F3"/>
            <w:tcMar>
              <w:top w:w="90" w:type="dxa"/>
              <w:left w:w="110" w:type="dxa"/>
              <w:bottom w:w="90" w:type="dxa"/>
              <w:right w:w="110" w:type="dxa"/>
            </w:tcMar>
            <w:vAlign w:val="center"/>
            <w:hideMark/>
          </w:tcPr>
          <w:p w14:paraId="12046F0F"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N°</w:t>
            </w:r>
          </w:p>
        </w:tc>
        <w:tc>
          <w:tcPr>
            <w:tcW w:w="8042" w:type="dxa"/>
            <w:shd w:val="clear" w:color="auto" w:fill="D9E2F3"/>
            <w:tcMar>
              <w:top w:w="90" w:type="dxa"/>
              <w:left w:w="110" w:type="dxa"/>
              <w:bottom w:w="90" w:type="dxa"/>
              <w:right w:w="110" w:type="dxa"/>
            </w:tcMar>
            <w:vAlign w:val="center"/>
            <w:hideMark/>
          </w:tcPr>
          <w:p w14:paraId="4F255117"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Règle métier</w:t>
            </w:r>
          </w:p>
        </w:tc>
      </w:tr>
      <w:tr w:rsidR="009C75D1" w:rsidRPr="009C75D1" w14:paraId="7607664F" w14:textId="77777777" w:rsidTr="009C75D1">
        <w:trPr>
          <w:jc w:val="center"/>
        </w:trPr>
        <w:tc>
          <w:tcPr>
            <w:tcW w:w="1078" w:type="dxa"/>
            <w:tcMar>
              <w:top w:w="90" w:type="dxa"/>
              <w:left w:w="110" w:type="dxa"/>
              <w:bottom w:w="90" w:type="dxa"/>
              <w:right w:w="110" w:type="dxa"/>
            </w:tcMar>
            <w:vAlign w:val="center"/>
            <w:hideMark/>
          </w:tcPr>
          <w:p w14:paraId="7C404AD9"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RM-035</w:t>
            </w:r>
          </w:p>
        </w:tc>
        <w:tc>
          <w:tcPr>
            <w:tcW w:w="8042" w:type="dxa"/>
            <w:tcMar>
              <w:top w:w="90" w:type="dxa"/>
              <w:left w:w="110" w:type="dxa"/>
              <w:bottom w:w="90" w:type="dxa"/>
              <w:right w:w="110" w:type="dxa"/>
            </w:tcMar>
            <w:vAlign w:val="center"/>
            <w:hideMark/>
          </w:tcPr>
          <w:p w14:paraId="49845D98"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Tous les documents associés à une entreprise ou à une certification sont indexés suivant une nomenclature documentaire unique définie par la HAUQE.</w:t>
            </w:r>
          </w:p>
        </w:tc>
      </w:tr>
      <w:tr w:rsidR="009C75D1" w:rsidRPr="009C75D1" w14:paraId="68A35BC1" w14:textId="77777777" w:rsidTr="009C75D1">
        <w:trPr>
          <w:jc w:val="center"/>
        </w:trPr>
        <w:tc>
          <w:tcPr>
            <w:tcW w:w="1078" w:type="dxa"/>
            <w:tcMar>
              <w:top w:w="90" w:type="dxa"/>
              <w:left w:w="110" w:type="dxa"/>
              <w:bottom w:w="90" w:type="dxa"/>
              <w:right w:w="110" w:type="dxa"/>
            </w:tcMar>
            <w:vAlign w:val="center"/>
            <w:hideMark/>
          </w:tcPr>
          <w:p w14:paraId="14ECD997"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RM-036</w:t>
            </w:r>
          </w:p>
        </w:tc>
        <w:tc>
          <w:tcPr>
            <w:tcW w:w="8042" w:type="dxa"/>
            <w:tcMar>
              <w:top w:w="90" w:type="dxa"/>
              <w:left w:w="110" w:type="dxa"/>
              <w:bottom w:w="90" w:type="dxa"/>
              <w:right w:w="110" w:type="dxa"/>
            </w:tcMar>
            <w:vAlign w:val="center"/>
            <w:hideMark/>
          </w:tcPr>
          <w:p w14:paraId="5D64371E"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Chaque document est accompagné de métadonnées normalisées permettant son identification, sa recherche et sa traçabilité.</w:t>
            </w:r>
          </w:p>
        </w:tc>
      </w:tr>
      <w:tr w:rsidR="009C75D1" w:rsidRPr="009C75D1" w14:paraId="3C760BFD" w14:textId="77777777" w:rsidTr="009C75D1">
        <w:trPr>
          <w:jc w:val="center"/>
        </w:trPr>
        <w:tc>
          <w:tcPr>
            <w:tcW w:w="1078" w:type="dxa"/>
            <w:tcMar>
              <w:top w:w="90" w:type="dxa"/>
              <w:left w:w="110" w:type="dxa"/>
              <w:bottom w:w="90" w:type="dxa"/>
              <w:right w:w="110" w:type="dxa"/>
            </w:tcMar>
            <w:vAlign w:val="center"/>
            <w:hideMark/>
          </w:tcPr>
          <w:p w14:paraId="5E03DD7E"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RM-037</w:t>
            </w:r>
          </w:p>
        </w:tc>
        <w:tc>
          <w:tcPr>
            <w:tcW w:w="8042" w:type="dxa"/>
            <w:tcMar>
              <w:top w:w="90" w:type="dxa"/>
              <w:left w:w="110" w:type="dxa"/>
              <w:bottom w:w="90" w:type="dxa"/>
              <w:right w:w="110" w:type="dxa"/>
            </w:tcMar>
            <w:vAlign w:val="center"/>
            <w:hideMark/>
          </w:tcPr>
          <w:p w14:paraId="55551791"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documents sont conservés conformément au plan de classement et au calendrier de conservation documentaire de la HAUQE.</w:t>
            </w:r>
          </w:p>
        </w:tc>
      </w:tr>
      <w:tr w:rsidR="009C75D1" w:rsidRPr="009C75D1" w14:paraId="26AD163B" w14:textId="77777777" w:rsidTr="009C75D1">
        <w:trPr>
          <w:jc w:val="center"/>
        </w:trPr>
        <w:tc>
          <w:tcPr>
            <w:tcW w:w="1078" w:type="dxa"/>
            <w:tcMar>
              <w:top w:w="90" w:type="dxa"/>
              <w:left w:w="110" w:type="dxa"/>
              <w:bottom w:w="90" w:type="dxa"/>
              <w:right w:w="110" w:type="dxa"/>
            </w:tcMar>
            <w:vAlign w:val="center"/>
            <w:hideMark/>
          </w:tcPr>
          <w:p w14:paraId="17B6BB7C"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RM-038</w:t>
            </w:r>
          </w:p>
        </w:tc>
        <w:tc>
          <w:tcPr>
            <w:tcW w:w="8042" w:type="dxa"/>
            <w:tcMar>
              <w:top w:w="90" w:type="dxa"/>
              <w:left w:w="110" w:type="dxa"/>
              <w:bottom w:w="90" w:type="dxa"/>
              <w:right w:w="110" w:type="dxa"/>
            </w:tcMar>
            <w:vAlign w:val="center"/>
            <w:hideMark/>
          </w:tcPr>
          <w:p w14:paraId="58433DF7"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archives physiques et numériques sont protégées contre toute perte, modification ou destruction non autorisée.</w:t>
            </w:r>
          </w:p>
        </w:tc>
      </w:tr>
    </w:tbl>
    <w:p w14:paraId="593AA5AE" w14:textId="77777777" w:rsidR="009C75D1" w:rsidRPr="009C75D1" w:rsidRDefault="009C75D1" w:rsidP="009C75D1">
      <w:pPr>
        <w:pStyle w:val="Titre3"/>
        <w:spacing w:before="100" w:beforeAutospacing="1" w:afterAutospacing="1"/>
        <w:rPr>
          <w:rFonts w:eastAsia="Times New Roman" w:cs="Times New Roman"/>
          <w:bCs/>
          <w:kern w:val="36"/>
          <w:sz w:val="48"/>
          <w:szCs w:val="48"/>
          <w:lang w:eastAsia="fr-FR"/>
          <w14:ligatures w14:val="none"/>
        </w:rPr>
      </w:pPr>
      <w:bookmarkStart w:id="300" w:name="_Toc235403397"/>
      <w:r>
        <w:t>Règles de sauvegarde et de restauration</w:t>
      </w:r>
      <w:bookmarkEnd w:id="300"/>
    </w:p>
    <w:p w14:paraId="39F2F2A8" w14:textId="72A0BFC9" w:rsidR="003B0F09" w:rsidRDefault="000E25E4">
      <w:pPr>
        <w:pStyle w:val="Lgende1"/>
        <w:jc w:val="center"/>
      </w:pPr>
      <w:bookmarkStart w:id="301" w:name="_Toc235359225"/>
      <w:bookmarkStart w:id="302" w:name="_Toc235403439"/>
      <w:r>
        <w:rPr>
          <w:rFonts w:eastAsia="Times New Roman"/>
          <w:b/>
        </w:rPr>
        <w:t xml:space="preserve">Tableau </w:t>
      </w:r>
      <w:fldSimple w:instr=" SEQ Tableau \* ARABIC ">
        <w:r w:rsidR="00D6373F">
          <w:rPr>
            <w:noProof/>
          </w:rPr>
          <w:t>38</w:t>
        </w:r>
      </w:fldSimple>
      <w:r>
        <w:rPr>
          <w:rFonts w:eastAsia="Times New Roman"/>
        </w:rPr>
        <w:t xml:space="preserve"> : 9. Règles de sauvegarde et de restauration</w:t>
      </w:r>
      <w:bookmarkEnd w:id="301"/>
      <w:bookmarkEnd w:id="302"/>
    </w:p>
    <w:tbl>
      <w:tblPr>
        <w:tblStyle w:val="Grilledutableau"/>
        <w:tblW w:w="9120" w:type="dxa"/>
        <w:jc w:val="center"/>
        <w:tblLayout w:type="fixed"/>
        <w:tblLook w:val="04A0" w:firstRow="1" w:lastRow="0" w:firstColumn="1" w:lastColumn="0" w:noHBand="0" w:noVBand="1"/>
      </w:tblPr>
      <w:tblGrid>
        <w:gridCol w:w="1078"/>
        <w:gridCol w:w="8042"/>
      </w:tblGrid>
      <w:tr w:rsidR="009C75D1" w:rsidRPr="009C75D1" w14:paraId="6116E19D" w14:textId="77777777" w:rsidTr="009C75D1">
        <w:trPr>
          <w:tblHeader/>
          <w:jc w:val="center"/>
        </w:trPr>
        <w:tc>
          <w:tcPr>
            <w:tcW w:w="1078" w:type="dxa"/>
            <w:shd w:val="clear" w:color="auto" w:fill="D9E2F3"/>
            <w:tcMar>
              <w:top w:w="90" w:type="dxa"/>
              <w:left w:w="110" w:type="dxa"/>
              <w:bottom w:w="90" w:type="dxa"/>
              <w:right w:w="110" w:type="dxa"/>
            </w:tcMar>
            <w:vAlign w:val="center"/>
            <w:hideMark/>
          </w:tcPr>
          <w:p w14:paraId="3853E6D5"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N°</w:t>
            </w:r>
          </w:p>
        </w:tc>
        <w:tc>
          <w:tcPr>
            <w:tcW w:w="8042" w:type="dxa"/>
            <w:shd w:val="clear" w:color="auto" w:fill="D9E2F3"/>
            <w:tcMar>
              <w:top w:w="90" w:type="dxa"/>
              <w:left w:w="110" w:type="dxa"/>
              <w:bottom w:w="90" w:type="dxa"/>
              <w:right w:w="110" w:type="dxa"/>
            </w:tcMar>
            <w:vAlign w:val="center"/>
            <w:hideMark/>
          </w:tcPr>
          <w:p w14:paraId="05CB3E04"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Règle métier</w:t>
            </w:r>
          </w:p>
        </w:tc>
      </w:tr>
      <w:tr w:rsidR="009C75D1" w:rsidRPr="009C75D1" w14:paraId="1900B1FE" w14:textId="77777777" w:rsidTr="009C75D1">
        <w:trPr>
          <w:jc w:val="center"/>
        </w:trPr>
        <w:tc>
          <w:tcPr>
            <w:tcW w:w="1078" w:type="dxa"/>
            <w:tcMar>
              <w:top w:w="90" w:type="dxa"/>
              <w:left w:w="110" w:type="dxa"/>
              <w:bottom w:w="90" w:type="dxa"/>
              <w:right w:w="110" w:type="dxa"/>
            </w:tcMar>
            <w:vAlign w:val="center"/>
            <w:hideMark/>
          </w:tcPr>
          <w:p w14:paraId="45DA2CC9"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RM-039</w:t>
            </w:r>
          </w:p>
        </w:tc>
        <w:tc>
          <w:tcPr>
            <w:tcW w:w="8042" w:type="dxa"/>
            <w:tcMar>
              <w:top w:w="90" w:type="dxa"/>
              <w:left w:w="110" w:type="dxa"/>
              <w:bottom w:w="90" w:type="dxa"/>
              <w:right w:w="110" w:type="dxa"/>
            </w:tcMar>
            <w:vAlign w:val="center"/>
            <w:hideMark/>
          </w:tcPr>
          <w:p w14:paraId="5DF4F24F"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Une sauvegarde automatique complète de la BNEC est réalisée quotidiennement selon le plan de sauvegarde validé.</w:t>
            </w:r>
          </w:p>
        </w:tc>
      </w:tr>
      <w:tr w:rsidR="009C75D1" w:rsidRPr="009C75D1" w14:paraId="2BF81FC3" w14:textId="77777777" w:rsidTr="009C75D1">
        <w:trPr>
          <w:jc w:val="center"/>
        </w:trPr>
        <w:tc>
          <w:tcPr>
            <w:tcW w:w="1078" w:type="dxa"/>
            <w:tcMar>
              <w:top w:w="90" w:type="dxa"/>
              <w:left w:w="110" w:type="dxa"/>
              <w:bottom w:w="90" w:type="dxa"/>
              <w:right w:w="110" w:type="dxa"/>
            </w:tcMar>
            <w:vAlign w:val="center"/>
            <w:hideMark/>
          </w:tcPr>
          <w:p w14:paraId="4AB92953"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RM-040</w:t>
            </w:r>
          </w:p>
        </w:tc>
        <w:tc>
          <w:tcPr>
            <w:tcW w:w="8042" w:type="dxa"/>
            <w:tcMar>
              <w:top w:w="90" w:type="dxa"/>
              <w:left w:w="110" w:type="dxa"/>
              <w:bottom w:w="90" w:type="dxa"/>
              <w:right w:w="110" w:type="dxa"/>
            </w:tcMar>
            <w:vAlign w:val="center"/>
            <w:hideMark/>
          </w:tcPr>
          <w:p w14:paraId="3C733D01"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sauvegardes sont conservées sur un support sécurisé distinct garantissant leur disponibilité en cas d'incident majeur.</w:t>
            </w:r>
          </w:p>
        </w:tc>
      </w:tr>
      <w:tr w:rsidR="009C75D1" w:rsidRPr="009C75D1" w14:paraId="58833011" w14:textId="77777777" w:rsidTr="009C75D1">
        <w:trPr>
          <w:jc w:val="center"/>
        </w:trPr>
        <w:tc>
          <w:tcPr>
            <w:tcW w:w="1078" w:type="dxa"/>
            <w:tcMar>
              <w:top w:w="90" w:type="dxa"/>
              <w:left w:w="110" w:type="dxa"/>
              <w:bottom w:w="90" w:type="dxa"/>
              <w:right w:w="110" w:type="dxa"/>
            </w:tcMar>
            <w:vAlign w:val="center"/>
            <w:hideMark/>
          </w:tcPr>
          <w:p w14:paraId="68E751DB"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RM-041</w:t>
            </w:r>
          </w:p>
        </w:tc>
        <w:tc>
          <w:tcPr>
            <w:tcW w:w="8042" w:type="dxa"/>
            <w:tcMar>
              <w:top w:w="90" w:type="dxa"/>
              <w:left w:w="110" w:type="dxa"/>
              <w:bottom w:w="90" w:type="dxa"/>
              <w:right w:w="110" w:type="dxa"/>
            </w:tcMar>
            <w:vAlign w:val="center"/>
            <w:hideMark/>
          </w:tcPr>
          <w:p w14:paraId="0D3C2C7B"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Des tests de restauration sont réalisés périodiquement afin de vérifier l'intégrité des sauvegardes.</w:t>
            </w:r>
          </w:p>
        </w:tc>
      </w:tr>
      <w:tr w:rsidR="009C75D1" w:rsidRPr="009C75D1" w14:paraId="5C56BADC" w14:textId="77777777" w:rsidTr="009C75D1">
        <w:trPr>
          <w:jc w:val="center"/>
        </w:trPr>
        <w:tc>
          <w:tcPr>
            <w:tcW w:w="1078" w:type="dxa"/>
            <w:tcMar>
              <w:top w:w="90" w:type="dxa"/>
              <w:left w:w="110" w:type="dxa"/>
              <w:bottom w:w="90" w:type="dxa"/>
              <w:right w:w="110" w:type="dxa"/>
            </w:tcMar>
            <w:vAlign w:val="center"/>
            <w:hideMark/>
          </w:tcPr>
          <w:p w14:paraId="3BD7DDA8"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RM-042</w:t>
            </w:r>
          </w:p>
        </w:tc>
        <w:tc>
          <w:tcPr>
            <w:tcW w:w="8042" w:type="dxa"/>
            <w:tcMar>
              <w:top w:w="90" w:type="dxa"/>
              <w:left w:w="110" w:type="dxa"/>
              <w:bottom w:w="90" w:type="dxa"/>
              <w:right w:w="110" w:type="dxa"/>
            </w:tcMar>
            <w:vAlign w:val="center"/>
            <w:hideMark/>
          </w:tcPr>
          <w:p w14:paraId="635F5BEF"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Toute opération de restauration est documentée dans un registre précisant les motifs, les responsables et les résultats obtenus.</w:t>
            </w:r>
          </w:p>
        </w:tc>
      </w:tr>
    </w:tbl>
    <w:p w14:paraId="064B7E5D" w14:textId="77777777" w:rsidR="009C75D1" w:rsidRPr="009C75D1" w:rsidRDefault="00000000" w:rsidP="009C75D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038D8A5">
          <v:rect id="_x0000_i1086" style="width:0;height:1.5pt" o:hralign="center" o:hrstd="t" o:hr="t" fillcolor="#a0a0a0" stroked="f"/>
        </w:pict>
      </w:r>
    </w:p>
    <w:p w14:paraId="193B739B" w14:textId="77777777" w:rsidR="009C75D1" w:rsidRPr="009C75D1" w:rsidRDefault="009C75D1" w:rsidP="009C75D1">
      <w:pPr>
        <w:pStyle w:val="Titre3"/>
        <w:spacing w:before="100" w:beforeAutospacing="1" w:afterAutospacing="1"/>
        <w:rPr>
          <w:rFonts w:eastAsia="Times New Roman" w:cs="Times New Roman"/>
          <w:bCs/>
          <w:kern w:val="36"/>
          <w:sz w:val="48"/>
          <w:szCs w:val="48"/>
          <w:lang w:eastAsia="fr-FR"/>
          <w14:ligatures w14:val="none"/>
        </w:rPr>
      </w:pPr>
      <w:bookmarkStart w:id="303" w:name="_Toc235403398"/>
      <w:r>
        <w:lastRenderedPageBreak/>
        <w:t>Règles de gouvernance des utilisateurs</w:t>
      </w:r>
      <w:bookmarkEnd w:id="303"/>
    </w:p>
    <w:p w14:paraId="18CEAF2B" w14:textId="168E32A7" w:rsidR="003B0F09" w:rsidRDefault="000E25E4">
      <w:pPr>
        <w:pStyle w:val="Lgende1"/>
        <w:jc w:val="center"/>
      </w:pPr>
      <w:bookmarkStart w:id="304" w:name="_Toc235359226"/>
      <w:bookmarkStart w:id="305" w:name="_Toc235403440"/>
      <w:r>
        <w:rPr>
          <w:rFonts w:eastAsia="Times New Roman"/>
          <w:b/>
        </w:rPr>
        <w:t xml:space="preserve">Tableau </w:t>
      </w:r>
      <w:fldSimple w:instr=" SEQ Tableau \* ARABIC ">
        <w:r w:rsidR="00D6373F">
          <w:rPr>
            <w:noProof/>
          </w:rPr>
          <w:t>39</w:t>
        </w:r>
      </w:fldSimple>
      <w:r>
        <w:rPr>
          <w:rFonts w:eastAsia="Times New Roman"/>
        </w:rPr>
        <w:t xml:space="preserve"> : 10. Règles de gouvernance des utilisateurs</w:t>
      </w:r>
      <w:bookmarkEnd w:id="304"/>
      <w:bookmarkEnd w:id="305"/>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114"/>
        <w:gridCol w:w="8006"/>
      </w:tblGrid>
      <w:tr w:rsidR="009C75D1" w:rsidRPr="009C75D1" w14:paraId="45C34C52" w14:textId="77777777">
        <w:trPr>
          <w:tblHeader/>
          <w:tblCellSpacing w:w="15" w:type="dxa"/>
          <w:jc w:val="center"/>
        </w:trPr>
        <w:tc>
          <w:tcPr>
            <w:tcW w:w="1078" w:type="dxa"/>
            <w:shd w:val="clear" w:color="auto" w:fill="D9E2F3"/>
            <w:tcMar>
              <w:top w:w="90" w:type="dxa"/>
              <w:left w:w="110" w:type="dxa"/>
              <w:bottom w:w="90" w:type="dxa"/>
              <w:right w:w="110" w:type="dxa"/>
            </w:tcMar>
            <w:vAlign w:val="center"/>
            <w:hideMark/>
          </w:tcPr>
          <w:p w14:paraId="4C22BE64"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N°</w:t>
            </w:r>
          </w:p>
        </w:tc>
        <w:tc>
          <w:tcPr>
            <w:tcW w:w="8042" w:type="dxa"/>
            <w:shd w:val="clear" w:color="auto" w:fill="D9E2F3"/>
            <w:tcMar>
              <w:top w:w="90" w:type="dxa"/>
              <w:left w:w="110" w:type="dxa"/>
              <w:bottom w:w="90" w:type="dxa"/>
              <w:right w:w="110" w:type="dxa"/>
            </w:tcMar>
            <w:vAlign w:val="center"/>
            <w:hideMark/>
          </w:tcPr>
          <w:p w14:paraId="6BEEDDE3"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Règle métier</w:t>
            </w:r>
          </w:p>
        </w:tc>
      </w:tr>
      <w:tr w:rsidR="009C75D1" w:rsidRPr="009C75D1" w14:paraId="02851E2F" w14:textId="77777777">
        <w:trPr>
          <w:tblCellSpacing w:w="15" w:type="dxa"/>
          <w:jc w:val="center"/>
        </w:trPr>
        <w:tc>
          <w:tcPr>
            <w:tcW w:w="1078" w:type="dxa"/>
            <w:tcMar>
              <w:top w:w="90" w:type="dxa"/>
              <w:left w:w="110" w:type="dxa"/>
              <w:bottom w:w="90" w:type="dxa"/>
              <w:right w:w="110" w:type="dxa"/>
            </w:tcMar>
            <w:vAlign w:val="center"/>
            <w:hideMark/>
          </w:tcPr>
          <w:p w14:paraId="7053AD31"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RM-043</w:t>
            </w:r>
          </w:p>
        </w:tc>
        <w:tc>
          <w:tcPr>
            <w:tcW w:w="8042" w:type="dxa"/>
            <w:tcMar>
              <w:top w:w="90" w:type="dxa"/>
              <w:left w:w="110" w:type="dxa"/>
              <w:bottom w:w="90" w:type="dxa"/>
              <w:right w:w="110" w:type="dxa"/>
            </w:tcMar>
            <w:vAlign w:val="center"/>
            <w:hideMark/>
          </w:tcPr>
          <w:p w14:paraId="552834F9"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Chaque utilisateur dispose d'un compte individuel, nominatif et strictement personnel.</w:t>
            </w:r>
          </w:p>
        </w:tc>
      </w:tr>
      <w:tr w:rsidR="009C75D1" w:rsidRPr="009C75D1" w14:paraId="69C86512" w14:textId="77777777">
        <w:trPr>
          <w:tblCellSpacing w:w="15" w:type="dxa"/>
          <w:jc w:val="center"/>
        </w:trPr>
        <w:tc>
          <w:tcPr>
            <w:tcW w:w="1078" w:type="dxa"/>
            <w:tcMar>
              <w:top w:w="90" w:type="dxa"/>
              <w:left w:w="110" w:type="dxa"/>
              <w:bottom w:w="90" w:type="dxa"/>
              <w:right w:w="110" w:type="dxa"/>
            </w:tcMar>
            <w:vAlign w:val="center"/>
            <w:hideMark/>
          </w:tcPr>
          <w:p w14:paraId="47E3AFDD"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RM-044</w:t>
            </w:r>
          </w:p>
        </w:tc>
        <w:tc>
          <w:tcPr>
            <w:tcW w:w="8042" w:type="dxa"/>
            <w:tcMar>
              <w:top w:w="90" w:type="dxa"/>
              <w:left w:w="110" w:type="dxa"/>
              <w:bottom w:w="90" w:type="dxa"/>
              <w:right w:w="110" w:type="dxa"/>
            </w:tcMar>
            <w:vAlign w:val="center"/>
            <w:hideMark/>
          </w:tcPr>
          <w:p w14:paraId="04DE935F"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comptes inactifs sont suspendus ou supprimés conformément à la politique de sécurité de la HAUQE.</w:t>
            </w:r>
          </w:p>
        </w:tc>
      </w:tr>
      <w:tr w:rsidR="009C75D1" w:rsidRPr="009C75D1" w14:paraId="659E7CA9" w14:textId="77777777">
        <w:trPr>
          <w:tblCellSpacing w:w="15" w:type="dxa"/>
          <w:jc w:val="center"/>
        </w:trPr>
        <w:tc>
          <w:tcPr>
            <w:tcW w:w="1078" w:type="dxa"/>
            <w:tcMar>
              <w:top w:w="90" w:type="dxa"/>
              <w:left w:w="110" w:type="dxa"/>
              <w:bottom w:w="90" w:type="dxa"/>
              <w:right w:w="110" w:type="dxa"/>
            </w:tcMar>
            <w:vAlign w:val="center"/>
            <w:hideMark/>
          </w:tcPr>
          <w:p w14:paraId="47DA6145"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RM-045</w:t>
            </w:r>
          </w:p>
        </w:tc>
        <w:tc>
          <w:tcPr>
            <w:tcW w:w="8042" w:type="dxa"/>
            <w:tcMar>
              <w:top w:w="90" w:type="dxa"/>
              <w:left w:w="110" w:type="dxa"/>
              <w:bottom w:w="90" w:type="dxa"/>
              <w:right w:w="110" w:type="dxa"/>
            </w:tcMar>
            <w:vAlign w:val="center"/>
            <w:hideMark/>
          </w:tcPr>
          <w:p w14:paraId="1FD265F7"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habilitations des utilisateurs sont réévaluées périodiquement et à chaque changement de fonction.</w:t>
            </w:r>
          </w:p>
        </w:tc>
      </w:tr>
      <w:tr w:rsidR="009C75D1" w:rsidRPr="009C75D1" w14:paraId="77BF33FD" w14:textId="77777777">
        <w:trPr>
          <w:tblCellSpacing w:w="15" w:type="dxa"/>
          <w:jc w:val="center"/>
        </w:trPr>
        <w:tc>
          <w:tcPr>
            <w:tcW w:w="1078" w:type="dxa"/>
            <w:tcMar>
              <w:top w:w="90" w:type="dxa"/>
              <w:left w:w="110" w:type="dxa"/>
              <w:bottom w:w="90" w:type="dxa"/>
              <w:right w:w="110" w:type="dxa"/>
            </w:tcMar>
            <w:vAlign w:val="center"/>
            <w:hideMark/>
          </w:tcPr>
          <w:p w14:paraId="0C2147A0"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RM-046</w:t>
            </w:r>
          </w:p>
        </w:tc>
        <w:tc>
          <w:tcPr>
            <w:tcW w:w="8042" w:type="dxa"/>
            <w:tcMar>
              <w:top w:w="90" w:type="dxa"/>
              <w:left w:w="110" w:type="dxa"/>
              <w:bottom w:w="90" w:type="dxa"/>
              <w:right w:w="110" w:type="dxa"/>
            </w:tcMar>
            <w:vAlign w:val="center"/>
            <w:hideMark/>
          </w:tcPr>
          <w:p w14:paraId="73C56BA3"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Tout départ, mutation ou cessation de fonction entraîne la désactivation immédiate des droits d'accès de l'utilisateur concerné.</w:t>
            </w:r>
          </w:p>
        </w:tc>
      </w:tr>
    </w:tbl>
    <w:p w14:paraId="7D3A60C6" w14:textId="77777777" w:rsidR="009C75D1" w:rsidRPr="009C75D1" w:rsidRDefault="00000000" w:rsidP="009C75D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FDC2448">
          <v:rect id="_x0000_i1087" style="width:0;height:1.5pt" o:hralign="center" o:hrstd="t" o:hr="t" fillcolor="#a0a0a0" stroked="f"/>
        </w:pict>
      </w:r>
    </w:p>
    <w:p w14:paraId="439F937A" w14:textId="77777777" w:rsidR="009C75D1" w:rsidRPr="009C75D1" w:rsidRDefault="009C75D1" w:rsidP="009C75D1">
      <w:pPr>
        <w:pStyle w:val="Titre3"/>
        <w:spacing w:before="100" w:beforeAutospacing="1" w:afterAutospacing="1"/>
        <w:rPr>
          <w:rFonts w:eastAsia="Times New Roman" w:cs="Times New Roman"/>
          <w:bCs/>
          <w:kern w:val="36"/>
          <w:sz w:val="48"/>
          <w:szCs w:val="48"/>
          <w:lang w:eastAsia="fr-FR"/>
          <w14:ligatures w14:val="none"/>
        </w:rPr>
      </w:pPr>
      <w:bookmarkStart w:id="306" w:name="_Toc235403399"/>
      <w:r>
        <w:t>Règles de suivi-évaluation</w:t>
      </w:r>
      <w:bookmarkEnd w:id="306"/>
    </w:p>
    <w:p w14:paraId="5BE9796C" w14:textId="42E6AF11" w:rsidR="003B0F09" w:rsidRDefault="000E25E4">
      <w:pPr>
        <w:pStyle w:val="Lgende1"/>
        <w:jc w:val="center"/>
      </w:pPr>
      <w:bookmarkStart w:id="307" w:name="_Toc235359227"/>
      <w:bookmarkStart w:id="308" w:name="_Toc235403441"/>
      <w:r>
        <w:rPr>
          <w:rFonts w:eastAsia="Times New Roman"/>
          <w:b/>
        </w:rPr>
        <w:t xml:space="preserve">Tableau </w:t>
      </w:r>
      <w:fldSimple w:instr=" SEQ Tableau \* ARABIC ">
        <w:r w:rsidR="00D6373F">
          <w:rPr>
            <w:noProof/>
          </w:rPr>
          <w:t>40</w:t>
        </w:r>
      </w:fldSimple>
      <w:r>
        <w:rPr>
          <w:rFonts w:eastAsia="Times New Roman"/>
        </w:rPr>
        <w:t xml:space="preserve"> : 11. Règles de suivi-évaluation</w:t>
      </w:r>
      <w:bookmarkEnd w:id="307"/>
      <w:bookmarkEnd w:id="308"/>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114"/>
        <w:gridCol w:w="8006"/>
      </w:tblGrid>
      <w:tr w:rsidR="009C75D1" w:rsidRPr="009C75D1" w14:paraId="591626D2" w14:textId="77777777">
        <w:trPr>
          <w:tblHeader/>
          <w:tblCellSpacing w:w="15" w:type="dxa"/>
          <w:jc w:val="center"/>
        </w:trPr>
        <w:tc>
          <w:tcPr>
            <w:tcW w:w="1078" w:type="dxa"/>
            <w:shd w:val="clear" w:color="auto" w:fill="D9E2F3"/>
            <w:tcMar>
              <w:top w:w="90" w:type="dxa"/>
              <w:left w:w="110" w:type="dxa"/>
              <w:bottom w:w="90" w:type="dxa"/>
              <w:right w:w="110" w:type="dxa"/>
            </w:tcMar>
            <w:vAlign w:val="center"/>
            <w:hideMark/>
          </w:tcPr>
          <w:p w14:paraId="26E416BA"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N°</w:t>
            </w:r>
          </w:p>
        </w:tc>
        <w:tc>
          <w:tcPr>
            <w:tcW w:w="8042" w:type="dxa"/>
            <w:shd w:val="clear" w:color="auto" w:fill="D9E2F3"/>
            <w:tcMar>
              <w:top w:w="90" w:type="dxa"/>
              <w:left w:w="110" w:type="dxa"/>
              <w:bottom w:w="90" w:type="dxa"/>
              <w:right w:w="110" w:type="dxa"/>
            </w:tcMar>
            <w:vAlign w:val="center"/>
            <w:hideMark/>
          </w:tcPr>
          <w:p w14:paraId="1748A607"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Règle métier</w:t>
            </w:r>
          </w:p>
        </w:tc>
      </w:tr>
      <w:tr w:rsidR="009C75D1" w:rsidRPr="009C75D1" w14:paraId="5C5A1CD0" w14:textId="77777777">
        <w:trPr>
          <w:tblCellSpacing w:w="15" w:type="dxa"/>
          <w:jc w:val="center"/>
        </w:trPr>
        <w:tc>
          <w:tcPr>
            <w:tcW w:w="1078" w:type="dxa"/>
            <w:tcMar>
              <w:top w:w="90" w:type="dxa"/>
              <w:left w:w="110" w:type="dxa"/>
              <w:bottom w:w="90" w:type="dxa"/>
              <w:right w:w="110" w:type="dxa"/>
            </w:tcMar>
            <w:vAlign w:val="center"/>
            <w:hideMark/>
          </w:tcPr>
          <w:p w14:paraId="41DC1CAE"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RM-047</w:t>
            </w:r>
          </w:p>
        </w:tc>
        <w:tc>
          <w:tcPr>
            <w:tcW w:w="8042" w:type="dxa"/>
            <w:tcMar>
              <w:top w:w="90" w:type="dxa"/>
              <w:left w:w="110" w:type="dxa"/>
              <w:bottom w:w="90" w:type="dxa"/>
              <w:right w:w="110" w:type="dxa"/>
            </w:tcMar>
            <w:vAlign w:val="center"/>
            <w:hideMark/>
          </w:tcPr>
          <w:p w14:paraId="3445299C"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indicateurs de performance sont calculés conformément aux méthodes approuvées par la HAUQE afin de garantir leur fiabilité et leur comparabilité.</w:t>
            </w:r>
          </w:p>
        </w:tc>
      </w:tr>
      <w:tr w:rsidR="009C75D1" w:rsidRPr="009C75D1" w14:paraId="32CBE9DC" w14:textId="77777777">
        <w:trPr>
          <w:tblCellSpacing w:w="15" w:type="dxa"/>
          <w:jc w:val="center"/>
        </w:trPr>
        <w:tc>
          <w:tcPr>
            <w:tcW w:w="1078" w:type="dxa"/>
            <w:tcMar>
              <w:top w:w="90" w:type="dxa"/>
              <w:left w:w="110" w:type="dxa"/>
              <w:bottom w:w="90" w:type="dxa"/>
              <w:right w:w="110" w:type="dxa"/>
            </w:tcMar>
            <w:vAlign w:val="center"/>
            <w:hideMark/>
          </w:tcPr>
          <w:p w14:paraId="08103AEC"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RM-048</w:t>
            </w:r>
          </w:p>
        </w:tc>
        <w:tc>
          <w:tcPr>
            <w:tcW w:w="8042" w:type="dxa"/>
            <w:tcMar>
              <w:top w:w="90" w:type="dxa"/>
              <w:left w:w="110" w:type="dxa"/>
              <w:bottom w:w="90" w:type="dxa"/>
              <w:right w:w="110" w:type="dxa"/>
            </w:tcMar>
            <w:vAlign w:val="center"/>
            <w:hideMark/>
          </w:tcPr>
          <w:p w14:paraId="71B11DAA"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L'Indice National de Fiabilité des Certifications (INFC) est calculé selon la périodicité définie dans le dispositif national de suivi-évaluation.</w:t>
            </w:r>
          </w:p>
        </w:tc>
      </w:tr>
      <w:tr w:rsidR="009C75D1" w:rsidRPr="009C75D1" w14:paraId="5E5E867A" w14:textId="77777777">
        <w:trPr>
          <w:tblCellSpacing w:w="15" w:type="dxa"/>
          <w:jc w:val="center"/>
        </w:trPr>
        <w:tc>
          <w:tcPr>
            <w:tcW w:w="1078" w:type="dxa"/>
            <w:tcMar>
              <w:top w:w="90" w:type="dxa"/>
              <w:left w:w="110" w:type="dxa"/>
              <w:bottom w:w="90" w:type="dxa"/>
              <w:right w:w="110" w:type="dxa"/>
            </w:tcMar>
            <w:vAlign w:val="center"/>
            <w:hideMark/>
          </w:tcPr>
          <w:p w14:paraId="53D7745D"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RM-049</w:t>
            </w:r>
          </w:p>
        </w:tc>
        <w:tc>
          <w:tcPr>
            <w:tcW w:w="8042" w:type="dxa"/>
            <w:tcMar>
              <w:top w:w="90" w:type="dxa"/>
              <w:left w:w="110" w:type="dxa"/>
              <w:bottom w:w="90" w:type="dxa"/>
              <w:right w:w="110" w:type="dxa"/>
            </w:tcMar>
            <w:vAlign w:val="center"/>
            <w:hideMark/>
          </w:tcPr>
          <w:p w14:paraId="0B97ECA7"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tableaux de bord de la BNEC sont actualisés conformément aux fréquences prévues dans le guide méthodologique de gestion des certifications.</w:t>
            </w:r>
          </w:p>
        </w:tc>
      </w:tr>
      <w:tr w:rsidR="009C75D1" w:rsidRPr="009C75D1" w14:paraId="65CDBE99" w14:textId="77777777">
        <w:trPr>
          <w:tblCellSpacing w:w="15" w:type="dxa"/>
          <w:jc w:val="center"/>
        </w:trPr>
        <w:tc>
          <w:tcPr>
            <w:tcW w:w="1078" w:type="dxa"/>
            <w:tcMar>
              <w:top w:w="90" w:type="dxa"/>
              <w:left w:w="110" w:type="dxa"/>
              <w:bottom w:w="90" w:type="dxa"/>
              <w:right w:w="110" w:type="dxa"/>
            </w:tcMar>
            <w:vAlign w:val="center"/>
            <w:hideMark/>
          </w:tcPr>
          <w:p w14:paraId="6B59DEEB"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RM-050</w:t>
            </w:r>
          </w:p>
        </w:tc>
        <w:tc>
          <w:tcPr>
            <w:tcW w:w="8042" w:type="dxa"/>
            <w:tcMar>
              <w:top w:w="90" w:type="dxa"/>
              <w:left w:w="110" w:type="dxa"/>
              <w:bottom w:w="90" w:type="dxa"/>
              <w:right w:w="110" w:type="dxa"/>
            </w:tcMar>
            <w:vAlign w:val="center"/>
            <w:hideMark/>
          </w:tcPr>
          <w:p w14:paraId="71C9CD16"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 Baromètre National des Certifications est élaboré et publié selon le calendrier officiel arrêté par la HAUQE.</w:t>
            </w:r>
          </w:p>
        </w:tc>
      </w:tr>
    </w:tbl>
    <w:p w14:paraId="2115EC4B" w14:textId="77777777" w:rsidR="009C75D1" w:rsidRPr="009C75D1" w:rsidRDefault="00000000" w:rsidP="009C75D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B68BF30">
          <v:rect id="_x0000_i1088" style="width:0;height:1.5pt" o:hralign="center" o:hrstd="t" o:hr="t" fillcolor="#a0a0a0" stroked="f"/>
        </w:pict>
      </w:r>
    </w:p>
    <w:p w14:paraId="6116C49F" w14:textId="77777777" w:rsidR="009C75D1" w:rsidRPr="009C75D1" w:rsidRDefault="009C75D1" w:rsidP="009C75D1">
      <w:pPr>
        <w:pStyle w:val="Titre3"/>
        <w:spacing w:before="100" w:beforeAutospacing="1" w:afterAutospacing="1"/>
        <w:rPr>
          <w:rFonts w:eastAsia="Times New Roman" w:cs="Times New Roman"/>
          <w:bCs/>
          <w:kern w:val="36"/>
          <w:sz w:val="48"/>
          <w:szCs w:val="48"/>
          <w:lang w:eastAsia="fr-FR"/>
          <w14:ligatures w14:val="none"/>
        </w:rPr>
      </w:pPr>
      <w:bookmarkStart w:id="309" w:name="_Toc235403400"/>
      <w:r>
        <w:t>Règles d'audit et d'amélioration continue</w:t>
      </w:r>
      <w:bookmarkEnd w:id="309"/>
    </w:p>
    <w:p w14:paraId="4181FDA0" w14:textId="2E4BCD28" w:rsidR="003B0F09" w:rsidRDefault="000E25E4">
      <w:pPr>
        <w:pStyle w:val="Lgende1"/>
        <w:jc w:val="center"/>
      </w:pPr>
      <w:bookmarkStart w:id="310" w:name="_Toc235359228"/>
      <w:bookmarkStart w:id="311" w:name="_Toc235403442"/>
      <w:r>
        <w:rPr>
          <w:rFonts w:eastAsia="Times New Roman"/>
          <w:b/>
        </w:rPr>
        <w:t xml:space="preserve">Tableau </w:t>
      </w:r>
      <w:fldSimple w:instr=" SEQ Tableau \* ARABIC ">
        <w:r w:rsidR="00D6373F">
          <w:rPr>
            <w:noProof/>
          </w:rPr>
          <w:t>41</w:t>
        </w:r>
      </w:fldSimple>
      <w:r>
        <w:rPr>
          <w:rFonts w:eastAsia="Times New Roman"/>
        </w:rPr>
        <w:t xml:space="preserve"> : 12. Règles d'audit et d'amélioration continue</w:t>
      </w:r>
      <w:bookmarkEnd w:id="310"/>
      <w:bookmarkEnd w:id="311"/>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114"/>
        <w:gridCol w:w="8006"/>
      </w:tblGrid>
      <w:tr w:rsidR="009C75D1" w:rsidRPr="009C75D1" w14:paraId="11621F72" w14:textId="77777777">
        <w:trPr>
          <w:tblHeader/>
          <w:tblCellSpacing w:w="15" w:type="dxa"/>
          <w:jc w:val="center"/>
        </w:trPr>
        <w:tc>
          <w:tcPr>
            <w:tcW w:w="1078" w:type="dxa"/>
            <w:shd w:val="clear" w:color="auto" w:fill="D9E2F3"/>
            <w:tcMar>
              <w:top w:w="90" w:type="dxa"/>
              <w:left w:w="110" w:type="dxa"/>
              <w:bottom w:w="90" w:type="dxa"/>
              <w:right w:w="110" w:type="dxa"/>
            </w:tcMar>
            <w:vAlign w:val="center"/>
            <w:hideMark/>
          </w:tcPr>
          <w:p w14:paraId="32EBB240"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N°</w:t>
            </w:r>
          </w:p>
        </w:tc>
        <w:tc>
          <w:tcPr>
            <w:tcW w:w="8042" w:type="dxa"/>
            <w:shd w:val="clear" w:color="auto" w:fill="D9E2F3"/>
            <w:tcMar>
              <w:top w:w="90" w:type="dxa"/>
              <w:left w:w="110" w:type="dxa"/>
              <w:bottom w:w="90" w:type="dxa"/>
              <w:right w:w="110" w:type="dxa"/>
            </w:tcMar>
            <w:vAlign w:val="center"/>
            <w:hideMark/>
          </w:tcPr>
          <w:p w14:paraId="172213E6" w14:textId="77777777" w:rsidR="009C75D1" w:rsidRPr="009C75D1" w:rsidRDefault="009C75D1" w:rsidP="009C75D1">
            <w:pPr>
              <w:spacing w:after="40" w:line="240" w:lineRule="auto"/>
              <w:jc w:val="center"/>
              <w:rPr>
                <w:rFonts w:eastAsia="Times New Roman" w:cs="Times New Roman"/>
                <w:b/>
                <w:bCs/>
                <w:kern w:val="0"/>
                <w:szCs w:val="24"/>
                <w:lang w:eastAsia="fr-FR"/>
                <w14:ligatures w14:val="none"/>
              </w:rPr>
            </w:pPr>
            <w:r w:rsidRPr="009C75D1">
              <w:rPr>
                <w:rFonts w:eastAsia="Times New Roman" w:cs="Times New Roman"/>
                <w:b/>
                <w:bCs/>
                <w:kern w:val="0"/>
                <w:sz w:val="19"/>
                <w:szCs w:val="24"/>
                <w:lang w:eastAsia="fr-FR"/>
                <w14:ligatures w14:val="none"/>
              </w:rPr>
              <w:t>Règle métier</w:t>
            </w:r>
          </w:p>
        </w:tc>
      </w:tr>
      <w:tr w:rsidR="009C75D1" w:rsidRPr="009C75D1" w14:paraId="5621EA0D" w14:textId="77777777">
        <w:trPr>
          <w:tblCellSpacing w:w="15" w:type="dxa"/>
          <w:jc w:val="center"/>
        </w:trPr>
        <w:tc>
          <w:tcPr>
            <w:tcW w:w="1078" w:type="dxa"/>
            <w:tcMar>
              <w:top w:w="90" w:type="dxa"/>
              <w:left w:w="110" w:type="dxa"/>
              <w:bottom w:w="90" w:type="dxa"/>
              <w:right w:w="110" w:type="dxa"/>
            </w:tcMar>
            <w:vAlign w:val="center"/>
            <w:hideMark/>
          </w:tcPr>
          <w:p w14:paraId="7C5D176D"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RM-051</w:t>
            </w:r>
          </w:p>
        </w:tc>
        <w:tc>
          <w:tcPr>
            <w:tcW w:w="8042" w:type="dxa"/>
            <w:tcMar>
              <w:top w:w="90" w:type="dxa"/>
              <w:left w:w="110" w:type="dxa"/>
              <w:bottom w:w="90" w:type="dxa"/>
              <w:right w:w="110" w:type="dxa"/>
            </w:tcMar>
            <w:vAlign w:val="center"/>
            <w:hideMark/>
          </w:tcPr>
          <w:p w14:paraId="1A58A796"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La BNEC fait l'objet d'audits internes périodiques visant à évaluer la conformité, la performance et la qualité des données.</w:t>
            </w:r>
          </w:p>
        </w:tc>
      </w:tr>
      <w:tr w:rsidR="009C75D1" w:rsidRPr="009C75D1" w14:paraId="5AB7A6C0" w14:textId="77777777">
        <w:trPr>
          <w:tblCellSpacing w:w="15" w:type="dxa"/>
          <w:jc w:val="center"/>
        </w:trPr>
        <w:tc>
          <w:tcPr>
            <w:tcW w:w="1078" w:type="dxa"/>
            <w:tcMar>
              <w:top w:w="90" w:type="dxa"/>
              <w:left w:w="110" w:type="dxa"/>
              <w:bottom w:w="90" w:type="dxa"/>
              <w:right w:w="110" w:type="dxa"/>
            </w:tcMar>
            <w:vAlign w:val="center"/>
            <w:hideMark/>
          </w:tcPr>
          <w:p w14:paraId="6E1CD647"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RM-052</w:t>
            </w:r>
          </w:p>
        </w:tc>
        <w:tc>
          <w:tcPr>
            <w:tcW w:w="8042" w:type="dxa"/>
            <w:tcMar>
              <w:top w:w="90" w:type="dxa"/>
              <w:left w:w="110" w:type="dxa"/>
              <w:bottom w:w="90" w:type="dxa"/>
              <w:right w:w="110" w:type="dxa"/>
            </w:tcMar>
            <w:vAlign w:val="center"/>
            <w:hideMark/>
          </w:tcPr>
          <w:p w14:paraId="63554EA9"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Toute non-conformité identifiée donne lieu à une action corrective, assortie d'un responsable, d'un délai de mise en œuvre et d'un suivi jusqu'à sa clôture.</w:t>
            </w:r>
          </w:p>
        </w:tc>
      </w:tr>
      <w:tr w:rsidR="009C75D1" w:rsidRPr="009C75D1" w14:paraId="100A2BE3" w14:textId="77777777">
        <w:trPr>
          <w:tblCellSpacing w:w="15" w:type="dxa"/>
          <w:jc w:val="center"/>
        </w:trPr>
        <w:tc>
          <w:tcPr>
            <w:tcW w:w="1078" w:type="dxa"/>
            <w:tcMar>
              <w:top w:w="90" w:type="dxa"/>
              <w:left w:w="110" w:type="dxa"/>
              <w:bottom w:w="90" w:type="dxa"/>
              <w:right w:w="110" w:type="dxa"/>
            </w:tcMar>
            <w:vAlign w:val="center"/>
            <w:hideMark/>
          </w:tcPr>
          <w:p w14:paraId="5284E92B"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RM-053</w:t>
            </w:r>
          </w:p>
        </w:tc>
        <w:tc>
          <w:tcPr>
            <w:tcW w:w="8042" w:type="dxa"/>
            <w:tcMar>
              <w:top w:w="90" w:type="dxa"/>
              <w:left w:w="110" w:type="dxa"/>
              <w:bottom w:w="90" w:type="dxa"/>
              <w:right w:w="110" w:type="dxa"/>
            </w:tcMar>
            <w:vAlign w:val="center"/>
            <w:hideMark/>
          </w:tcPr>
          <w:p w14:paraId="4FF1F328"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procédures, outils et mécanismes de gestion sont révisés en fonction des résultats des audits, des évolutions réglementaires et des besoins opérationnels.</w:t>
            </w:r>
          </w:p>
        </w:tc>
      </w:tr>
      <w:tr w:rsidR="009C75D1" w:rsidRPr="009C75D1" w14:paraId="04F76252" w14:textId="77777777">
        <w:trPr>
          <w:tblCellSpacing w:w="15" w:type="dxa"/>
          <w:jc w:val="center"/>
        </w:trPr>
        <w:tc>
          <w:tcPr>
            <w:tcW w:w="1078" w:type="dxa"/>
            <w:tcMar>
              <w:top w:w="90" w:type="dxa"/>
              <w:left w:w="110" w:type="dxa"/>
              <w:bottom w:w="90" w:type="dxa"/>
              <w:right w:w="110" w:type="dxa"/>
            </w:tcMar>
            <w:vAlign w:val="center"/>
            <w:hideMark/>
          </w:tcPr>
          <w:p w14:paraId="71425B95" w14:textId="77777777" w:rsidR="009C75D1" w:rsidRPr="009C75D1" w:rsidRDefault="009C75D1" w:rsidP="009C75D1">
            <w:pPr>
              <w:spacing w:after="40" w:line="240" w:lineRule="auto"/>
              <w:jc w:val="center"/>
              <w:rPr>
                <w:rFonts w:eastAsia="Times New Roman" w:cs="Times New Roman"/>
                <w:kern w:val="0"/>
                <w:szCs w:val="24"/>
                <w:lang w:eastAsia="fr-FR"/>
                <w14:ligatures w14:val="none"/>
              </w:rPr>
            </w:pPr>
            <w:r w:rsidRPr="009C75D1">
              <w:rPr>
                <w:rFonts w:eastAsia="Times New Roman" w:cs="Times New Roman"/>
                <w:b/>
                <w:bCs/>
                <w:kern w:val="0"/>
                <w:sz w:val="19"/>
                <w:szCs w:val="24"/>
                <w:lang w:eastAsia="fr-FR"/>
                <w14:ligatures w14:val="none"/>
              </w:rPr>
              <w:t>RM-054</w:t>
            </w:r>
          </w:p>
        </w:tc>
        <w:tc>
          <w:tcPr>
            <w:tcW w:w="8042" w:type="dxa"/>
            <w:tcMar>
              <w:top w:w="90" w:type="dxa"/>
              <w:left w:w="110" w:type="dxa"/>
              <w:bottom w:w="90" w:type="dxa"/>
              <w:right w:w="110" w:type="dxa"/>
            </w:tcMar>
            <w:vAlign w:val="center"/>
            <w:hideMark/>
          </w:tcPr>
          <w:p w14:paraId="19C06535" w14:textId="77777777" w:rsidR="009C75D1" w:rsidRPr="009C75D1" w:rsidRDefault="009C75D1" w:rsidP="009C75D1">
            <w:pPr>
              <w:spacing w:after="40" w:line="240" w:lineRule="auto"/>
              <w:jc w:val="left"/>
              <w:rPr>
                <w:rFonts w:eastAsia="Times New Roman" w:cs="Times New Roman"/>
                <w:kern w:val="0"/>
                <w:szCs w:val="24"/>
                <w:lang w:eastAsia="fr-FR"/>
                <w14:ligatures w14:val="none"/>
              </w:rPr>
            </w:pPr>
            <w:r w:rsidRPr="009C75D1">
              <w:rPr>
                <w:rFonts w:eastAsia="Times New Roman" w:cs="Times New Roman"/>
                <w:kern w:val="0"/>
                <w:sz w:val="19"/>
                <w:szCs w:val="24"/>
                <w:lang w:eastAsia="fr-FR"/>
                <w14:ligatures w14:val="none"/>
              </w:rPr>
              <w:t>Les présentes règles métiers sont réexaminées au minimum tous les trois (03) ans, ou à chaque évolution majeure du système d'information, du cadre réglementaire ou des missions de la HAUQE.</w:t>
            </w:r>
          </w:p>
        </w:tc>
      </w:tr>
    </w:tbl>
    <w:p w14:paraId="2183A2E2" w14:textId="77777777" w:rsidR="009C4A82" w:rsidRPr="009C4A82" w:rsidRDefault="009C4A82" w:rsidP="009C4A8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C4A82">
        <w:rPr>
          <w:rFonts w:eastAsia="Times New Roman" w:cs="Times New Roman"/>
          <w:bCs/>
          <w:kern w:val="36"/>
          <w:sz w:val="48"/>
          <w:szCs w:val="48"/>
          <w:lang w:eastAsia="fr-FR"/>
          <w14:ligatures w14:val="none"/>
        </w:rPr>
        <w:lastRenderedPageBreak/>
        <w:t>Tableau de synthèse des règles métiers</w:t>
      </w:r>
    </w:p>
    <w:p w14:paraId="520C6954" w14:textId="29B136F8" w:rsidR="003B0F09" w:rsidRDefault="000E25E4">
      <w:pPr>
        <w:pStyle w:val="Lgende1"/>
        <w:jc w:val="center"/>
      </w:pPr>
      <w:bookmarkStart w:id="312" w:name="_Toc235359229"/>
      <w:bookmarkStart w:id="313" w:name="_Toc235403443"/>
      <w:r>
        <w:rPr>
          <w:rFonts w:eastAsia="Times New Roman"/>
          <w:b/>
        </w:rPr>
        <w:t xml:space="preserve">Tableau </w:t>
      </w:r>
      <w:fldSimple w:instr=" SEQ Tableau \* ARABIC ">
        <w:r w:rsidR="00D6373F">
          <w:rPr>
            <w:noProof/>
          </w:rPr>
          <w:t>42</w:t>
        </w:r>
      </w:fldSimple>
      <w:r>
        <w:rPr>
          <w:rFonts w:eastAsia="Times New Roman"/>
        </w:rPr>
        <w:t xml:space="preserve"> : Tableau de synthèse des règles métiers</w:t>
      </w:r>
      <w:bookmarkEnd w:id="312"/>
      <w:bookmarkEnd w:id="313"/>
    </w:p>
    <w:tbl>
      <w:tblPr>
        <w:tblStyle w:val="Grilledutableau"/>
        <w:tblW w:w="9120" w:type="dxa"/>
        <w:jc w:val="center"/>
        <w:tblLayout w:type="fixed"/>
        <w:tblLook w:val="04A0" w:firstRow="1" w:lastRow="0" w:firstColumn="1" w:lastColumn="0" w:noHBand="0" w:noVBand="1"/>
      </w:tblPr>
      <w:tblGrid>
        <w:gridCol w:w="5203"/>
        <w:gridCol w:w="3917"/>
      </w:tblGrid>
      <w:tr w:rsidR="009C4A82" w:rsidRPr="009C4A82" w14:paraId="5C818F68" w14:textId="77777777" w:rsidTr="009C4A82">
        <w:trPr>
          <w:tblHeader/>
          <w:jc w:val="center"/>
        </w:trPr>
        <w:tc>
          <w:tcPr>
            <w:tcW w:w="5203" w:type="dxa"/>
            <w:shd w:val="clear" w:color="auto" w:fill="D9E2F3"/>
            <w:tcMar>
              <w:top w:w="90" w:type="dxa"/>
              <w:left w:w="110" w:type="dxa"/>
              <w:bottom w:w="90" w:type="dxa"/>
              <w:right w:w="110" w:type="dxa"/>
            </w:tcMar>
            <w:vAlign w:val="center"/>
            <w:hideMark/>
          </w:tcPr>
          <w:p w14:paraId="4131A251"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3917" w:type="dxa"/>
            <w:shd w:val="clear" w:color="auto" w:fill="D9E2F3"/>
            <w:tcMar>
              <w:top w:w="90" w:type="dxa"/>
              <w:left w:w="110" w:type="dxa"/>
              <w:bottom w:w="90" w:type="dxa"/>
              <w:right w:w="110" w:type="dxa"/>
            </w:tcMar>
            <w:vAlign w:val="center"/>
            <w:hideMark/>
          </w:tcPr>
          <w:p w14:paraId="282CDF5C"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Nombre de règles</w:t>
            </w:r>
          </w:p>
        </w:tc>
      </w:tr>
      <w:tr w:rsidR="009C4A82" w:rsidRPr="009C4A82" w14:paraId="2DE74511" w14:textId="77777777" w:rsidTr="009C4A82">
        <w:trPr>
          <w:jc w:val="center"/>
        </w:trPr>
        <w:tc>
          <w:tcPr>
            <w:tcW w:w="5203" w:type="dxa"/>
            <w:tcMar>
              <w:top w:w="90" w:type="dxa"/>
              <w:left w:w="110" w:type="dxa"/>
              <w:bottom w:w="90" w:type="dxa"/>
              <w:right w:w="110" w:type="dxa"/>
            </w:tcMar>
            <w:vAlign w:val="center"/>
            <w:hideMark/>
          </w:tcPr>
          <w:p w14:paraId="7167717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générale</w:t>
            </w:r>
          </w:p>
        </w:tc>
        <w:tc>
          <w:tcPr>
            <w:tcW w:w="3917" w:type="dxa"/>
            <w:tcMar>
              <w:top w:w="90" w:type="dxa"/>
              <w:left w:w="110" w:type="dxa"/>
              <w:bottom w:w="90" w:type="dxa"/>
              <w:right w:w="110" w:type="dxa"/>
            </w:tcMar>
            <w:vAlign w:val="center"/>
            <w:hideMark/>
          </w:tcPr>
          <w:p w14:paraId="287865D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5</w:t>
            </w:r>
          </w:p>
        </w:tc>
      </w:tr>
      <w:tr w:rsidR="009C4A82" w:rsidRPr="009C4A82" w14:paraId="2CA8C5AE" w14:textId="77777777" w:rsidTr="009C4A82">
        <w:trPr>
          <w:jc w:val="center"/>
        </w:trPr>
        <w:tc>
          <w:tcPr>
            <w:tcW w:w="5203" w:type="dxa"/>
            <w:tcMar>
              <w:top w:w="90" w:type="dxa"/>
              <w:left w:w="110" w:type="dxa"/>
              <w:bottom w:w="90" w:type="dxa"/>
              <w:right w:w="110" w:type="dxa"/>
            </w:tcMar>
            <w:vAlign w:val="center"/>
            <w:hideMark/>
          </w:tcPr>
          <w:p w14:paraId="1C5168D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Collecte des données</w:t>
            </w:r>
          </w:p>
        </w:tc>
        <w:tc>
          <w:tcPr>
            <w:tcW w:w="3917" w:type="dxa"/>
            <w:tcMar>
              <w:top w:w="90" w:type="dxa"/>
              <w:left w:w="110" w:type="dxa"/>
              <w:bottom w:w="90" w:type="dxa"/>
              <w:right w:w="110" w:type="dxa"/>
            </w:tcMar>
            <w:vAlign w:val="center"/>
            <w:hideMark/>
          </w:tcPr>
          <w:p w14:paraId="7A305E90"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5</w:t>
            </w:r>
          </w:p>
        </w:tc>
      </w:tr>
      <w:tr w:rsidR="009C4A82" w:rsidRPr="009C4A82" w14:paraId="5D66AE64" w14:textId="77777777" w:rsidTr="009C4A82">
        <w:trPr>
          <w:jc w:val="center"/>
        </w:trPr>
        <w:tc>
          <w:tcPr>
            <w:tcW w:w="5203" w:type="dxa"/>
            <w:tcMar>
              <w:top w:w="90" w:type="dxa"/>
              <w:left w:w="110" w:type="dxa"/>
              <w:bottom w:w="90" w:type="dxa"/>
              <w:right w:w="110" w:type="dxa"/>
            </w:tcMar>
            <w:vAlign w:val="center"/>
            <w:hideMark/>
          </w:tcPr>
          <w:p w14:paraId="61B4785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Vérification et validation</w:t>
            </w:r>
          </w:p>
        </w:tc>
        <w:tc>
          <w:tcPr>
            <w:tcW w:w="3917" w:type="dxa"/>
            <w:tcMar>
              <w:top w:w="90" w:type="dxa"/>
              <w:left w:w="110" w:type="dxa"/>
              <w:bottom w:w="90" w:type="dxa"/>
              <w:right w:w="110" w:type="dxa"/>
            </w:tcMar>
            <w:vAlign w:val="center"/>
            <w:hideMark/>
          </w:tcPr>
          <w:p w14:paraId="637A1439"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5</w:t>
            </w:r>
          </w:p>
        </w:tc>
      </w:tr>
      <w:tr w:rsidR="009C4A82" w:rsidRPr="009C4A82" w14:paraId="59805626" w14:textId="77777777" w:rsidTr="009C4A82">
        <w:trPr>
          <w:jc w:val="center"/>
        </w:trPr>
        <w:tc>
          <w:tcPr>
            <w:tcW w:w="5203" w:type="dxa"/>
            <w:tcMar>
              <w:top w:w="90" w:type="dxa"/>
              <w:left w:w="110" w:type="dxa"/>
              <w:bottom w:w="90" w:type="dxa"/>
              <w:right w:w="110" w:type="dxa"/>
            </w:tcMar>
            <w:vAlign w:val="center"/>
            <w:hideMark/>
          </w:tcPr>
          <w:p w14:paraId="473D0A7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des certifications</w:t>
            </w:r>
          </w:p>
        </w:tc>
        <w:tc>
          <w:tcPr>
            <w:tcW w:w="3917" w:type="dxa"/>
            <w:tcMar>
              <w:top w:w="90" w:type="dxa"/>
              <w:left w:w="110" w:type="dxa"/>
              <w:bottom w:w="90" w:type="dxa"/>
              <w:right w:w="110" w:type="dxa"/>
            </w:tcMar>
            <w:vAlign w:val="center"/>
            <w:hideMark/>
          </w:tcPr>
          <w:p w14:paraId="0BC6824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5</w:t>
            </w:r>
          </w:p>
        </w:tc>
      </w:tr>
      <w:tr w:rsidR="009C4A82" w:rsidRPr="009C4A82" w14:paraId="54D9C9F7" w14:textId="77777777" w:rsidTr="009C4A82">
        <w:trPr>
          <w:jc w:val="center"/>
        </w:trPr>
        <w:tc>
          <w:tcPr>
            <w:tcW w:w="5203" w:type="dxa"/>
            <w:tcMar>
              <w:top w:w="90" w:type="dxa"/>
              <w:left w:w="110" w:type="dxa"/>
              <w:bottom w:w="90" w:type="dxa"/>
              <w:right w:w="110" w:type="dxa"/>
            </w:tcMar>
            <w:vAlign w:val="center"/>
            <w:hideMark/>
          </w:tcPr>
          <w:p w14:paraId="2B75DBC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des alertes</w:t>
            </w:r>
          </w:p>
        </w:tc>
        <w:tc>
          <w:tcPr>
            <w:tcW w:w="3917" w:type="dxa"/>
            <w:tcMar>
              <w:top w:w="90" w:type="dxa"/>
              <w:left w:w="110" w:type="dxa"/>
              <w:bottom w:w="90" w:type="dxa"/>
              <w:right w:w="110" w:type="dxa"/>
            </w:tcMar>
            <w:vAlign w:val="center"/>
            <w:hideMark/>
          </w:tcPr>
          <w:p w14:paraId="637D3151"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4</w:t>
            </w:r>
          </w:p>
        </w:tc>
      </w:tr>
      <w:tr w:rsidR="009C4A82" w:rsidRPr="009C4A82" w14:paraId="7D4E0E1D" w14:textId="77777777" w:rsidTr="009C4A82">
        <w:trPr>
          <w:jc w:val="center"/>
        </w:trPr>
        <w:tc>
          <w:tcPr>
            <w:tcW w:w="5203" w:type="dxa"/>
            <w:tcMar>
              <w:top w:w="90" w:type="dxa"/>
              <w:left w:w="110" w:type="dxa"/>
              <w:bottom w:w="90" w:type="dxa"/>
              <w:right w:w="110" w:type="dxa"/>
            </w:tcMar>
            <w:vAlign w:val="center"/>
            <w:hideMark/>
          </w:tcPr>
          <w:p w14:paraId="4225E4E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Qualité des données</w:t>
            </w:r>
          </w:p>
        </w:tc>
        <w:tc>
          <w:tcPr>
            <w:tcW w:w="3917" w:type="dxa"/>
            <w:tcMar>
              <w:top w:w="90" w:type="dxa"/>
              <w:left w:w="110" w:type="dxa"/>
              <w:bottom w:w="90" w:type="dxa"/>
              <w:right w:w="110" w:type="dxa"/>
            </w:tcMar>
            <w:vAlign w:val="center"/>
            <w:hideMark/>
          </w:tcPr>
          <w:p w14:paraId="42CAE8B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5</w:t>
            </w:r>
          </w:p>
        </w:tc>
      </w:tr>
      <w:tr w:rsidR="009C4A82" w:rsidRPr="009C4A82" w14:paraId="4272E824" w14:textId="77777777" w:rsidTr="009C4A82">
        <w:trPr>
          <w:jc w:val="center"/>
        </w:trPr>
        <w:tc>
          <w:tcPr>
            <w:tcW w:w="5203" w:type="dxa"/>
            <w:tcMar>
              <w:top w:w="90" w:type="dxa"/>
              <w:left w:w="110" w:type="dxa"/>
              <w:bottom w:w="90" w:type="dxa"/>
              <w:right w:w="110" w:type="dxa"/>
            </w:tcMar>
            <w:vAlign w:val="center"/>
            <w:hideMark/>
          </w:tcPr>
          <w:p w14:paraId="36806EB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Sécurité et confidentialité</w:t>
            </w:r>
          </w:p>
        </w:tc>
        <w:tc>
          <w:tcPr>
            <w:tcW w:w="3917" w:type="dxa"/>
            <w:tcMar>
              <w:top w:w="90" w:type="dxa"/>
              <w:left w:w="110" w:type="dxa"/>
              <w:bottom w:w="90" w:type="dxa"/>
              <w:right w:w="110" w:type="dxa"/>
            </w:tcMar>
            <w:vAlign w:val="center"/>
            <w:hideMark/>
          </w:tcPr>
          <w:p w14:paraId="78251A6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5</w:t>
            </w:r>
          </w:p>
        </w:tc>
      </w:tr>
      <w:tr w:rsidR="009C4A82" w:rsidRPr="009C4A82" w14:paraId="4838F121" w14:textId="77777777" w:rsidTr="009C4A82">
        <w:trPr>
          <w:jc w:val="center"/>
        </w:trPr>
        <w:tc>
          <w:tcPr>
            <w:tcW w:w="5203" w:type="dxa"/>
            <w:tcMar>
              <w:top w:w="90" w:type="dxa"/>
              <w:left w:w="110" w:type="dxa"/>
              <w:bottom w:w="90" w:type="dxa"/>
              <w:right w:w="110" w:type="dxa"/>
            </w:tcMar>
            <w:vAlign w:val="center"/>
            <w:hideMark/>
          </w:tcPr>
          <w:p w14:paraId="4D40775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documentaire</w:t>
            </w:r>
          </w:p>
        </w:tc>
        <w:tc>
          <w:tcPr>
            <w:tcW w:w="3917" w:type="dxa"/>
            <w:tcMar>
              <w:top w:w="90" w:type="dxa"/>
              <w:left w:w="110" w:type="dxa"/>
              <w:bottom w:w="90" w:type="dxa"/>
              <w:right w:w="110" w:type="dxa"/>
            </w:tcMar>
            <w:vAlign w:val="center"/>
            <w:hideMark/>
          </w:tcPr>
          <w:p w14:paraId="3D2ED1F1"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4</w:t>
            </w:r>
          </w:p>
        </w:tc>
      </w:tr>
      <w:tr w:rsidR="009C4A82" w:rsidRPr="009C4A82" w14:paraId="50D11406" w14:textId="77777777" w:rsidTr="009C4A82">
        <w:trPr>
          <w:jc w:val="center"/>
        </w:trPr>
        <w:tc>
          <w:tcPr>
            <w:tcW w:w="5203" w:type="dxa"/>
            <w:tcMar>
              <w:top w:w="90" w:type="dxa"/>
              <w:left w:w="110" w:type="dxa"/>
              <w:bottom w:w="90" w:type="dxa"/>
              <w:right w:w="110" w:type="dxa"/>
            </w:tcMar>
            <w:vAlign w:val="center"/>
            <w:hideMark/>
          </w:tcPr>
          <w:p w14:paraId="4B874C0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Sauvegarde et restauration</w:t>
            </w:r>
          </w:p>
        </w:tc>
        <w:tc>
          <w:tcPr>
            <w:tcW w:w="3917" w:type="dxa"/>
            <w:tcMar>
              <w:top w:w="90" w:type="dxa"/>
              <w:left w:w="110" w:type="dxa"/>
              <w:bottom w:w="90" w:type="dxa"/>
              <w:right w:w="110" w:type="dxa"/>
            </w:tcMar>
            <w:vAlign w:val="center"/>
            <w:hideMark/>
          </w:tcPr>
          <w:p w14:paraId="207C04CE"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4</w:t>
            </w:r>
          </w:p>
        </w:tc>
      </w:tr>
      <w:tr w:rsidR="009C4A82" w:rsidRPr="009C4A82" w14:paraId="06AE3046" w14:textId="77777777" w:rsidTr="009C4A82">
        <w:trPr>
          <w:jc w:val="center"/>
        </w:trPr>
        <w:tc>
          <w:tcPr>
            <w:tcW w:w="5203" w:type="dxa"/>
            <w:tcMar>
              <w:top w:w="90" w:type="dxa"/>
              <w:left w:w="110" w:type="dxa"/>
              <w:bottom w:w="90" w:type="dxa"/>
              <w:right w:w="110" w:type="dxa"/>
            </w:tcMar>
            <w:vAlign w:val="center"/>
            <w:hideMark/>
          </w:tcPr>
          <w:p w14:paraId="7FFA051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des utilisateurs</w:t>
            </w:r>
          </w:p>
        </w:tc>
        <w:tc>
          <w:tcPr>
            <w:tcW w:w="3917" w:type="dxa"/>
            <w:tcMar>
              <w:top w:w="90" w:type="dxa"/>
              <w:left w:w="110" w:type="dxa"/>
              <w:bottom w:w="90" w:type="dxa"/>
              <w:right w:w="110" w:type="dxa"/>
            </w:tcMar>
            <w:vAlign w:val="center"/>
            <w:hideMark/>
          </w:tcPr>
          <w:p w14:paraId="35A143AE"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4</w:t>
            </w:r>
          </w:p>
        </w:tc>
      </w:tr>
      <w:tr w:rsidR="009C4A82" w:rsidRPr="009C4A82" w14:paraId="68C30252" w14:textId="77777777" w:rsidTr="009C4A82">
        <w:trPr>
          <w:jc w:val="center"/>
        </w:trPr>
        <w:tc>
          <w:tcPr>
            <w:tcW w:w="5203" w:type="dxa"/>
            <w:tcMar>
              <w:top w:w="90" w:type="dxa"/>
              <w:left w:w="110" w:type="dxa"/>
              <w:bottom w:w="90" w:type="dxa"/>
              <w:right w:w="110" w:type="dxa"/>
            </w:tcMar>
            <w:vAlign w:val="center"/>
            <w:hideMark/>
          </w:tcPr>
          <w:p w14:paraId="637E9A8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Suivi-évaluation</w:t>
            </w:r>
          </w:p>
        </w:tc>
        <w:tc>
          <w:tcPr>
            <w:tcW w:w="3917" w:type="dxa"/>
            <w:tcMar>
              <w:top w:w="90" w:type="dxa"/>
              <w:left w:w="110" w:type="dxa"/>
              <w:bottom w:w="90" w:type="dxa"/>
              <w:right w:w="110" w:type="dxa"/>
            </w:tcMar>
            <w:vAlign w:val="center"/>
            <w:hideMark/>
          </w:tcPr>
          <w:p w14:paraId="0AFB60F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4</w:t>
            </w:r>
          </w:p>
        </w:tc>
      </w:tr>
      <w:tr w:rsidR="009C4A82" w:rsidRPr="009C4A82" w14:paraId="337D14BD" w14:textId="77777777" w:rsidTr="009C4A82">
        <w:trPr>
          <w:jc w:val="center"/>
        </w:trPr>
        <w:tc>
          <w:tcPr>
            <w:tcW w:w="5203" w:type="dxa"/>
            <w:tcMar>
              <w:top w:w="90" w:type="dxa"/>
              <w:left w:w="110" w:type="dxa"/>
              <w:bottom w:w="90" w:type="dxa"/>
              <w:right w:w="110" w:type="dxa"/>
            </w:tcMar>
            <w:vAlign w:val="center"/>
            <w:hideMark/>
          </w:tcPr>
          <w:p w14:paraId="1C3CFEE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Audit et amélioration continue</w:t>
            </w:r>
          </w:p>
        </w:tc>
        <w:tc>
          <w:tcPr>
            <w:tcW w:w="3917" w:type="dxa"/>
            <w:tcMar>
              <w:top w:w="90" w:type="dxa"/>
              <w:left w:w="110" w:type="dxa"/>
              <w:bottom w:w="90" w:type="dxa"/>
              <w:right w:w="110" w:type="dxa"/>
            </w:tcMar>
            <w:vAlign w:val="center"/>
            <w:hideMark/>
          </w:tcPr>
          <w:p w14:paraId="6B0B81B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4</w:t>
            </w:r>
          </w:p>
        </w:tc>
      </w:tr>
      <w:tr w:rsidR="009C4A82" w:rsidRPr="009C4A82" w14:paraId="3887D368" w14:textId="77777777" w:rsidTr="009C4A82">
        <w:trPr>
          <w:jc w:val="center"/>
        </w:trPr>
        <w:tc>
          <w:tcPr>
            <w:tcW w:w="5203" w:type="dxa"/>
            <w:tcMar>
              <w:top w:w="90" w:type="dxa"/>
              <w:left w:w="110" w:type="dxa"/>
              <w:bottom w:w="90" w:type="dxa"/>
              <w:right w:w="110" w:type="dxa"/>
            </w:tcMar>
            <w:vAlign w:val="center"/>
            <w:hideMark/>
          </w:tcPr>
          <w:p w14:paraId="609171D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Total</w:t>
            </w:r>
          </w:p>
        </w:tc>
        <w:tc>
          <w:tcPr>
            <w:tcW w:w="3917" w:type="dxa"/>
            <w:tcMar>
              <w:top w:w="90" w:type="dxa"/>
              <w:left w:w="110" w:type="dxa"/>
              <w:bottom w:w="90" w:type="dxa"/>
              <w:right w:w="110" w:type="dxa"/>
            </w:tcMar>
            <w:vAlign w:val="center"/>
            <w:hideMark/>
          </w:tcPr>
          <w:p w14:paraId="46C96DD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54 règles métiers</w:t>
            </w:r>
          </w:p>
        </w:tc>
      </w:tr>
    </w:tbl>
    <w:p w14:paraId="4DC611C0" w14:textId="77777777" w:rsidR="009C4A82" w:rsidRPr="009C4A82" w:rsidRDefault="009C4A82" w:rsidP="009C4A8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C4A82">
        <w:rPr>
          <w:rFonts w:eastAsia="Times New Roman" w:cs="Times New Roman"/>
          <w:bCs/>
          <w:kern w:val="36"/>
          <w:sz w:val="48"/>
          <w:szCs w:val="48"/>
          <w:lang w:eastAsia="fr-FR"/>
          <w14:ligatures w14:val="none"/>
        </w:rPr>
        <w:t>Modalités de mise à jour des règles métiers</w:t>
      </w:r>
    </w:p>
    <w:p w14:paraId="42A3CBD7"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Les règles métiers sont administrées par la </w:t>
      </w:r>
      <w:r w:rsidRPr="009C4A82">
        <w:rPr>
          <w:rFonts w:eastAsia="Times New Roman" w:cs="Times New Roman"/>
          <w:b/>
          <w:bCs/>
          <w:kern w:val="0"/>
          <w:szCs w:val="24"/>
          <w:lang w:eastAsia="fr-FR"/>
          <w14:ligatures w14:val="none"/>
        </w:rPr>
        <w:t>Direction Technique de la HAUQE</w:t>
      </w:r>
      <w:r w:rsidRPr="009C4A82">
        <w:rPr>
          <w:rFonts w:eastAsia="Times New Roman" w:cs="Times New Roman"/>
          <w:kern w:val="0"/>
          <w:szCs w:val="24"/>
          <w:lang w:eastAsia="fr-FR"/>
          <w14:ligatures w14:val="none"/>
        </w:rPr>
        <w:t xml:space="preserve">, avec l'appui du </w:t>
      </w:r>
      <w:r w:rsidRPr="009C4A82">
        <w:rPr>
          <w:rFonts w:eastAsia="Times New Roman" w:cs="Times New Roman"/>
          <w:b/>
          <w:bCs/>
          <w:kern w:val="0"/>
          <w:szCs w:val="24"/>
          <w:lang w:eastAsia="fr-FR"/>
          <w14:ligatures w14:val="none"/>
        </w:rPr>
        <w:t>Point Focal BNEC</w:t>
      </w:r>
      <w:r w:rsidRPr="009C4A82">
        <w:rPr>
          <w:rFonts w:eastAsia="Times New Roman" w:cs="Times New Roman"/>
          <w:kern w:val="0"/>
          <w:szCs w:val="24"/>
          <w:lang w:eastAsia="fr-FR"/>
          <w14:ligatures w14:val="none"/>
        </w:rPr>
        <w:t xml:space="preserve"> et de l'</w:t>
      </w:r>
      <w:r w:rsidRPr="009C4A82">
        <w:rPr>
          <w:rFonts w:eastAsia="Times New Roman" w:cs="Times New Roman"/>
          <w:b/>
          <w:bCs/>
          <w:kern w:val="0"/>
          <w:szCs w:val="24"/>
          <w:lang w:eastAsia="fr-FR"/>
          <w14:ligatures w14:val="none"/>
        </w:rPr>
        <w:t>Administrateur fonctionnel</w:t>
      </w:r>
      <w:r w:rsidRPr="009C4A82">
        <w:rPr>
          <w:rFonts w:eastAsia="Times New Roman" w:cs="Times New Roman"/>
          <w:kern w:val="0"/>
          <w:szCs w:val="24"/>
          <w:lang w:eastAsia="fr-FR"/>
          <w14:ligatures w14:val="none"/>
        </w:rPr>
        <w:t>. Elles sont révisées :</w:t>
      </w:r>
    </w:p>
    <w:p w14:paraId="20CFCFD3" w14:textId="77777777" w:rsidR="009C4A82" w:rsidRPr="009C4A82" w:rsidRDefault="009C4A82">
      <w:pPr>
        <w:numPr>
          <w:ilvl w:val="0"/>
          <w:numId w:val="363"/>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en cas d'évolution de la réglementation nationale ou internationale ; </w:t>
      </w:r>
    </w:p>
    <w:p w14:paraId="5F648786" w14:textId="77777777" w:rsidR="009C4A82" w:rsidRPr="009C4A82" w:rsidRDefault="009C4A82">
      <w:pPr>
        <w:numPr>
          <w:ilvl w:val="0"/>
          <w:numId w:val="363"/>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lors de l'intégration de nouveaux référentiels de certification ; </w:t>
      </w:r>
    </w:p>
    <w:p w14:paraId="2EB01086" w14:textId="77777777" w:rsidR="009C4A82" w:rsidRPr="009C4A82" w:rsidRDefault="009C4A82">
      <w:pPr>
        <w:numPr>
          <w:ilvl w:val="0"/>
          <w:numId w:val="363"/>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à la suite des recommandations formulées par les audits internes ou externes ; </w:t>
      </w:r>
    </w:p>
    <w:p w14:paraId="3376AD49" w14:textId="77777777" w:rsidR="009C4A82" w:rsidRPr="009C4A82" w:rsidRDefault="009C4A82">
      <w:pPr>
        <w:numPr>
          <w:ilvl w:val="0"/>
          <w:numId w:val="363"/>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en cas d'évolution des processus de gestion de la BNEC ; </w:t>
      </w:r>
    </w:p>
    <w:p w14:paraId="6AE2A3BB" w14:textId="77777777" w:rsidR="009C4A82" w:rsidRPr="009C4A82" w:rsidRDefault="009C4A82">
      <w:pPr>
        <w:numPr>
          <w:ilvl w:val="0"/>
          <w:numId w:val="363"/>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ou lorsque les retours d'expérience des utilisateurs justifient leur adaptation. </w:t>
      </w:r>
    </w:p>
    <w:p w14:paraId="13B03173"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Toute modification est soumise à la validation du Président de la HAUQE avant son entrée en vigueur.</w:t>
      </w:r>
    </w:p>
    <w:p w14:paraId="6965CDA2"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Les présentes règles métiers constituent le référentiel fonctionnel de la BNEC. Elles assurent une application uniforme des procédures, renforcent la qualité, la fiabilité et la sécurité des données, tout en garantissant une gouvernance transparente et efficace des certifications au sein de la HAUQE. Elles servent de base à l'automatisation des traitements informatiques, à la </w:t>
      </w:r>
      <w:r w:rsidRPr="009C4A82">
        <w:rPr>
          <w:rFonts w:eastAsia="Times New Roman" w:cs="Times New Roman"/>
          <w:kern w:val="0"/>
          <w:szCs w:val="24"/>
          <w:lang w:eastAsia="fr-FR"/>
          <w14:ligatures w14:val="none"/>
        </w:rPr>
        <w:lastRenderedPageBreak/>
        <w:t>formation des utilisateurs, aux audits et à l'amélioration continue du système national de gestion des entreprises certifiées.</w:t>
      </w:r>
    </w:p>
    <w:p w14:paraId="018EBD49" w14:textId="77777777" w:rsidR="009C4A82" w:rsidRPr="00EE74BC" w:rsidRDefault="009C4A82" w:rsidP="00EE74BC">
      <w:pPr>
        <w:spacing w:before="100" w:beforeAutospacing="1" w:after="100" w:afterAutospacing="1" w:line="240" w:lineRule="auto"/>
        <w:outlineLvl w:val="2"/>
        <w:rPr>
          <w:rFonts w:eastAsia="Times New Roman" w:cs="Times New Roman"/>
          <w:b/>
          <w:bCs/>
          <w:kern w:val="0"/>
          <w:sz w:val="27"/>
          <w:szCs w:val="27"/>
          <w:lang w:eastAsia="fr-FR"/>
          <w14:ligatures w14:val="none"/>
        </w:rPr>
      </w:pPr>
    </w:p>
    <w:p w14:paraId="5C004F8B" w14:textId="77777777" w:rsidR="00340332" w:rsidRPr="00340332" w:rsidRDefault="00340332" w:rsidP="00340332">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314" w:name="_Toc235400854"/>
      <w:bookmarkStart w:id="315" w:name="_Toc235403401"/>
      <w:r w:rsidRPr="00340332">
        <w:rPr>
          <w:rFonts w:ascii="Times New Roman" w:eastAsia="Times New Roman" w:hAnsi="Times New Roman" w:cs="Times New Roman"/>
          <w:bCs/>
          <w:kern w:val="36"/>
          <w:sz w:val="48"/>
          <w:szCs w:val="48"/>
          <w:lang w:eastAsia="fr-FR"/>
          <w14:ligatures w14:val="none"/>
        </w:rPr>
        <w:lastRenderedPageBreak/>
        <w:t>ANNEXE 9 : DIAGRAMMES DES PROCESSUS DE LA BASE NATIONALE DES ENTREPRISES CERTIFIÉES (BNEC)</w:t>
      </w:r>
      <w:bookmarkEnd w:id="314"/>
      <w:bookmarkEnd w:id="315"/>
    </w:p>
    <w:p w14:paraId="12F85FEA"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40332">
        <w:rPr>
          <w:rFonts w:eastAsia="Times New Roman" w:cs="Times New Roman"/>
          <w:bCs/>
          <w:kern w:val="0"/>
          <w:sz w:val="36"/>
          <w:szCs w:val="36"/>
          <w:lang w:eastAsia="fr-FR"/>
          <w14:ligatures w14:val="none"/>
        </w:rPr>
        <w:t>Introduction</w:t>
      </w:r>
    </w:p>
    <w:p w14:paraId="5D845FD5"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Les diagrammes de processus présentés dans cette annexe illustrent les principaux flux opérationnels de la </w:t>
      </w:r>
      <w:r w:rsidRPr="00340332">
        <w:rPr>
          <w:rFonts w:eastAsia="Times New Roman" w:cs="Times New Roman"/>
          <w:b/>
          <w:bCs/>
          <w:kern w:val="0"/>
          <w:szCs w:val="24"/>
          <w:lang w:eastAsia="fr-FR"/>
          <w14:ligatures w14:val="none"/>
        </w:rPr>
        <w:t>Base Nationale des Entreprises Certifiées (BNEC)</w:t>
      </w:r>
      <w:r w:rsidRPr="00340332">
        <w:rPr>
          <w:rFonts w:eastAsia="Times New Roman" w:cs="Times New Roman"/>
          <w:kern w:val="0"/>
          <w:szCs w:val="24"/>
          <w:lang w:eastAsia="fr-FR"/>
          <w14:ligatures w14:val="none"/>
        </w:rPr>
        <w:t>. Ils permettent de visualiser les interactions entre les différents acteurs, les étapes de traitement des données ainsi que les points de contrôle et de décision.</w:t>
      </w:r>
    </w:p>
    <w:p w14:paraId="3A5D67B0"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Ces diagrammes constituent un support de référence pour la mise en œuvre des procédures, la formation des utilisateurs, les audits et l'amélioration continue des processus de la HAUQE.</w:t>
      </w:r>
    </w:p>
    <w:p w14:paraId="2C5FA7B3" w14:textId="77777777" w:rsidR="00340332" w:rsidRPr="00340332" w:rsidRDefault="00000000" w:rsidP="0034033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1B05D05">
          <v:rect id="_x0000_i1089" style="width:0;height:1.5pt" o:hralign="center" o:hrstd="t" o:hr="t" fillcolor="#a0a0a0" stroked="f"/>
        </w:pict>
      </w:r>
    </w:p>
    <w:p w14:paraId="6CB152EB"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1 : Processus global de gestion de la BNEC</w:t>
      </w:r>
    </w:p>
    <w:p w14:paraId="69C6F9DB" w14:textId="77777777" w:rsidR="00B23843" w:rsidRPr="008B42C8" w:rsidRDefault="00B23843" w:rsidP="008B42C8">
      <w:pPr>
        <w:pStyle w:val="Diagramme"/>
      </w:pPr>
      <w:r w:rsidRPr="008B42C8">
        <w:t xml:space="preserve">                    DÉBUT</w:t>
      </w:r>
    </w:p>
    <w:p w14:paraId="116C2366" w14:textId="77777777" w:rsidR="00B23843" w:rsidRPr="008B42C8" w:rsidRDefault="00B23843" w:rsidP="008B42C8">
      <w:pPr>
        <w:pStyle w:val="Diagramme"/>
      </w:pPr>
      <w:r w:rsidRPr="008B42C8">
        <w:t xml:space="preserve">                       │</w:t>
      </w:r>
    </w:p>
    <w:p w14:paraId="7C96B58D" w14:textId="77777777" w:rsidR="00B23843" w:rsidRPr="008B42C8" w:rsidRDefault="00B23843" w:rsidP="008B42C8">
      <w:pPr>
        <w:pStyle w:val="Diagramme"/>
      </w:pPr>
      <w:r w:rsidRPr="008B42C8">
        <w:t xml:space="preserve">                       ▼</w:t>
      </w:r>
    </w:p>
    <w:p w14:paraId="3CBFD696" w14:textId="77777777" w:rsidR="00B23843" w:rsidRPr="008B42C8" w:rsidRDefault="00B23843" w:rsidP="008B42C8">
      <w:pPr>
        <w:pStyle w:val="Diagramme"/>
      </w:pPr>
      <w:r w:rsidRPr="008B42C8">
        <w:t xml:space="preserve">      Identification de l'entreprise</w:t>
      </w:r>
    </w:p>
    <w:p w14:paraId="269815C8" w14:textId="77777777" w:rsidR="00B23843" w:rsidRPr="008B42C8" w:rsidRDefault="00B23843" w:rsidP="008B42C8">
      <w:pPr>
        <w:pStyle w:val="Diagramme"/>
      </w:pPr>
      <w:r w:rsidRPr="008B42C8">
        <w:t xml:space="preserve">                       │</w:t>
      </w:r>
    </w:p>
    <w:p w14:paraId="3388529A" w14:textId="77777777" w:rsidR="00B23843" w:rsidRPr="008B42C8" w:rsidRDefault="00B23843" w:rsidP="008B42C8">
      <w:pPr>
        <w:pStyle w:val="Diagramme"/>
      </w:pPr>
      <w:r w:rsidRPr="008B42C8">
        <w:t xml:space="preserve">                       ▼</w:t>
      </w:r>
    </w:p>
    <w:p w14:paraId="0FD5B996" w14:textId="77777777" w:rsidR="00B23843" w:rsidRPr="008B42C8" w:rsidRDefault="00B23843" w:rsidP="008B42C8">
      <w:pPr>
        <w:pStyle w:val="Diagramme"/>
      </w:pPr>
      <w:r w:rsidRPr="008B42C8">
        <w:t xml:space="preserve">          Collecte des informations</w:t>
      </w:r>
    </w:p>
    <w:p w14:paraId="153D6897" w14:textId="77777777" w:rsidR="00B23843" w:rsidRPr="008B42C8" w:rsidRDefault="00B23843" w:rsidP="008B42C8">
      <w:pPr>
        <w:pStyle w:val="Diagramme"/>
      </w:pPr>
      <w:r w:rsidRPr="008B42C8">
        <w:t xml:space="preserve">                       │</w:t>
      </w:r>
    </w:p>
    <w:p w14:paraId="6FE22C10" w14:textId="77777777" w:rsidR="00B23843" w:rsidRPr="008B42C8" w:rsidRDefault="00B23843" w:rsidP="008B42C8">
      <w:pPr>
        <w:pStyle w:val="Diagramme"/>
      </w:pPr>
      <w:r w:rsidRPr="008B42C8">
        <w:t xml:space="preserve">                       ▼</w:t>
      </w:r>
    </w:p>
    <w:p w14:paraId="52C15F64" w14:textId="77777777" w:rsidR="00B23843" w:rsidRPr="008B42C8" w:rsidRDefault="00B23843" w:rsidP="008B42C8">
      <w:pPr>
        <w:pStyle w:val="Diagramme"/>
      </w:pPr>
      <w:r w:rsidRPr="008B42C8">
        <w:t xml:space="preserve">      Vérification documentaire</w:t>
      </w:r>
    </w:p>
    <w:p w14:paraId="5F7569A6" w14:textId="77777777" w:rsidR="00B23843" w:rsidRPr="008B42C8" w:rsidRDefault="00B23843" w:rsidP="008B42C8">
      <w:pPr>
        <w:pStyle w:val="Diagramme"/>
      </w:pPr>
      <w:r w:rsidRPr="008B42C8">
        <w:t xml:space="preserve">                       │</w:t>
      </w:r>
    </w:p>
    <w:p w14:paraId="3662FBD8" w14:textId="77777777" w:rsidR="00B23843" w:rsidRPr="008B42C8" w:rsidRDefault="00B23843" w:rsidP="008B42C8">
      <w:pPr>
        <w:pStyle w:val="Diagramme"/>
      </w:pPr>
      <w:r w:rsidRPr="008B42C8">
        <w:t xml:space="preserve">              Documents complets ?</w:t>
      </w:r>
    </w:p>
    <w:p w14:paraId="0E644E96" w14:textId="77777777" w:rsidR="00B23843" w:rsidRPr="008B42C8" w:rsidRDefault="00B23843" w:rsidP="008B42C8">
      <w:pPr>
        <w:pStyle w:val="Diagramme"/>
      </w:pPr>
      <w:r w:rsidRPr="008B42C8">
        <w:t xml:space="preserve">                 ┌───────────────┐</w:t>
      </w:r>
    </w:p>
    <w:p w14:paraId="39277E0D" w14:textId="77777777" w:rsidR="00B23843" w:rsidRPr="008B42C8" w:rsidRDefault="00B23843" w:rsidP="008B42C8">
      <w:pPr>
        <w:pStyle w:val="Diagramme"/>
      </w:pPr>
      <w:r w:rsidRPr="008B42C8">
        <w:t xml:space="preserve">           Non ◄─┤               ├─► Oui</w:t>
      </w:r>
    </w:p>
    <w:p w14:paraId="3B1B7CFC" w14:textId="77777777" w:rsidR="00B23843" w:rsidRPr="008B42C8" w:rsidRDefault="00B23843" w:rsidP="008B42C8">
      <w:pPr>
        <w:pStyle w:val="Diagramme"/>
      </w:pPr>
      <w:r w:rsidRPr="008B42C8">
        <w:t xml:space="preserve">                 │               │</w:t>
      </w:r>
    </w:p>
    <w:p w14:paraId="2896953B" w14:textId="77777777" w:rsidR="00B23843" w:rsidRPr="008B42C8" w:rsidRDefault="00B23843" w:rsidP="008B42C8">
      <w:pPr>
        <w:pStyle w:val="Diagramme"/>
      </w:pPr>
      <w:r w:rsidRPr="008B42C8">
        <w:lastRenderedPageBreak/>
        <w:t xml:space="preserve">                 ▼               ▼</w:t>
      </w:r>
    </w:p>
    <w:p w14:paraId="33E7CF6D" w14:textId="77777777" w:rsidR="00B23843" w:rsidRPr="008B42C8" w:rsidRDefault="00B23843" w:rsidP="008B42C8">
      <w:pPr>
        <w:pStyle w:val="Diagramme"/>
      </w:pPr>
      <w:r w:rsidRPr="008B42C8">
        <w:t xml:space="preserve">      Demande de compléments   Contrôle des certificats</w:t>
      </w:r>
    </w:p>
    <w:p w14:paraId="5F0D5E04" w14:textId="77777777" w:rsidR="00B23843" w:rsidRPr="008B42C8" w:rsidRDefault="00B23843" w:rsidP="008B42C8">
      <w:pPr>
        <w:pStyle w:val="Diagramme"/>
      </w:pPr>
      <w:r w:rsidRPr="008B42C8">
        <w:t xml:space="preserve">                 │               │</w:t>
      </w:r>
    </w:p>
    <w:p w14:paraId="1EDC9BFE" w14:textId="77777777" w:rsidR="00B23843" w:rsidRPr="008B42C8" w:rsidRDefault="00B23843" w:rsidP="008B42C8">
      <w:pPr>
        <w:pStyle w:val="Diagramme"/>
      </w:pPr>
      <w:r w:rsidRPr="008B42C8">
        <w:t xml:space="preserve">                 └───────►────────┘</w:t>
      </w:r>
    </w:p>
    <w:p w14:paraId="10591F44" w14:textId="77777777" w:rsidR="00B23843" w:rsidRPr="008B42C8" w:rsidRDefault="00B23843" w:rsidP="008B42C8">
      <w:pPr>
        <w:pStyle w:val="Diagramme"/>
      </w:pPr>
      <w:r w:rsidRPr="008B42C8">
        <w:t xml:space="preserve">                              │</w:t>
      </w:r>
    </w:p>
    <w:p w14:paraId="46112BD3" w14:textId="77777777" w:rsidR="00B23843" w:rsidRPr="008B42C8" w:rsidRDefault="00B23843" w:rsidP="008B42C8">
      <w:pPr>
        <w:pStyle w:val="Diagramme"/>
      </w:pPr>
      <w:r w:rsidRPr="008B42C8">
        <w:t xml:space="preserve">                              ▼</w:t>
      </w:r>
    </w:p>
    <w:p w14:paraId="1BCB195E" w14:textId="77777777" w:rsidR="00B23843" w:rsidRPr="008B42C8" w:rsidRDefault="00B23843" w:rsidP="008B42C8">
      <w:pPr>
        <w:pStyle w:val="Diagramme"/>
      </w:pPr>
      <w:r w:rsidRPr="008B42C8">
        <w:t xml:space="preserve">               Validation des informations</w:t>
      </w:r>
    </w:p>
    <w:p w14:paraId="5998EB36" w14:textId="77777777" w:rsidR="00B23843" w:rsidRPr="008B42C8" w:rsidRDefault="00B23843" w:rsidP="008B42C8">
      <w:pPr>
        <w:pStyle w:val="Diagramme"/>
      </w:pPr>
      <w:r w:rsidRPr="008B42C8">
        <w:t xml:space="preserve">                              │</w:t>
      </w:r>
    </w:p>
    <w:p w14:paraId="5A845C12" w14:textId="77777777" w:rsidR="00B23843" w:rsidRPr="008B42C8" w:rsidRDefault="00B23843" w:rsidP="008B42C8">
      <w:pPr>
        <w:pStyle w:val="Diagramme"/>
      </w:pPr>
      <w:r w:rsidRPr="008B42C8">
        <w:t xml:space="preserve">                              ▼</w:t>
      </w:r>
    </w:p>
    <w:p w14:paraId="22CCF622" w14:textId="77777777" w:rsidR="00B23843" w:rsidRPr="008B42C8" w:rsidRDefault="00B23843" w:rsidP="008B42C8">
      <w:pPr>
        <w:pStyle w:val="Diagramme"/>
      </w:pPr>
      <w:r w:rsidRPr="008B42C8">
        <w:t xml:space="preserve">           Intégration dans la Base BNEC</w:t>
      </w:r>
    </w:p>
    <w:p w14:paraId="2C0B36CB" w14:textId="77777777" w:rsidR="00B23843" w:rsidRPr="008B42C8" w:rsidRDefault="00B23843" w:rsidP="008B42C8">
      <w:pPr>
        <w:pStyle w:val="Diagramme"/>
      </w:pPr>
      <w:r w:rsidRPr="008B42C8">
        <w:t xml:space="preserve">                              │</w:t>
      </w:r>
    </w:p>
    <w:p w14:paraId="4541C550" w14:textId="77777777" w:rsidR="00B23843" w:rsidRPr="008B42C8" w:rsidRDefault="00B23843" w:rsidP="008B42C8">
      <w:pPr>
        <w:pStyle w:val="Diagramme"/>
      </w:pPr>
      <w:r w:rsidRPr="008B42C8">
        <w:t xml:space="preserve">                              ▼</w:t>
      </w:r>
    </w:p>
    <w:p w14:paraId="073B776A" w14:textId="77777777" w:rsidR="00B23843" w:rsidRPr="008B42C8" w:rsidRDefault="00B23843" w:rsidP="008B42C8">
      <w:pPr>
        <w:pStyle w:val="Diagramme"/>
      </w:pPr>
      <w:r w:rsidRPr="008B42C8">
        <w:t xml:space="preserve">        Génération des alertes automatiques</w:t>
      </w:r>
    </w:p>
    <w:p w14:paraId="0F60DFD3" w14:textId="77777777" w:rsidR="00B23843" w:rsidRPr="008B42C8" w:rsidRDefault="00B23843" w:rsidP="008B42C8">
      <w:pPr>
        <w:pStyle w:val="Diagramme"/>
      </w:pPr>
      <w:r w:rsidRPr="008B42C8">
        <w:t xml:space="preserve">                              │</w:t>
      </w:r>
    </w:p>
    <w:p w14:paraId="12774B9E" w14:textId="77777777" w:rsidR="00B23843" w:rsidRPr="008B42C8" w:rsidRDefault="00B23843" w:rsidP="008B42C8">
      <w:pPr>
        <w:pStyle w:val="Diagramme"/>
      </w:pPr>
      <w:r w:rsidRPr="008B42C8">
        <w:t xml:space="preserve">                              ▼</w:t>
      </w:r>
    </w:p>
    <w:p w14:paraId="059C9517" w14:textId="77777777" w:rsidR="00B23843" w:rsidRPr="008B42C8" w:rsidRDefault="00B23843" w:rsidP="008B42C8">
      <w:pPr>
        <w:pStyle w:val="Diagramme"/>
      </w:pPr>
      <w:r w:rsidRPr="008B42C8">
        <w:t xml:space="preserve">      Suivi – Mise à jour – Veille permanente</w:t>
      </w:r>
    </w:p>
    <w:p w14:paraId="631038AB" w14:textId="77777777" w:rsidR="00B23843" w:rsidRPr="008B42C8" w:rsidRDefault="00B23843" w:rsidP="008B42C8">
      <w:pPr>
        <w:pStyle w:val="Diagramme"/>
      </w:pPr>
      <w:r w:rsidRPr="008B42C8">
        <w:t xml:space="preserve">                              │</w:t>
      </w:r>
    </w:p>
    <w:p w14:paraId="005AE37F" w14:textId="77777777" w:rsidR="00B23843" w:rsidRPr="008B42C8" w:rsidRDefault="00B23843" w:rsidP="008B42C8">
      <w:pPr>
        <w:pStyle w:val="Diagramme"/>
      </w:pPr>
      <w:r w:rsidRPr="008B42C8">
        <w:t xml:space="preserve">                              ▼</w:t>
      </w:r>
    </w:p>
    <w:p w14:paraId="39D63DC7" w14:textId="77777777" w:rsidR="00B23843" w:rsidRPr="008B42C8" w:rsidRDefault="00B23843" w:rsidP="008B42C8">
      <w:pPr>
        <w:pStyle w:val="Diagramme"/>
      </w:pPr>
      <w:r w:rsidRPr="008B42C8">
        <w:t xml:space="preserve">             Tableaux de bord et rapports</w:t>
      </w:r>
    </w:p>
    <w:p w14:paraId="6B0CCF70" w14:textId="77777777" w:rsidR="00B23843" w:rsidRPr="008B42C8" w:rsidRDefault="00B23843" w:rsidP="008B42C8">
      <w:pPr>
        <w:pStyle w:val="Diagramme"/>
      </w:pPr>
      <w:r w:rsidRPr="008B42C8">
        <w:t xml:space="preserve">                              │</w:t>
      </w:r>
    </w:p>
    <w:p w14:paraId="657EE33D" w14:textId="77777777" w:rsidR="00B23843" w:rsidRPr="008B42C8" w:rsidRDefault="00B23843" w:rsidP="008B42C8">
      <w:pPr>
        <w:pStyle w:val="Diagramme"/>
      </w:pPr>
      <w:r w:rsidRPr="008B42C8">
        <w:t xml:space="preserve">                              ▼</w:t>
      </w:r>
    </w:p>
    <w:p w14:paraId="4FE07633" w14:textId="77777777" w:rsidR="00B23843" w:rsidRPr="008B42C8" w:rsidRDefault="00B23843" w:rsidP="008B42C8">
      <w:pPr>
        <w:pStyle w:val="Diagramme"/>
      </w:pPr>
      <w:r w:rsidRPr="008B42C8">
        <w:t xml:space="preserve">                            FIN</w:t>
      </w:r>
    </w:p>
    <w:p w14:paraId="7123509A" w14:textId="19CA5607" w:rsidR="00340332" w:rsidRPr="00340332" w:rsidRDefault="00340332" w:rsidP="00340332">
      <w:pPr>
        <w:spacing w:after="0" w:line="240" w:lineRule="auto"/>
        <w:rPr>
          <w:rFonts w:eastAsia="Times New Roman" w:cs="Times New Roman"/>
          <w:kern w:val="0"/>
          <w:szCs w:val="24"/>
          <w:lang w:eastAsia="fr-FR"/>
          <w14:ligatures w14:val="none"/>
        </w:rPr>
      </w:pPr>
    </w:p>
    <w:p w14:paraId="72D8081F"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2 : Processus de collecte des données</w:t>
      </w:r>
    </w:p>
    <w:p w14:paraId="64BC87EB" w14:textId="77777777" w:rsidR="00B23843" w:rsidRPr="00340332" w:rsidRDefault="00B23843" w:rsidP="001D069E">
      <w:pPr>
        <w:pStyle w:val="Diagramme"/>
      </w:pPr>
      <w:r w:rsidRPr="00340332">
        <w:t>Entreprise</w:t>
      </w:r>
    </w:p>
    <w:p w14:paraId="2FB7298C" w14:textId="77777777" w:rsidR="00B23843" w:rsidRPr="00340332" w:rsidRDefault="00B23843" w:rsidP="001D069E">
      <w:pPr>
        <w:pStyle w:val="Diagramme"/>
      </w:pPr>
      <w:r w:rsidRPr="00340332">
        <w:t xml:space="preserve">     │</w:t>
      </w:r>
    </w:p>
    <w:p w14:paraId="20C1BE45" w14:textId="77777777" w:rsidR="00B23843" w:rsidRPr="00340332" w:rsidRDefault="00B23843" w:rsidP="001D069E">
      <w:pPr>
        <w:pStyle w:val="Diagramme"/>
      </w:pPr>
      <w:r w:rsidRPr="00340332">
        <w:t xml:space="preserve">     ▼</w:t>
      </w:r>
    </w:p>
    <w:p w14:paraId="43AD31CF" w14:textId="77777777" w:rsidR="00B23843" w:rsidRPr="00340332" w:rsidRDefault="00B23843" w:rsidP="001D069E">
      <w:pPr>
        <w:pStyle w:val="Diagramme"/>
      </w:pPr>
      <w:r w:rsidRPr="00340332">
        <w:t>Transmission des documents</w:t>
      </w:r>
    </w:p>
    <w:p w14:paraId="665CBCBF" w14:textId="77777777" w:rsidR="00B23843" w:rsidRPr="00340332" w:rsidRDefault="00B23843" w:rsidP="001D069E">
      <w:pPr>
        <w:pStyle w:val="Diagramme"/>
      </w:pPr>
      <w:r w:rsidRPr="00340332">
        <w:t xml:space="preserve">     │</w:t>
      </w:r>
    </w:p>
    <w:p w14:paraId="0EC1D078" w14:textId="77777777" w:rsidR="00B23843" w:rsidRPr="00340332" w:rsidRDefault="00B23843" w:rsidP="001D069E">
      <w:pPr>
        <w:pStyle w:val="Diagramme"/>
      </w:pPr>
      <w:r w:rsidRPr="00340332">
        <w:t xml:space="preserve">     ▼</w:t>
      </w:r>
    </w:p>
    <w:p w14:paraId="3C674058" w14:textId="77777777" w:rsidR="00B23843" w:rsidRPr="00340332" w:rsidRDefault="00B23843" w:rsidP="001D069E">
      <w:pPr>
        <w:pStyle w:val="Diagramme"/>
      </w:pPr>
      <w:r w:rsidRPr="00340332">
        <w:lastRenderedPageBreak/>
        <w:t>Agent enquêteur</w:t>
      </w:r>
    </w:p>
    <w:p w14:paraId="601C4503" w14:textId="77777777" w:rsidR="00B23843" w:rsidRPr="00340332" w:rsidRDefault="00B23843" w:rsidP="001D069E">
      <w:pPr>
        <w:pStyle w:val="Diagramme"/>
      </w:pPr>
      <w:r w:rsidRPr="00340332">
        <w:t xml:space="preserve">     │</w:t>
      </w:r>
    </w:p>
    <w:p w14:paraId="37906426" w14:textId="77777777" w:rsidR="00B23843" w:rsidRPr="00340332" w:rsidRDefault="00B23843" w:rsidP="001D069E">
      <w:pPr>
        <w:pStyle w:val="Diagramme"/>
      </w:pPr>
      <w:r w:rsidRPr="00340332">
        <w:t xml:space="preserve">     ▼</w:t>
      </w:r>
    </w:p>
    <w:p w14:paraId="395EDA66" w14:textId="77777777" w:rsidR="00B23843" w:rsidRPr="00340332" w:rsidRDefault="00B23843" w:rsidP="001D069E">
      <w:pPr>
        <w:pStyle w:val="Diagramme"/>
      </w:pPr>
      <w:r w:rsidRPr="00340332">
        <w:t>Contrôle de complétude</w:t>
      </w:r>
    </w:p>
    <w:p w14:paraId="06ED57AB" w14:textId="77777777" w:rsidR="00B23843" w:rsidRPr="00340332" w:rsidRDefault="00B23843" w:rsidP="001D069E">
      <w:pPr>
        <w:pStyle w:val="Diagramme"/>
      </w:pPr>
      <w:r w:rsidRPr="00340332">
        <w:t xml:space="preserve">     │</w:t>
      </w:r>
    </w:p>
    <w:p w14:paraId="5A490214" w14:textId="77777777" w:rsidR="00B23843" w:rsidRPr="00340332" w:rsidRDefault="00B23843" w:rsidP="001D069E">
      <w:pPr>
        <w:pStyle w:val="Diagramme"/>
      </w:pPr>
      <w:r w:rsidRPr="00340332">
        <w:t xml:space="preserve">     ▼</w:t>
      </w:r>
    </w:p>
    <w:p w14:paraId="3DE193A1" w14:textId="77777777" w:rsidR="00B23843" w:rsidRPr="00340332" w:rsidRDefault="00B23843" w:rsidP="001D069E">
      <w:pPr>
        <w:pStyle w:val="Diagramme"/>
      </w:pPr>
      <w:r w:rsidRPr="00340332">
        <w:t>Données conformes ?</w:t>
      </w:r>
    </w:p>
    <w:p w14:paraId="11E96394" w14:textId="77777777" w:rsidR="00B23843" w:rsidRPr="00340332" w:rsidRDefault="00B23843" w:rsidP="001D069E">
      <w:pPr>
        <w:pStyle w:val="Diagramme"/>
      </w:pPr>
      <w:r w:rsidRPr="00340332">
        <w:t xml:space="preserve">     ┌───────────────┐</w:t>
      </w:r>
    </w:p>
    <w:p w14:paraId="419DE14F" w14:textId="77777777" w:rsidR="00B23843" w:rsidRPr="00340332" w:rsidRDefault="00B23843" w:rsidP="001D069E">
      <w:pPr>
        <w:pStyle w:val="Diagramme"/>
      </w:pPr>
      <w:r w:rsidRPr="00340332">
        <w:t xml:space="preserve"> Non ◄─┤             ├─► Oui</w:t>
      </w:r>
    </w:p>
    <w:p w14:paraId="60D9648C" w14:textId="77777777" w:rsidR="00B23843" w:rsidRPr="00340332" w:rsidRDefault="00B23843" w:rsidP="001D069E">
      <w:pPr>
        <w:pStyle w:val="Diagramme"/>
      </w:pPr>
      <w:r w:rsidRPr="00340332">
        <w:t xml:space="preserve">     │               │</w:t>
      </w:r>
    </w:p>
    <w:p w14:paraId="0EF32854" w14:textId="77777777" w:rsidR="00B23843" w:rsidRPr="00340332" w:rsidRDefault="00B23843" w:rsidP="001D069E">
      <w:pPr>
        <w:pStyle w:val="Diagramme"/>
      </w:pPr>
      <w:r w:rsidRPr="00340332">
        <w:t xml:space="preserve">     ▼               ▼</w:t>
      </w:r>
    </w:p>
    <w:p w14:paraId="215ECD59" w14:textId="77777777" w:rsidR="00B23843" w:rsidRPr="00340332" w:rsidRDefault="00B23843" w:rsidP="001D069E">
      <w:pPr>
        <w:pStyle w:val="Diagramme"/>
      </w:pPr>
      <w:r w:rsidRPr="00340332">
        <w:t>Demande de          Enregistrement</w:t>
      </w:r>
    </w:p>
    <w:p w14:paraId="4CF896F7" w14:textId="77777777" w:rsidR="00B23843" w:rsidRPr="00340332" w:rsidRDefault="00B23843" w:rsidP="001D069E">
      <w:pPr>
        <w:pStyle w:val="Diagramme"/>
      </w:pPr>
      <w:r w:rsidRPr="00340332">
        <w:t>compléments         provisoire</w:t>
      </w:r>
    </w:p>
    <w:p w14:paraId="77C44E14" w14:textId="77777777" w:rsidR="00B23843" w:rsidRPr="00340332" w:rsidRDefault="00B23843" w:rsidP="001D069E">
      <w:pPr>
        <w:pStyle w:val="Diagramme"/>
      </w:pPr>
      <w:r w:rsidRPr="00340332">
        <w:t xml:space="preserve">     │               │</w:t>
      </w:r>
    </w:p>
    <w:p w14:paraId="40F458FD" w14:textId="77777777" w:rsidR="00B23843" w:rsidRPr="00340332" w:rsidRDefault="00B23843" w:rsidP="001D069E">
      <w:pPr>
        <w:pStyle w:val="Diagramme"/>
      </w:pPr>
      <w:r w:rsidRPr="00340332">
        <w:t xml:space="preserve">     └──────►────────┘</w:t>
      </w:r>
    </w:p>
    <w:p w14:paraId="7906C855" w14:textId="77777777" w:rsidR="00B23843" w:rsidRPr="00340332" w:rsidRDefault="00B23843" w:rsidP="001D069E">
      <w:pPr>
        <w:pStyle w:val="Diagramme"/>
      </w:pPr>
      <w:r w:rsidRPr="00340332">
        <w:t xml:space="preserve">             ▼</w:t>
      </w:r>
    </w:p>
    <w:p w14:paraId="144070B3" w14:textId="77777777" w:rsidR="00B23843" w:rsidRPr="00340332" w:rsidRDefault="00B23843" w:rsidP="001D069E">
      <w:pPr>
        <w:pStyle w:val="Diagramme"/>
      </w:pPr>
      <w:r w:rsidRPr="00340332">
        <w:t xml:space="preserve"> Transmission au Point Focal</w:t>
      </w:r>
    </w:p>
    <w:p w14:paraId="07303469"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3 : Processus de vérification et de validation</w:t>
      </w:r>
    </w:p>
    <w:p w14:paraId="5F574828" w14:textId="77777777" w:rsidR="00B23843" w:rsidRPr="00340332" w:rsidRDefault="00B23843" w:rsidP="001D069E">
      <w:pPr>
        <w:pStyle w:val="Diagramme"/>
      </w:pPr>
      <w:r w:rsidRPr="00340332">
        <w:t>Point Focal</w:t>
      </w:r>
    </w:p>
    <w:p w14:paraId="32780039" w14:textId="77777777" w:rsidR="00B23843" w:rsidRPr="00340332" w:rsidRDefault="00B23843" w:rsidP="001D069E">
      <w:pPr>
        <w:pStyle w:val="Diagramme"/>
      </w:pPr>
      <w:r w:rsidRPr="00340332">
        <w:t xml:space="preserve">      │</w:t>
      </w:r>
    </w:p>
    <w:p w14:paraId="40AD4E71" w14:textId="77777777" w:rsidR="00B23843" w:rsidRPr="00340332" w:rsidRDefault="00B23843" w:rsidP="001D069E">
      <w:pPr>
        <w:pStyle w:val="Diagramme"/>
      </w:pPr>
      <w:r w:rsidRPr="00340332">
        <w:t xml:space="preserve">      ▼</w:t>
      </w:r>
    </w:p>
    <w:p w14:paraId="53A726AE" w14:textId="77777777" w:rsidR="00B23843" w:rsidRPr="00340332" w:rsidRDefault="00B23843" w:rsidP="001D069E">
      <w:pPr>
        <w:pStyle w:val="Diagramme"/>
      </w:pPr>
      <w:r w:rsidRPr="00340332">
        <w:t>Réception des données</w:t>
      </w:r>
    </w:p>
    <w:p w14:paraId="4E83D50D" w14:textId="77777777" w:rsidR="00B23843" w:rsidRPr="00340332" w:rsidRDefault="00B23843" w:rsidP="001D069E">
      <w:pPr>
        <w:pStyle w:val="Diagramme"/>
      </w:pPr>
      <w:r w:rsidRPr="00340332">
        <w:t xml:space="preserve">      │</w:t>
      </w:r>
    </w:p>
    <w:p w14:paraId="32912685" w14:textId="77777777" w:rsidR="00B23843" w:rsidRPr="00340332" w:rsidRDefault="00B23843" w:rsidP="001D069E">
      <w:pPr>
        <w:pStyle w:val="Diagramme"/>
      </w:pPr>
      <w:r w:rsidRPr="00340332">
        <w:t xml:space="preserve">      ▼</w:t>
      </w:r>
    </w:p>
    <w:p w14:paraId="057F8B25" w14:textId="77777777" w:rsidR="00B23843" w:rsidRPr="00340332" w:rsidRDefault="00B23843" w:rsidP="001D069E">
      <w:pPr>
        <w:pStyle w:val="Diagramme"/>
      </w:pPr>
      <w:r w:rsidRPr="00340332">
        <w:t>Vérification administrative</w:t>
      </w:r>
    </w:p>
    <w:p w14:paraId="0909C138" w14:textId="77777777" w:rsidR="00B23843" w:rsidRPr="00340332" w:rsidRDefault="00B23843" w:rsidP="001D069E">
      <w:pPr>
        <w:pStyle w:val="Diagramme"/>
      </w:pPr>
      <w:r w:rsidRPr="00340332">
        <w:t xml:space="preserve">      │</w:t>
      </w:r>
    </w:p>
    <w:p w14:paraId="56462C5A" w14:textId="77777777" w:rsidR="00B23843" w:rsidRPr="00340332" w:rsidRDefault="00B23843" w:rsidP="001D069E">
      <w:pPr>
        <w:pStyle w:val="Diagramme"/>
      </w:pPr>
      <w:r w:rsidRPr="00340332">
        <w:t xml:space="preserve">      ▼</w:t>
      </w:r>
    </w:p>
    <w:p w14:paraId="5D205C93" w14:textId="77777777" w:rsidR="00B23843" w:rsidRPr="00340332" w:rsidRDefault="00B23843" w:rsidP="001D069E">
      <w:pPr>
        <w:pStyle w:val="Diagramme"/>
      </w:pPr>
      <w:r w:rsidRPr="00340332">
        <w:t>Authentification du certificat</w:t>
      </w:r>
    </w:p>
    <w:p w14:paraId="3D8C521D" w14:textId="77777777" w:rsidR="00B23843" w:rsidRPr="00340332" w:rsidRDefault="00B23843" w:rsidP="001D069E">
      <w:pPr>
        <w:pStyle w:val="Diagramme"/>
      </w:pPr>
      <w:r w:rsidRPr="00340332">
        <w:t xml:space="preserve">      │</w:t>
      </w:r>
    </w:p>
    <w:p w14:paraId="4B36ECCA" w14:textId="77777777" w:rsidR="00B23843" w:rsidRPr="00340332" w:rsidRDefault="00B23843" w:rsidP="001D069E">
      <w:pPr>
        <w:pStyle w:val="Diagramme"/>
      </w:pPr>
      <w:r w:rsidRPr="00340332">
        <w:t xml:space="preserve">      ▼</w:t>
      </w:r>
    </w:p>
    <w:p w14:paraId="1526DB73" w14:textId="77777777" w:rsidR="00B23843" w:rsidRPr="00340332" w:rsidRDefault="00B23843" w:rsidP="001D069E">
      <w:pPr>
        <w:pStyle w:val="Diagramme"/>
      </w:pPr>
      <w:r w:rsidRPr="00340332">
        <w:lastRenderedPageBreak/>
        <w:t>Contact avec l'OC si nécessaire</w:t>
      </w:r>
    </w:p>
    <w:p w14:paraId="0EBD8AFF" w14:textId="77777777" w:rsidR="00B23843" w:rsidRPr="00340332" w:rsidRDefault="00B23843" w:rsidP="001D069E">
      <w:pPr>
        <w:pStyle w:val="Diagramme"/>
      </w:pPr>
      <w:r w:rsidRPr="00340332">
        <w:t xml:space="preserve">      │</w:t>
      </w:r>
    </w:p>
    <w:p w14:paraId="1889FF4D" w14:textId="77777777" w:rsidR="00B23843" w:rsidRPr="00340332" w:rsidRDefault="00B23843" w:rsidP="001D069E">
      <w:pPr>
        <w:pStyle w:val="Diagramme"/>
      </w:pPr>
      <w:r w:rsidRPr="00340332">
        <w:t xml:space="preserve">      ▼</w:t>
      </w:r>
    </w:p>
    <w:p w14:paraId="0113FC53" w14:textId="77777777" w:rsidR="00B23843" w:rsidRPr="00340332" w:rsidRDefault="00B23843" w:rsidP="001D069E">
      <w:pPr>
        <w:pStyle w:val="Diagramme"/>
      </w:pPr>
      <w:r w:rsidRPr="00340332">
        <w:t>Décision</w:t>
      </w:r>
    </w:p>
    <w:p w14:paraId="76C3BD56" w14:textId="77777777" w:rsidR="00B23843" w:rsidRPr="00340332" w:rsidRDefault="00B23843" w:rsidP="001D069E">
      <w:pPr>
        <w:pStyle w:val="Diagramme"/>
      </w:pPr>
      <w:r w:rsidRPr="00340332">
        <w:t xml:space="preserve">      │</w:t>
      </w:r>
    </w:p>
    <w:p w14:paraId="4E438D7E" w14:textId="77777777" w:rsidR="00B23843" w:rsidRPr="00340332" w:rsidRDefault="00B23843" w:rsidP="001D069E">
      <w:pPr>
        <w:pStyle w:val="Diagramme"/>
      </w:pPr>
      <w:r w:rsidRPr="00340332">
        <w:t xml:space="preserve"> ┌────┴─────┐</w:t>
      </w:r>
    </w:p>
    <w:p w14:paraId="10980CE4" w14:textId="77777777" w:rsidR="00B23843" w:rsidRPr="00340332" w:rsidRDefault="00B23843" w:rsidP="001D069E">
      <w:pPr>
        <w:pStyle w:val="Diagramme"/>
      </w:pPr>
      <w:r w:rsidRPr="00340332">
        <w:t xml:space="preserve"> │          │</w:t>
      </w:r>
    </w:p>
    <w:p w14:paraId="343352CE" w14:textId="77777777" w:rsidR="00B23843" w:rsidRPr="00340332" w:rsidRDefault="00B23843" w:rsidP="001D069E">
      <w:pPr>
        <w:pStyle w:val="Diagramme"/>
      </w:pPr>
      <w:r w:rsidRPr="00340332">
        <w:t xml:space="preserve"> ▼          ▼</w:t>
      </w:r>
    </w:p>
    <w:p w14:paraId="2FFC89B8" w14:textId="77777777" w:rsidR="00B23843" w:rsidRPr="00340332" w:rsidRDefault="00B23843" w:rsidP="001D069E">
      <w:pPr>
        <w:pStyle w:val="Diagramme"/>
      </w:pPr>
      <w:r w:rsidRPr="00340332">
        <w:t>Validation  Rejet</w:t>
      </w:r>
    </w:p>
    <w:p w14:paraId="063C2C5E" w14:textId="77777777" w:rsidR="00B23843" w:rsidRPr="00340332" w:rsidRDefault="00B23843" w:rsidP="001D069E">
      <w:pPr>
        <w:pStyle w:val="Diagramme"/>
      </w:pPr>
      <w:r w:rsidRPr="00340332">
        <w:t xml:space="preserve"> │          │</w:t>
      </w:r>
    </w:p>
    <w:p w14:paraId="4D7EC16D" w14:textId="77777777" w:rsidR="00B23843" w:rsidRPr="00340332" w:rsidRDefault="00B23843" w:rsidP="001D069E">
      <w:pPr>
        <w:pStyle w:val="Diagramme"/>
      </w:pPr>
      <w:r w:rsidRPr="00340332">
        <w:t xml:space="preserve"> ▼          ▼</w:t>
      </w:r>
    </w:p>
    <w:p w14:paraId="12CF640B" w14:textId="77777777" w:rsidR="00B23843" w:rsidRPr="00340332" w:rsidRDefault="00B23843" w:rsidP="001D069E">
      <w:pPr>
        <w:pStyle w:val="Diagramme"/>
      </w:pPr>
      <w:r w:rsidRPr="00340332">
        <w:t>Intégration Retour pour correction</w:t>
      </w:r>
    </w:p>
    <w:p w14:paraId="393DAD9F" w14:textId="77777777" w:rsidR="00340332" w:rsidRPr="00340332" w:rsidRDefault="00340332" w:rsidP="0034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p>
    <w:p w14:paraId="0E3A8C60" w14:textId="025305BE" w:rsidR="00340332" w:rsidRPr="00340332" w:rsidRDefault="00340332" w:rsidP="00340332">
      <w:pPr>
        <w:spacing w:after="0" w:line="240" w:lineRule="auto"/>
        <w:rPr>
          <w:rFonts w:eastAsia="Times New Roman" w:cs="Times New Roman"/>
          <w:kern w:val="0"/>
          <w:szCs w:val="24"/>
          <w:lang w:eastAsia="fr-FR"/>
          <w14:ligatures w14:val="none"/>
        </w:rPr>
      </w:pPr>
    </w:p>
    <w:p w14:paraId="7727E9A8"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4 : Processus de mise à jour des certifications</w:t>
      </w:r>
    </w:p>
    <w:p w14:paraId="513BC75E" w14:textId="77777777" w:rsidR="006D594D" w:rsidRPr="00340332" w:rsidRDefault="006D594D" w:rsidP="001D069E">
      <w:pPr>
        <w:pStyle w:val="Diagramme"/>
      </w:pPr>
      <w:r w:rsidRPr="00340332">
        <w:t>Détection d'un changement</w:t>
      </w:r>
    </w:p>
    <w:p w14:paraId="7D5C4C5E" w14:textId="77777777" w:rsidR="006D594D" w:rsidRPr="00340332" w:rsidRDefault="006D594D" w:rsidP="001D069E">
      <w:pPr>
        <w:pStyle w:val="Diagramme"/>
      </w:pPr>
      <w:r w:rsidRPr="00340332">
        <w:t xml:space="preserve">           │</w:t>
      </w:r>
    </w:p>
    <w:p w14:paraId="58EAAF94" w14:textId="77777777" w:rsidR="006D594D" w:rsidRPr="00340332" w:rsidRDefault="006D594D" w:rsidP="001D069E">
      <w:pPr>
        <w:pStyle w:val="Diagramme"/>
      </w:pPr>
      <w:r w:rsidRPr="00340332">
        <w:t xml:space="preserve">           ▼</w:t>
      </w:r>
    </w:p>
    <w:p w14:paraId="3E5E9D4D" w14:textId="77777777" w:rsidR="006D594D" w:rsidRPr="00340332" w:rsidRDefault="006D594D" w:rsidP="001D069E">
      <w:pPr>
        <w:pStyle w:val="Diagramme"/>
      </w:pPr>
      <w:r w:rsidRPr="00340332">
        <w:t>Réception d'une notification</w:t>
      </w:r>
    </w:p>
    <w:p w14:paraId="4EC57953" w14:textId="77777777" w:rsidR="006D594D" w:rsidRPr="00340332" w:rsidRDefault="006D594D" w:rsidP="001D069E">
      <w:pPr>
        <w:pStyle w:val="Diagramme"/>
      </w:pPr>
      <w:r w:rsidRPr="00340332">
        <w:t xml:space="preserve">           │</w:t>
      </w:r>
    </w:p>
    <w:p w14:paraId="08CC43A4" w14:textId="77777777" w:rsidR="006D594D" w:rsidRPr="00340332" w:rsidRDefault="006D594D" w:rsidP="001D069E">
      <w:pPr>
        <w:pStyle w:val="Diagramme"/>
      </w:pPr>
      <w:r w:rsidRPr="00340332">
        <w:t xml:space="preserve">           ▼</w:t>
      </w:r>
    </w:p>
    <w:p w14:paraId="1F4B9FEE" w14:textId="77777777" w:rsidR="006D594D" w:rsidRPr="00340332" w:rsidRDefault="006D594D" w:rsidP="001D069E">
      <w:pPr>
        <w:pStyle w:val="Diagramme"/>
      </w:pPr>
      <w:r w:rsidRPr="00340332">
        <w:t>Contrôle de la modification</w:t>
      </w:r>
    </w:p>
    <w:p w14:paraId="33432D87" w14:textId="77777777" w:rsidR="006D594D" w:rsidRPr="00340332" w:rsidRDefault="006D594D" w:rsidP="001D069E">
      <w:pPr>
        <w:pStyle w:val="Diagramme"/>
      </w:pPr>
      <w:r w:rsidRPr="00340332">
        <w:t xml:space="preserve">           │</w:t>
      </w:r>
    </w:p>
    <w:p w14:paraId="33365322" w14:textId="77777777" w:rsidR="006D594D" w:rsidRPr="00340332" w:rsidRDefault="006D594D" w:rsidP="001D069E">
      <w:pPr>
        <w:pStyle w:val="Diagramme"/>
      </w:pPr>
      <w:r w:rsidRPr="00340332">
        <w:t xml:space="preserve">           ▼</w:t>
      </w:r>
    </w:p>
    <w:p w14:paraId="462016F1" w14:textId="77777777" w:rsidR="006D594D" w:rsidRPr="00340332" w:rsidRDefault="006D594D" w:rsidP="001D069E">
      <w:pPr>
        <w:pStyle w:val="Diagramme"/>
      </w:pPr>
      <w:r w:rsidRPr="00340332">
        <w:t>Validation</w:t>
      </w:r>
    </w:p>
    <w:p w14:paraId="581D025A" w14:textId="77777777" w:rsidR="006D594D" w:rsidRPr="00340332" w:rsidRDefault="006D594D" w:rsidP="001D069E">
      <w:pPr>
        <w:pStyle w:val="Diagramme"/>
      </w:pPr>
      <w:r w:rsidRPr="00340332">
        <w:t xml:space="preserve">           │</w:t>
      </w:r>
    </w:p>
    <w:p w14:paraId="6BF018A0" w14:textId="77777777" w:rsidR="006D594D" w:rsidRPr="00340332" w:rsidRDefault="006D594D" w:rsidP="001D069E">
      <w:pPr>
        <w:pStyle w:val="Diagramme"/>
      </w:pPr>
      <w:r w:rsidRPr="00340332">
        <w:t xml:space="preserve">           ▼</w:t>
      </w:r>
    </w:p>
    <w:p w14:paraId="74ED9B79" w14:textId="77777777" w:rsidR="006D594D" w:rsidRPr="00340332" w:rsidRDefault="006D594D" w:rsidP="001D069E">
      <w:pPr>
        <w:pStyle w:val="Diagramme"/>
      </w:pPr>
      <w:r w:rsidRPr="00340332">
        <w:t>Mise à jour de la BNEC</w:t>
      </w:r>
    </w:p>
    <w:p w14:paraId="5A7259C8" w14:textId="77777777" w:rsidR="006D594D" w:rsidRPr="00340332" w:rsidRDefault="006D594D" w:rsidP="001D069E">
      <w:pPr>
        <w:pStyle w:val="Diagramme"/>
      </w:pPr>
      <w:r w:rsidRPr="00340332">
        <w:t xml:space="preserve">           │</w:t>
      </w:r>
    </w:p>
    <w:p w14:paraId="6FEB2BFD" w14:textId="77777777" w:rsidR="006D594D" w:rsidRPr="00340332" w:rsidRDefault="006D594D" w:rsidP="001D069E">
      <w:pPr>
        <w:pStyle w:val="Diagramme"/>
      </w:pPr>
      <w:r w:rsidRPr="00340332">
        <w:t xml:space="preserve">           ▼</w:t>
      </w:r>
    </w:p>
    <w:p w14:paraId="2C037D0D" w14:textId="77777777" w:rsidR="006D594D" w:rsidRPr="00340332" w:rsidRDefault="006D594D" w:rsidP="001D069E">
      <w:pPr>
        <w:pStyle w:val="Diagramme"/>
      </w:pPr>
      <w:r w:rsidRPr="00340332">
        <w:lastRenderedPageBreak/>
        <w:t>Historisation</w:t>
      </w:r>
    </w:p>
    <w:p w14:paraId="1CE1242E" w14:textId="77777777" w:rsidR="006D594D" w:rsidRPr="00340332" w:rsidRDefault="006D594D" w:rsidP="001D069E">
      <w:pPr>
        <w:pStyle w:val="Diagramme"/>
      </w:pPr>
      <w:r w:rsidRPr="00340332">
        <w:t xml:space="preserve">           │</w:t>
      </w:r>
    </w:p>
    <w:p w14:paraId="0435C4FE" w14:textId="77777777" w:rsidR="006D594D" w:rsidRPr="00340332" w:rsidRDefault="006D594D" w:rsidP="001D069E">
      <w:pPr>
        <w:pStyle w:val="Diagramme"/>
      </w:pPr>
      <w:r w:rsidRPr="00340332">
        <w:t xml:space="preserve">           ▼</w:t>
      </w:r>
    </w:p>
    <w:p w14:paraId="1DD2F44E" w14:textId="77777777" w:rsidR="006D594D" w:rsidRPr="00340332" w:rsidRDefault="006D594D" w:rsidP="001D069E">
      <w:pPr>
        <w:pStyle w:val="Diagramme"/>
      </w:pPr>
      <w:r w:rsidRPr="00340332">
        <w:t>Actualisation des tableaux de bord</w:t>
      </w:r>
    </w:p>
    <w:p w14:paraId="40F3185F" w14:textId="460FEA2B" w:rsidR="00340332" w:rsidRPr="00340332" w:rsidRDefault="00340332" w:rsidP="00340332">
      <w:pPr>
        <w:spacing w:after="0" w:line="240" w:lineRule="auto"/>
        <w:rPr>
          <w:rFonts w:eastAsia="Times New Roman" w:cs="Times New Roman"/>
          <w:kern w:val="0"/>
          <w:szCs w:val="24"/>
          <w:lang w:eastAsia="fr-FR"/>
          <w14:ligatures w14:val="none"/>
        </w:rPr>
      </w:pPr>
    </w:p>
    <w:p w14:paraId="48FACBA7"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5 : Processus de gestion des alertes</w:t>
      </w:r>
    </w:p>
    <w:p w14:paraId="5863A906" w14:textId="77777777" w:rsidR="00B01DB8" w:rsidRPr="00340332" w:rsidRDefault="00B01DB8" w:rsidP="001D069E">
      <w:pPr>
        <w:pStyle w:val="Diagramme"/>
      </w:pPr>
      <w:r w:rsidRPr="00340332">
        <w:t>Échéance détectée</w:t>
      </w:r>
    </w:p>
    <w:p w14:paraId="02581F7A" w14:textId="77777777" w:rsidR="00B01DB8" w:rsidRPr="00340332" w:rsidRDefault="00B01DB8" w:rsidP="001D069E">
      <w:pPr>
        <w:pStyle w:val="Diagramme"/>
      </w:pPr>
      <w:r w:rsidRPr="00340332">
        <w:t xml:space="preserve">        │</w:t>
      </w:r>
    </w:p>
    <w:p w14:paraId="09BC4C10" w14:textId="77777777" w:rsidR="00B01DB8" w:rsidRPr="00340332" w:rsidRDefault="00B01DB8" w:rsidP="001D069E">
      <w:pPr>
        <w:pStyle w:val="Diagramme"/>
      </w:pPr>
      <w:r w:rsidRPr="00340332">
        <w:t xml:space="preserve">        ▼</w:t>
      </w:r>
    </w:p>
    <w:p w14:paraId="17BEB2E5" w14:textId="77777777" w:rsidR="00B01DB8" w:rsidRPr="00340332" w:rsidRDefault="00B01DB8" w:rsidP="001D069E">
      <w:pPr>
        <w:pStyle w:val="Diagramme"/>
      </w:pPr>
      <w:r w:rsidRPr="00340332">
        <w:t>Création automatique d'une alerte</w:t>
      </w:r>
    </w:p>
    <w:p w14:paraId="09E1C4B1" w14:textId="77777777" w:rsidR="00B01DB8" w:rsidRPr="00340332" w:rsidRDefault="00B01DB8" w:rsidP="001D069E">
      <w:pPr>
        <w:pStyle w:val="Diagramme"/>
      </w:pPr>
      <w:r w:rsidRPr="00340332">
        <w:t xml:space="preserve">        │</w:t>
      </w:r>
    </w:p>
    <w:p w14:paraId="354365CC" w14:textId="77777777" w:rsidR="00B01DB8" w:rsidRPr="00340332" w:rsidRDefault="00B01DB8" w:rsidP="001D069E">
      <w:pPr>
        <w:pStyle w:val="Diagramme"/>
      </w:pPr>
      <w:r w:rsidRPr="00340332">
        <w:t xml:space="preserve">        ▼</w:t>
      </w:r>
    </w:p>
    <w:p w14:paraId="75A51ABC" w14:textId="77777777" w:rsidR="00B01DB8" w:rsidRPr="00340332" w:rsidRDefault="00B01DB8" w:rsidP="001D069E">
      <w:pPr>
        <w:pStyle w:val="Diagramme"/>
      </w:pPr>
      <w:r w:rsidRPr="00340332">
        <w:t>Notification</w:t>
      </w:r>
    </w:p>
    <w:p w14:paraId="59FF9BC3" w14:textId="77777777" w:rsidR="00B01DB8" w:rsidRPr="00340332" w:rsidRDefault="00B01DB8" w:rsidP="001D069E">
      <w:pPr>
        <w:pStyle w:val="Diagramme"/>
      </w:pPr>
      <w:r w:rsidRPr="00340332">
        <w:t xml:space="preserve">        │</w:t>
      </w:r>
    </w:p>
    <w:p w14:paraId="3E077B01" w14:textId="77777777" w:rsidR="00B01DB8" w:rsidRPr="00340332" w:rsidRDefault="00B01DB8" w:rsidP="001D069E">
      <w:pPr>
        <w:pStyle w:val="Diagramme"/>
      </w:pPr>
      <w:r w:rsidRPr="00340332">
        <w:t xml:space="preserve">        ▼</w:t>
      </w:r>
    </w:p>
    <w:p w14:paraId="4006B62C" w14:textId="77777777" w:rsidR="00B01DB8" w:rsidRPr="00340332" w:rsidRDefault="00B01DB8" w:rsidP="001D069E">
      <w:pPr>
        <w:pStyle w:val="Diagramme"/>
      </w:pPr>
      <w:r w:rsidRPr="00340332">
        <w:t>Entreprise / Point Focal / Cellule de veille</w:t>
      </w:r>
    </w:p>
    <w:p w14:paraId="5C878389" w14:textId="77777777" w:rsidR="00B01DB8" w:rsidRPr="00340332" w:rsidRDefault="00B01DB8" w:rsidP="001D069E">
      <w:pPr>
        <w:pStyle w:val="Diagramme"/>
      </w:pPr>
      <w:r w:rsidRPr="00340332">
        <w:t xml:space="preserve">        │</w:t>
      </w:r>
    </w:p>
    <w:p w14:paraId="55CDF888" w14:textId="77777777" w:rsidR="00B01DB8" w:rsidRPr="00340332" w:rsidRDefault="00B01DB8" w:rsidP="001D069E">
      <w:pPr>
        <w:pStyle w:val="Diagramme"/>
      </w:pPr>
      <w:r w:rsidRPr="00340332">
        <w:t xml:space="preserve">        ▼</w:t>
      </w:r>
    </w:p>
    <w:p w14:paraId="59C46A79" w14:textId="77777777" w:rsidR="00B01DB8" w:rsidRPr="00340332" w:rsidRDefault="00B01DB8" w:rsidP="001D069E">
      <w:pPr>
        <w:pStyle w:val="Diagramme"/>
      </w:pPr>
      <w:r w:rsidRPr="00340332">
        <w:t>Traitement</w:t>
      </w:r>
    </w:p>
    <w:p w14:paraId="5F358177" w14:textId="77777777" w:rsidR="00B01DB8" w:rsidRPr="00340332" w:rsidRDefault="00B01DB8" w:rsidP="001D069E">
      <w:pPr>
        <w:pStyle w:val="Diagramme"/>
      </w:pPr>
      <w:r w:rsidRPr="00340332">
        <w:t xml:space="preserve">        │</w:t>
      </w:r>
    </w:p>
    <w:p w14:paraId="22B4A672" w14:textId="77777777" w:rsidR="00B01DB8" w:rsidRPr="00340332" w:rsidRDefault="00B01DB8" w:rsidP="001D069E">
      <w:pPr>
        <w:pStyle w:val="Diagramme"/>
      </w:pPr>
      <w:r w:rsidRPr="00340332">
        <w:t xml:space="preserve">        ▼</w:t>
      </w:r>
    </w:p>
    <w:p w14:paraId="076232B1" w14:textId="77777777" w:rsidR="00B01DB8" w:rsidRPr="00340332" w:rsidRDefault="00B01DB8" w:rsidP="001D069E">
      <w:pPr>
        <w:pStyle w:val="Diagramme"/>
      </w:pPr>
      <w:r w:rsidRPr="00340332">
        <w:t>Situation régularisée ?</w:t>
      </w:r>
    </w:p>
    <w:p w14:paraId="5D3F6A85" w14:textId="77777777" w:rsidR="00B01DB8" w:rsidRPr="00340332" w:rsidRDefault="00B01DB8" w:rsidP="001D069E">
      <w:pPr>
        <w:pStyle w:val="Diagramme"/>
      </w:pPr>
      <w:r w:rsidRPr="00340332">
        <w:t xml:space="preserve">      ┌──────────────┐</w:t>
      </w:r>
    </w:p>
    <w:p w14:paraId="64E64F53" w14:textId="77777777" w:rsidR="00B01DB8" w:rsidRPr="00340332" w:rsidRDefault="00B01DB8" w:rsidP="001D069E">
      <w:pPr>
        <w:pStyle w:val="Diagramme"/>
      </w:pPr>
      <w:r w:rsidRPr="00340332">
        <w:t xml:space="preserve"> Non ◄┤              ├► Oui</w:t>
      </w:r>
    </w:p>
    <w:p w14:paraId="727E0947" w14:textId="77777777" w:rsidR="00B01DB8" w:rsidRPr="00340332" w:rsidRDefault="00B01DB8" w:rsidP="001D069E">
      <w:pPr>
        <w:pStyle w:val="Diagramme"/>
      </w:pPr>
      <w:r w:rsidRPr="00340332">
        <w:t xml:space="preserve">      │              │</w:t>
      </w:r>
    </w:p>
    <w:p w14:paraId="6836D8BC" w14:textId="77777777" w:rsidR="00B01DB8" w:rsidRPr="00340332" w:rsidRDefault="00B01DB8" w:rsidP="001D069E">
      <w:pPr>
        <w:pStyle w:val="Diagramme"/>
      </w:pPr>
      <w:r w:rsidRPr="00340332">
        <w:t xml:space="preserve">      ▼              ▼</w:t>
      </w:r>
    </w:p>
    <w:p w14:paraId="1B258C86" w14:textId="77777777" w:rsidR="00B01DB8" w:rsidRPr="00340332" w:rsidRDefault="00B01DB8" w:rsidP="001D069E">
      <w:pPr>
        <w:pStyle w:val="Diagramme"/>
      </w:pPr>
      <w:r w:rsidRPr="00340332">
        <w:t>Relance         Clôture de l'alerte</w:t>
      </w:r>
    </w:p>
    <w:p w14:paraId="0A8CBD8F" w14:textId="77777777" w:rsidR="00B01DB8" w:rsidRPr="00340332" w:rsidRDefault="00B01DB8" w:rsidP="001D069E">
      <w:pPr>
        <w:pStyle w:val="Diagramme"/>
      </w:pPr>
      <w:r w:rsidRPr="00340332">
        <w:t xml:space="preserve">      │</w:t>
      </w:r>
    </w:p>
    <w:p w14:paraId="5450D85C" w14:textId="77777777" w:rsidR="00B01DB8" w:rsidRPr="00340332" w:rsidRDefault="00B01DB8" w:rsidP="001D069E">
      <w:pPr>
        <w:pStyle w:val="Diagramme"/>
      </w:pPr>
      <w:r w:rsidRPr="00340332">
        <w:t xml:space="preserve">      ▼</w:t>
      </w:r>
    </w:p>
    <w:p w14:paraId="3C893137" w14:textId="6B974A8A" w:rsidR="00340332" w:rsidRPr="00340332" w:rsidRDefault="00B01DB8" w:rsidP="001D069E">
      <w:pPr>
        <w:pStyle w:val="Diagramme"/>
        <w:rPr>
          <w:rFonts w:cs="Times New Roman"/>
          <w:szCs w:val="24"/>
        </w:rPr>
      </w:pPr>
      <w:r w:rsidRPr="00340332">
        <w:t>Nouvelle vérification</w:t>
      </w:r>
    </w:p>
    <w:p w14:paraId="7631E51E"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lastRenderedPageBreak/>
        <w:t>Diagramme 6 : Processus de suspension ou de retrait d'une certification</w:t>
      </w:r>
    </w:p>
    <w:p w14:paraId="732F9D71" w14:textId="77777777" w:rsidR="00340332" w:rsidRPr="001D069E" w:rsidRDefault="00340332" w:rsidP="001D069E">
      <w:pPr>
        <w:pStyle w:val="Diagramme"/>
        <w:rPr>
          <w:sz w:val="20"/>
        </w:rPr>
      </w:pPr>
      <w:r w:rsidRPr="001D069E">
        <w:t>Notification de l'OC</w:t>
      </w:r>
    </w:p>
    <w:p w14:paraId="04B7E779" w14:textId="77777777" w:rsidR="00340332" w:rsidRPr="001D069E" w:rsidRDefault="00340332" w:rsidP="001D069E">
      <w:pPr>
        <w:pStyle w:val="Diagramme"/>
        <w:rPr>
          <w:sz w:val="20"/>
        </w:rPr>
      </w:pPr>
      <w:r w:rsidRPr="001D069E">
        <w:t xml:space="preserve">        │</w:t>
      </w:r>
    </w:p>
    <w:p w14:paraId="1E37C455" w14:textId="77777777" w:rsidR="00340332" w:rsidRPr="001D069E" w:rsidRDefault="00340332" w:rsidP="001D069E">
      <w:pPr>
        <w:pStyle w:val="Diagramme"/>
        <w:rPr>
          <w:sz w:val="20"/>
        </w:rPr>
      </w:pPr>
      <w:r w:rsidRPr="001D069E">
        <w:t xml:space="preserve">        ▼</w:t>
      </w:r>
    </w:p>
    <w:p w14:paraId="5C73AD45" w14:textId="77777777" w:rsidR="00340332" w:rsidRPr="001D069E" w:rsidRDefault="00340332" w:rsidP="001D069E">
      <w:pPr>
        <w:pStyle w:val="Diagramme"/>
        <w:rPr>
          <w:sz w:val="20"/>
        </w:rPr>
      </w:pPr>
      <w:r w:rsidRPr="001D069E">
        <w:t>Réception par la HAUQE</w:t>
      </w:r>
    </w:p>
    <w:p w14:paraId="5CCB1957" w14:textId="77777777" w:rsidR="00340332" w:rsidRPr="001D069E" w:rsidRDefault="00340332" w:rsidP="001D069E">
      <w:pPr>
        <w:pStyle w:val="Diagramme"/>
        <w:rPr>
          <w:sz w:val="20"/>
        </w:rPr>
      </w:pPr>
      <w:r w:rsidRPr="001D069E">
        <w:t xml:space="preserve">        │</w:t>
      </w:r>
    </w:p>
    <w:p w14:paraId="7698004F" w14:textId="77777777" w:rsidR="00340332" w:rsidRPr="001D069E" w:rsidRDefault="00340332" w:rsidP="001D069E">
      <w:pPr>
        <w:pStyle w:val="Diagramme"/>
        <w:rPr>
          <w:sz w:val="20"/>
        </w:rPr>
      </w:pPr>
      <w:r w:rsidRPr="001D069E">
        <w:t xml:space="preserve">        ▼</w:t>
      </w:r>
    </w:p>
    <w:p w14:paraId="4050D182" w14:textId="77777777" w:rsidR="00340332" w:rsidRPr="001D069E" w:rsidRDefault="00340332" w:rsidP="001D069E">
      <w:pPr>
        <w:pStyle w:val="Diagramme"/>
        <w:rPr>
          <w:sz w:val="20"/>
        </w:rPr>
      </w:pPr>
      <w:r w:rsidRPr="001D069E">
        <w:t>Contrôle des informations</w:t>
      </w:r>
    </w:p>
    <w:p w14:paraId="778236F9" w14:textId="77777777" w:rsidR="00340332" w:rsidRPr="001D069E" w:rsidRDefault="00340332" w:rsidP="001D069E">
      <w:pPr>
        <w:pStyle w:val="Diagramme"/>
        <w:rPr>
          <w:sz w:val="20"/>
        </w:rPr>
      </w:pPr>
      <w:r w:rsidRPr="001D069E">
        <w:t xml:space="preserve">        │</w:t>
      </w:r>
    </w:p>
    <w:p w14:paraId="5983EAFD" w14:textId="77777777" w:rsidR="00340332" w:rsidRPr="001D069E" w:rsidRDefault="00340332" w:rsidP="001D069E">
      <w:pPr>
        <w:pStyle w:val="Diagramme"/>
        <w:rPr>
          <w:sz w:val="20"/>
        </w:rPr>
      </w:pPr>
      <w:r w:rsidRPr="001D069E">
        <w:t xml:space="preserve">        ▼</w:t>
      </w:r>
    </w:p>
    <w:p w14:paraId="34DAC18E" w14:textId="77777777" w:rsidR="00340332" w:rsidRPr="001D069E" w:rsidRDefault="00340332" w:rsidP="001D069E">
      <w:pPr>
        <w:pStyle w:val="Diagramme"/>
        <w:rPr>
          <w:sz w:val="20"/>
        </w:rPr>
      </w:pPr>
      <w:r w:rsidRPr="001D069E">
        <w:t>Validation</w:t>
      </w:r>
    </w:p>
    <w:p w14:paraId="47402FAA" w14:textId="77777777" w:rsidR="00340332" w:rsidRPr="001D069E" w:rsidRDefault="00340332" w:rsidP="001D069E">
      <w:pPr>
        <w:pStyle w:val="Diagramme"/>
        <w:rPr>
          <w:sz w:val="20"/>
        </w:rPr>
      </w:pPr>
      <w:r w:rsidRPr="001D069E">
        <w:t xml:space="preserve">        │</w:t>
      </w:r>
    </w:p>
    <w:p w14:paraId="047166C0" w14:textId="77777777" w:rsidR="00340332" w:rsidRPr="001D069E" w:rsidRDefault="00340332" w:rsidP="001D069E">
      <w:pPr>
        <w:pStyle w:val="Diagramme"/>
        <w:rPr>
          <w:sz w:val="20"/>
        </w:rPr>
      </w:pPr>
      <w:r w:rsidRPr="001D069E">
        <w:t xml:space="preserve">        ▼</w:t>
      </w:r>
    </w:p>
    <w:p w14:paraId="0D7F8D00" w14:textId="77777777" w:rsidR="00340332" w:rsidRPr="001D069E" w:rsidRDefault="00340332" w:rsidP="001D069E">
      <w:pPr>
        <w:pStyle w:val="Diagramme"/>
        <w:rPr>
          <w:sz w:val="20"/>
        </w:rPr>
      </w:pPr>
      <w:r w:rsidRPr="001D069E">
        <w:t>Modification du statut</w:t>
      </w:r>
    </w:p>
    <w:p w14:paraId="7150E3C8" w14:textId="77777777" w:rsidR="00340332" w:rsidRPr="001D069E" w:rsidRDefault="00340332" w:rsidP="001D069E">
      <w:pPr>
        <w:pStyle w:val="Diagramme"/>
        <w:rPr>
          <w:sz w:val="20"/>
        </w:rPr>
      </w:pPr>
      <w:r w:rsidRPr="001D069E">
        <w:t xml:space="preserve">        │</w:t>
      </w:r>
    </w:p>
    <w:p w14:paraId="473F64FE" w14:textId="77777777" w:rsidR="00340332" w:rsidRPr="001D069E" w:rsidRDefault="00340332" w:rsidP="001D069E">
      <w:pPr>
        <w:pStyle w:val="Diagramme"/>
        <w:rPr>
          <w:sz w:val="20"/>
        </w:rPr>
      </w:pPr>
      <w:r w:rsidRPr="001D069E">
        <w:t xml:space="preserve">        ▼</w:t>
      </w:r>
    </w:p>
    <w:p w14:paraId="66124F7E" w14:textId="77777777" w:rsidR="00340332" w:rsidRPr="001D069E" w:rsidRDefault="00340332" w:rsidP="001D069E">
      <w:pPr>
        <w:pStyle w:val="Diagramme"/>
        <w:rPr>
          <w:sz w:val="20"/>
        </w:rPr>
      </w:pPr>
      <w:r w:rsidRPr="001D069E">
        <w:t>Publication dans la BNEC</w:t>
      </w:r>
    </w:p>
    <w:p w14:paraId="67809234" w14:textId="77777777" w:rsidR="00340332" w:rsidRPr="001D069E" w:rsidRDefault="00340332" w:rsidP="001D069E">
      <w:pPr>
        <w:pStyle w:val="Diagramme"/>
        <w:rPr>
          <w:sz w:val="20"/>
        </w:rPr>
      </w:pPr>
      <w:r w:rsidRPr="001D069E">
        <w:t xml:space="preserve">        │</w:t>
      </w:r>
    </w:p>
    <w:p w14:paraId="4A75B147" w14:textId="77777777" w:rsidR="00340332" w:rsidRPr="001D069E" w:rsidRDefault="00340332" w:rsidP="001D069E">
      <w:pPr>
        <w:pStyle w:val="Diagramme"/>
        <w:rPr>
          <w:sz w:val="20"/>
        </w:rPr>
      </w:pPr>
      <w:r w:rsidRPr="001D069E">
        <w:t xml:space="preserve">        ▼</w:t>
      </w:r>
    </w:p>
    <w:p w14:paraId="201EC936" w14:textId="77777777" w:rsidR="00340332" w:rsidRPr="001D069E" w:rsidRDefault="00340332" w:rsidP="001D069E">
      <w:pPr>
        <w:pStyle w:val="Diagramme"/>
        <w:rPr>
          <w:sz w:val="20"/>
        </w:rPr>
      </w:pPr>
      <w:r w:rsidRPr="001D069E">
        <w:t>Mise à jour des tableaux de bord</w:t>
      </w:r>
    </w:p>
    <w:p w14:paraId="5819DCFB" w14:textId="26137596" w:rsidR="00340332" w:rsidRPr="00340332" w:rsidRDefault="00340332" w:rsidP="00340332">
      <w:pPr>
        <w:spacing w:after="0" w:line="240" w:lineRule="auto"/>
        <w:rPr>
          <w:rFonts w:eastAsia="Times New Roman" w:cs="Times New Roman"/>
          <w:kern w:val="0"/>
          <w:szCs w:val="24"/>
          <w:lang w:eastAsia="fr-FR"/>
          <w14:ligatures w14:val="none"/>
        </w:rPr>
      </w:pPr>
    </w:p>
    <w:p w14:paraId="733F6425"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7 : Processus de sauvegarde et de restauration</w:t>
      </w:r>
    </w:p>
    <w:p w14:paraId="61F1CCE9" w14:textId="77777777" w:rsidR="00340332" w:rsidRPr="00340332" w:rsidRDefault="00340332" w:rsidP="001D069E">
      <w:pPr>
        <w:pStyle w:val="Diagramme"/>
        <w:rPr>
          <w:sz w:val="20"/>
        </w:rPr>
      </w:pPr>
      <w:r w:rsidRPr="00340332">
        <w:t>Base de données</w:t>
      </w:r>
    </w:p>
    <w:p w14:paraId="144EEF06" w14:textId="77777777" w:rsidR="00340332" w:rsidRPr="00340332" w:rsidRDefault="00340332" w:rsidP="001D069E">
      <w:pPr>
        <w:pStyle w:val="Diagramme"/>
        <w:rPr>
          <w:sz w:val="20"/>
        </w:rPr>
      </w:pPr>
      <w:r w:rsidRPr="00340332">
        <w:t xml:space="preserve">        │</w:t>
      </w:r>
    </w:p>
    <w:p w14:paraId="33346DA1" w14:textId="77777777" w:rsidR="00340332" w:rsidRPr="00340332" w:rsidRDefault="00340332" w:rsidP="001D069E">
      <w:pPr>
        <w:pStyle w:val="Diagramme"/>
        <w:rPr>
          <w:sz w:val="20"/>
        </w:rPr>
      </w:pPr>
      <w:r w:rsidRPr="00340332">
        <w:t xml:space="preserve">        ▼</w:t>
      </w:r>
    </w:p>
    <w:p w14:paraId="7D5E9905" w14:textId="77777777" w:rsidR="00340332" w:rsidRPr="00340332" w:rsidRDefault="00340332" w:rsidP="001D069E">
      <w:pPr>
        <w:pStyle w:val="Diagramme"/>
        <w:rPr>
          <w:sz w:val="20"/>
        </w:rPr>
      </w:pPr>
      <w:r w:rsidRPr="00340332">
        <w:t>Sauvegarde automatique</w:t>
      </w:r>
    </w:p>
    <w:p w14:paraId="3121455C" w14:textId="77777777" w:rsidR="00340332" w:rsidRPr="00340332" w:rsidRDefault="00340332" w:rsidP="001D069E">
      <w:pPr>
        <w:pStyle w:val="Diagramme"/>
        <w:rPr>
          <w:sz w:val="20"/>
        </w:rPr>
      </w:pPr>
      <w:r w:rsidRPr="00340332">
        <w:t xml:space="preserve">        │</w:t>
      </w:r>
    </w:p>
    <w:p w14:paraId="646EADAA" w14:textId="77777777" w:rsidR="00340332" w:rsidRPr="00340332" w:rsidRDefault="00340332" w:rsidP="001D069E">
      <w:pPr>
        <w:pStyle w:val="Diagramme"/>
        <w:rPr>
          <w:sz w:val="20"/>
        </w:rPr>
      </w:pPr>
      <w:r w:rsidRPr="00340332">
        <w:t xml:space="preserve">        ▼</w:t>
      </w:r>
    </w:p>
    <w:p w14:paraId="05094B65" w14:textId="77777777" w:rsidR="00340332" w:rsidRPr="00340332" w:rsidRDefault="00340332" w:rsidP="001D069E">
      <w:pPr>
        <w:pStyle w:val="Diagramme"/>
        <w:rPr>
          <w:sz w:val="20"/>
        </w:rPr>
      </w:pPr>
      <w:r w:rsidRPr="00340332">
        <w:lastRenderedPageBreak/>
        <w:t>Support sécurisé</w:t>
      </w:r>
    </w:p>
    <w:p w14:paraId="509E261A" w14:textId="77777777" w:rsidR="00340332" w:rsidRPr="00340332" w:rsidRDefault="00340332" w:rsidP="001D069E">
      <w:pPr>
        <w:pStyle w:val="Diagramme"/>
        <w:rPr>
          <w:sz w:val="20"/>
        </w:rPr>
      </w:pPr>
      <w:r w:rsidRPr="00340332">
        <w:t xml:space="preserve">        │</w:t>
      </w:r>
    </w:p>
    <w:p w14:paraId="5E288710" w14:textId="77777777" w:rsidR="00340332" w:rsidRPr="00340332" w:rsidRDefault="00340332" w:rsidP="001D069E">
      <w:pPr>
        <w:pStyle w:val="Diagramme"/>
        <w:rPr>
          <w:sz w:val="20"/>
        </w:rPr>
      </w:pPr>
      <w:r w:rsidRPr="00340332">
        <w:t xml:space="preserve">        ▼</w:t>
      </w:r>
    </w:p>
    <w:p w14:paraId="53D265ED" w14:textId="77777777" w:rsidR="00340332" w:rsidRPr="00340332" w:rsidRDefault="00340332" w:rsidP="001D069E">
      <w:pPr>
        <w:pStyle w:val="Diagramme"/>
        <w:rPr>
          <w:sz w:val="20"/>
        </w:rPr>
      </w:pPr>
      <w:r w:rsidRPr="00340332">
        <w:t>Incident ?</w:t>
      </w:r>
    </w:p>
    <w:p w14:paraId="499D0B44" w14:textId="77777777" w:rsidR="00340332" w:rsidRPr="00340332" w:rsidRDefault="00340332" w:rsidP="001D069E">
      <w:pPr>
        <w:pStyle w:val="Diagramme"/>
        <w:rPr>
          <w:sz w:val="20"/>
        </w:rPr>
      </w:pPr>
      <w:r w:rsidRPr="00340332">
        <w:t xml:space="preserve">      ┌──────────────┐</w:t>
      </w:r>
    </w:p>
    <w:p w14:paraId="28C60533" w14:textId="77777777" w:rsidR="00340332" w:rsidRPr="00340332" w:rsidRDefault="00340332" w:rsidP="001D069E">
      <w:pPr>
        <w:pStyle w:val="Diagramme"/>
        <w:rPr>
          <w:sz w:val="20"/>
        </w:rPr>
      </w:pPr>
      <w:r w:rsidRPr="00340332">
        <w:t xml:space="preserve"> Non ◄┤              ├► Oui</w:t>
      </w:r>
    </w:p>
    <w:p w14:paraId="4FC232AB" w14:textId="77777777" w:rsidR="00340332" w:rsidRPr="00340332" w:rsidRDefault="00340332" w:rsidP="001D069E">
      <w:pPr>
        <w:pStyle w:val="Diagramme"/>
        <w:rPr>
          <w:sz w:val="20"/>
        </w:rPr>
      </w:pPr>
      <w:r w:rsidRPr="00340332">
        <w:t xml:space="preserve">      │              │</w:t>
      </w:r>
    </w:p>
    <w:p w14:paraId="681EAC5A" w14:textId="77777777" w:rsidR="00340332" w:rsidRPr="00340332" w:rsidRDefault="00340332" w:rsidP="001D069E">
      <w:pPr>
        <w:pStyle w:val="Diagramme"/>
        <w:rPr>
          <w:sz w:val="20"/>
        </w:rPr>
      </w:pPr>
      <w:r w:rsidRPr="00340332">
        <w:t xml:space="preserve">      ▼              ▼</w:t>
      </w:r>
    </w:p>
    <w:p w14:paraId="7BC6D78D" w14:textId="77777777" w:rsidR="00340332" w:rsidRPr="00340332" w:rsidRDefault="00340332" w:rsidP="001D069E">
      <w:pPr>
        <w:pStyle w:val="Diagramme"/>
        <w:rPr>
          <w:sz w:val="20"/>
        </w:rPr>
      </w:pPr>
      <w:r w:rsidRPr="00340332">
        <w:t>Archivage      Restauration</w:t>
      </w:r>
    </w:p>
    <w:p w14:paraId="16483AC8" w14:textId="77777777" w:rsidR="00340332" w:rsidRPr="00340332" w:rsidRDefault="00340332" w:rsidP="001D069E">
      <w:pPr>
        <w:pStyle w:val="Diagramme"/>
        <w:rPr>
          <w:sz w:val="20"/>
        </w:rPr>
      </w:pPr>
      <w:r w:rsidRPr="00340332">
        <w:t xml:space="preserve">                     │</w:t>
      </w:r>
    </w:p>
    <w:p w14:paraId="6C03B630" w14:textId="77777777" w:rsidR="00340332" w:rsidRPr="00340332" w:rsidRDefault="00340332" w:rsidP="001D069E">
      <w:pPr>
        <w:pStyle w:val="Diagramme"/>
        <w:rPr>
          <w:sz w:val="20"/>
        </w:rPr>
      </w:pPr>
      <w:r w:rsidRPr="00340332">
        <w:t xml:space="preserve">                     ▼</w:t>
      </w:r>
    </w:p>
    <w:p w14:paraId="65713DBB" w14:textId="77777777" w:rsidR="00340332" w:rsidRPr="00340332" w:rsidRDefault="00340332" w:rsidP="001D069E">
      <w:pPr>
        <w:pStyle w:val="Diagramme"/>
        <w:rPr>
          <w:sz w:val="20"/>
        </w:rPr>
      </w:pPr>
      <w:r w:rsidRPr="00340332">
        <w:t xml:space="preserve">             Vérification</w:t>
      </w:r>
    </w:p>
    <w:p w14:paraId="445A1729" w14:textId="77777777" w:rsidR="00340332" w:rsidRPr="00340332" w:rsidRDefault="00340332" w:rsidP="001D069E">
      <w:pPr>
        <w:pStyle w:val="Diagramme"/>
        <w:rPr>
          <w:sz w:val="20"/>
        </w:rPr>
      </w:pPr>
      <w:r w:rsidRPr="00340332">
        <w:t xml:space="preserve">                     │</w:t>
      </w:r>
    </w:p>
    <w:p w14:paraId="4F374CC5" w14:textId="77777777" w:rsidR="00340332" w:rsidRPr="00340332" w:rsidRDefault="00340332" w:rsidP="001D069E">
      <w:pPr>
        <w:pStyle w:val="Diagramme"/>
        <w:rPr>
          <w:sz w:val="20"/>
        </w:rPr>
      </w:pPr>
      <w:r w:rsidRPr="00340332">
        <w:t xml:space="preserve">                     ▼</w:t>
      </w:r>
    </w:p>
    <w:p w14:paraId="17890958" w14:textId="77777777" w:rsidR="00340332" w:rsidRPr="00340332" w:rsidRDefault="00340332" w:rsidP="001D069E">
      <w:pPr>
        <w:pStyle w:val="Diagramme"/>
        <w:rPr>
          <w:sz w:val="20"/>
        </w:rPr>
      </w:pPr>
      <w:r w:rsidRPr="00340332">
        <w:t xml:space="preserve">         Retour à la production</w:t>
      </w:r>
    </w:p>
    <w:p w14:paraId="7F383E65" w14:textId="42BE732C" w:rsidR="00340332" w:rsidRPr="00340332" w:rsidRDefault="00340332" w:rsidP="00340332">
      <w:pPr>
        <w:spacing w:after="0" w:line="240" w:lineRule="auto"/>
        <w:rPr>
          <w:rFonts w:eastAsia="Times New Roman" w:cs="Times New Roman"/>
          <w:kern w:val="0"/>
          <w:szCs w:val="24"/>
          <w:lang w:eastAsia="fr-FR"/>
          <w14:ligatures w14:val="none"/>
        </w:rPr>
      </w:pPr>
    </w:p>
    <w:p w14:paraId="2BBEA932"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8 : Processus d'audit interne</w:t>
      </w:r>
    </w:p>
    <w:p w14:paraId="4C6DAA6C" w14:textId="77777777" w:rsidR="00340332" w:rsidRPr="00340332" w:rsidRDefault="00340332" w:rsidP="00F3188D">
      <w:pPr>
        <w:pStyle w:val="Diagramme"/>
        <w:rPr>
          <w:sz w:val="20"/>
        </w:rPr>
      </w:pPr>
      <w:r w:rsidRPr="00340332">
        <w:t>Planification</w:t>
      </w:r>
    </w:p>
    <w:p w14:paraId="262FC11C" w14:textId="77777777" w:rsidR="00340332" w:rsidRPr="00340332" w:rsidRDefault="00340332" w:rsidP="00F3188D">
      <w:pPr>
        <w:pStyle w:val="Diagramme"/>
        <w:rPr>
          <w:sz w:val="20"/>
        </w:rPr>
      </w:pPr>
      <w:r w:rsidRPr="00340332">
        <w:t xml:space="preserve">      │</w:t>
      </w:r>
    </w:p>
    <w:p w14:paraId="11101AC7" w14:textId="77777777" w:rsidR="00340332" w:rsidRPr="00340332" w:rsidRDefault="00340332" w:rsidP="00F3188D">
      <w:pPr>
        <w:pStyle w:val="Diagramme"/>
        <w:rPr>
          <w:sz w:val="20"/>
        </w:rPr>
      </w:pPr>
      <w:r w:rsidRPr="00340332">
        <w:t xml:space="preserve">      ▼</w:t>
      </w:r>
    </w:p>
    <w:p w14:paraId="31E00256" w14:textId="77777777" w:rsidR="00340332" w:rsidRPr="00340332" w:rsidRDefault="00340332" w:rsidP="00F3188D">
      <w:pPr>
        <w:pStyle w:val="Diagramme"/>
        <w:rPr>
          <w:sz w:val="20"/>
        </w:rPr>
      </w:pPr>
      <w:r w:rsidRPr="00340332">
        <w:t>Préparation de l'audit</w:t>
      </w:r>
    </w:p>
    <w:p w14:paraId="79C66000" w14:textId="77777777" w:rsidR="00340332" w:rsidRPr="00340332" w:rsidRDefault="00340332" w:rsidP="00F3188D">
      <w:pPr>
        <w:pStyle w:val="Diagramme"/>
        <w:rPr>
          <w:sz w:val="20"/>
        </w:rPr>
      </w:pPr>
      <w:r w:rsidRPr="00340332">
        <w:t xml:space="preserve">      │</w:t>
      </w:r>
    </w:p>
    <w:p w14:paraId="4A5DDA22" w14:textId="77777777" w:rsidR="00340332" w:rsidRPr="00340332" w:rsidRDefault="00340332" w:rsidP="00F3188D">
      <w:pPr>
        <w:pStyle w:val="Diagramme"/>
        <w:rPr>
          <w:sz w:val="20"/>
        </w:rPr>
      </w:pPr>
      <w:r w:rsidRPr="00340332">
        <w:t xml:space="preserve">      ▼</w:t>
      </w:r>
    </w:p>
    <w:p w14:paraId="0D862731" w14:textId="77777777" w:rsidR="00340332" w:rsidRPr="00340332" w:rsidRDefault="00340332" w:rsidP="00F3188D">
      <w:pPr>
        <w:pStyle w:val="Diagramme"/>
        <w:rPr>
          <w:sz w:val="20"/>
        </w:rPr>
      </w:pPr>
      <w:r w:rsidRPr="00340332">
        <w:t>Collecte des preuves</w:t>
      </w:r>
    </w:p>
    <w:p w14:paraId="6E9A384C" w14:textId="77777777" w:rsidR="00340332" w:rsidRPr="00340332" w:rsidRDefault="00340332" w:rsidP="00F3188D">
      <w:pPr>
        <w:pStyle w:val="Diagramme"/>
        <w:rPr>
          <w:sz w:val="20"/>
        </w:rPr>
      </w:pPr>
      <w:r w:rsidRPr="00340332">
        <w:t xml:space="preserve">      │</w:t>
      </w:r>
    </w:p>
    <w:p w14:paraId="2D6EAFF9" w14:textId="77777777" w:rsidR="00340332" w:rsidRPr="00340332" w:rsidRDefault="00340332" w:rsidP="00F3188D">
      <w:pPr>
        <w:pStyle w:val="Diagramme"/>
        <w:rPr>
          <w:sz w:val="20"/>
        </w:rPr>
      </w:pPr>
      <w:r w:rsidRPr="00340332">
        <w:t xml:space="preserve">      ▼</w:t>
      </w:r>
    </w:p>
    <w:p w14:paraId="0A61C0BF" w14:textId="77777777" w:rsidR="00340332" w:rsidRPr="00340332" w:rsidRDefault="00340332" w:rsidP="00F3188D">
      <w:pPr>
        <w:pStyle w:val="Diagramme"/>
        <w:rPr>
          <w:sz w:val="20"/>
        </w:rPr>
      </w:pPr>
      <w:r w:rsidRPr="00340332">
        <w:t>Analyse</w:t>
      </w:r>
    </w:p>
    <w:p w14:paraId="632C1855" w14:textId="77777777" w:rsidR="00340332" w:rsidRPr="00340332" w:rsidRDefault="00340332" w:rsidP="00F3188D">
      <w:pPr>
        <w:pStyle w:val="Diagramme"/>
        <w:rPr>
          <w:sz w:val="20"/>
        </w:rPr>
      </w:pPr>
      <w:r w:rsidRPr="00340332">
        <w:t xml:space="preserve">      │</w:t>
      </w:r>
    </w:p>
    <w:p w14:paraId="2DAE5085" w14:textId="77777777" w:rsidR="00340332" w:rsidRPr="00340332" w:rsidRDefault="00340332" w:rsidP="00F3188D">
      <w:pPr>
        <w:pStyle w:val="Diagramme"/>
        <w:rPr>
          <w:sz w:val="20"/>
        </w:rPr>
      </w:pPr>
      <w:r w:rsidRPr="00340332">
        <w:t xml:space="preserve">      ▼</w:t>
      </w:r>
    </w:p>
    <w:p w14:paraId="1353B76A" w14:textId="77777777" w:rsidR="00340332" w:rsidRPr="00340332" w:rsidRDefault="00340332" w:rsidP="00F3188D">
      <w:pPr>
        <w:pStyle w:val="Diagramme"/>
        <w:rPr>
          <w:sz w:val="20"/>
        </w:rPr>
      </w:pPr>
      <w:r w:rsidRPr="00340332">
        <w:t>Rapport d'audit</w:t>
      </w:r>
    </w:p>
    <w:p w14:paraId="0DB020B9" w14:textId="77777777" w:rsidR="00340332" w:rsidRPr="00340332" w:rsidRDefault="00340332" w:rsidP="00F3188D">
      <w:pPr>
        <w:pStyle w:val="Diagramme"/>
        <w:rPr>
          <w:sz w:val="20"/>
        </w:rPr>
      </w:pPr>
      <w:r w:rsidRPr="00340332">
        <w:t xml:space="preserve">      │</w:t>
      </w:r>
    </w:p>
    <w:p w14:paraId="38E40A10" w14:textId="77777777" w:rsidR="00340332" w:rsidRPr="00340332" w:rsidRDefault="00340332" w:rsidP="00F3188D">
      <w:pPr>
        <w:pStyle w:val="Diagramme"/>
        <w:rPr>
          <w:sz w:val="20"/>
        </w:rPr>
      </w:pPr>
      <w:r w:rsidRPr="00340332">
        <w:lastRenderedPageBreak/>
        <w:t xml:space="preserve">      ▼</w:t>
      </w:r>
    </w:p>
    <w:p w14:paraId="1F62CBC6" w14:textId="77777777" w:rsidR="00340332" w:rsidRPr="00340332" w:rsidRDefault="00340332" w:rsidP="00F3188D">
      <w:pPr>
        <w:pStyle w:val="Diagramme"/>
        <w:rPr>
          <w:sz w:val="20"/>
        </w:rPr>
      </w:pPr>
      <w:r w:rsidRPr="00340332">
        <w:t>Actions correctives</w:t>
      </w:r>
    </w:p>
    <w:p w14:paraId="2C303B1B" w14:textId="77777777" w:rsidR="00340332" w:rsidRPr="00340332" w:rsidRDefault="00340332" w:rsidP="00F3188D">
      <w:pPr>
        <w:pStyle w:val="Diagramme"/>
        <w:rPr>
          <w:sz w:val="20"/>
        </w:rPr>
      </w:pPr>
      <w:r w:rsidRPr="00340332">
        <w:t xml:space="preserve">      │</w:t>
      </w:r>
    </w:p>
    <w:p w14:paraId="51583BEC" w14:textId="77777777" w:rsidR="00340332" w:rsidRPr="00340332" w:rsidRDefault="00340332" w:rsidP="00F3188D">
      <w:pPr>
        <w:pStyle w:val="Diagramme"/>
        <w:rPr>
          <w:sz w:val="20"/>
        </w:rPr>
      </w:pPr>
      <w:r w:rsidRPr="00340332">
        <w:t xml:space="preserve">      ▼</w:t>
      </w:r>
    </w:p>
    <w:p w14:paraId="40FFA0A8" w14:textId="77777777" w:rsidR="00340332" w:rsidRPr="00340332" w:rsidRDefault="00340332" w:rsidP="00F3188D">
      <w:pPr>
        <w:pStyle w:val="Diagramme"/>
        <w:rPr>
          <w:sz w:val="20"/>
        </w:rPr>
      </w:pPr>
      <w:r w:rsidRPr="00340332">
        <w:t>Suivi de la mise en œuvre</w:t>
      </w:r>
    </w:p>
    <w:p w14:paraId="29C3114B" w14:textId="77777777" w:rsidR="00340332" w:rsidRPr="00340332" w:rsidRDefault="00340332" w:rsidP="00F3188D">
      <w:pPr>
        <w:pStyle w:val="Diagramme"/>
        <w:rPr>
          <w:sz w:val="20"/>
        </w:rPr>
      </w:pPr>
      <w:r w:rsidRPr="00340332">
        <w:t xml:space="preserve">      │</w:t>
      </w:r>
    </w:p>
    <w:p w14:paraId="3B7B2FEE" w14:textId="77777777" w:rsidR="00340332" w:rsidRPr="00340332" w:rsidRDefault="00340332" w:rsidP="00F3188D">
      <w:pPr>
        <w:pStyle w:val="Diagramme"/>
        <w:rPr>
          <w:sz w:val="20"/>
        </w:rPr>
      </w:pPr>
      <w:r w:rsidRPr="00340332">
        <w:t xml:space="preserve">      ▼</w:t>
      </w:r>
    </w:p>
    <w:p w14:paraId="7FEA9473" w14:textId="77777777" w:rsidR="00340332" w:rsidRPr="00340332" w:rsidRDefault="00340332" w:rsidP="00F3188D">
      <w:pPr>
        <w:pStyle w:val="Diagramme"/>
        <w:rPr>
          <w:sz w:val="20"/>
        </w:rPr>
      </w:pPr>
      <w:r w:rsidRPr="00340332">
        <w:t>Clôture de l'audit</w:t>
      </w:r>
    </w:p>
    <w:p w14:paraId="654DFB8F" w14:textId="5392D33B" w:rsidR="00340332" w:rsidRPr="00340332" w:rsidRDefault="00340332" w:rsidP="00340332">
      <w:pPr>
        <w:spacing w:after="0" w:line="240" w:lineRule="auto"/>
        <w:rPr>
          <w:rFonts w:eastAsia="Times New Roman" w:cs="Times New Roman"/>
          <w:kern w:val="0"/>
          <w:szCs w:val="24"/>
          <w:lang w:eastAsia="fr-FR"/>
          <w14:ligatures w14:val="none"/>
        </w:rPr>
      </w:pPr>
    </w:p>
    <w:p w14:paraId="7BB8797B"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9 : Processus d'amélioration continue (Cycle PDCA)</w:t>
      </w:r>
    </w:p>
    <w:p w14:paraId="6F197065" w14:textId="77777777" w:rsidR="00340332" w:rsidRPr="00340332" w:rsidRDefault="00340332" w:rsidP="005377E1">
      <w:pPr>
        <w:pStyle w:val="Diagramme"/>
        <w:rPr>
          <w:sz w:val="20"/>
        </w:rPr>
      </w:pPr>
      <w:r w:rsidRPr="00340332">
        <w:t xml:space="preserve">           PLANIFIER</w:t>
      </w:r>
    </w:p>
    <w:p w14:paraId="3DF9D7B1" w14:textId="77777777" w:rsidR="00340332" w:rsidRPr="00340332" w:rsidRDefault="00340332" w:rsidP="005377E1">
      <w:pPr>
        <w:pStyle w:val="Diagramme"/>
        <w:rPr>
          <w:sz w:val="20"/>
        </w:rPr>
      </w:pPr>
      <w:r w:rsidRPr="00340332">
        <w:t xml:space="preserve">               │</w:t>
      </w:r>
    </w:p>
    <w:p w14:paraId="34D464AA" w14:textId="77777777" w:rsidR="00340332" w:rsidRPr="00340332" w:rsidRDefault="00340332" w:rsidP="005377E1">
      <w:pPr>
        <w:pStyle w:val="Diagramme"/>
        <w:rPr>
          <w:sz w:val="20"/>
        </w:rPr>
      </w:pPr>
      <w:r w:rsidRPr="00340332">
        <w:t xml:space="preserve">               ▼</w:t>
      </w:r>
    </w:p>
    <w:p w14:paraId="53268C8C" w14:textId="77777777" w:rsidR="00340332" w:rsidRPr="00340332" w:rsidRDefault="00340332" w:rsidP="005377E1">
      <w:pPr>
        <w:pStyle w:val="Diagramme"/>
        <w:rPr>
          <w:sz w:val="20"/>
        </w:rPr>
      </w:pPr>
      <w:r w:rsidRPr="00340332">
        <w:t xml:space="preserve">            METTRE EN ŒUVRE</w:t>
      </w:r>
    </w:p>
    <w:p w14:paraId="08EAB8F2" w14:textId="77777777" w:rsidR="00340332" w:rsidRPr="00340332" w:rsidRDefault="00340332" w:rsidP="005377E1">
      <w:pPr>
        <w:pStyle w:val="Diagramme"/>
        <w:rPr>
          <w:sz w:val="20"/>
        </w:rPr>
      </w:pPr>
      <w:r w:rsidRPr="00340332">
        <w:t xml:space="preserve">               │</w:t>
      </w:r>
    </w:p>
    <w:p w14:paraId="2FC5C67A" w14:textId="77777777" w:rsidR="00340332" w:rsidRPr="00340332" w:rsidRDefault="00340332" w:rsidP="005377E1">
      <w:pPr>
        <w:pStyle w:val="Diagramme"/>
        <w:rPr>
          <w:sz w:val="20"/>
        </w:rPr>
      </w:pPr>
      <w:r w:rsidRPr="00340332">
        <w:t xml:space="preserve">               ▼</w:t>
      </w:r>
    </w:p>
    <w:p w14:paraId="515BF064" w14:textId="77777777" w:rsidR="00340332" w:rsidRPr="00340332" w:rsidRDefault="00340332" w:rsidP="005377E1">
      <w:pPr>
        <w:pStyle w:val="Diagramme"/>
        <w:rPr>
          <w:sz w:val="20"/>
        </w:rPr>
      </w:pPr>
      <w:r w:rsidRPr="00340332">
        <w:t xml:space="preserve">            CONTRÔLER</w:t>
      </w:r>
    </w:p>
    <w:p w14:paraId="4F21FD66" w14:textId="77777777" w:rsidR="00340332" w:rsidRPr="00340332" w:rsidRDefault="00340332" w:rsidP="005377E1">
      <w:pPr>
        <w:pStyle w:val="Diagramme"/>
        <w:rPr>
          <w:sz w:val="20"/>
        </w:rPr>
      </w:pPr>
      <w:r w:rsidRPr="00340332">
        <w:t xml:space="preserve">               │</w:t>
      </w:r>
    </w:p>
    <w:p w14:paraId="6603206C" w14:textId="77777777" w:rsidR="00340332" w:rsidRPr="00340332" w:rsidRDefault="00340332" w:rsidP="005377E1">
      <w:pPr>
        <w:pStyle w:val="Diagramme"/>
        <w:rPr>
          <w:sz w:val="20"/>
        </w:rPr>
      </w:pPr>
      <w:r w:rsidRPr="00340332">
        <w:t xml:space="preserve">               ▼</w:t>
      </w:r>
    </w:p>
    <w:p w14:paraId="20FFBE6E" w14:textId="77777777" w:rsidR="00340332" w:rsidRPr="00340332" w:rsidRDefault="00340332" w:rsidP="005377E1">
      <w:pPr>
        <w:pStyle w:val="Diagramme"/>
        <w:rPr>
          <w:sz w:val="20"/>
        </w:rPr>
      </w:pPr>
      <w:r w:rsidRPr="00340332">
        <w:t xml:space="preserve">             AMÉLIORER</w:t>
      </w:r>
    </w:p>
    <w:p w14:paraId="0E394AB8" w14:textId="77777777" w:rsidR="00340332" w:rsidRPr="00340332" w:rsidRDefault="00340332" w:rsidP="005377E1">
      <w:pPr>
        <w:pStyle w:val="Diagramme"/>
        <w:rPr>
          <w:sz w:val="20"/>
        </w:rPr>
      </w:pPr>
      <w:r w:rsidRPr="00340332">
        <w:t xml:space="preserve">               │</w:t>
      </w:r>
    </w:p>
    <w:p w14:paraId="46F436A1" w14:textId="77777777" w:rsidR="00340332" w:rsidRPr="00340332" w:rsidRDefault="00340332" w:rsidP="005377E1">
      <w:pPr>
        <w:pStyle w:val="Diagramme"/>
        <w:rPr>
          <w:sz w:val="20"/>
        </w:rPr>
      </w:pPr>
      <w:r w:rsidRPr="00340332">
        <w:t xml:space="preserve">               └──────────────┐</w:t>
      </w:r>
    </w:p>
    <w:p w14:paraId="21E0AAC3" w14:textId="77777777" w:rsidR="00340332" w:rsidRPr="00340332" w:rsidRDefault="00340332" w:rsidP="005377E1">
      <w:pPr>
        <w:pStyle w:val="Diagramme"/>
        <w:rPr>
          <w:sz w:val="20"/>
        </w:rPr>
      </w:pPr>
      <w:r w:rsidRPr="00340332">
        <w:t xml:space="preserve">                              ▼</w:t>
      </w:r>
    </w:p>
    <w:p w14:paraId="4303C060" w14:textId="77777777" w:rsidR="00340332" w:rsidRPr="00340332" w:rsidRDefault="00340332" w:rsidP="005377E1">
      <w:pPr>
        <w:pStyle w:val="Diagramme"/>
        <w:rPr>
          <w:sz w:val="20"/>
        </w:rPr>
      </w:pPr>
      <w:r w:rsidRPr="00340332">
        <w:t xml:space="preserve">                        PLANIFIER</w:t>
      </w:r>
    </w:p>
    <w:p w14:paraId="01F7EBEF" w14:textId="1F5538AD" w:rsidR="00340332" w:rsidRPr="00340332" w:rsidRDefault="00340332" w:rsidP="00340332">
      <w:pPr>
        <w:spacing w:after="0" w:line="240" w:lineRule="auto"/>
        <w:rPr>
          <w:rFonts w:eastAsia="Times New Roman" w:cs="Times New Roman"/>
          <w:kern w:val="0"/>
          <w:szCs w:val="24"/>
          <w:lang w:eastAsia="fr-FR"/>
          <w14:ligatures w14:val="none"/>
        </w:rPr>
      </w:pPr>
    </w:p>
    <w:p w14:paraId="1F22E720"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10 : Vue d'ensemble des flux de la BNEC</w:t>
      </w:r>
    </w:p>
    <w:p w14:paraId="19096C0E" w14:textId="77777777" w:rsidR="00340332" w:rsidRPr="00340332" w:rsidRDefault="00340332" w:rsidP="005377E1">
      <w:pPr>
        <w:pStyle w:val="Diagramme"/>
        <w:rPr>
          <w:sz w:val="20"/>
        </w:rPr>
      </w:pPr>
      <w:r w:rsidRPr="00340332">
        <w:t xml:space="preserve">                ENTREPRISES</w:t>
      </w:r>
    </w:p>
    <w:p w14:paraId="19830CC3" w14:textId="77777777" w:rsidR="00340332" w:rsidRPr="00340332" w:rsidRDefault="00340332" w:rsidP="005377E1">
      <w:pPr>
        <w:pStyle w:val="Diagramme"/>
        <w:rPr>
          <w:sz w:val="20"/>
        </w:rPr>
      </w:pPr>
      <w:r w:rsidRPr="00340332">
        <w:lastRenderedPageBreak/>
        <w:t xml:space="preserve">                     │</w:t>
      </w:r>
    </w:p>
    <w:p w14:paraId="538D46BE" w14:textId="77777777" w:rsidR="00340332" w:rsidRPr="00340332" w:rsidRDefault="00340332" w:rsidP="005377E1">
      <w:pPr>
        <w:pStyle w:val="Diagramme"/>
        <w:rPr>
          <w:sz w:val="20"/>
        </w:rPr>
      </w:pPr>
      <w:r w:rsidRPr="00340332">
        <w:t xml:space="preserve">                     ▼</w:t>
      </w:r>
    </w:p>
    <w:p w14:paraId="6DDFBFD0" w14:textId="77777777" w:rsidR="00340332" w:rsidRPr="00340332" w:rsidRDefault="00340332" w:rsidP="005377E1">
      <w:pPr>
        <w:pStyle w:val="Diagramme"/>
        <w:rPr>
          <w:sz w:val="20"/>
        </w:rPr>
      </w:pPr>
      <w:r w:rsidRPr="00340332">
        <w:t xml:space="preserve">          AGENTS ENQUÊTEURS</w:t>
      </w:r>
    </w:p>
    <w:p w14:paraId="3BCE71C5" w14:textId="77777777" w:rsidR="00340332" w:rsidRPr="00340332" w:rsidRDefault="00340332" w:rsidP="005377E1">
      <w:pPr>
        <w:pStyle w:val="Diagramme"/>
        <w:rPr>
          <w:sz w:val="20"/>
        </w:rPr>
      </w:pPr>
      <w:r w:rsidRPr="00340332">
        <w:t xml:space="preserve">                     │</w:t>
      </w:r>
    </w:p>
    <w:p w14:paraId="79EF58EC" w14:textId="77777777" w:rsidR="00340332" w:rsidRPr="00340332" w:rsidRDefault="00340332" w:rsidP="005377E1">
      <w:pPr>
        <w:pStyle w:val="Diagramme"/>
        <w:rPr>
          <w:sz w:val="20"/>
        </w:rPr>
      </w:pPr>
      <w:r w:rsidRPr="00340332">
        <w:t xml:space="preserve">                     ▼</w:t>
      </w:r>
    </w:p>
    <w:p w14:paraId="6E334513" w14:textId="77777777" w:rsidR="00340332" w:rsidRPr="00340332" w:rsidRDefault="00340332" w:rsidP="005377E1">
      <w:pPr>
        <w:pStyle w:val="Diagramme"/>
        <w:rPr>
          <w:sz w:val="20"/>
        </w:rPr>
      </w:pPr>
      <w:r w:rsidRPr="00340332">
        <w:t xml:space="preserve">             POINT FOCAL BNEC</w:t>
      </w:r>
    </w:p>
    <w:p w14:paraId="3FEDE71C" w14:textId="77777777" w:rsidR="00340332" w:rsidRPr="00340332" w:rsidRDefault="00340332" w:rsidP="005377E1">
      <w:pPr>
        <w:pStyle w:val="Diagramme"/>
        <w:rPr>
          <w:sz w:val="20"/>
        </w:rPr>
      </w:pPr>
      <w:r w:rsidRPr="00340332">
        <w:t xml:space="preserve">                     │</w:t>
      </w:r>
    </w:p>
    <w:p w14:paraId="24C7E4BB" w14:textId="77777777" w:rsidR="00340332" w:rsidRPr="00340332" w:rsidRDefault="00340332" w:rsidP="005377E1">
      <w:pPr>
        <w:pStyle w:val="Diagramme"/>
        <w:rPr>
          <w:sz w:val="20"/>
        </w:rPr>
      </w:pPr>
      <w:r w:rsidRPr="00340332">
        <w:t xml:space="preserve">                     ▼</w:t>
      </w:r>
    </w:p>
    <w:p w14:paraId="239E9F52" w14:textId="77777777" w:rsidR="00340332" w:rsidRPr="00340332" w:rsidRDefault="00340332" w:rsidP="005377E1">
      <w:pPr>
        <w:pStyle w:val="Diagramme"/>
        <w:rPr>
          <w:sz w:val="20"/>
        </w:rPr>
      </w:pPr>
      <w:r w:rsidRPr="00340332">
        <w:t xml:space="preserve">        ADMINISTRATEUR FONCTIONNEL</w:t>
      </w:r>
    </w:p>
    <w:p w14:paraId="1752C7E9" w14:textId="77777777" w:rsidR="00340332" w:rsidRPr="00340332" w:rsidRDefault="00340332" w:rsidP="005377E1">
      <w:pPr>
        <w:pStyle w:val="Diagramme"/>
        <w:rPr>
          <w:sz w:val="20"/>
        </w:rPr>
      </w:pPr>
      <w:r w:rsidRPr="00340332">
        <w:t xml:space="preserve">                     │</w:t>
      </w:r>
    </w:p>
    <w:p w14:paraId="5DCBF52F" w14:textId="77777777" w:rsidR="00340332" w:rsidRPr="00340332" w:rsidRDefault="00340332" w:rsidP="005377E1">
      <w:pPr>
        <w:pStyle w:val="Diagramme"/>
        <w:rPr>
          <w:sz w:val="20"/>
        </w:rPr>
      </w:pPr>
      <w:r w:rsidRPr="00340332">
        <w:t xml:space="preserve">         ┌───────────┼───────────┐</w:t>
      </w:r>
    </w:p>
    <w:p w14:paraId="7489E71C" w14:textId="77777777" w:rsidR="00340332" w:rsidRPr="00340332" w:rsidRDefault="00340332" w:rsidP="005377E1">
      <w:pPr>
        <w:pStyle w:val="Diagramme"/>
        <w:rPr>
          <w:sz w:val="20"/>
        </w:rPr>
      </w:pPr>
      <w:r w:rsidRPr="00340332">
        <w:t xml:space="preserve">         │           │           │</w:t>
      </w:r>
    </w:p>
    <w:p w14:paraId="6974119C" w14:textId="77777777" w:rsidR="00340332" w:rsidRPr="00340332" w:rsidRDefault="00340332" w:rsidP="005377E1">
      <w:pPr>
        <w:pStyle w:val="Diagramme"/>
        <w:rPr>
          <w:sz w:val="20"/>
        </w:rPr>
      </w:pPr>
      <w:r w:rsidRPr="00340332">
        <w:t xml:space="preserve">         ▼           ▼           ▼</w:t>
      </w:r>
    </w:p>
    <w:p w14:paraId="24D47201" w14:textId="77777777" w:rsidR="00340332" w:rsidRPr="00340332" w:rsidRDefault="00340332" w:rsidP="005377E1">
      <w:pPr>
        <w:pStyle w:val="Diagramme"/>
        <w:rPr>
          <w:sz w:val="20"/>
        </w:rPr>
      </w:pPr>
      <w:r w:rsidRPr="00340332">
        <w:t xml:space="preserve"> Cellule de     Organismes   Système</w:t>
      </w:r>
    </w:p>
    <w:p w14:paraId="05264C29" w14:textId="77777777" w:rsidR="00340332" w:rsidRPr="00340332" w:rsidRDefault="00340332" w:rsidP="005377E1">
      <w:pPr>
        <w:pStyle w:val="Diagramme"/>
        <w:rPr>
          <w:sz w:val="20"/>
        </w:rPr>
      </w:pPr>
      <w:r w:rsidRPr="00340332">
        <w:t xml:space="preserve">    veille      certificateurs informatique</w:t>
      </w:r>
    </w:p>
    <w:p w14:paraId="2944726D" w14:textId="77777777" w:rsidR="00340332" w:rsidRPr="00340332" w:rsidRDefault="00340332" w:rsidP="005377E1">
      <w:pPr>
        <w:pStyle w:val="Diagramme"/>
        <w:rPr>
          <w:sz w:val="20"/>
        </w:rPr>
      </w:pPr>
      <w:r w:rsidRPr="00340332">
        <w:t xml:space="preserve">         │           │           │</w:t>
      </w:r>
    </w:p>
    <w:p w14:paraId="41E6758C" w14:textId="77777777" w:rsidR="00340332" w:rsidRPr="00340332" w:rsidRDefault="00340332" w:rsidP="005377E1">
      <w:pPr>
        <w:pStyle w:val="Diagramme"/>
        <w:rPr>
          <w:sz w:val="20"/>
        </w:rPr>
      </w:pPr>
      <w:r w:rsidRPr="00340332">
        <w:t xml:space="preserve">         └───────────┼───────────┘</w:t>
      </w:r>
    </w:p>
    <w:p w14:paraId="41384D4F" w14:textId="77777777" w:rsidR="00340332" w:rsidRPr="00340332" w:rsidRDefault="00340332" w:rsidP="005377E1">
      <w:pPr>
        <w:pStyle w:val="Diagramme"/>
        <w:rPr>
          <w:sz w:val="20"/>
        </w:rPr>
      </w:pPr>
      <w:r w:rsidRPr="00340332">
        <w:t xml:space="preserve">                     ▼</w:t>
      </w:r>
    </w:p>
    <w:p w14:paraId="27FA942F" w14:textId="77777777" w:rsidR="00340332" w:rsidRPr="00340332" w:rsidRDefault="00340332" w:rsidP="005377E1">
      <w:pPr>
        <w:pStyle w:val="Diagramme"/>
        <w:rPr>
          <w:sz w:val="20"/>
        </w:rPr>
      </w:pPr>
      <w:r w:rsidRPr="00340332">
        <w:t xml:space="preserve">            BASE NATIONALE BNEC</w:t>
      </w:r>
    </w:p>
    <w:p w14:paraId="5313A9A9" w14:textId="77777777" w:rsidR="00340332" w:rsidRPr="00340332" w:rsidRDefault="00340332" w:rsidP="005377E1">
      <w:pPr>
        <w:pStyle w:val="Diagramme"/>
        <w:rPr>
          <w:sz w:val="20"/>
        </w:rPr>
      </w:pPr>
      <w:r w:rsidRPr="00340332">
        <w:t xml:space="preserve">                     │</w:t>
      </w:r>
    </w:p>
    <w:p w14:paraId="3460A963" w14:textId="77777777" w:rsidR="00340332" w:rsidRPr="00340332" w:rsidRDefault="00340332" w:rsidP="005377E1">
      <w:pPr>
        <w:pStyle w:val="Diagramme"/>
        <w:rPr>
          <w:sz w:val="20"/>
        </w:rPr>
      </w:pPr>
      <w:r w:rsidRPr="00340332">
        <w:t xml:space="preserve">         ┌───────────┼───────────┐</w:t>
      </w:r>
    </w:p>
    <w:p w14:paraId="7B4F1181" w14:textId="77777777" w:rsidR="00340332" w:rsidRPr="00340332" w:rsidRDefault="00340332" w:rsidP="005377E1">
      <w:pPr>
        <w:pStyle w:val="Diagramme"/>
        <w:rPr>
          <w:sz w:val="20"/>
        </w:rPr>
      </w:pPr>
      <w:r w:rsidRPr="00340332">
        <w:t xml:space="preserve">         ▼           ▼           ▼</w:t>
      </w:r>
    </w:p>
    <w:p w14:paraId="235F7A33" w14:textId="77777777" w:rsidR="00340332" w:rsidRPr="00340332" w:rsidRDefault="00340332" w:rsidP="005377E1">
      <w:pPr>
        <w:pStyle w:val="Diagramme"/>
        <w:rPr>
          <w:sz w:val="20"/>
        </w:rPr>
      </w:pPr>
      <w:r w:rsidRPr="00340332">
        <w:t xml:space="preserve"> Tableaux de    INFC      Baromètre National</w:t>
      </w:r>
    </w:p>
    <w:p w14:paraId="20DFC594" w14:textId="77777777" w:rsidR="00340332" w:rsidRPr="00340332" w:rsidRDefault="00340332" w:rsidP="005377E1">
      <w:pPr>
        <w:pStyle w:val="Diagramme"/>
        <w:rPr>
          <w:sz w:val="20"/>
        </w:rPr>
      </w:pPr>
      <w:r w:rsidRPr="00340332">
        <w:t xml:space="preserve">     bord</w:t>
      </w:r>
    </w:p>
    <w:p w14:paraId="43AB8A71" w14:textId="77777777" w:rsidR="00340332" w:rsidRPr="00340332" w:rsidRDefault="00340332" w:rsidP="005377E1">
      <w:pPr>
        <w:pStyle w:val="Diagramme"/>
        <w:rPr>
          <w:sz w:val="20"/>
        </w:rPr>
      </w:pPr>
      <w:r w:rsidRPr="00340332">
        <w:t xml:space="preserve">                     │</w:t>
      </w:r>
    </w:p>
    <w:p w14:paraId="26EAFC6D" w14:textId="77777777" w:rsidR="00340332" w:rsidRPr="00340332" w:rsidRDefault="00340332" w:rsidP="005377E1">
      <w:pPr>
        <w:pStyle w:val="Diagramme"/>
        <w:rPr>
          <w:sz w:val="20"/>
        </w:rPr>
      </w:pPr>
      <w:r w:rsidRPr="00340332">
        <w:t xml:space="preserve">                     ▼</w:t>
      </w:r>
    </w:p>
    <w:p w14:paraId="1FE2A03D" w14:textId="77777777" w:rsidR="00340332" w:rsidRPr="00340332" w:rsidRDefault="00340332" w:rsidP="005377E1">
      <w:pPr>
        <w:pStyle w:val="Diagramme"/>
        <w:rPr>
          <w:sz w:val="20"/>
        </w:rPr>
      </w:pPr>
      <w:r w:rsidRPr="00340332">
        <w:t xml:space="preserve">              Direction Technique</w:t>
      </w:r>
    </w:p>
    <w:p w14:paraId="542A184E" w14:textId="77777777" w:rsidR="00340332" w:rsidRPr="00340332" w:rsidRDefault="00340332" w:rsidP="005377E1">
      <w:pPr>
        <w:pStyle w:val="Diagramme"/>
        <w:rPr>
          <w:sz w:val="20"/>
        </w:rPr>
      </w:pPr>
      <w:r w:rsidRPr="00340332">
        <w:t xml:space="preserve">                     │</w:t>
      </w:r>
    </w:p>
    <w:p w14:paraId="6DF34180" w14:textId="77777777" w:rsidR="00340332" w:rsidRPr="00340332" w:rsidRDefault="00340332" w:rsidP="005377E1">
      <w:pPr>
        <w:pStyle w:val="Diagramme"/>
        <w:rPr>
          <w:sz w:val="20"/>
        </w:rPr>
      </w:pPr>
      <w:r w:rsidRPr="00340332">
        <w:t xml:space="preserve">                     ▼</w:t>
      </w:r>
    </w:p>
    <w:p w14:paraId="2824AB2F" w14:textId="77777777" w:rsidR="00340332" w:rsidRPr="00340332" w:rsidRDefault="00340332" w:rsidP="005377E1">
      <w:pPr>
        <w:pStyle w:val="Diagramme"/>
        <w:rPr>
          <w:sz w:val="20"/>
        </w:rPr>
      </w:pPr>
      <w:r w:rsidRPr="00340332">
        <w:t xml:space="preserve">            Président de la HAUQE</w:t>
      </w:r>
    </w:p>
    <w:p w14:paraId="21C80244" w14:textId="236C0896" w:rsidR="00340332" w:rsidRPr="00340332" w:rsidRDefault="00340332" w:rsidP="00340332">
      <w:pPr>
        <w:spacing w:after="0" w:line="240" w:lineRule="auto"/>
        <w:rPr>
          <w:rFonts w:eastAsia="Times New Roman" w:cs="Times New Roman"/>
          <w:kern w:val="0"/>
          <w:szCs w:val="24"/>
          <w:lang w:eastAsia="fr-FR"/>
          <w14:ligatures w14:val="none"/>
        </w:rPr>
      </w:pPr>
    </w:p>
    <w:p w14:paraId="110BBC87"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lastRenderedPageBreak/>
        <w:t>Tableau de synthèse des diagrammes</w:t>
      </w:r>
    </w:p>
    <w:p w14:paraId="0A4C4802" w14:textId="093C1632" w:rsidR="003B0F09" w:rsidRDefault="000E25E4">
      <w:pPr>
        <w:pStyle w:val="Lgende1"/>
        <w:jc w:val="center"/>
      </w:pPr>
      <w:bookmarkStart w:id="316" w:name="_Toc235359230"/>
      <w:bookmarkStart w:id="317" w:name="_Toc235403444"/>
      <w:r>
        <w:rPr>
          <w:rFonts w:eastAsia="Times New Roman"/>
          <w:b/>
        </w:rPr>
        <w:t xml:space="preserve">Tableau </w:t>
      </w:r>
      <w:fldSimple w:instr=" SEQ Tableau \* ARABIC ">
        <w:r w:rsidR="00D6373F">
          <w:rPr>
            <w:noProof/>
          </w:rPr>
          <w:t>43</w:t>
        </w:r>
      </w:fldSimple>
      <w:r>
        <w:rPr>
          <w:rFonts w:eastAsia="Times New Roman"/>
        </w:rPr>
        <w:t xml:space="preserve"> : Tableau de synthèse des diagrammes</w:t>
      </w:r>
      <w:bookmarkEnd w:id="316"/>
      <w:bookmarkEnd w:id="317"/>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011"/>
        <w:gridCol w:w="3619"/>
        <w:gridCol w:w="4490"/>
      </w:tblGrid>
      <w:tr w:rsidR="00340332" w:rsidRPr="00340332" w14:paraId="685306B2" w14:textId="77777777">
        <w:trPr>
          <w:tblHeader/>
          <w:tblCellSpacing w:w="15" w:type="dxa"/>
          <w:jc w:val="center"/>
        </w:trPr>
        <w:tc>
          <w:tcPr>
            <w:tcW w:w="976" w:type="dxa"/>
            <w:shd w:val="clear" w:color="auto" w:fill="D9E2F3"/>
            <w:tcMar>
              <w:top w:w="90" w:type="dxa"/>
              <w:left w:w="110" w:type="dxa"/>
              <w:bottom w:w="90" w:type="dxa"/>
              <w:right w:w="110" w:type="dxa"/>
            </w:tcMar>
            <w:vAlign w:val="center"/>
            <w:hideMark/>
          </w:tcPr>
          <w:p w14:paraId="2B733AB6"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N°</w:t>
            </w:r>
          </w:p>
        </w:tc>
        <w:tc>
          <w:tcPr>
            <w:tcW w:w="3638" w:type="dxa"/>
            <w:shd w:val="clear" w:color="auto" w:fill="D9E2F3"/>
            <w:tcMar>
              <w:top w:w="90" w:type="dxa"/>
              <w:left w:w="110" w:type="dxa"/>
              <w:bottom w:w="90" w:type="dxa"/>
              <w:right w:w="110" w:type="dxa"/>
            </w:tcMar>
            <w:vAlign w:val="center"/>
            <w:hideMark/>
          </w:tcPr>
          <w:p w14:paraId="7EA0249E"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Diagramme</w:t>
            </w:r>
          </w:p>
        </w:tc>
        <w:tc>
          <w:tcPr>
            <w:tcW w:w="4506" w:type="dxa"/>
            <w:shd w:val="clear" w:color="auto" w:fill="D9E2F3"/>
            <w:tcMar>
              <w:top w:w="90" w:type="dxa"/>
              <w:left w:w="110" w:type="dxa"/>
              <w:bottom w:w="90" w:type="dxa"/>
              <w:right w:w="110" w:type="dxa"/>
            </w:tcMar>
            <w:vAlign w:val="center"/>
            <w:hideMark/>
          </w:tcPr>
          <w:p w14:paraId="60A9ACB2"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Finalité</w:t>
            </w:r>
          </w:p>
        </w:tc>
      </w:tr>
      <w:tr w:rsidR="00340332" w:rsidRPr="00340332" w14:paraId="4DEA5DAD" w14:textId="77777777">
        <w:trPr>
          <w:tblCellSpacing w:w="15" w:type="dxa"/>
          <w:jc w:val="center"/>
        </w:trPr>
        <w:tc>
          <w:tcPr>
            <w:tcW w:w="976" w:type="dxa"/>
            <w:tcMar>
              <w:top w:w="90" w:type="dxa"/>
              <w:left w:w="110" w:type="dxa"/>
              <w:bottom w:w="90" w:type="dxa"/>
              <w:right w:w="110" w:type="dxa"/>
            </w:tcMar>
            <w:vAlign w:val="center"/>
            <w:hideMark/>
          </w:tcPr>
          <w:p w14:paraId="5434D94B"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1</w:t>
            </w:r>
          </w:p>
        </w:tc>
        <w:tc>
          <w:tcPr>
            <w:tcW w:w="3638" w:type="dxa"/>
            <w:tcMar>
              <w:top w:w="90" w:type="dxa"/>
              <w:left w:w="110" w:type="dxa"/>
              <w:bottom w:w="90" w:type="dxa"/>
              <w:right w:w="110" w:type="dxa"/>
            </w:tcMar>
            <w:vAlign w:val="center"/>
            <w:hideMark/>
          </w:tcPr>
          <w:p w14:paraId="0A80EB0A"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Processus global de la BNEC</w:t>
            </w:r>
          </w:p>
        </w:tc>
        <w:tc>
          <w:tcPr>
            <w:tcW w:w="4506" w:type="dxa"/>
            <w:tcMar>
              <w:top w:w="90" w:type="dxa"/>
              <w:left w:w="110" w:type="dxa"/>
              <w:bottom w:w="90" w:type="dxa"/>
              <w:right w:w="110" w:type="dxa"/>
            </w:tcMar>
            <w:vAlign w:val="center"/>
            <w:hideMark/>
          </w:tcPr>
          <w:p w14:paraId="0EC59B7A"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Vue d'ensemble des opérations</w:t>
            </w:r>
          </w:p>
        </w:tc>
      </w:tr>
      <w:tr w:rsidR="00340332" w:rsidRPr="00340332" w14:paraId="6687743B" w14:textId="77777777">
        <w:trPr>
          <w:tblCellSpacing w:w="15" w:type="dxa"/>
          <w:jc w:val="center"/>
        </w:trPr>
        <w:tc>
          <w:tcPr>
            <w:tcW w:w="976" w:type="dxa"/>
            <w:tcMar>
              <w:top w:w="90" w:type="dxa"/>
              <w:left w:w="110" w:type="dxa"/>
              <w:bottom w:w="90" w:type="dxa"/>
              <w:right w:w="110" w:type="dxa"/>
            </w:tcMar>
            <w:vAlign w:val="center"/>
            <w:hideMark/>
          </w:tcPr>
          <w:p w14:paraId="3318A531"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2</w:t>
            </w:r>
          </w:p>
        </w:tc>
        <w:tc>
          <w:tcPr>
            <w:tcW w:w="3638" w:type="dxa"/>
            <w:tcMar>
              <w:top w:w="90" w:type="dxa"/>
              <w:left w:w="110" w:type="dxa"/>
              <w:bottom w:w="90" w:type="dxa"/>
              <w:right w:w="110" w:type="dxa"/>
            </w:tcMar>
            <w:vAlign w:val="center"/>
            <w:hideMark/>
          </w:tcPr>
          <w:p w14:paraId="53861F7E"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Collecte des données</w:t>
            </w:r>
          </w:p>
        </w:tc>
        <w:tc>
          <w:tcPr>
            <w:tcW w:w="4506" w:type="dxa"/>
            <w:tcMar>
              <w:top w:w="90" w:type="dxa"/>
              <w:left w:w="110" w:type="dxa"/>
              <w:bottom w:w="90" w:type="dxa"/>
              <w:right w:w="110" w:type="dxa"/>
            </w:tcMar>
            <w:vAlign w:val="center"/>
            <w:hideMark/>
          </w:tcPr>
          <w:p w14:paraId="5B7304AE"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Acquisition des informations</w:t>
            </w:r>
          </w:p>
        </w:tc>
      </w:tr>
      <w:tr w:rsidR="00340332" w:rsidRPr="00340332" w14:paraId="4DE103A5" w14:textId="77777777">
        <w:trPr>
          <w:tblCellSpacing w:w="15" w:type="dxa"/>
          <w:jc w:val="center"/>
        </w:trPr>
        <w:tc>
          <w:tcPr>
            <w:tcW w:w="976" w:type="dxa"/>
            <w:tcMar>
              <w:top w:w="90" w:type="dxa"/>
              <w:left w:w="110" w:type="dxa"/>
              <w:bottom w:w="90" w:type="dxa"/>
              <w:right w:w="110" w:type="dxa"/>
            </w:tcMar>
            <w:vAlign w:val="center"/>
            <w:hideMark/>
          </w:tcPr>
          <w:p w14:paraId="7582E049"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3</w:t>
            </w:r>
          </w:p>
        </w:tc>
        <w:tc>
          <w:tcPr>
            <w:tcW w:w="3638" w:type="dxa"/>
            <w:tcMar>
              <w:top w:w="90" w:type="dxa"/>
              <w:left w:w="110" w:type="dxa"/>
              <w:bottom w:w="90" w:type="dxa"/>
              <w:right w:w="110" w:type="dxa"/>
            </w:tcMar>
            <w:vAlign w:val="center"/>
            <w:hideMark/>
          </w:tcPr>
          <w:p w14:paraId="38E33D17"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Vérification et validation</w:t>
            </w:r>
          </w:p>
        </w:tc>
        <w:tc>
          <w:tcPr>
            <w:tcW w:w="4506" w:type="dxa"/>
            <w:tcMar>
              <w:top w:w="90" w:type="dxa"/>
              <w:left w:w="110" w:type="dxa"/>
              <w:bottom w:w="90" w:type="dxa"/>
              <w:right w:w="110" w:type="dxa"/>
            </w:tcMar>
            <w:vAlign w:val="center"/>
            <w:hideMark/>
          </w:tcPr>
          <w:p w14:paraId="00AB7CD7"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Contrôle de la qualité des données</w:t>
            </w:r>
          </w:p>
        </w:tc>
      </w:tr>
      <w:tr w:rsidR="00340332" w:rsidRPr="00340332" w14:paraId="00F81E07" w14:textId="77777777">
        <w:trPr>
          <w:tblCellSpacing w:w="15" w:type="dxa"/>
          <w:jc w:val="center"/>
        </w:trPr>
        <w:tc>
          <w:tcPr>
            <w:tcW w:w="976" w:type="dxa"/>
            <w:tcMar>
              <w:top w:w="90" w:type="dxa"/>
              <w:left w:w="110" w:type="dxa"/>
              <w:bottom w:w="90" w:type="dxa"/>
              <w:right w:w="110" w:type="dxa"/>
            </w:tcMar>
            <w:vAlign w:val="center"/>
            <w:hideMark/>
          </w:tcPr>
          <w:p w14:paraId="4C55ABFB"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4</w:t>
            </w:r>
          </w:p>
        </w:tc>
        <w:tc>
          <w:tcPr>
            <w:tcW w:w="3638" w:type="dxa"/>
            <w:tcMar>
              <w:top w:w="90" w:type="dxa"/>
              <w:left w:w="110" w:type="dxa"/>
              <w:bottom w:w="90" w:type="dxa"/>
              <w:right w:w="110" w:type="dxa"/>
            </w:tcMar>
            <w:vAlign w:val="center"/>
            <w:hideMark/>
          </w:tcPr>
          <w:p w14:paraId="0DB395BA"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Mise à jour des certifications</w:t>
            </w:r>
          </w:p>
        </w:tc>
        <w:tc>
          <w:tcPr>
            <w:tcW w:w="4506" w:type="dxa"/>
            <w:tcMar>
              <w:top w:w="90" w:type="dxa"/>
              <w:left w:w="110" w:type="dxa"/>
              <w:bottom w:w="90" w:type="dxa"/>
              <w:right w:w="110" w:type="dxa"/>
            </w:tcMar>
            <w:vAlign w:val="center"/>
            <w:hideMark/>
          </w:tcPr>
          <w:p w14:paraId="3D83B65F"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Actualisation des informations</w:t>
            </w:r>
          </w:p>
        </w:tc>
      </w:tr>
      <w:tr w:rsidR="00340332" w:rsidRPr="00340332" w14:paraId="3AC45A6D" w14:textId="77777777">
        <w:trPr>
          <w:tblCellSpacing w:w="15" w:type="dxa"/>
          <w:jc w:val="center"/>
        </w:trPr>
        <w:tc>
          <w:tcPr>
            <w:tcW w:w="976" w:type="dxa"/>
            <w:tcMar>
              <w:top w:w="90" w:type="dxa"/>
              <w:left w:w="110" w:type="dxa"/>
              <w:bottom w:w="90" w:type="dxa"/>
              <w:right w:w="110" w:type="dxa"/>
            </w:tcMar>
            <w:vAlign w:val="center"/>
            <w:hideMark/>
          </w:tcPr>
          <w:p w14:paraId="49A498E8"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5</w:t>
            </w:r>
          </w:p>
        </w:tc>
        <w:tc>
          <w:tcPr>
            <w:tcW w:w="3638" w:type="dxa"/>
            <w:tcMar>
              <w:top w:w="90" w:type="dxa"/>
              <w:left w:w="110" w:type="dxa"/>
              <w:bottom w:w="90" w:type="dxa"/>
              <w:right w:w="110" w:type="dxa"/>
            </w:tcMar>
            <w:vAlign w:val="center"/>
            <w:hideMark/>
          </w:tcPr>
          <w:p w14:paraId="4A8AD61F"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Gestion des alertes</w:t>
            </w:r>
          </w:p>
        </w:tc>
        <w:tc>
          <w:tcPr>
            <w:tcW w:w="4506" w:type="dxa"/>
            <w:tcMar>
              <w:top w:w="90" w:type="dxa"/>
              <w:left w:w="110" w:type="dxa"/>
              <w:bottom w:w="90" w:type="dxa"/>
              <w:right w:w="110" w:type="dxa"/>
            </w:tcMar>
            <w:vAlign w:val="center"/>
            <w:hideMark/>
          </w:tcPr>
          <w:p w14:paraId="4B454066"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Suivi des échéances et anomalies</w:t>
            </w:r>
          </w:p>
        </w:tc>
      </w:tr>
      <w:tr w:rsidR="00340332" w:rsidRPr="00340332" w14:paraId="78941DF5" w14:textId="77777777">
        <w:trPr>
          <w:tblCellSpacing w:w="15" w:type="dxa"/>
          <w:jc w:val="center"/>
        </w:trPr>
        <w:tc>
          <w:tcPr>
            <w:tcW w:w="976" w:type="dxa"/>
            <w:tcMar>
              <w:top w:w="90" w:type="dxa"/>
              <w:left w:w="110" w:type="dxa"/>
              <w:bottom w:w="90" w:type="dxa"/>
              <w:right w:w="110" w:type="dxa"/>
            </w:tcMar>
            <w:vAlign w:val="center"/>
            <w:hideMark/>
          </w:tcPr>
          <w:p w14:paraId="19CDEB7B"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6</w:t>
            </w:r>
          </w:p>
        </w:tc>
        <w:tc>
          <w:tcPr>
            <w:tcW w:w="3638" w:type="dxa"/>
            <w:tcMar>
              <w:top w:w="90" w:type="dxa"/>
              <w:left w:w="110" w:type="dxa"/>
              <w:bottom w:w="90" w:type="dxa"/>
              <w:right w:w="110" w:type="dxa"/>
            </w:tcMar>
            <w:vAlign w:val="center"/>
            <w:hideMark/>
          </w:tcPr>
          <w:p w14:paraId="0BCF8608"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Suspension ou retrait</w:t>
            </w:r>
          </w:p>
        </w:tc>
        <w:tc>
          <w:tcPr>
            <w:tcW w:w="4506" w:type="dxa"/>
            <w:tcMar>
              <w:top w:w="90" w:type="dxa"/>
              <w:left w:w="110" w:type="dxa"/>
              <w:bottom w:w="90" w:type="dxa"/>
              <w:right w:w="110" w:type="dxa"/>
            </w:tcMar>
            <w:vAlign w:val="center"/>
            <w:hideMark/>
          </w:tcPr>
          <w:p w14:paraId="3355AB29"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Gestion du statut des certifications</w:t>
            </w:r>
          </w:p>
        </w:tc>
      </w:tr>
      <w:tr w:rsidR="00340332" w:rsidRPr="00340332" w14:paraId="60E0292E" w14:textId="77777777">
        <w:trPr>
          <w:tblCellSpacing w:w="15" w:type="dxa"/>
          <w:jc w:val="center"/>
        </w:trPr>
        <w:tc>
          <w:tcPr>
            <w:tcW w:w="976" w:type="dxa"/>
            <w:tcMar>
              <w:top w:w="90" w:type="dxa"/>
              <w:left w:w="110" w:type="dxa"/>
              <w:bottom w:w="90" w:type="dxa"/>
              <w:right w:w="110" w:type="dxa"/>
            </w:tcMar>
            <w:vAlign w:val="center"/>
            <w:hideMark/>
          </w:tcPr>
          <w:p w14:paraId="654E2694"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7</w:t>
            </w:r>
          </w:p>
        </w:tc>
        <w:tc>
          <w:tcPr>
            <w:tcW w:w="3638" w:type="dxa"/>
            <w:tcMar>
              <w:top w:w="90" w:type="dxa"/>
              <w:left w:w="110" w:type="dxa"/>
              <w:bottom w:w="90" w:type="dxa"/>
              <w:right w:w="110" w:type="dxa"/>
            </w:tcMar>
            <w:vAlign w:val="center"/>
            <w:hideMark/>
          </w:tcPr>
          <w:p w14:paraId="022AEF3C"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Sauvegarde et restauration</w:t>
            </w:r>
          </w:p>
        </w:tc>
        <w:tc>
          <w:tcPr>
            <w:tcW w:w="4506" w:type="dxa"/>
            <w:tcMar>
              <w:top w:w="90" w:type="dxa"/>
              <w:left w:w="110" w:type="dxa"/>
              <w:bottom w:w="90" w:type="dxa"/>
              <w:right w:w="110" w:type="dxa"/>
            </w:tcMar>
            <w:vAlign w:val="center"/>
            <w:hideMark/>
          </w:tcPr>
          <w:p w14:paraId="442880C0"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Sécurité et continuité des activités</w:t>
            </w:r>
          </w:p>
        </w:tc>
      </w:tr>
      <w:tr w:rsidR="00340332" w:rsidRPr="00340332" w14:paraId="0F53B776" w14:textId="77777777">
        <w:trPr>
          <w:tblCellSpacing w:w="15" w:type="dxa"/>
          <w:jc w:val="center"/>
        </w:trPr>
        <w:tc>
          <w:tcPr>
            <w:tcW w:w="976" w:type="dxa"/>
            <w:tcMar>
              <w:top w:w="90" w:type="dxa"/>
              <w:left w:w="110" w:type="dxa"/>
              <w:bottom w:w="90" w:type="dxa"/>
              <w:right w:w="110" w:type="dxa"/>
            </w:tcMar>
            <w:vAlign w:val="center"/>
            <w:hideMark/>
          </w:tcPr>
          <w:p w14:paraId="1298BBFB"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8</w:t>
            </w:r>
          </w:p>
        </w:tc>
        <w:tc>
          <w:tcPr>
            <w:tcW w:w="3638" w:type="dxa"/>
            <w:tcMar>
              <w:top w:w="90" w:type="dxa"/>
              <w:left w:w="110" w:type="dxa"/>
              <w:bottom w:w="90" w:type="dxa"/>
              <w:right w:w="110" w:type="dxa"/>
            </w:tcMar>
            <w:vAlign w:val="center"/>
            <w:hideMark/>
          </w:tcPr>
          <w:p w14:paraId="08703FB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Audit interne</w:t>
            </w:r>
          </w:p>
        </w:tc>
        <w:tc>
          <w:tcPr>
            <w:tcW w:w="4506" w:type="dxa"/>
            <w:tcMar>
              <w:top w:w="90" w:type="dxa"/>
              <w:left w:w="110" w:type="dxa"/>
              <w:bottom w:w="90" w:type="dxa"/>
              <w:right w:w="110" w:type="dxa"/>
            </w:tcMar>
            <w:vAlign w:val="center"/>
            <w:hideMark/>
          </w:tcPr>
          <w:p w14:paraId="5549E7F0"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Contrôle et conformité des processus</w:t>
            </w:r>
          </w:p>
        </w:tc>
      </w:tr>
      <w:tr w:rsidR="00340332" w:rsidRPr="00340332" w14:paraId="6C644FE7" w14:textId="77777777">
        <w:trPr>
          <w:tblCellSpacing w:w="15" w:type="dxa"/>
          <w:jc w:val="center"/>
        </w:trPr>
        <w:tc>
          <w:tcPr>
            <w:tcW w:w="976" w:type="dxa"/>
            <w:tcMar>
              <w:top w:w="90" w:type="dxa"/>
              <w:left w:w="110" w:type="dxa"/>
              <w:bottom w:w="90" w:type="dxa"/>
              <w:right w:w="110" w:type="dxa"/>
            </w:tcMar>
            <w:vAlign w:val="center"/>
            <w:hideMark/>
          </w:tcPr>
          <w:p w14:paraId="19B1D21B"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9</w:t>
            </w:r>
          </w:p>
        </w:tc>
        <w:tc>
          <w:tcPr>
            <w:tcW w:w="3638" w:type="dxa"/>
            <w:tcMar>
              <w:top w:w="90" w:type="dxa"/>
              <w:left w:w="110" w:type="dxa"/>
              <w:bottom w:w="90" w:type="dxa"/>
              <w:right w:w="110" w:type="dxa"/>
            </w:tcMar>
            <w:vAlign w:val="center"/>
            <w:hideMark/>
          </w:tcPr>
          <w:p w14:paraId="55D61E0A"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Amélioration continue</w:t>
            </w:r>
          </w:p>
        </w:tc>
        <w:tc>
          <w:tcPr>
            <w:tcW w:w="4506" w:type="dxa"/>
            <w:tcMar>
              <w:top w:w="90" w:type="dxa"/>
              <w:left w:w="110" w:type="dxa"/>
              <w:bottom w:w="90" w:type="dxa"/>
              <w:right w:w="110" w:type="dxa"/>
            </w:tcMar>
            <w:vAlign w:val="center"/>
            <w:hideMark/>
          </w:tcPr>
          <w:p w14:paraId="124B435F"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Renforcement permanent du système</w:t>
            </w:r>
          </w:p>
        </w:tc>
      </w:tr>
      <w:tr w:rsidR="00340332" w:rsidRPr="00340332" w14:paraId="0FEC950E" w14:textId="77777777">
        <w:trPr>
          <w:tblCellSpacing w:w="15" w:type="dxa"/>
          <w:jc w:val="center"/>
        </w:trPr>
        <w:tc>
          <w:tcPr>
            <w:tcW w:w="976" w:type="dxa"/>
            <w:tcMar>
              <w:top w:w="90" w:type="dxa"/>
              <w:left w:w="110" w:type="dxa"/>
              <w:bottom w:w="90" w:type="dxa"/>
              <w:right w:w="110" w:type="dxa"/>
            </w:tcMar>
            <w:vAlign w:val="center"/>
            <w:hideMark/>
          </w:tcPr>
          <w:p w14:paraId="5F5A3A31"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10</w:t>
            </w:r>
          </w:p>
        </w:tc>
        <w:tc>
          <w:tcPr>
            <w:tcW w:w="3638" w:type="dxa"/>
            <w:tcMar>
              <w:top w:w="90" w:type="dxa"/>
              <w:left w:w="110" w:type="dxa"/>
              <w:bottom w:w="90" w:type="dxa"/>
              <w:right w:w="110" w:type="dxa"/>
            </w:tcMar>
            <w:vAlign w:val="center"/>
            <w:hideMark/>
          </w:tcPr>
          <w:p w14:paraId="23774B96"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Vue d'ensemble des flux</w:t>
            </w:r>
          </w:p>
        </w:tc>
        <w:tc>
          <w:tcPr>
            <w:tcW w:w="4506" w:type="dxa"/>
            <w:tcMar>
              <w:top w:w="90" w:type="dxa"/>
              <w:left w:w="110" w:type="dxa"/>
              <w:bottom w:w="90" w:type="dxa"/>
              <w:right w:w="110" w:type="dxa"/>
            </w:tcMar>
            <w:vAlign w:val="center"/>
            <w:hideMark/>
          </w:tcPr>
          <w:p w14:paraId="329B6E8B"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Interactions entre les acteurs et les systèmes</w:t>
            </w:r>
          </w:p>
        </w:tc>
      </w:tr>
    </w:tbl>
    <w:p w14:paraId="021EE34D" w14:textId="77777777" w:rsidR="00340332" w:rsidRPr="00340332" w:rsidRDefault="00000000" w:rsidP="0034033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C41B476">
          <v:rect id="_x0000_i1099" style="width:0;height:1.5pt" o:hralign="center" o:hrstd="t" o:hr="t" fillcolor="#a0a0a0" stroked="f"/>
        </w:pict>
      </w:r>
    </w:p>
    <w:p w14:paraId="7602B0B3"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Conclusion</w:t>
      </w:r>
    </w:p>
    <w:p w14:paraId="6041B7EB"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Les diagrammes de processus constituent une représentation normalisée du fonctionnement de la </w:t>
      </w:r>
      <w:r w:rsidRPr="00340332">
        <w:rPr>
          <w:rFonts w:eastAsia="Times New Roman" w:cs="Times New Roman"/>
          <w:b/>
          <w:bCs/>
          <w:kern w:val="0"/>
          <w:szCs w:val="24"/>
          <w:lang w:eastAsia="fr-FR"/>
          <w14:ligatures w14:val="none"/>
        </w:rPr>
        <w:t>Base Nationale des Entreprises Certifiées (BNEC)</w:t>
      </w:r>
      <w:r w:rsidRPr="00340332">
        <w:rPr>
          <w:rFonts w:eastAsia="Times New Roman" w:cs="Times New Roman"/>
          <w:kern w:val="0"/>
          <w:szCs w:val="24"/>
          <w:lang w:eastAsia="fr-FR"/>
          <w14:ligatures w14:val="none"/>
        </w:rPr>
        <w:t>. Ils facilitent la compréhension des procédures, clarifient les responsabilités des différents acteurs et contribuent à l'harmonisation des pratiques au sein de la HAUQE. Ils servent également de support pour la formation des utilisateurs, la documentation technique, les audits et les travaux futurs de dématérialisation ou d'automatisation de la BNEC.</w:t>
      </w:r>
    </w:p>
    <w:sectPr w:rsidR="00340332" w:rsidRPr="00340332">
      <w:headerReference w:type="default" r:id="rId8"/>
      <w:footerReference w:type="default" r:id="rId9"/>
      <w:pgSz w:w="11906" w:h="16838"/>
      <w:pgMar w:top="1417" w:right="1417" w:bottom="1417" w:left="1417"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3B4AB" w14:textId="77777777" w:rsidR="000324A0" w:rsidRDefault="000324A0">
      <w:pPr>
        <w:spacing w:after="0" w:line="240" w:lineRule="auto"/>
      </w:pPr>
      <w:r>
        <w:separator/>
      </w:r>
    </w:p>
  </w:endnote>
  <w:endnote w:type="continuationSeparator" w:id="0">
    <w:p w14:paraId="0710E437" w14:textId="77777777" w:rsidR="000324A0" w:rsidRDefault="00032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AA409" w14:textId="77777777" w:rsidR="003B0F09" w:rsidRDefault="000E25E4">
    <w:pPr>
      <w:jc w:val="center"/>
    </w:pPr>
    <w:r>
      <w:rPr>
        <w:sz w:val="18"/>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15E67" w14:textId="77777777" w:rsidR="000324A0" w:rsidRDefault="000324A0">
      <w:pPr>
        <w:spacing w:after="0" w:line="240" w:lineRule="auto"/>
      </w:pPr>
      <w:r>
        <w:separator/>
      </w:r>
    </w:p>
  </w:footnote>
  <w:footnote w:type="continuationSeparator" w:id="0">
    <w:p w14:paraId="60912080" w14:textId="77777777" w:rsidR="000324A0" w:rsidRDefault="00032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8B225" w14:textId="77777777" w:rsidR="003B0F09" w:rsidRDefault="000E25E4">
    <w:pPr>
      <w:jc w:val="center"/>
    </w:pPr>
    <w:r>
      <w:rPr>
        <w:i/>
        <w:color w:val="5A5A5A"/>
        <w:sz w:val="18"/>
      </w:rPr>
      <w:t>Volet 2 – De la préparation des missions au suivi des certifications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705"/>
    <w:multiLevelType w:val="multilevel"/>
    <w:tmpl w:val="B1F468C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 w15:restartNumberingAfterBreak="0">
    <w:nsid w:val="00B72D92"/>
    <w:multiLevelType w:val="multilevel"/>
    <w:tmpl w:val="FB12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86198"/>
    <w:multiLevelType w:val="multilevel"/>
    <w:tmpl w:val="91422E3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 w15:restartNumberingAfterBreak="0">
    <w:nsid w:val="015255F3"/>
    <w:multiLevelType w:val="multilevel"/>
    <w:tmpl w:val="437403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 w15:restartNumberingAfterBreak="0">
    <w:nsid w:val="015F3D4B"/>
    <w:multiLevelType w:val="multilevel"/>
    <w:tmpl w:val="4CF6F98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 w15:restartNumberingAfterBreak="0">
    <w:nsid w:val="0193067B"/>
    <w:multiLevelType w:val="multilevel"/>
    <w:tmpl w:val="9AB47D8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 w15:restartNumberingAfterBreak="0">
    <w:nsid w:val="02162648"/>
    <w:multiLevelType w:val="multilevel"/>
    <w:tmpl w:val="9E2ED1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 w15:restartNumberingAfterBreak="0">
    <w:nsid w:val="02187E76"/>
    <w:multiLevelType w:val="multilevel"/>
    <w:tmpl w:val="B3D44D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 w15:restartNumberingAfterBreak="0">
    <w:nsid w:val="022C1280"/>
    <w:multiLevelType w:val="multilevel"/>
    <w:tmpl w:val="BD68E54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 w15:restartNumberingAfterBreak="0">
    <w:nsid w:val="022F734A"/>
    <w:multiLevelType w:val="multilevel"/>
    <w:tmpl w:val="735027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 w15:restartNumberingAfterBreak="0">
    <w:nsid w:val="02454E01"/>
    <w:multiLevelType w:val="multilevel"/>
    <w:tmpl w:val="6EA2D6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 w15:restartNumberingAfterBreak="0">
    <w:nsid w:val="02534EEC"/>
    <w:multiLevelType w:val="multilevel"/>
    <w:tmpl w:val="022CBD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 w15:restartNumberingAfterBreak="0">
    <w:nsid w:val="0298410B"/>
    <w:multiLevelType w:val="multilevel"/>
    <w:tmpl w:val="2684DB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 w15:restartNumberingAfterBreak="0">
    <w:nsid w:val="02FD467E"/>
    <w:multiLevelType w:val="multilevel"/>
    <w:tmpl w:val="179AEA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 w15:restartNumberingAfterBreak="0">
    <w:nsid w:val="03893F57"/>
    <w:multiLevelType w:val="multilevel"/>
    <w:tmpl w:val="3D9E6B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 w15:restartNumberingAfterBreak="0">
    <w:nsid w:val="03B861F5"/>
    <w:multiLevelType w:val="multilevel"/>
    <w:tmpl w:val="596AA7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 w15:restartNumberingAfterBreak="0">
    <w:nsid w:val="04473633"/>
    <w:multiLevelType w:val="multilevel"/>
    <w:tmpl w:val="F640A09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 w15:restartNumberingAfterBreak="0">
    <w:nsid w:val="047E0597"/>
    <w:multiLevelType w:val="multilevel"/>
    <w:tmpl w:val="655015E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 w15:restartNumberingAfterBreak="0">
    <w:nsid w:val="04D51DE1"/>
    <w:multiLevelType w:val="multilevel"/>
    <w:tmpl w:val="DC1824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 w15:restartNumberingAfterBreak="0">
    <w:nsid w:val="051C37F6"/>
    <w:multiLevelType w:val="multilevel"/>
    <w:tmpl w:val="3B5C95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 w15:restartNumberingAfterBreak="0">
    <w:nsid w:val="05292A05"/>
    <w:multiLevelType w:val="multilevel"/>
    <w:tmpl w:val="8E3C071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 w15:restartNumberingAfterBreak="0">
    <w:nsid w:val="05675DC9"/>
    <w:multiLevelType w:val="multilevel"/>
    <w:tmpl w:val="7A34B1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 w15:restartNumberingAfterBreak="0">
    <w:nsid w:val="057329B4"/>
    <w:multiLevelType w:val="multilevel"/>
    <w:tmpl w:val="3112F7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 w15:restartNumberingAfterBreak="0">
    <w:nsid w:val="05B94D21"/>
    <w:multiLevelType w:val="multilevel"/>
    <w:tmpl w:val="4A8C40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 w15:restartNumberingAfterBreak="0">
    <w:nsid w:val="05C5160E"/>
    <w:multiLevelType w:val="multilevel"/>
    <w:tmpl w:val="74B256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 w15:restartNumberingAfterBreak="0">
    <w:nsid w:val="05D20C6B"/>
    <w:multiLevelType w:val="multilevel"/>
    <w:tmpl w:val="2B90AFC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 w15:restartNumberingAfterBreak="0">
    <w:nsid w:val="05F364C2"/>
    <w:multiLevelType w:val="multilevel"/>
    <w:tmpl w:val="7F80F00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 w15:restartNumberingAfterBreak="0">
    <w:nsid w:val="069E7F96"/>
    <w:multiLevelType w:val="multilevel"/>
    <w:tmpl w:val="C0D435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 w15:restartNumberingAfterBreak="0">
    <w:nsid w:val="06CB5410"/>
    <w:multiLevelType w:val="multilevel"/>
    <w:tmpl w:val="62304EB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 w15:restartNumberingAfterBreak="0">
    <w:nsid w:val="06DA0DB3"/>
    <w:multiLevelType w:val="multilevel"/>
    <w:tmpl w:val="80BE602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 w15:restartNumberingAfterBreak="0">
    <w:nsid w:val="07050DF7"/>
    <w:multiLevelType w:val="multilevel"/>
    <w:tmpl w:val="C92E71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 w15:restartNumberingAfterBreak="0">
    <w:nsid w:val="0731211D"/>
    <w:multiLevelType w:val="multilevel"/>
    <w:tmpl w:val="FB76AA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 w15:restartNumberingAfterBreak="0">
    <w:nsid w:val="079227DF"/>
    <w:multiLevelType w:val="multilevel"/>
    <w:tmpl w:val="BEBE00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 w15:restartNumberingAfterBreak="0">
    <w:nsid w:val="07E63B82"/>
    <w:multiLevelType w:val="multilevel"/>
    <w:tmpl w:val="4C6AF8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 w15:restartNumberingAfterBreak="0">
    <w:nsid w:val="08304A88"/>
    <w:multiLevelType w:val="multilevel"/>
    <w:tmpl w:val="0C8495E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 w15:restartNumberingAfterBreak="0">
    <w:nsid w:val="08A84E77"/>
    <w:multiLevelType w:val="multilevel"/>
    <w:tmpl w:val="E1168F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 w15:restartNumberingAfterBreak="0">
    <w:nsid w:val="08CD440E"/>
    <w:multiLevelType w:val="multilevel"/>
    <w:tmpl w:val="13E0DF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 w15:restartNumberingAfterBreak="0">
    <w:nsid w:val="08F71146"/>
    <w:multiLevelType w:val="multilevel"/>
    <w:tmpl w:val="C30E65A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 w15:restartNumberingAfterBreak="0">
    <w:nsid w:val="09000683"/>
    <w:multiLevelType w:val="multilevel"/>
    <w:tmpl w:val="FAE01F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 w15:restartNumberingAfterBreak="0">
    <w:nsid w:val="09E67D87"/>
    <w:multiLevelType w:val="multilevel"/>
    <w:tmpl w:val="CCCAEE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 w15:restartNumberingAfterBreak="0">
    <w:nsid w:val="0A6F0444"/>
    <w:multiLevelType w:val="multilevel"/>
    <w:tmpl w:val="BA62B9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 w15:restartNumberingAfterBreak="0">
    <w:nsid w:val="0A825F21"/>
    <w:multiLevelType w:val="multilevel"/>
    <w:tmpl w:val="8E5493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2" w15:restartNumberingAfterBreak="0">
    <w:nsid w:val="0ABA2A07"/>
    <w:multiLevelType w:val="multilevel"/>
    <w:tmpl w:val="F95025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3" w15:restartNumberingAfterBreak="0">
    <w:nsid w:val="0ABB4E4D"/>
    <w:multiLevelType w:val="multilevel"/>
    <w:tmpl w:val="327065D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4" w15:restartNumberingAfterBreak="0">
    <w:nsid w:val="0AEB7EF4"/>
    <w:multiLevelType w:val="multilevel"/>
    <w:tmpl w:val="52A276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5" w15:restartNumberingAfterBreak="0">
    <w:nsid w:val="0B207EB4"/>
    <w:multiLevelType w:val="multilevel"/>
    <w:tmpl w:val="17E043C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6" w15:restartNumberingAfterBreak="0">
    <w:nsid w:val="0BA67FB9"/>
    <w:multiLevelType w:val="multilevel"/>
    <w:tmpl w:val="4940ACC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7" w15:restartNumberingAfterBreak="0">
    <w:nsid w:val="0BDC38A6"/>
    <w:multiLevelType w:val="multilevel"/>
    <w:tmpl w:val="075A761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8" w15:restartNumberingAfterBreak="0">
    <w:nsid w:val="0C485D2E"/>
    <w:multiLevelType w:val="multilevel"/>
    <w:tmpl w:val="D75ECC1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9" w15:restartNumberingAfterBreak="0">
    <w:nsid w:val="0C802DFF"/>
    <w:multiLevelType w:val="multilevel"/>
    <w:tmpl w:val="759681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0" w15:restartNumberingAfterBreak="0">
    <w:nsid w:val="0C8C0A00"/>
    <w:multiLevelType w:val="multilevel"/>
    <w:tmpl w:val="C7046A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1" w15:restartNumberingAfterBreak="0">
    <w:nsid w:val="0CCF12A0"/>
    <w:multiLevelType w:val="multilevel"/>
    <w:tmpl w:val="6FD00A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2" w15:restartNumberingAfterBreak="0">
    <w:nsid w:val="0D4E2733"/>
    <w:multiLevelType w:val="multilevel"/>
    <w:tmpl w:val="389AB9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3" w15:restartNumberingAfterBreak="0">
    <w:nsid w:val="0D95352E"/>
    <w:multiLevelType w:val="multilevel"/>
    <w:tmpl w:val="A95E192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4" w15:restartNumberingAfterBreak="0">
    <w:nsid w:val="0D994E8F"/>
    <w:multiLevelType w:val="multilevel"/>
    <w:tmpl w:val="14C6404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5" w15:restartNumberingAfterBreak="0">
    <w:nsid w:val="0DF51AF2"/>
    <w:multiLevelType w:val="multilevel"/>
    <w:tmpl w:val="DBA4DC4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6" w15:restartNumberingAfterBreak="0">
    <w:nsid w:val="0DF52C91"/>
    <w:multiLevelType w:val="multilevel"/>
    <w:tmpl w:val="C8AA981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7" w15:restartNumberingAfterBreak="0">
    <w:nsid w:val="0E1500DB"/>
    <w:multiLevelType w:val="multilevel"/>
    <w:tmpl w:val="EAD47B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8" w15:restartNumberingAfterBreak="0">
    <w:nsid w:val="0E4363D5"/>
    <w:multiLevelType w:val="multilevel"/>
    <w:tmpl w:val="6CE02F1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9" w15:restartNumberingAfterBreak="0">
    <w:nsid w:val="0E835867"/>
    <w:multiLevelType w:val="multilevel"/>
    <w:tmpl w:val="6186CF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0" w15:restartNumberingAfterBreak="0">
    <w:nsid w:val="0E883089"/>
    <w:multiLevelType w:val="multilevel"/>
    <w:tmpl w:val="7D20B5F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1" w15:restartNumberingAfterBreak="0">
    <w:nsid w:val="0EEF2204"/>
    <w:multiLevelType w:val="multilevel"/>
    <w:tmpl w:val="5792E6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2" w15:restartNumberingAfterBreak="0">
    <w:nsid w:val="0F416C5D"/>
    <w:multiLevelType w:val="multilevel"/>
    <w:tmpl w:val="14649EB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3" w15:restartNumberingAfterBreak="0">
    <w:nsid w:val="0F4D1D2D"/>
    <w:multiLevelType w:val="multilevel"/>
    <w:tmpl w:val="E6AE401E"/>
    <w:lvl w:ilvl="0">
      <w:start w:val="1"/>
      <w:numFmt w:val="bullet"/>
      <w:lvlText w:val="-"/>
      <w:lvlJc w:val="left"/>
      <w:pPr>
        <w:tabs>
          <w:tab w:val="num" w:pos="720"/>
        </w:tabs>
        <w:ind w:left="720" w:hanging="360"/>
      </w:pPr>
      <w:rPr>
        <w:rFonts w:ascii="Times New Roman" w:hAnsi="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4" w15:restartNumberingAfterBreak="0">
    <w:nsid w:val="0F7B1BFB"/>
    <w:multiLevelType w:val="multilevel"/>
    <w:tmpl w:val="609A49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5" w15:restartNumberingAfterBreak="0">
    <w:nsid w:val="1024585B"/>
    <w:multiLevelType w:val="multilevel"/>
    <w:tmpl w:val="357E9CFC"/>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6" w15:restartNumberingAfterBreak="0">
    <w:nsid w:val="102F1032"/>
    <w:multiLevelType w:val="multilevel"/>
    <w:tmpl w:val="1758F28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7" w15:restartNumberingAfterBreak="0">
    <w:nsid w:val="112F6173"/>
    <w:multiLevelType w:val="multilevel"/>
    <w:tmpl w:val="A8CE55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8" w15:restartNumberingAfterBreak="0">
    <w:nsid w:val="11DC5659"/>
    <w:multiLevelType w:val="multilevel"/>
    <w:tmpl w:val="C414CF9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9" w15:restartNumberingAfterBreak="0">
    <w:nsid w:val="12C834A9"/>
    <w:multiLevelType w:val="multilevel"/>
    <w:tmpl w:val="0ADE25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0" w15:restartNumberingAfterBreak="0">
    <w:nsid w:val="130B5221"/>
    <w:multiLevelType w:val="multilevel"/>
    <w:tmpl w:val="0D0CE7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1" w15:restartNumberingAfterBreak="0">
    <w:nsid w:val="13683BBD"/>
    <w:multiLevelType w:val="multilevel"/>
    <w:tmpl w:val="F9DE67B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2" w15:restartNumberingAfterBreak="0">
    <w:nsid w:val="13710CC9"/>
    <w:multiLevelType w:val="multilevel"/>
    <w:tmpl w:val="45EA9D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3" w15:restartNumberingAfterBreak="0">
    <w:nsid w:val="13990A8B"/>
    <w:multiLevelType w:val="multilevel"/>
    <w:tmpl w:val="5BE60F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4" w15:restartNumberingAfterBreak="0">
    <w:nsid w:val="13A01F7B"/>
    <w:multiLevelType w:val="multilevel"/>
    <w:tmpl w:val="CB88BB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5" w15:restartNumberingAfterBreak="0">
    <w:nsid w:val="13B7001E"/>
    <w:multiLevelType w:val="multilevel"/>
    <w:tmpl w:val="67FED88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6" w15:restartNumberingAfterBreak="0">
    <w:nsid w:val="144969C4"/>
    <w:multiLevelType w:val="multilevel"/>
    <w:tmpl w:val="7EDC1B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7" w15:restartNumberingAfterBreak="0">
    <w:nsid w:val="145F2DCC"/>
    <w:multiLevelType w:val="multilevel"/>
    <w:tmpl w:val="62EA18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8" w15:restartNumberingAfterBreak="0">
    <w:nsid w:val="15837111"/>
    <w:multiLevelType w:val="multilevel"/>
    <w:tmpl w:val="F65A743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9" w15:restartNumberingAfterBreak="0">
    <w:nsid w:val="162373E4"/>
    <w:multiLevelType w:val="multilevel"/>
    <w:tmpl w:val="99443B5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0" w15:restartNumberingAfterBreak="0">
    <w:nsid w:val="16AD27B1"/>
    <w:multiLevelType w:val="multilevel"/>
    <w:tmpl w:val="E9061E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1" w15:restartNumberingAfterBreak="0">
    <w:nsid w:val="172C35CC"/>
    <w:multiLevelType w:val="multilevel"/>
    <w:tmpl w:val="10805D7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2" w15:restartNumberingAfterBreak="0">
    <w:nsid w:val="178C05EC"/>
    <w:multiLevelType w:val="multilevel"/>
    <w:tmpl w:val="E1CA833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3" w15:restartNumberingAfterBreak="0">
    <w:nsid w:val="17C76419"/>
    <w:multiLevelType w:val="multilevel"/>
    <w:tmpl w:val="C0A4FF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4" w15:restartNumberingAfterBreak="0">
    <w:nsid w:val="17D62C7F"/>
    <w:multiLevelType w:val="multilevel"/>
    <w:tmpl w:val="6BCCCE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5" w15:restartNumberingAfterBreak="0">
    <w:nsid w:val="17F41740"/>
    <w:multiLevelType w:val="multilevel"/>
    <w:tmpl w:val="2BF480D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6" w15:restartNumberingAfterBreak="0">
    <w:nsid w:val="18D85B7C"/>
    <w:multiLevelType w:val="multilevel"/>
    <w:tmpl w:val="EF3C7F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7" w15:restartNumberingAfterBreak="0">
    <w:nsid w:val="19143F87"/>
    <w:multiLevelType w:val="multilevel"/>
    <w:tmpl w:val="D6C4C4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8" w15:restartNumberingAfterBreak="0">
    <w:nsid w:val="19C30CB5"/>
    <w:multiLevelType w:val="multilevel"/>
    <w:tmpl w:val="3F76E9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9" w15:restartNumberingAfterBreak="0">
    <w:nsid w:val="1A4C1DE6"/>
    <w:multiLevelType w:val="multilevel"/>
    <w:tmpl w:val="6E72AA8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0" w15:restartNumberingAfterBreak="0">
    <w:nsid w:val="1AAE2A1A"/>
    <w:multiLevelType w:val="multilevel"/>
    <w:tmpl w:val="AAA277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1" w15:restartNumberingAfterBreak="0">
    <w:nsid w:val="1AE57B38"/>
    <w:multiLevelType w:val="multilevel"/>
    <w:tmpl w:val="EE26CA0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2" w15:restartNumberingAfterBreak="0">
    <w:nsid w:val="1B9132D3"/>
    <w:multiLevelType w:val="multilevel"/>
    <w:tmpl w:val="1E9A629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3" w15:restartNumberingAfterBreak="0">
    <w:nsid w:val="1BC63A0A"/>
    <w:multiLevelType w:val="multilevel"/>
    <w:tmpl w:val="AE3256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4" w15:restartNumberingAfterBreak="0">
    <w:nsid w:val="1BDA2E33"/>
    <w:multiLevelType w:val="multilevel"/>
    <w:tmpl w:val="2CC87F6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5" w15:restartNumberingAfterBreak="0">
    <w:nsid w:val="1C0E01F6"/>
    <w:multiLevelType w:val="multilevel"/>
    <w:tmpl w:val="B768B51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6" w15:restartNumberingAfterBreak="0">
    <w:nsid w:val="1C132CE4"/>
    <w:multiLevelType w:val="multilevel"/>
    <w:tmpl w:val="DD34951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7" w15:restartNumberingAfterBreak="0">
    <w:nsid w:val="1C504DEF"/>
    <w:multiLevelType w:val="multilevel"/>
    <w:tmpl w:val="2C065B6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8" w15:restartNumberingAfterBreak="0">
    <w:nsid w:val="1C5E74E2"/>
    <w:multiLevelType w:val="multilevel"/>
    <w:tmpl w:val="AD7882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9" w15:restartNumberingAfterBreak="0">
    <w:nsid w:val="1CC74307"/>
    <w:multiLevelType w:val="multilevel"/>
    <w:tmpl w:val="52D878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0" w15:restartNumberingAfterBreak="0">
    <w:nsid w:val="1CC849F8"/>
    <w:multiLevelType w:val="multilevel"/>
    <w:tmpl w:val="04069C8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1" w15:restartNumberingAfterBreak="0">
    <w:nsid w:val="1CD37D67"/>
    <w:multiLevelType w:val="multilevel"/>
    <w:tmpl w:val="732E3F5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2" w15:restartNumberingAfterBreak="0">
    <w:nsid w:val="1D8B252A"/>
    <w:multiLevelType w:val="multilevel"/>
    <w:tmpl w:val="E46CBC6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3" w15:restartNumberingAfterBreak="0">
    <w:nsid w:val="1DAB5B3B"/>
    <w:multiLevelType w:val="multilevel"/>
    <w:tmpl w:val="7CBEFA4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4" w15:restartNumberingAfterBreak="0">
    <w:nsid w:val="1DAE4C46"/>
    <w:multiLevelType w:val="multilevel"/>
    <w:tmpl w:val="A0CAF01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5" w15:restartNumberingAfterBreak="0">
    <w:nsid w:val="1DBD23D1"/>
    <w:multiLevelType w:val="multilevel"/>
    <w:tmpl w:val="691A91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6" w15:restartNumberingAfterBreak="0">
    <w:nsid w:val="1E12496A"/>
    <w:multiLevelType w:val="multilevel"/>
    <w:tmpl w:val="62E6B08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7" w15:restartNumberingAfterBreak="0">
    <w:nsid w:val="1E416B49"/>
    <w:multiLevelType w:val="multilevel"/>
    <w:tmpl w:val="42BEFDB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8" w15:restartNumberingAfterBreak="0">
    <w:nsid w:val="1E9C0076"/>
    <w:multiLevelType w:val="multilevel"/>
    <w:tmpl w:val="A0263FC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9" w15:restartNumberingAfterBreak="0">
    <w:nsid w:val="1F4C5DBB"/>
    <w:multiLevelType w:val="multilevel"/>
    <w:tmpl w:val="115A0E2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0" w15:restartNumberingAfterBreak="0">
    <w:nsid w:val="1FC57802"/>
    <w:multiLevelType w:val="multilevel"/>
    <w:tmpl w:val="74CA01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1" w15:restartNumberingAfterBreak="0">
    <w:nsid w:val="1FC61941"/>
    <w:multiLevelType w:val="multilevel"/>
    <w:tmpl w:val="15A0209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2" w15:restartNumberingAfterBreak="0">
    <w:nsid w:val="1FEA0330"/>
    <w:multiLevelType w:val="multilevel"/>
    <w:tmpl w:val="F028B1E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3" w15:restartNumberingAfterBreak="0">
    <w:nsid w:val="1FFA04C4"/>
    <w:multiLevelType w:val="multilevel"/>
    <w:tmpl w:val="FB0822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4" w15:restartNumberingAfterBreak="0">
    <w:nsid w:val="201A3667"/>
    <w:multiLevelType w:val="multilevel"/>
    <w:tmpl w:val="98B496C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5" w15:restartNumberingAfterBreak="0">
    <w:nsid w:val="201C785A"/>
    <w:multiLevelType w:val="multilevel"/>
    <w:tmpl w:val="A9BC073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6" w15:restartNumberingAfterBreak="0">
    <w:nsid w:val="20366D6C"/>
    <w:multiLevelType w:val="multilevel"/>
    <w:tmpl w:val="22E880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7" w15:restartNumberingAfterBreak="0">
    <w:nsid w:val="20FA4354"/>
    <w:multiLevelType w:val="multilevel"/>
    <w:tmpl w:val="58DECB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8" w15:restartNumberingAfterBreak="0">
    <w:nsid w:val="21282CBC"/>
    <w:multiLevelType w:val="multilevel"/>
    <w:tmpl w:val="A1A477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9" w15:restartNumberingAfterBreak="0">
    <w:nsid w:val="21AA2949"/>
    <w:multiLevelType w:val="multilevel"/>
    <w:tmpl w:val="27149E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0" w15:restartNumberingAfterBreak="0">
    <w:nsid w:val="21F91377"/>
    <w:multiLevelType w:val="multilevel"/>
    <w:tmpl w:val="FC446D1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1" w15:restartNumberingAfterBreak="0">
    <w:nsid w:val="21F97C1E"/>
    <w:multiLevelType w:val="multilevel"/>
    <w:tmpl w:val="D422B64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2" w15:restartNumberingAfterBreak="0">
    <w:nsid w:val="220F5BB8"/>
    <w:multiLevelType w:val="multilevel"/>
    <w:tmpl w:val="E21E3A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3" w15:restartNumberingAfterBreak="0">
    <w:nsid w:val="221F344D"/>
    <w:multiLevelType w:val="multilevel"/>
    <w:tmpl w:val="7D9ADB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4" w15:restartNumberingAfterBreak="0">
    <w:nsid w:val="22F24702"/>
    <w:multiLevelType w:val="multilevel"/>
    <w:tmpl w:val="C0B097F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5" w15:restartNumberingAfterBreak="0">
    <w:nsid w:val="233A271A"/>
    <w:multiLevelType w:val="multilevel"/>
    <w:tmpl w:val="B546EF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6" w15:restartNumberingAfterBreak="0">
    <w:nsid w:val="23F1010B"/>
    <w:multiLevelType w:val="multilevel"/>
    <w:tmpl w:val="4ADE935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7" w15:restartNumberingAfterBreak="0">
    <w:nsid w:val="242858A9"/>
    <w:multiLevelType w:val="multilevel"/>
    <w:tmpl w:val="2AEAB6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8" w15:restartNumberingAfterBreak="0">
    <w:nsid w:val="243C42BB"/>
    <w:multiLevelType w:val="multilevel"/>
    <w:tmpl w:val="9E8272FA"/>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9" w15:restartNumberingAfterBreak="0">
    <w:nsid w:val="245C0ADC"/>
    <w:multiLevelType w:val="multilevel"/>
    <w:tmpl w:val="48DC7272"/>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0" w15:restartNumberingAfterBreak="0">
    <w:nsid w:val="24DE22C5"/>
    <w:multiLevelType w:val="multilevel"/>
    <w:tmpl w:val="45E2595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1" w15:restartNumberingAfterBreak="0">
    <w:nsid w:val="25195EE8"/>
    <w:multiLevelType w:val="multilevel"/>
    <w:tmpl w:val="48B472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2" w15:restartNumberingAfterBreak="0">
    <w:nsid w:val="25526140"/>
    <w:multiLevelType w:val="multilevel"/>
    <w:tmpl w:val="38068EA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3" w15:restartNumberingAfterBreak="0">
    <w:nsid w:val="260709F6"/>
    <w:multiLevelType w:val="multilevel"/>
    <w:tmpl w:val="AB1E42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4" w15:restartNumberingAfterBreak="0">
    <w:nsid w:val="26333DD3"/>
    <w:multiLevelType w:val="multilevel"/>
    <w:tmpl w:val="17685D2E"/>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5" w15:restartNumberingAfterBreak="0">
    <w:nsid w:val="26C339BC"/>
    <w:multiLevelType w:val="multilevel"/>
    <w:tmpl w:val="518E25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6" w15:restartNumberingAfterBreak="0">
    <w:nsid w:val="26C92F5B"/>
    <w:multiLevelType w:val="multilevel"/>
    <w:tmpl w:val="0282A3D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7" w15:restartNumberingAfterBreak="0">
    <w:nsid w:val="27384DD5"/>
    <w:multiLevelType w:val="multilevel"/>
    <w:tmpl w:val="4F3C1C9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8" w15:restartNumberingAfterBreak="0">
    <w:nsid w:val="278132E8"/>
    <w:multiLevelType w:val="multilevel"/>
    <w:tmpl w:val="47EE09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9" w15:restartNumberingAfterBreak="0">
    <w:nsid w:val="27CA3093"/>
    <w:multiLevelType w:val="multilevel"/>
    <w:tmpl w:val="5A2258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0" w15:restartNumberingAfterBreak="0">
    <w:nsid w:val="280F77E3"/>
    <w:multiLevelType w:val="multilevel"/>
    <w:tmpl w:val="3BBE3B8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1" w15:restartNumberingAfterBreak="0">
    <w:nsid w:val="28B324C1"/>
    <w:multiLevelType w:val="multilevel"/>
    <w:tmpl w:val="5470D0D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2" w15:restartNumberingAfterBreak="0">
    <w:nsid w:val="28E16D53"/>
    <w:multiLevelType w:val="multilevel"/>
    <w:tmpl w:val="A2006FF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3" w15:restartNumberingAfterBreak="0">
    <w:nsid w:val="28F04409"/>
    <w:multiLevelType w:val="multilevel"/>
    <w:tmpl w:val="C512CD8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4" w15:restartNumberingAfterBreak="0">
    <w:nsid w:val="2923584F"/>
    <w:multiLevelType w:val="multilevel"/>
    <w:tmpl w:val="111E0D9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5" w15:restartNumberingAfterBreak="0">
    <w:nsid w:val="29474771"/>
    <w:multiLevelType w:val="multilevel"/>
    <w:tmpl w:val="1BF01D9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6" w15:restartNumberingAfterBreak="0">
    <w:nsid w:val="2970616A"/>
    <w:multiLevelType w:val="multilevel"/>
    <w:tmpl w:val="BE02F1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7" w15:restartNumberingAfterBreak="0">
    <w:nsid w:val="29846A02"/>
    <w:multiLevelType w:val="multilevel"/>
    <w:tmpl w:val="19AC5E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8" w15:restartNumberingAfterBreak="0">
    <w:nsid w:val="29A85D27"/>
    <w:multiLevelType w:val="multilevel"/>
    <w:tmpl w:val="FC8E9CC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9" w15:restartNumberingAfterBreak="0">
    <w:nsid w:val="2A885D92"/>
    <w:multiLevelType w:val="multilevel"/>
    <w:tmpl w:val="EB2234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0" w15:restartNumberingAfterBreak="0">
    <w:nsid w:val="2A8F7AC4"/>
    <w:multiLevelType w:val="multilevel"/>
    <w:tmpl w:val="10DE58E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1" w15:restartNumberingAfterBreak="0">
    <w:nsid w:val="2A9C6386"/>
    <w:multiLevelType w:val="multilevel"/>
    <w:tmpl w:val="C526DF9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2" w15:restartNumberingAfterBreak="0">
    <w:nsid w:val="2AFB14D3"/>
    <w:multiLevelType w:val="multilevel"/>
    <w:tmpl w:val="4640848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3" w15:restartNumberingAfterBreak="0">
    <w:nsid w:val="2B150593"/>
    <w:multiLevelType w:val="multilevel"/>
    <w:tmpl w:val="2C04092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4" w15:restartNumberingAfterBreak="0">
    <w:nsid w:val="2B8F4F9D"/>
    <w:multiLevelType w:val="multilevel"/>
    <w:tmpl w:val="262A7F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5" w15:restartNumberingAfterBreak="0">
    <w:nsid w:val="2B9956F6"/>
    <w:multiLevelType w:val="multilevel"/>
    <w:tmpl w:val="AD2AA79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6" w15:restartNumberingAfterBreak="0">
    <w:nsid w:val="2BC324B6"/>
    <w:multiLevelType w:val="multilevel"/>
    <w:tmpl w:val="20F80C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7" w15:restartNumberingAfterBreak="0">
    <w:nsid w:val="2BEA5967"/>
    <w:multiLevelType w:val="multilevel"/>
    <w:tmpl w:val="3D2AFDD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8" w15:restartNumberingAfterBreak="0">
    <w:nsid w:val="2C2F4961"/>
    <w:multiLevelType w:val="multilevel"/>
    <w:tmpl w:val="984C030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9" w15:restartNumberingAfterBreak="0">
    <w:nsid w:val="2C3E7014"/>
    <w:multiLevelType w:val="multilevel"/>
    <w:tmpl w:val="EAF2F7FE"/>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0" w15:restartNumberingAfterBreak="0">
    <w:nsid w:val="2C77005F"/>
    <w:multiLevelType w:val="multilevel"/>
    <w:tmpl w:val="E314348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1" w15:restartNumberingAfterBreak="0">
    <w:nsid w:val="2CB431D7"/>
    <w:multiLevelType w:val="multilevel"/>
    <w:tmpl w:val="7B225F9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2" w15:restartNumberingAfterBreak="0">
    <w:nsid w:val="2CF9080F"/>
    <w:multiLevelType w:val="multilevel"/>
    <w:tmpl w:val="5D2E2B48"/>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3" w15:restartNumberingAfterBreak="0">
    <w:nsid w:val="2D1964B9"/>
    <w:multiLevelType w:val="multilevel"/>
    <w:tmpl w:val="C896D7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4" w15:restartNumberingAfterBreak="0">
    <w:nsid w:val="2DBB0A29"/>
    <w:multiLevelType w:val="multilevel"/>
    <w:tmpl w:val="04FC71A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5" w15:restartNumberingAfterBreak="0">
    <w:nsid w:val="2E041D77"/>
    <w:multiLevelType w:val="multilevel"/>
    <w:tmpl w:val="4C2CA48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6" w15:restartNumberingAfterBreak="0">
    <w:nsid w:val="2E15205D"/>
    <w:multiLevelType w:val="multilevel"/>
    <w:tmpl w:val="6BB453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7" w15:restartNumberingAfterBreak="0">
    <w:nsid w:val="2E3B3ACA"/>
    <w:multiLevelType w:val="multilevel"/>
    <w:tmpl w:val="4DE605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8" w15:restartNumberingAfterBreak="0">
    <w:nsid w:val="2E455ADF"/>
    <w:multiLevelType w:val="multilevel"/>
    <w:tmpl w:val="BD1C4C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9" w15:restartNumberingAfterBreak="0">
    <w:nsid w:val="2E733A67"/>
    <w:multiLevelType w:val="multilevel"/>
    <w:tmpl w:val="A0489B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0" w15:restartNumberingAfterBreak="0">
    <w:nsid w:val="2E900FC9"/>
    <w:multiLevelType w:val="multilevel"/>
    <w:tmpl w:val="7DFEF3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1" w15:restartNumberingAfterBreak="0">
    <w:nsid w:val="2EA22BC4"/>
    <w:multiLevelType w:val="multilevel"/>
    <w:tmpl w:val="9782E4E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2" w15:restartNumberingAfterBreak="0">
    <w:nsid w:val="2EBC0BCB"/>
    <w:multiLevelType w:val="multilevel"/>
    <w:tmpl w:val="3398D94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3" w15:restartNumberingAfterBreak="0">
    <w:nsid w:val="2EC31F19"/>
    <w:multiLevelType w:val="multilevel"/>
    <w:tmpl w:val="9064BBB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4" w15:restartNumberingAfterBreak="0">
    <w:nsid w:val="2ECF65E7"/>
    <w:multiLevelType w:val="multilevel"/>
    <w:tmpl w:val="2A9E63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5" w15:restartNumberingAfterBreak="0">
    <w:nsid w:val="30BA0F1B"/>
    <w:multiLevelType w:val="multilevel"/>
    <w:tmpl w:val="5A54A0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6" w15:restartNumberingAfterBreak="0">
    <w:nsid w:val="31A41341"/>
    <w:multiLevelType w:val="multilevel"/>
    <w:tmpl w:val="C4E8962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7" w15:restartNumberingAfterBreak="0">
    <w:nsid w:val="31CB7FDB"/>
    <w:multiLevelType w:val="multilevel"/>
    <w:tmpl w:val="B574C15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8" w15:restartNumberingAfterBreak="0">
    <w:nsid w:val="32800CD7"/>
    <w:multiLevelType w:val="multilevel"/>
    <w:tmpl w:val="A44EB9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9" w15:restartNumberingAfterBreak="0">
    <w:nsid w:val="32E96146"/>
    <w:multiLevelType w:val="multilevel"/>
    <w:tmpl w:val="EA9870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0" w15:restartNumberingAfterBreak="0">
    <w:nsid w:val="334B6FC3"/>
    <w:multiLevelType w:val="multilevel"/>
    <w:tmpl w:val="CCCA18C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1" w15:restartNumberingAfterBreak="0">
    <w:nsid w:val="335D3FA2"/>
    <w:multiLevelType w:val="multilevel"/>
    <w:tmpl w:val="F364E6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2" w15:restartNumberingAfterBreak="0">
    <w:nsid w:val="3397601B"/>
    <w:multiLevelType w:val="multilevel"/>
    <w:tmpl w:val="5D866A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3" w15:restartNumberingAfterBreak="0">
    <w:nsid w:val="342E7C91"/>
    <w:multiLevelType w:val="multilevel"/>
    <w:tmpl w:val="126037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4" w15:restartNumberingAfterBreak="0">
    <w:nsid w:val="343B09E9"/>
    <w:multiLevelType w:val="multilevel"/>
    <w:tmpl w:val="D37A84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5" w15:restartNumberingAfterBreak="0">
    <w:nsid w:val="34625C41"/>
    <w:multiLevelType w:val="multilevel"/>
    <w:tmpl w:val="E4B8261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6" w15:restartNumberingAfterBreak="0">
    <w:nsid w:val="347C3A69"/>
    <w:multiLevelType w:val="multilevel"/>
    <w:tmpl w:val="0646FE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7" w15:restartNumberingAfterBreak="0">
    <w:nsid w:val="34D16522"/>
    <w:multiLevelType w:val="multilevel"/>
    <w:tmpl w:val="199485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8" w15:restartNumberingAfterBreak="0">
    <w:nsid w:val="358F6587"/>
    <w:multiLevelType w:val="multilevel"/>
    <w:tmpl w:val="827677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9" w15:restartNumberingAfterBreak="0">
    <w:nsid w:val="35C04A5E"/>
    <w:multiLevelType w:val="multilevel"/>
    <w:tmpl w:val="62EA27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0" w15:restartNumberingAfterBreak="0">
    <w:nsid w:val="36D25891"/>
    <w:multiLevelType w:val="multilevel"/>
    <w:tmpl w:val="F4B0931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1" w15:restartNumberingAfterBreak="0">
    <w:nsid w:val="36E3576B"/>
    <w:multiLevelType w:val="multilevel"/>
    <w:tmpl w:val="D20A7DD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2" w15:restartNumberingAfterBreak="0">
    <w:nsid w:val="374B0158"/>
    <w:multiLevelType w:val="multilevel"/>
    <w:tmpl w:val="6540B63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3" w15:restartNumberingAfterBreak="0">
    <w:nsid w:val="38861CD2"/>
    <w:multiLevelType w:val="multilevel"/>
    <w:tmpl w:val="CCAC75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4" w15:restartNumberingAfterBreak="0">
    <w:nsid w:val="38A24B4B"/>
    <w:multiLevelType w:val="multilevel"/>
    <w:tmpl w:val="767E382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5" w15:restartNumberingAfterBreak="0">
    <w:nsid w:val="38B249A6"/>
    <w:multiLevelType w:val="multilevel"/>
    <w:tmpl w:val="5EE4A8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6" w15:restartNumberingAfterBreak="0">
    <w:nsid w:val="39496EE6"/>
    <w:multiLevelType w:val="multilevel"/>
    <w:tmpl w:val="82D465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7" w15:restartNumberingAfterBreak="0">
    <w:nsid w:val="39D97E90"/>
    <w:multiLevelType w:val="multilevel"/>
    <w:tmpl w:val="657247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8" w15:restartNumberingAfterBreak="0">
    <w:nsid w:val="39E827BF"/>
    <w:multiLevelType w:val="multilevel"/>
    <w:tmpl w:val="F998EE3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9" w15:restartNumberingAfterBreak="0">
    <w:nsid w:val="3A0E779B"/>
    <w:multiLevelType w:val="multilevel"/>
    <w:tmpl w:val="9AB8F3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0" w15:restartNumberingAfterBreak="0">
    <w:nsid w:val="3AF75B3D"/>
    <w:multiLevelType w:val="multilevel"/>
    <w:tmpl w:val="FC28297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1" w15:restartNumberingAfterBreak="0">
    <w:nsid w:val="3B197DF2"/>
    <w:multiLevelType w:val="multilevel"/>
    <w:tmpl w:val="F9D4BEA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2" w15:restartNumberingAfterBreak="0">
    <w:nsid w:val="3B2826EC"/>
    <w:multiLevelType w:val="multilevel"/>
    <w:tmpl w:val="44BAF34A"/>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3" w15:restartNumberingAfterBreak="0">
    <w:nsid w:val="3B4510C7"/>
    <w:multiLevelType w:val="multilevel"/>
    <w:tmpl w:val="B1A0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B706E5B"/>
    <w:multiLevelType w:val="multilevel"/>
    <w:tmpl w:val="D57EBB7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5" w15:restartNumberingAfterBreak="0">
    <w:nsid w:val="3B706FFE"/>
    <w:multiLevelType w:val="multilevel"/>
    <w:tmpl w:val="78921A8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6" w15:restartNumberingAfterBreak="0">
    <w:nsid w:val="3B777745"/>
    <w:multiLevelType w:val="multilevel"/>
    <w:tmpl w:val="CC64D16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7" w15:restartNumberingAfterBreak="0">
    <w:nsid w:val="3B893E9E"/>
    <w:multiLevelType w:val="multilevel"/>
    <w:tmpl w:val="006C84C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8" w15:restartNumberingAfterBreak="0">
    <w:nsid w:val="3BB24E9B"/>
    <w:multiLevelType w:val="multilevel"/>
    <w:tmpl w:val="B76E8CF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9" w15:restartNumberingAfterBreak="0">
    <w:nsid w:val="3BB41F0F"/>
    <w:multiLevelType w:val="multilevel"/>
    <w:tmpl w:val="94D2E9B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0" w15:restartNumberingAfterBreak="0">
    <w:nsid w:val="3BFF6CC0"/>
    <w:multiLevelType w:val="multilevel"/>
    <w:tmpl w:val="97E2503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1" w15:restartNumberingAfterBreak="0">
    <w:nsid w:val="3C0E26DB"/>
    <w:multiLevelType w:val="multilevel"/>
    <w:tmpl w:val="B2F84F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2" w15:restartNumberingAfterBreak="0">
    <w:nsid w:val="3C827B10"/>
    <w:multiLevelType w:val="multilevel"/>
    <w:tmpl w:val="DF1A8C6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3" w15:restartNumberingAfterBreak="0">
    <w:nsid w:val="3D313EAC"/>
    <w:multiLevelType w:val="multilevel"/>
    <w:tmpl w:val="0622B43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4" w15:restartNumberingAfterBreak="0">
    <w:nsid w:val="3E2E3E91"/>
    <w:multiLevelType w:val="multilevel"/>
    <w:tmpl w:val="0AEEB73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5" w15:restartNumberingAfterBreak="0">
    <w:nsid w:val="3E6569CF"/>
    <w:multiLevelType w:val="multilevel"/>
    <w:tmpl w:val="D958928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6" w15:restartNumberingAfterBreak="0">
    <w:nsid w:val="3F310866"/>
    <w:multiLevelType w:val="multilevel"/>
    <w:tmpl w:val="A0C8C4F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7" w15:restartNumberingAfterBreak="0">
    <w:nsid w:val="3F893838"/>
    <w:multiLevelType w:val="multilevel"/>
    <w:tmpl w:val="10BEA4E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8" w15:restartNumberingAfterBreak="0">
    <w:nsid w:val="402625AB"/>
    <w:multiLevelType w:val="multilevel"/>
    <w:tmpl w:val="8CD2F68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9" w15:restartNumberingAfterBreak="0">
    <w:nsid w:val="403026E7"/>
    <w:multiLevelType w:val="multilevel"/>
    <w:tmpl w:val="2CD0964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0" w15:restartNumberingAfterBreak="0">
    <w:nsid w:val="40374AD2"/>
    <w:multiLevelType w:val="multilevel"/>
    <w:tmpl w:val="1B1C497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1" w15:restartNumberingAfterBreak="0">
    <w:nsid w:val="405D6B61"/>
    <w:multiLevelType w:val="multilevel"/>
    <w:tmpl w:val="49D01D0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2" w15:restartNumberingAfterBreak="0">
    <w:nsid w:val="40F64ED5"/>
    <w:multiLevelType w:val="multilevel"/>
    <w:tmpl w:val="11A65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1C44EAA"/>
    <w:multiLevelType w:val="multilevel"/>
    <w:tmpl w:val="0CBE150A"/>
    <w:lvl w:ilvl="0">
      <w:start w:val="1"/>
      <w:numFmt w:val="bullet"/>
      <w:lvlText w:val="-"/>
      <w:lvlJc w:val="left"/>
      <w:pPr>
        <w:tabs>
          <w:tab w:val="num" w:pos="720"/>
        </w:tabs>
        <w:ind w:left="720" w:hanging="360"/>
      </w:pPr>
      <w:rPr>
        <w:rFonts w:ascii="Times New Roman" w:hAnsi="Times New Roman" w:hint="default"/>
        <w:sz w:val="20"/>
      </w:rPr>
    </w:lvl>
    <w:lvl w:ilvl="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4" w15:restartNumberingAfterBreak="0">
    <w:nsid w:val="421A1263"/>
    <w:multiLevelType w:val="multilevel"/>
    <w:tmpl w:val="2416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2697874"/>
    <w:multiLevelType w:val="multilevel"/>
    <w:tmpl w:val="B254F7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6" w15:restartNumberingAfterBreak="0">
    <w:nsid w:val="4281204D"/>
    <w:multiLevelType w:val="multilevel"/>
    <w:tmpl w:val="ACC8F1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7" w15:restartNumberingAfterBreak="0">
    <w:nsid w:val="43C937F3"/>
    <w:multiLevelType w:val="multilevel"/>
    <w:tmpl w:val="69544B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8" w15:restartNumberingAfterBreak="0">
    <w:nsid w:val="46074B3A"/>
    <w:multiLevelType w:val="multilevel"/>
    <w:tmpl w:val="4BFEE45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9" w15:restartNumberingAfterBreak="0">
    <w:nsid w:val="46765525"/>
    <w:multiLevelType w:val="multilevel"/>
    <w:tmpl w:val="484A8C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0" w15:restartNumberingAfterBreak="0">
    <w:nsid w:val="472E02FA"/>
    <w:multiLevelType w:val="multilevel"/>
    <w:tmpl w:val="AE76755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1" w15:restartNumberingAfterBreak="0">
    <w:nsid w:val="47E97D4C"/>
    <w:multiLevelType w:val="multilevel"/>
    <w:tmpl w:val="278C891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2" w15:restartNumberingAfterBreak="0">
    <w:nsid w:val="480228F6"/>
    <w:multiLevelType w:val="multilevel"/>
    <w:tmpl w:val="3CD8755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3" w15:restartNumberingAfterBreak="0">
    <w:nsid w:val="4856575C"/>
    <w:multiLevelType w:val="multilevel"/>
    <w:tmpl w:val="54A010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4" w15:restartNumberingAfterBreak="0">
    <w:nsid w:val="48621212"/>
    <w:multiLevelType w:val="multilevel"/>
    <w:tmpl w:val="FFF87F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5" w15:restartNumberingAfterBreak="0">
    <w:nsid w:val="48704139"/>
    <w:multiLevelType w:val="multilevel"/>
    <w:tmpl w:val="DA687A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6" w15:restartNumberingAfterBreak="0">
    <w:nsid w:val="48812EA5"/>
    <w:multiLevelType w:val="multilevel"/>
    <w:tmpl w:val="5DDE8B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7" w15:restartNumberingAfterBreak="0">
    <w:nsid w:val="48BF1A5F"/>
    <w:multiLevelType w:val="multilevel"/>
    <w:tmpl w:val="E698F50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8" w15:restartNumberingAfterBreak="0">
    <w:nsid w:val="4909275D"/>
    <w:multiLevelType w:val="multilevel"/>
    <w:tmpl w:val="CD6886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9" w15:restartNumberingAfterBreak="0">
    <w:nsid w:val="49191764"/>
    <w:multiLevelType w:val="multilevel"/>
    <w:tmpl w:val="1972A50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0" w15:restartNumberingAfterBreak="0">
    <w:nsid w:val="49435364"/>
    <w:multiLevelType w:val="multilevel"/>
    <w:tmpl w:val="F6501DA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1" w15:restartNumberingAfterBreak="0">
    <w:nsid w:val="4A4E44CF"/>
    <w:multiLevelType w:val="multilevel"/>
    <w:tmpl w:val="EF180E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2" w15:restartNumberingAfterBreak="0">
    <w:nsid w:val="4A5A179F"/>
    <w:multiLevelType w:val="multilevel"/>
    <w:tmpl w:val="CFA69D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3" w15:restartNumberingAfterBreak="0">
    <w:nsid w:val="4AA146F6"/>
    <w:multiLevelType w:val="multilevel"/>
    <w:tmpl w:val="129EA4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4" w15:restartNumberingAfterBreak="0">
    <w:nsid w:val="4ABC5B28"/>
    <w:multiLevelType w:val="multilevel"/>
    <w:tmpl w:val="A65A3C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5" w15:restartNumberingAfterBreak="0">
    <w:nsid w:val="4ADD379C"/>
    <w:multiLevelType w:val="multilevel"/>
    <w:tmpl w:val="49BE8C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6" w15:restartNumberingAfterBreak="0">
    <w:nsid w:val="4AF15303"/>
    <w:multiLevelType w:val="multilevel"/>
    <w:tmpl w:val="CE24BF4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7" w15:restartNumberingAfterBreak="0">
    <w:nsid w:val="4B79199F"/>
    <w:multiLevelType w:val="multilevel"/>
    <w:tmpl w:val="508C76C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8" w15:restartNumberingAfterBreak="0">
    <w:nsid w:val="4BE41DFE"/>
    <w:multiLevelType w:val="multilevel"/>
    <w:tmpl w:val="7BC00B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9" w15:restartNumberingAfterBreak="0">
    <w:nsid w:val="4C0931D1"/>
    <w:multiLevelType w:val="multilevel"/>
    <w:tmpl w:val="CEB48E8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0" w15:restartNumberingAfterBreak="0">
    <w:nsid w:val="4C5D5E7E"/>
    <w:multiLevelType w:val="multilevel"/>
    <w:tmpl w:val="9E72E658"/>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1" w15:restartNumberingAfterBreak="0">
    <w:nsid w:val="4CC3077A"/>
    <w:multiLevelType w:val="multilevel"/>
    <w:tmpl w:val="1E3899C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2" w15:restartNumberingAfterBreak="0">
    <w:nsid w:val="4D0C161A"/>
    <w:multiLevelType w:val="multilevel"/>
    <w:tmpl w:val="30F44AF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3" w15:restartNumberingAfterBreak="0">
    <w:nsid w:val="4D1028E9"/>
    <w:multiLevelType w:val="multilevel"/>
    <w:tmpl w:val="45F685B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4" w15:restartNumberingAfterBreak="0">
    <w:nsid w:val="4D840ED3"/>
    <w:multiLevelType w:val="multilevel"/>
    <w:tmpl w:val="D71E1F7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5" w15:restartNumberingAfterBreak="0">
    <w:nsid w:val="4EA96E32"/>
    <w:multiLevelType w:val="multilevel"/>
    <w:tmpl w:val="972269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6" w15:restartNumberingAfterBreak="0">
    <w:nsid w:val="4EEE52FC"/>
    <w:multiLevelType w:val="multilevel"/>
    <w:tmpl w:val="C12EA9A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7" w15:restartNumberingAfterBreak="0">
    <w:nsid w:val="4F397E16"/>
    <w:multiLevelType w:val="multilevel"/>
    <w:tmpl w:val="EB18B34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8" w15:restartNumberingAfterBreak="0">
    <w:nsid w:val="4F7C1988"/>
    <w:multiLevelType w:val="multilevel"/>
    <w:tmpl w:val="4BA4481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9" w15:restartNumberingAfterBreak="0">
    <w:nsid w:val="50091CC6"/>
    <w:multiLevelType w:val="multilevel"/>
    <w:tmpl w:val="3D30D71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0" w15:restartNumberingAfterBreak="0">
    <w:nsid w:val="50093BCC"/>
    <w:multiLevelType w:val="multilevel"/>
    <w:tmpl w:val="5E1A625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1" w15:restartNumberingAfterBreak="0">
    <w:nsid w:val="5095273D"/>
    <w:multiLevelType w:val="multilevel"/>
    <w:tmpl w:val="0C56B0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2" w15:restartNumberingAfterBreak="0">
    <w:nsid w:val="509538E7"/>
    <w:multiLevelType w:val="multilevel"/>
    <w:tmpl w:val="81449EC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3" w15:restartNumberingAfterBreak="0">
    <w:nsid w:val="509A604A"/>
    <w:multiLevelType w:val="multilevel"/>
    <w:tmpl w:val="687236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4" w15:restartNumberingAfterBreak="0">
    <w:nsid w:val="50EC23BA"/>
    <w:multiLevelType w:val="multilevel"/>
    <w:tmpl w:val="824C01B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5" w15:restartNumberingAfterBreak="0">
    <w:nsid w:val="513A526B"/>
    <w:multiLevelType w:val="multilevel"/>
    <w:tmpl w:val="3A16C99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6" w15:restartNumberingAfterBreak="0">
    <w:nsid w:val="516B466B"/>
    <w:multiLevelType w:val="multilevel"/>
    <w:tmpl w:val="7FCC27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7" w15:restartNumberingAfterBreak="0">
    <w:nsid w:val="51EB74C0"/>
    <w:multiLevelType w:val="multilevel"/>
    <w:tmpl w:val="8E04B9A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8" w15:restartNumberingAfterBreak="0">
    <w:nsid w:val="52124C2A"/>
    <w:multiLevelType w:val="multilevel"/>
    <w:tmpl w:val="494C638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9" w15:restartNumberingAfterBreak="0">
    <w:nsid w:val="52815FE5"/>
    <w:multiLevelType w:val="multilevel"/>
    <w:tmpl w:val="301AA28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0" w15:restartNumberingAfterBreak="0">
    <w:nsid w:val="535B0494"/>
    <w:multiLevelType w:val="multilevel"/>
    <w:tmpl w:val="9336F1A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1" w15:restartNumberingAfterBreak="0">
    <w:nsid w:val="53C86C54"/>
    <w:multiLevelType w:val="multilevel"/>
    <w:tmpl w:val="5BF8D0B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2" w15:restartNumberingAfterBreak="0">
    <w:nsid w:val="53D13665"/>
    <w:multiLevelType w:val="hybridMultilevel"/>
    <w:tmpl w:val="EB140DC4"/>
    <w:lvl w:ilvl="0" w:tplc="EDBCE508">
      <w:start w:val="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
      <w:lvlJc w:val="left"/>
      <w:pPr>
        <w:ind w:left="1440" w:hanging="360"/>
      </w:pPr>
      <w:rPr>
        <w:rFonts w:ascii="Times New Roman" w:hAnsi="Times New Roman" w:cs="Courier New" w:hint="default"/>
      </w:rPr>
    </w:lvl>
    <w:lvl w:ilvl="2" w:tplc="040C0005" w:tentative="1">
      <w:start w:val="1"/>
      <w:numFmt w:val="bullet"/>
      <w:lvlText w:val="-"/>
      <w:lvlJc w:val="left"/>
      <w:pPr>
        <w:ind w:left="2160" w:hanging="360"/>
      </w:pPr>
      <w:rPr>
        <w:rFonts w:ascii="Times New Roman" w:hAnsi="Times New Roman" w:hint="default"/>
      </w:rPr>
    </w:lvl>
    <w:lvl w:ilvl="3" w:tplc="040C0001" w:tentative="1">
      <w:start w:val="1"/>
      <w:numFmt w:val="bullet"/>
      <w:lvlText w:val="-"/>
      <w:lvlJc w:val="left"/>
      <w:pPr>
        <w:ind w:left="2880" w:hanging="360"/>
      </w:pPr>
      <w:rPr>
        <w:rFonts w:ascii="Times New Roman" w:hAnsi="Times New Roman" w:hint="default"/>
      </w:rPr>
    </w:lvl>
    <w:lvl w:ilvl="4" w:tplc="040C0003" w:tentative="1">
      <w:start w:val="1"/>
      <w:numFmt w:val="bullet"/>
      <w:lvlText w:val="-"/>
      <w:lvlJc w:val="left"/>
      <w:pPr>
        <w:ind w:left="3600" w:hanging="360"/>
      </w:pPr>
      <w:rPr>
        <w:rFonts w:ascii="Times New Roman" w:hAnsi="Times New Roman" w:cs="Courier New" w:hint="default"/>
      </w:rPr>
    </w:lvl>
    <w:lvl w:ilvl="5" w:tplc="040C0005" w:tentative="1">
      <w:start w:val="1"/>
      <w:numFmt w:val="bullet"/>
      <w:lvlText w:val="-"/>
      <w:lvlJc w:val="left"/>
      <w:pPr>
        <w:ind w:left="4320" w:hanging="360"/>
      </w:pPr>
      <w:rPr>
        <w:rFonts w:ascii="Times New Roman" w:hAnsi="Times New Roman" w:hint="default"/>
      </w:rPr>
    </w:lvl>
    <w:lvl w:ilvl="6" w:tplc="040C0001" w:tentative="1">
      <w:start w:val="1"/>
      <w:numFmt w:val="bullet"/>
      <w:lvlText w:val="-"/>
      <w:lvlJc w:val="left"/>
      <w:pPr>
        <w:ind w:left="5040" w:hanging="360"/>
      </w:pPr>
      <w:rPr>
        <w:rFonts w:ascii="Times New Roman" w:hAnsi="Times New Roman" w:hint="default"/>
      </w:rPr>
    </w:lvl>
    <w:lvl w:ilvl="7" w:tplc="040C0003" w:tentative="1">
      <w:start w:val="1"/>
      <w:numFmt w:val="bullet"/>
      <w:lvlText w:val="-"/>
      <w:lvlJc w:val="left"/>
      <w:pPr>
        <w:ind w:left="5760" w:hanging="360"/>
      </w:pPr>
      <w:rPr>
        <w:rFonts w:ascii="Times New Roman" w:hAnsi="Times New Roman" w:cs="Courier New" w:hint="default"/>
      </w:rPr>
    </w:lvl>
    <w:lvl w:ilvl="8" w:tplc="040C0005" w:tentative="1">
      <w:start w:val="1"/>
      <w:numFmt w:val="bullet"/>
      <w:lvlText w:val="-"/>
      <w:lvlJc w:val="left"/>
      <w:pPr>
        <w:ind w:left="6480" w:hanging="360"/>
      </w:pPr>
      <w:rPr>
        <w:rFonts w:ascii="Times New Roman" w:hAnsi="Times New Roman" w:hint="default"/>
      </w:rPr>
    </w:lvl>
  </w:abstractNum>
  <w:abstractNum w:abstractNumId="273" w15:restartNumberingAfterBreak="0">
    <w:nsid w:val="53FF3781"/>
    <w:multiLevelType w:val="multilevel"/>
    <w:tmpl w:val="2B0488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4" w15:restartNumberingAfterBreak="0">
    <w:nsid w:val="54627A6B"/>
    <w:multiLevelType w:val="multilevel"/>
    <w:tmpl w:val="41FE13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5" w15:restartNumberingAfterBreak="0">
    <w:nsid w:val="54674A48"/>
    <w:multiLevelType w:val="multilevel"/>
    <w:tmpl w:val="E32456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6" w15:restartNumberingAfterBreak="0">
    <w:nsid w:val="547C6D4F"/>
    <w:multiLevelType w:val="multilevel"/>
    <w:tmpl w:val="7C64813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7" w15:restartNumberingAfterBreak="0">
    <w:nsid w:val="549E6D28"/>
    <w:multiLevelType w:val="multilevel"/>
    <w:tmpl w:val="CFF68F7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8" w15:restartNumberingAfterBreak="0">
    <w:nsid w:val="54A74C3C"/>
    <w:multiLevelType w:val="multilevel"/>
    <w:tmpl w:val="A77E255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9" w15:restartNumberingAfterBreak="0">
    <w:nsid w:val="54AD27F2"/>
    <w:multiLevelType w:val="multilevel"/>
    <w:tmpl w:val="7816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4BC7574"/>
    <w:multiLevelType w:val="multilevel"/>
    <w:tmpl w:val="893681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1" w15:restartNumberingAfterBreak="0">
    <w:nsid w:val="54CC4B71"/>
    <w:multiLevelType w:val="multilevel"/>
    <w:tmpl w:val="0708230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2" w15:restartNumberingAfterBreak="0">
    <w:nsid w:val="54D93E10"/>
    <w:multiLevelType w:val="multilevel"/>
    <w:tmpl w:val="649C27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3" w15:restartNumberingAfterBreak="0">
    <w:nsid w:val="55AC70A2"/>
    <w:multiLevelType w:val="multilevel"/>
    <w:tmpl w:val="6798B46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4" w15:restartNumberingAfterBreak="0">
    <w:nsid w:val="565B2B25"/>
    <w:multiLevelType w:val="multilevel"/>
    <w:tmpl w:val="BDA29A1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5" w15:restartNumberingAfterBreak="0">
    <w:nsid w:val="5722793D"/>
    <w:multiLevelType w:val="multilevel"/>
    <w:tmpl w:val="EFD461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6" w15:restartNumberingAfterBreak="0">
    <w:nsid w:val="573D1033"/>
    <w:multiLevelType w:val="multilevel"/>
    <w:tmpl w:val="60E45F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7" w15:restartNumberingAfterBreak="0">
    <w:nsid w:val="57C85461"/>
    <w:multiLevelType w:val="multilevel"/>
    <w:tmpl w:val="CCF45AE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8" w15:restartNumberingAfterBreak="0">
    <w:nsid w:val="582D0735"/>
    <w:multiLevelType w:val="multilevel"/>
    <w:tmpl w:val="52760CA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9" w15:restartNumberingAfterBreak="0">
    <w:nsid w:val="58992DD1"/>
    <w:multiLevelType w:val="multilevel"/>
    <w:tmpl w:val="C0867B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0" w15:restartNumberingAfterBreak="0">
    <w:nsid w:val="58C00ABE"/>
    <w:multiLevelType w:val="multilevel"/>
    <w:tmpl w:val="AB2EA0F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1" w15:restartNumberingAfterBreak="0">
    <w:nsid w:val="59A01BF8"/>
    <w:multiLevelType w:val="multilevel"/>
    <w:tmpl w:val="769CDB7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2" w15:restartNumberingAfterBreak="0">
    <w:nsid w:val="59C06C44"/>
    <w:multiLevelType w:val="multilevel"/>
    <w:tmpl w:val="81FC35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3" w15:restartNumberingAfterBreak="0">
    <w:nsid w:val="5A0D63EF"/>
    <w:multiLevelType w:val="multilevel"/>
    <w:tmpl w:val="4CE669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4" w15:restartNumberingAfterBreak="0">
    <w:nsid w:val="5B02348F"/>
    <w:multiLevelType w:val="multilevel"/>
    <w:tmpl w:val="191CC82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5" w15:restartNumberingAfterBreak="0">
    <w:nsid w:val="5B1626E8"/>
    <w:multiLevelType w:val="multilevel"/>
    <w:tmpl w:val="7D607196"/>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6" w15:restartNumberingAfterBreak="0">
    <w:nsid w:val="5B382CE6"/>
    <w:multiLevelType w:val="multilevel"/>
    <w:tmpl w:val="79E0F48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7" w15:restartNumberingAfterBreak="0">
    <w:nsid w:val="5B646637"/>
    <w:multiLevelType w:val="multilevel"/>
    <w:tmpl w:val="0D90A7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8" w15:restartNumberingAfterBreak="0">
    <w:nsid w:val="5C5320C3"/>
    <w:multiLevelType w:val="multilevel"/>
    <w:tmpl w:val="18C492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9" w15:restartNumberingAfterBreak="0">
    <w:nsid w:val="5C917529"/>
    <w:multiLevelType w:val="multilevel"/>
    <w:tmpl w:val="D9202AB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0" w15:restartNumberingAfterBreak="0">
    <w:nsid w:val="5D6D7348"/>
    <w:multiLevelType w:val="multilevel"/>
    <w:tmpl w:val="CB4004C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1" w15:restartNumberingAfterBreak="0">
    <w:nsid w:val="5DB70B39"/>
    <w:multiLevelType w:val="multilevel"/>
    <w:tmpl w:val="70E802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2" w15:restartNumberingAfterBreak="0">
    <w:nsid w:val="5DC52A54"/>
    <w:multiLevelType w:val="multilevel"/>
    <w:tmpl w:val="0E4CFD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3" w15:restartNumberingAfterBreak="0">
    <w:nsid w:val="5DF137BB"/>
    <w:multiLevelType w:val="multilevel"/>
    <w:tmpl w:val="6E02BE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4" w15:restartNumberingAfterBreak="0">
    <w:nsid w:val="5E1D3D2A"/>
    <w:multiLevelType w:val="multilevel"/>
    <w:tmpl w:val="7AB2A2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5" w15:restartNumberingAfterBreak="0">
    <w:nsid w:val="5E3B4F13"/>
    <w:multiLevelType w:val="multilevel"/>
    <w:tmpl w:val="C3401C4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6" w15:restartNumberingAfterBreak="0">
    <w:nsid w:val="5F2271B1"/>
    <w:multiLevelType w:val="multilevel"/>
    <w:tmpl w:val="D616A7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7" w15:restartNumberingAfterBreak="0">
    <w:nsid w:val="5F4229B4"/>
    <w:multiLevelType w:val="multilevel"/>
    <w:tmpl w:val="13C034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8" w15:restartNumberingAfterBreak="0">
    <w:nsid w:val="5F477D6C"/>
    <w:multiLevelType w:val="multilevel"/>
    <w:tmpl w:val="EA4043F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9" w15:restartNumberingAfterBreak="0">
    <w:nsid w:val="5F4D4B50"/>
    <w:multiLevelType w:val="multilevel"/>
    <w:tmpl w:val="097E735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0" w15:restartNumberingAfterBreak="0">
    <w:nsid w:val="6056095D"/>
    <w:multiLevelType w:val="multilevel"/>
    <w:tmpl w:val="E8C4351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1" w15:restartNumberingAfterBreak="0">
    <w:nsid w:val="61025AE9"/>
    <w:multiLevelType w:val="multilevel"/>
    <w:tmpl w:val="C2502F8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2" w15:restartNumberingAfterBreak="0">
    <w:nsid w:val="614F5BBD"/>
    <w:multiLevelType w:val="multilevel"/>
    <w:tmpl w:val="41165F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3" w15:restartNumberingAfterBreak="0">
    <w:nsid w:val="616D5EA0"/>
    <w:multiLevelType w:val="multilevel"/>
    <w:tmpl w:val="B8EA8F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4" w15:restartNumberingAfterBreak="0">
    <w:nsid w:val="6180429A"/>
    <w:multiLevelType w:val="multilevel"/>
    <w:tmpl w:val="A8DC87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5" w15:restartNumberingAfterBreak="0">
    <w:nsid w:val="61B40E30"/>
    <w:multiLevelType w:val="multilevel"/>
    <w:tmpl w:val="CECC13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6" w15:restartNumberingAfterBreak="0">
    <w:nsid w:val="62371193"/>
    <w:multiLevelType w:val="multilevel"/>
    <w:tmpl w:val="BD62EE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7" w15:restartNumberingAfterBreak="0">
    <w:nsid w:val="623C617D"/>
    <w:multiLevelType w:val="multilevel"/>
    <w:tmpl w:val="96CEEFE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8" w15:restartNumberingAfterBreak="0">
    <w:nsid w:val="62411E10"/>
    <w:multiLevelType w:val="multilevel"/>
    <w:tmpl w:val="E39A4E20"/>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9" w15:restartNumberingAfterBreak="0">
    <w:nsid w:val="6275697F"/>
    <w:multiLevelType w:val="multilevel"/>
    <w:tmpl w:val="EBEEA5B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0" w15:restartNumberingAfterBreak="0">
    <w:nsid w:val="63324F53"/>
    <w:multiLevelType w:val="multilevel"/>
    <w:tmpl w:val="B30C529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1" w15:restartNumberingAfterBreak="0">
    <w:nsid w:val="63354136"/>
    <w:multiLevelType w:val="multilevel"/>
    <w:tmpl w:val="005417F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2" w15:restartNumberingAfterBreak="0">
    <w:nsid w:val="637F4AC4"/>
    <w:multiLevelType w:val="hybridMultilevel"/>
    <w:tmpl w:val="082A7642"/>
    <w:lvl w:ilvl="0" w:tplc="2F0EB916">
      <w:start w:val="8"/>
      <w:numFmt w:val="bullet"/>
      <w:pStyle w:val="citer"/>
      <w:lvlText w:val="-"/>
      <w:lvlJc w:val="left"/>
      <w:pPr>
        <w:ind w:left="1080" w:hanging="360"/>
      </w:pPr>
      <w:rPr>
        <w:rFonts w:ascii="Times New Roman" w:eastAsia="Times New Roman" w:hAnsi="Times New Roman" w:cs="Times New Roman" w:hint="default"/>
      </w:rPr>
    </w:lvl>
    <w:lvl w:ilvl="1" w:tplc="040C0003" w:tentative="1">
      <w:start w:val="1"/>
      <w:numFmt w:val="bullet"/>
      <w:lvlText w:val="-"/>
      <w:lvlJc w:val="left"/>
      <w:pPr>
        <w:ind w:left="1800" w:hanging="360"/>
      </w:pPr>
      <w:rPr>
        <w:rFonts w:ascii="Times New Roman" w:hAnsi="Times New Roman" w:cs="Courier New" w:hint="default"/>
      </w:rPr>
    </w:lvl>
    <w:lvl w:ilvl="2" w:tplc="040C0005" w:tentative="1">
      <w:start w:val="1"/>
      <w:numFmt w:val="bullet"/>
      <w:lvlText w:val="-"/>
      <w:lvlJc w:val="left"/>
      <w:pPr>
        <w:ind w:left="2520" w:hanging="360"/>
      </w:pPr>
      <w:rPr>
        <w:rFonts w:ascii="Times New Roman" w:hAnsi="Times New Roman" w:hint="default"/>
      </w:rPr>
    </w:lvl>
    <w:lvl w:ilvl="3" w:tplc="040C0001" w:tentative="1">
      <w:start w:val="1"/>
      <w:numFmt w:val="bullet"/>
      <w:lvlText w:val="-"/>
      <w:lvlJc w:val="left"/>
      <w:pPr>
        <w:ind w:left="3240" w:hanging="360"/>
      </w:pPr>
      <w:rPr>
        <w:rFonts w:ascii="Times New Roman" w:hAnsi="Times New Roman" w:hint="default"/>
      </w:rPr>
    </w:lvl>
    <w:lvl w:ilvl="4" w:tplc="040C0003" w:tentative="1">
      <w:start w:val="1"/>
      <w:numFmt w:val="bullet"/>
      <w:lvlText w:val="-"/>
      <w:lvlJc w:val="left"/>
      <w:pPr>
        <w:ind w:left="3960" w:hanging="360"/>
      </w:pPr>
      <w:rPr>
        <w:rFonts w:ascii="Times New Roman" w:hAnsi="Times New Roman" w:cs="Courier New" w:hint="default"/>
      </w:rPr>
    </w:lvl>
    <w:lvl w:ilvl="5" w:tplc="040C0005" w:tentative="1">
      <w:start w:val="1"/>
      <w:numFmt w:val="bullet"/>
      <w:lvlText w:val="-"/>
      <w:lvlJc w:val="left"/>
      <w:pPr>
        <w:ind w:left="4680" w:hanging="360"/>
      </w:pPr>
      <w:rPr>
        <w:rFonts w:ascii="Times New Roman" w:hAnsi="Times New Roman" w:hint="default"/>
      </w:rPr>
    </w:lvl>
    <w:lvl w:ilvl="6" w:tplc="040C0001" w:tentative="1">
      <w:start w:val="1"/>
      <w:numFmt w:val="bullet"/>
      <w:lvlText w:val="-"/>
      <w:lvlJc w:val="left"/>
      <w:pPr>
        <w:ind w:left="5400" w:hanging="360"/>
      </w:pPr>
      <w:rPr>
        <w:rFonts w:ascii="Times New Roman" w:hAnsi="Times New Roman" w:hint="default"/>
      </w:rPr>
    </w:lvl>
    <w:lvl w:ilvl="7" w:tplc="040C0003" w:tentative="1">
      <w:start w:val="1"/>
      <w:numFmt w:val="bullet"/>
      <w:lvlText w:val="-"/>
      <w:lvlJc w:val="left"/>
      <w:pPr>
        <w:ind w:left="6120" w:hanging="360"/>
      </w:pPr>
      <w:rPr>
        <w:rFonts w:ascii="Times New Roman" w:hAnsi="Times New Roman" w:cs="Courier New" w:hint="default"/>
      </w:rPr>
    </w:lvl>
    <w:lvl w:ilvl="8" w:tplc="040C0005" w:tentative="1">
      <w:start w:val="1"/>
      <w:numFmt w:val="bullet"/>
      <w:lvlText w:val="-"/>
      <w:lvlJc w:val="left"/>
      <w:pPr>
        <w:ind w:left="6840" w:hanging="360"/>
      </w:pPr>
      <w:rPr>
        <w:rFonts w:ascii="Times New Roman" w:hAnsi="Times New Roman" w:hint="default"/>
      </w:rPr>
    </w:lvl>
  </w:abstractNum>
  <w:abstractNum w:abstractNumId="323" w15:restartNumberingAfterBreak="0">
    <w:nsid w:val="63A04C7B"/>
    <w:multiLevelType w:val="multilevel"/>
    <w:tmpl w:val="7CC6215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4" w15:restartNumberingAfterBreak="0">
    <w:nsid w:val="63CB3EB2"/>
    <w:multiLevelType w:val="multilevel"/>
    <w:tmpl w:val="F998CD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5" w15:restartNumberingAfterBreak="0">
    <w:nsid w:val="63E76C10"/>
    <w:multiLevelType w:val="multilevel"/>
    <w:tmpl w:val="CAA6E80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6" w15:restartNumberingAfterBreak="0">
    <w:nsid w:val="64C47C41"/>
    <w:multiLevelType w:val="multilevel"/>
    <w:tmpl w:val="58D2EE6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7" w15:restartNumberingAfterBreak="0">
    <w:nsid w:val="65181C4F"/>
    <w:multiLevelType w:val="multilevel"/>
    <w:tmpl w:val="52F60E1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8" w15:restartNumberingAfterBreak="0">
    <w:nsid w:val="655706E9"/>
    <w:multiLevelType w:val="multilevel"/>
    <w:tmpl w:val="A4C2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5AA03D9"/>
    <w:multiLevelType w:val="multilevel"/>
    <w:tmpl w:val="837E1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5BC35E7"/>
    <w:multiLevelType w:val="multilevel"/>
    <w:tmpl w:val="608A1F3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1" w15:restartNumberingAfterBreak="0">
    <w:nsid w:val="660B7BB3"/>
    <w:multiLevelType w:val="multilevel"/>
    <w:tmpl w:val="C57E1C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2" w15:restartNumberingAfterBreak="0">
    <w:nsid w:val="665F143C"/>
    <w:multiLevelType w:val="multilevel"/>
    <w:tmpl w:val="1138107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3" w15:restartNumberingAfterBreak="0">
    <w:nsid w:val="669A7BC7"/>
    <w:multiLevelType w:val="multilevel"/>
    <w:tmpl w:val="92C066E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4" w15:restartNumberingAfterBreak="0">
    <w:nsid w:val="66AA4C3F"/>
    <w:multiLevelType w:val="multilevel"/>
    <w:tmpl w:val="8804707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5" w15:restartNumberingAfterBreak="0">
    <w:nsid w:val="6705042A"/>
    <w:multiLevelType w:val="multilevel"/>
    <w:tmpl w:val="C18CCC6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6" w15:restartNumberingAfterBreak="0">
    <w:nsid w:val="670B6A59"/>
    <w:multiLevelType w:val="multilevel"/>
    <w:tmpl w:val="5BE49C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7" w15:restartNumberingAfterBreak="0">
    <w:nsid w:val="67FD1B57"/>
    <w:multiLevelType w:val="multilevel"/>
    <w:tmpl w:val="3A762BD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8" w15:restartNumberingAfterBreak="0">
    <w:nsid w:val="68FF58AE"/>
    <w:multiLevelType w:val="multilevel"/>
    <w:tmpl w:val="89564F1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9" w15:restartNumberingAfterBreak="0">
    <w:nsid w:val="696C1610"/>
    <w:multiLevelType w:val="multilevel"/>
    <w:tmpl w:val="10ECA2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0" w15:restartNumberingAfterBreak="0">
    <w:nsid w:val="69AD606A"/>
    <w:multiLevelType w:val="multilevel"/>
    <w:tmpl w:val="34621CD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1" w15:restartNumberingAfterBreak="0">
    <w:nsid w:val="69B811A3"/>
    <w:multiLevelType w:val="multilevel"/>
    <w:tmpl w:val="B2EC8E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2" w15:restartNumberingAfterBreak="0">
    <w:nsid w:val="69BF0CFC"/>
    <w:multiLevelType w:val="multilevel"/>
    <w:tmpl w:val="B8AE9D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3" w15:restartNumberingAfterBreak="0">
    <w:nsid w:val="69CE3F26"/>
    <w:multiLevelType w:val="multilevel"/>
    <w:tmpl w:val="B226FC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4" w15:restartNumberingAfterBreak="0">
    <w:nsid w:val="6A4235A3"/>
    <w:multiLevelType w:val="multilevel"/>
    <w:tmpl w:val="E77412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5" w15:restartNumberingAfterBreak="0">
    <w:nsid w:val="6A465A18"/>
    <w:multiLevelType w:val="multilevel"/>
    <w:tmpl w:val="39AA8F3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6" w15:restartNumberingAfterBreak="0">
    <w:nsid w:val="6A660FC1"/>
    <w:multiLevelType w:val="multilevel"/>
    <w:tmpl w:val="FE324D0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7" w15:restartNumberingAfterBreak="0">
    <w:nsid w:val="6AA04933"/>
    <w:multiLevelType w:val="multilevel"/>
    <w:tmpl w:val="E64461E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8" w15:restartNumberingAfterBreak="0">
    <w:nsid w:val="6AE77DEC"/>
    <w:multiLevelType w:val="multilevel"/>
    <w:tmpl w:val="319A26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9" w15:restartNumberingAfterBreak="0">
    <w:nsid w:val="6AEB787C"/>
    <w:multiLevelType w:val="multilevel"/>
    <w:tmpl w:val="E3D06840"/>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0" w15:restartNumberingAfterBreak="0">
    <w:nsid w:val="6AF15EA0"/>
    <w:multiLevelType w:val="multilevel"/>
    <w:tmpl w:val="B7C467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1" w15:restartNumberingAfterBreak="0">
    <w:nsid w:val="6AF17E8C"/>
    <w:multiLevelType w:val="multilevel"/>
    <w:tmpl w:val="174E8E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2" w15:restartNumberingAfterBreak="0">
    <w:nsid w:val="6B0B5C54"/>
    <w:multiLevelType w:val="multilevel"/>
    <w:tmpl w:val="752802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3" w15:restartNumberingAfterBreak="0">
    <w:nsid w:val="6B271018"/>
    <w:multiLevelType w:val="multilevel"/>
    <w:tmpl w:val="1E3E93A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4" w15:restartNumberingAfterBreak="0">
    <w:nsid w:val="6B3103DD"/>
    <w:multiLevelType w:val="multilevel"/>
    <w:tmpl w:val="C11A829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5" w15:restartNumberingAfterBreak="0">
    <w:nsid w:val="6B573287"/>
    <w:multiLevelType w:val="multilevel"/>
    <w:tmpl w:val="54048D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6" w15:restartNumberingAfterBreak="0">
    <w:nsid w:val="6B777820"/>
    <w:multiLevelType w:val="multilevel"/>
    <w:tmpl w:val="8794A82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7" w15:restartNumberingAfterBreak="0">
    <w:nsid w:val="6B9864AA"/>
    <w:multiLevelType w:val="multilevel"/>
    <w:tmpl w:val="4EDA74D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8" w15:restartNumberingAfterBreak="0">
    <w:nsid w:val="6BE21EB6"/>
    <w:multiLevelType w:val="multilevel"/>
    <w:tmpl w:val="BAACD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C7C11A6"/>
    <w:multiLevelType w:val="multilevel"/>
    <w:tmpl w:val="A3F6AA2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0" w15:restartNumberingAfterBreak="0">
    <w:nsid w:val="6C913FC1"/>
    <w:multiLevelType w:val="multilevel"/>
    <w:tmpl w:val="262602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1" w15:restartNumberingAfterBreak="0">
    <w:nsid w:val="6C92695F"/>
    <w:multiLevelType w:val="multilevel"/>
    <w:tmpl w:val="5F1081C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2" w15:restartNumberingAfterBreak="0">
    <w:nsid w:val="6C97341D"/>
    <w:multiLevelType w:val="multilevel"/>
    <w:tmpl w:val="FA2E4F6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3" w15:restartNumberingAfterBreak="0">
    <w:nsid w:val="6D0D54C7"/>
    <w:multiLevelType w:val="multilevel"/>
    <w:tmpl w:val="2A82291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4" w15:restartNumberingAfterBreak="0">
    <w:nsid w:val="6D6F1391"/>
    <w:multiLevelType w:val="multilevel"/>
    <w:tmpl w:val="CE44B8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5" w15:restartNumberingAfterBreak="0">
    <w:nsid w:val="6D7F71FB"/>
    <w:multiLevelType w:val="multilevel"/>
    <w:tmpl w:val="E27AE17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6" w15:restartNumberingAfterBreak="0">
    <w:nsid w:val="6D814C5A"/>
    <w:multiLevelType w:val="multilevel"/>
    <w:tmpl w:val="D9701D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7" w15:restartNumberingAfterBreak="0">
    <w:nsid w:val="6E0B6086"/>
    <w:multiLevelType w:val="multilevel"/>
    <w:tmpl w:val="6F84A3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8" w15:restartNumberingAfterBreak="0">
    <w:nsid w:val="6E6B57DD"/>
    <w:multiLevelType w:val="multilevel"/>
    <w:tmpl w:val="0AC21E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9" w15:restartNumberingAfterBreak="0">
    <w:nsid w:val="6F142F40"/>
    <w:multiLevelType w:val="multilevel"/>
    <w:tmpl w:val="ED58E4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0" w15:restartNumberingAfterBreak="0">
    <w:nsid w:val="6F5264A6"/>
    <w:multiLevelType w:val="multilevel"/>
    <w:tmpl w:val="FFA625F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1" w15:restartNumberingAfterBreak="0">
    <w:nsid w:val="6F5B4742"/>
    <w:multiLevelType w:val="multilevel"/>
    <w:tmpl w:val="DE9808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2" w15:restartNumberingAfterBreak="0">
    <w:nsid w:val="6FA60B0E"/>
    <w:multiLevelType w:val="multilevel"/>
    <w:tmpl w:val="9E0CAA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3" w15:restartNumberingAfterBreak="0">
    <w:nsid w:val="6FCD5B96"/>
    <w:multiLevelType w:val="multilevel"/>
    <w:tmpl w:val="A6B630C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4" w15:restartNumberingAfterBreak="0">
    <w:nsid w:val="6FDE5E9C"/>
    <w:multiLevelType w:val="multilevel"/>
    <w:tmpl w:val="A9E40A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5" w15:restartNumberingAfterBreak="0">
    <w:nsid w:val="6FEA3D03"/>
    <w:multiLevelType w:val="multilevel"/>
    <w:tmpl w:val="98CAF6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6" w15:restartNumberingAfterBreak="0">
    <w:nsid w:val="7054288E"/>
    <w:multiLevelType w:val="multilevel"/>
    <w:tmpl w:val="252A000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7" w15:restartNumberingAfterBreak="0">
    <w:nsid w:val="70B1155D"/>
    <w:multiLevelType w:val="multilevel"/>
    <w:tmpl w:val="A20AFA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8" w15:restartNumberingAfterBreak="0">
    <w:nsid w:val="70EE2045"/>
    <w:multiLevelType w:val="multilevel"/>
    <w:tmpl w:val="60260C9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9" w15:restartNumberingAfterBreak="0">
    <w:nsid w:val="71157671"/>
    <w:multiLevelType w:val="multilevel"/>
    <w:tmpl w:val="465236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0" w15:restartNumberingAfterBreak="0">
    <w:nsid w:val="71AC129E"/>
    <w:multiLevelType w:val="multilevel"/>
    <w:tmpl w:val="DA9660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1" w15:restartNumberingAfterBreak="0">
    <w:nsid w:val="71CE3311"/>
    <w:multiLevelType w:val="multilevel"/>
    <w:tmpl w:val="B296977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2" w15:restartNumberingAfterBreak="0">
    <w:nsid w:val="71F93AFA"/>
    <w:multiLevelType w:val="multilevel"/>
    <w:tmpl w:val="7D3CC32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3" w15:restartNumberingAfterBreak="0">
    <w:nsid w:val="72016404"/>
    <w:multiLevelType w:val="multilevel"/>
    <w:tmpl w:val="7AA2FA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4" w15:restartNumberingAfterBreak="0">
    <w:nsid w:val="7225467C"/>
    <w:multiLevelType w:val="multilevel"/>
    <w:tmpl w:val="91E6A5A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5" w15:restartNumberingAfterBreak="0">
    <w:nsid w:val="72D0591A"/>
    <w:multiLevelType w:val="multilevel"/>
    <w:tmpl w:val="2BDE5EA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6" w15:restartNumberingAfterBreak="0">
    <w:nsid w:val="73845008"/>
    <w:multiLevelType w:val="multilevel"/>
    <w:tmpl w:val="246EFB9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7" w15:restartNumberingAfterBreak="0">
    <w:nsid w:val="73E030A6"/>
    <w:multiLevelType w:val="multilevel"/>
    <w:tmpl w:val="060EAE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8" w15:restartNumberingAfterBreak="0">
    <w:nsid w:val="74175613"/>
    <w:multiLevelType w:val="multilevel"/>
    <w:tmpl w:val="D06422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9" w15:restartNumberingAfterBreak="0">
    <w:nsid w:val="747D37FA"/>
    <w:multiLevelType w:val="multilevel"/>
    <w:tmpl w:val="772A0BF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0" w15:restartNumberingAfterBreak="0">
    <w:nsid w:val="74A365DF"/>
    <w:multiLevelType w:val="multilevel"/>
    <w:tmpl w:val="B9F6A10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1" w15:restartNumberingAfterBreak="0">
    <w:nsid w:val="74B063CA"/>
    <w:multiLevelType w:val="multilevel"/>
    <w:tmpl w:val="03681C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2" w15:restartNumberingAfterBreak="0">
    <w:nsid w:val="76712D8A"/>
    <w:multiLevelType w:val="multilevel"/>
    <w:tmpl w:val="63BA75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3" w15:restartNumberingAfterBreak="0">
    <w:nsid w:val="76DA5432"/>
    <w:multiLevelType w:val="multilevel"/>
    <w:tmpl w:val="9FC82A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4" w15:restartNumberingAfterBreak="0">
    <w:nsid w:val="76E46B19"/>
    <w:multiLevelType w:val="multilevel"/>
    <w:tmpl w:val="E9867C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5" w15:restartNumberingAfterBreak="0">
    <w:nsid w:val="77861C06"/>
    <w:multiLevelType w:val="multilevel"/>
    <w:tmpl w:val="9B882E9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6" w15:restartNumberingAfterBreak="0">
    <w:nsid w:val="778922FC"/>
    <w:multiLevelType w:val="multilevel"/>
    <w:tmpl w:val="9940A4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7" w15:restartNumberingAfterBreak="0">
    <w:nsid w:val="77EA1430"/>
    <w:multiLevelType w:val="multilevel"/>
    <w:tmpl w:val="555061C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8" w15:restartNumberingAfterBreak="0">
    <w:nsid w:val="785B02CD"/>
    <w:multiLevelType w:val="multilevel"/>
    <w:tmpl w:val="1D106E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9" w15:restartNumberingAfterBreak="0">
    <w:nsid w:val="78DA16C4"/>
    <w:multiLevelType w:val="multilevel"/>
    <w:tmpl w:val="4754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9336F6D"/>
    <w:multiLevelType w:val="multilevel"/>
    <w:tmpl w:val="CFEC2F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1" w15:restartNumberingAfterBreak="0">
    <w:nsid w:val="795758D0"/>
    <w:multiLevelType w:val="multilevel"/>
    <w:tmpl w:val="E862B8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2" w15:restartNumberingAfterBreak="0">
    <w:nsid w:val="79AA3A8D"/>
    <w:multiLevelType w:val="multilevel"/>
    <w:tmpl w:val="07F8FC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3" w15:restartNumberingAfterBreak="0">
    <w:nsid w:val="79DD771E"/>
    <w:multiLevelType w:val="multilevel"/>
    <w:tmpl w:val="2562972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4" w15:restartNumberingAfterBreak="0">
    <w:nsid w:val="79FE5F61"/>
    <w:multiLevelType w:val="multilevel"/>
    <w:tmpl w:val="9C5CEC7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5" w15:restartNumberingAfterBreak="0">
    <w:nsid w:val="7B430CF1"/>
    <w:multiLevelType w:val="multilevel"/>
    <w:tmpl w:val="5C4C3D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6" w15:restartNumberingAfterBreak="0">
    <w:nsid w:val="7C0C1E56"/>
    <w:multiLevelType w:val="multilevel"/>
    <w:tmpl w:val="092E78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7" w15:restartNumberingAfterBreak="0">
    <w:nsid w:val="7CB03D80"/>
    <w:multiLevelType w:val="multilevel"/>
    <w:tmpl w:val="12BAC1F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8" w15:restartNumberingAfterBreak="0">
    <w:nsid w:val="7CBD3FE9"/>
    <w:multiLevelType w:val="multilevel"/>
    <w:tmpl w:val="30C2DD7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9" w15:restartNumberingAfterBreak="0">
    <w:nsid w:val="7CEA60A4"/>
    <w:multiLevelType w:val="multilevel"/>
    <w:tmpl w:val="8AEC04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0" w15:restartNumberingAfterBreak="0">
    <w:nsid w:val="7D3A6B26"/>
    <w:multiLevelType w:val="multilevel"/>
    <w:tmpl w:val="B014692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1" w15:restartNumberingAfterBreak="0">
    <w:nsid w:val="7DA028A7"/>
    <w:multiLevelType w:val="multilevel"/>
    <w:tmpl w:val="7FFED3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2" w15:restartNumberingAfterBreak="0">
    <w:nsid w:val="7DA91933"/>
    <w:multiLevelType w:val="multilevel"/>
    <w:tmpl w:val="DBCA5A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3" w15:restartNumberingAfterBreak="0">
    <w:nsid w:val="7DE76831"/>
    <w:multiLevelType w:val="multilevel"/>
    <w:tmpl w:val="CC625D6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4" w15:restartNumberingAfterBreak="0">
    <w:nsid w:val="7DFB64BE"/>
    <w:multiLevelType w:val="multilevel"/>
    <w:tmpl w:val="453EDAC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5" w15:restartNumberingAfterBreak="0">
    <w:nsid w:val="7E1075AB"/>
    <w:multiLevelType w:val="multilevel"/>
    <w:tmpl w:val="EB802C0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6" w15:restartNumberingAfterBreak="0">
    <w:nsid w:val="7E3A5218"/>
    <w:multiLevelType w:val="multilevel"/>
    <w:tmpl w:val="3ECA25E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7" w15:restartNumberingAfterBreak="0">
    <w:nsid w:val="7EB54963"/>
    <w:multiLevelType w:val="multilevel"/>
    <w:tmpl w:val="398ACF7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num w:numId="1" w16cid:durableId="1193958574">
    <w:abstractNumId w:val="183"/>
  </w:num>
  <w:num w:numId="2" w16cid:durableId="759721663">
    <w:abstractNumId w:val="63"/>
  </w:num>
  <w:num w:numId="3" w16cid:durableId="416554912">
    <w:abstractNumId w:val="334"/>
  </w:num>
  <w:num w:numId="4" w16cid:durableId="371002054">
    <w:abstractNumId w:val="134"/>
  </w:num>
  <w:num w:numId="5" w16cid:durableId="1367830166">
    <w:abstractNumId w:val="295"/>
  </w:num>
  <w:num w:numId="6" w16cid:durableId="1352415032">
    <w:abstractNumId w:val="162"/>
  </w:num>
  <w:num w:numId="7" w16cid:durableId="1745034152">
    <w:abstractNumId w:val="202"/>
  </w:num>
  <w:num w:numId="8" w16cid:durableId="1057628212">
    <w:abstractNumId w:val="129"/>
  </w:num>
  <w:num w:numId="9" w16cid:durableId="1567111442">
    <w:abstractNumId w:val="65"/>
  </w:num>
  <w:num w:numId="10" w16cid:durableId="1926568133">
    <w:abstractNumId w:val="349"/>
  </w:num>
  <w:num w:numId="11" w16cid:durableId="2045786882">
    <w:abstractNumId w:val="159"/>
  </w:num>
  <w:num w:numId="12" w16cid:durableId="1065490281">
    <w:abstractNumId w:val="272"/>
  </w:num>
  <w:num w:numId="13" w16cid:durableId="1428161767">
    <w:abstractNumId w:val="128"/>
  </w:num>
  <w:num w:numId="14" w16cid:durableId="1966964687">
    <w:abstractNumId w:val="318"/>
  </w:num>
  <w:num w:numId="15" w16cid:durableId="1615558655">
    <w:abstractNumId w:val="250"/>
  </w:num>
  <w:num w:numId="16" w16cid:durableId="876896830">
    <w:abstractNumId w:val="76"/>
  </w:num>
  <w:num w:numId="17" w16cid:durableId="1052465013">
    <w:abstractNumId w:val="172"/>
  </w:num>
  <w:num w:numId="18" w16cid:durableId="515847834">
    <w:abstractNumId w:val="355"/>
  </w:num>
  <w:num w:numId="19" w16cid:durableId="632641716">
    <w:abstractNumId w:val="376"/>
  </w:num>
  <w:num w:numId="20" w16cid:durableId="1272132220">
    <w:abstractNumId w:val="158"/>
  </w:num>
  <w:num w:numId="21" w16cid:durableId="1695229940">
    <w:abstractNumId w:val="373"/>
  </w:num>
  <w:num w:numId="22" w16cid:durableId="1957330322">
    <w:abstractNumId w:val="26"/>
  </w:num>
  <w:num w:numId="23" w16cid:durableId="633758045">
    <w:abstractNumId w:val="90"/>
  </w:num>
  <w:num w:numId="24" w16cid:durableId="466823679">
    <w:abstractNumId w:val="18"/>
  </w:num>
  <w:num w:numId="25" w16cid:durableId="313267364">
    <w:abstractNumId w:val="165"/>
  </w:num>
  <w:num w:numId="26" w16cid:durableId="863903792">
    <w:abstractNumId w:val="89"/>
  </w:num>
  <w:num w:numId="27" w16cid:durableId="99880345">
    <w:abstractNumId w:val="4"/>
  </w:num>
  <w:num w:numId="28" w16cid:durableId="869956730">
    <w:abstractNumId w:val="292"/>
  </w:num>
  <w:num w:numId="29" w16cid:durableId="1928080176">
    <w:abstractNumId w:val="412"/>
  </w:num>
  <w:num w:numId="30" w16cid:durableId="938759602">
    <w:abstractNumId w:val="102"/>
  </w:num>
  <w:num w:numId="31" w16cid:durableId="682436556">
    <w:abstractNumId w:val="230"/>
  </w:num>
  <w:num w:numId="32" w16cid:durableId="1342246674">
    <w:abstractNumId w:val="345"/>
  </w:num>
  <w:num w:numId="33" w16cid:durableId="719788691">
    <w:abstractNumId w:val="323"/>
  </w:num>
  <w:num w:numId="34" w16cid:durableId="1225221603">
    <w:abstractNumId w:val="181"/>
  </w:num>
  <w:num w:numId="35" w16cid:durableId="1967543603">
    <w:abstractNumId w:val="59"/>
  </w:num>
  <w:num w:numId="36" w16cid:durableId="1036585504">
    <w:abstractNumId w:val="254"/>
  </w:num>
  <w:num w:numId="37" w16cid:durableId="265771413">
    <w:abstractNumId w:val="152"/>
  </w:num>
  <w:num w:numId="38" w16cid:durableId="1841236277">
    <w:abstractNumId w:val="375"/>
  </w:num>
  <w:num w:numId="39" w16cid:durableId="691108869">
    <w:abstractNumId w:val="378"/>
  </w:num>
  <w:num w:numId="40" w16cid:durableId="1659111116">
    <w:abstractNumId w:val="264"/>
  </w:num>
  <w:num w:numId="41" w16cid:durableId="1406995432">
    <w:abstractNumId w:val="410"/>
  </w:num>
  <w:num w:numId="42" w16cid:durableId="1146976085">
    <w:abstractNumId w:val="60"/>
  </w:num>
  <w:num w:numId="43" w16cid:durableId="969867339">
    <w:abstractNumId w:val="204"/>
  </w:num>
  <w:num w:numId="44" w16cid:durableId="68159113">
    <w:abstractNumId w:val="417"/>
  </w:num>
  <w:num w:numId="45" w16cid:durableId="1395619275">
    <w:abstractNumId w:val="385"/>
  </w:num>
  <w:num w:numId="46" w16cid:durableId="1227839103">
    <w:abstractNumId w:val="194"/>
  </w:num>
  <w:num w:numId="47" w16cid:durableId="252904725">
    <w:abstractNumId w:val="411"/>
  </w:num>
  <w:num w:numId="48" w16cid:durableId="1521361183">
    <w:abstractNumId w:val="178"/>
  </w:num>
  <w:num w:numId="49" w16cid:durableId="1317491018">
    <w:abstractNumId w:val="307"/>
  </w:num>
  <w:num w:numId="50" w16cid:durableId="1891570842">
    <w:abstractNumId w:val="269"/>
  </w:num>
  <w:num w:numId="51" w16cid:durableId="1020399300">
    <w:abstractNumId w:val="85"/>
  </w:num>
  <w:num w:numId="52" w16cid:durableId="1894847852">
    <w:abstractNumId w:val="166"/>
  </w:num>
  <w:num w:numId="53" w16cid:durableId="220794197">
    <w:abstractNumId w:val="10"/>
  </w:num>
  <w:num w:numId="54" w16cid:durableId="1299842469">
    <w:abstractNumId w:val="168"/>
  </w:num>
  <w:num w:numId="55" w16cid:durableId="541744634">
    <w:abstractNumId w:val="266"/>
  </w:num>
  <w:num w:numId="56" w16cid:durableId="1837188066">
    <w:abstractNumId w:val="54"/>
  </w:num>
  <w:num w:numId="57" w16cid:durableId="1901750254">
    <w:abstractNumId w:val="133"/>
  </w:num>
  <w:num w:numId="58" w16cid:durableId="345986986">
    <w:abstractNumId w:val="344"/>
  </w:num>
  <w:num w:numId="59" w16cid:durableId="1128358864">
    <w:abstractNumId w:val="69"/>
  </w:num>
  <w:num w:numId="60" w16cid:durableId="1711421334">
    <w:abstractNumId w:val="393"/>
  </w:num>
  <w:num w:numId="61" w16cid:durableId="1827547327">
    <w:abstractNumId w:val="177"/>
  </w:num>
  <w:num w:numId="62" w16cid:durableId="725302014">
    <w:abstractNumId w:val="294"/>
  </w:num>
  <w:num w:numId="63" w16cid:durableId="1263608668">
    <w:abstractNumId w:val="270"/>
  </w:num>
  <w:num w:numId="64" w16cid:durableId="153421500">
    <w:abstractNumId w:val="232"/>
  </w:num>
  <w:num w:numId="65" w16cid:durableId="1185751045">
    <w:abstractNumId w:val="55"/>
  </w:num>
  <w:num w:numId="66" w16cid:durableId="92558726">
    <w:abstractNumId w:val="78"/>
  </w:num>
  <w:num w:numId="67" w16cid:durableId="2139368513">
    <w:abstractNumId w:val="149"/>
  </w:num>
  <w:num w:numId="68" w16cid:durableId="1767844648">
    <w:abstractNumId w:val="343"/>
  </w:num>
  <w:num w:numId="69" w16cid:durableId="984698449">
    <w:abstractNumId w:val="238"/>
  </w:num>
  <w:num w:numId="70" w16cid:durableId="1688478742">
    <w:abstractNumId w:val="259"/>
  </w:num>
  <w:num w:numId="71" w16cid:durableId="2048752268">
    <w:abstractNumId w:val="66"/>
  </w:num>
  <w:num w:numId="72" w16cid:durableId="1548763969">
    <w:abstractNumId w:val="115"/>
  </w:num>
  <w:num w:numId="73" w16cid:durableId="728502994">
    <w:abstractNumId w:val="359"/>
  </w:num>
  <w:num w:numId="74" w16cid:durableId="164781705">
    <w:abstractNumId w:val="215"/>
  </w:num>
  <w:num w:numId="75" w16cid:durableId="427315571">
    <w:abstractNumId w:val="111"/>
  </w:num>
  <w:num w:numId="76" w16cid:durableId="814494265">
    <w:abstractNumId w:val="9"/>
  </w:num>
  <w:num w:numId="77" w16cid:durableId="1409034921">
    <w:abstractNumId w:val="336"/>
  </w:num>
  <w:num w:numId="78" w16cid:durableId="1132986570">
    <w:abstractNumId w:val="228"/>
  </w:num>
  <w:num w:numId="79" w16cid:durableId="282199348">
    <w:abstractNumId w:val="311"/>
  </w:num>
  <w:num w:numId="80" w16cid:durableId="789713966">
    <w:abstractNumId w:val="283"/>
  </w:num>
  <w:num w:numId="81" w16cid:durableId="1410612386">
    <w:abstractNumId w:val="329"/>
  </w:num>
  <w:num w:numId="82" w16cid:durableId="1683624548">
    <w:abstractNumId w:val="207"/>
  </w:num>
  <w:num w:numId="83" w16cid:durableId="1208449090">
    <w:abstractNumId w:val="193"/>
  </w:num>
  <w:num w:numId="84" w16cid:durableId="1588659355">
    <w:abstractNumId w:val="257"/>
  </w:num>
  <w:num w:numId="85" w16cid:durableId="1094520809">
    <w:abstractNumId w:val="392"/>
  </w:num>
  <w:num w:numId="86" w16cid:durableId="1607423774">
    <w:abstractNumId w:val="30"/>
  </w:num>
  <w:num w:numId="87" w16cid:durableId="1291475046">
    <w:abstractNumId w:val="95"/>
  </w:num>
  <w:num w:numId="88" w16cid:durableId="2049330610">
    <w:abstractNumId w:val="86"/>
  </w:num>
  <w:num w:numId="89" w16cid:durableId="2128502966">
    <w:abstractNumId w:val="143"/>
  </w:num>
  <w:num w:numId="90" w16cid:durableId="998386054">
    <w:abstractNumId w:val="15"/>
  </w:num>
  <w:num w:numId="91" w16cid:durableId="1261372942">
    <w:abstractNumId w:val="226"/>
  </w:num>
  <w:num w:numId="92" w16cid:durableId="2001733312">
    <w:abstractNumId w:val="352"/>
  </w:num>
  <w:num w:numId="93" w16cid:durableId="319620316">
    <w:abstractNumId w:val="144"/>
  </w:num>
  <w:num w:numId="94" w16cid:durableId="548150002">
    <w:abstractNumId w:val="138"/>
  </w:num>
  <w:num w:numId="95" w16cid:durableId="1495220747">
    <w:abstractNumId w:val="407"/>
  </w:num>
  <w:num w:numId="96" w16cid:durableId="2130321159">
    <w:abstractNumId w:val="381"/>
  </w:num>
  <w:num w:numId="97" w16cid:durableId="111752917">
    <w:abstractNumId w:val="22"/>
  </w:num>
  <w:num w:numId="98" w16cid:durableId="893465703">
    <w:abstractNumId w:val="235"/>
  </w:num>
  <w:num w:numId="99" w16cid:durableId="1048653510">
    <w:abstractNumId w:val="64"/>
  </w:num>
  <w:num w:numId="100" w16cid:durableId="2031296043">
    <w:abstractNumId w:val="227"/>
  </w:num>
  <w:num w:numId="101" w16cid:durableId="21592187">
    <w:abstractNumId w:val="84"/>
  </w:num>
  <w:num w:numId="102" w16cid:durableId="1224831845">
    <w:abstractNumId w:val="2"/>
  </w:num>
  <w:num w:numId="103" w16cid:durableId="1323923988">
    <w:abstractNumId w:val="240"/>
  </w:num>
  <w:num w:numId="104" w16cid:durableId="207572774">
    <w:abstractNumId w:val="268"/>
  </w:num>
  <w:num w:numId="105" w16cid:durableId="132606585">
    <w:abstractNumId w:val="188"/>
  </w:num>
  <w:num w:numId="106" w16cid:durableId="1389500315">
    <w:abstractNumId w:val="14"/>
  </w:num>
  <w:num w:numId="107" w16cid:durableId="1192188462">
    <w:abstractNumId w:val="246"/>
  </w:num>
  <w:num w:numId="108" w16cid:durableId="157157778">
    <w:abstractNumId w:val="365"/>
  </w:num>
  <w:num w:numId="109" w16cid:durableId="1986163207">
    <w:abstractNumId w:val="291"/>
  </w:num>
  <w:num w:numId="110" w16cid:durableId="1355308574">
    <w:abstractNumId w:val="208"/>
  </w:num>
  <w:num w:numId="111" w16cid:durableId="1675717888">
    <w:abstractNumId w:val="330"/>
  </w:num>
  <w:num w:numId="112" w16cid:durableId="1104962629">
    <w:abstractNumId w:val="351"/>
  </w:num>
  <w:num w:numId="113" w16cid:durableId="1496533894">
    <w:abstractNumId w:val="341"/>
  </w:num>
  <w:num w:numId="114" w16cid:durableId="968172841">
    <w:abstractNumId w:val="41"/>
  </w:num>
  <w:num w:numId="115" w16cid:durableId="2028751376">
    <w:abstractNumId w:val="299"/>
  </w:num>
  <w:num w:numId="116" w16cid:durableId="1456101635">
    <w:abstractNumId w:val="38"/>
  </w:num>
  <w:num w:numId="117" w16cid:durableId="1048916508">
    <w:abstractNumId w:val="116"/>
  </w:num>
  <w:num w:numId="118" w16cid:durableId="1123882804">
    <w:abstractNumId w:val="91"/>
  </w:num>
  <w:num w:numId="119" w16cid:durableId="533469615">
    <w:abstractNumId w:val="156"/>
  </w:num>
  <w:num w:numId="120" w16cid:durableId="1386022240">
    <w:abstractNumId w:val="19"/>
  </w:num>
  <w:num w:numId="121" w16cid:durableId="793328658">
    <w:abstractNumId w:val="342"/>
  </w:num>
  <w:num w:numId="122" w16cid:durableId="1127815502">
    <w:abstractNumId w:val="217"/>
  </w:num>
  <w:num w:numId="123" w16cid:durableId="587692441">
    <w:abstractNumId w:val="350"/>
  </w:num>
  <w:num w:numId="124" w16cid:durableId="481511384">
    <w:abstractNumId w:val="234"/>
  </w:num>
  <w:num w:numId="125" w16cid:durableId="913316280">
    <w:abstractNumId w:val="387"/>
  </w:num>
  <w:num w:numId="126" w16cid:durableId="282540441">
    <w:abstractNumId w:val="298"/>
  </w:num>
  <w:num w:numId="127" w16cid:durableId="706299603">
    <w:abstractNumId w:val="276"/>
  </w:num>
  <w:num w:numId="128" w16cid:durableId="51581033">
    <w:abstractNumId w:val="368"/>
  </w:num>
  <w:num w:numId="129" w16cid:durableId="2075345597">
    <w:abstractNumId w:val="201"/>
  </w:num>
  <w:num w:numId="130" w16cid:durableId="1654790702">
    <w:abstractNumId w:val="169"/>
  </w:num>
  <w:num w:numId="131" w16cid:durableId="2033803170">
    <w:abstractNumId w:val="49"/>
  </w:num>
  <w:num w:numId="132" w16cid:durableId="519975981">
    <w:abstractNumId w:val="150"/>
  </w:num>
  <w:num w:numId="133" w16cid:durableId="2096631251">
    <w:abstractNumId w:val="290"/>
  </w:num>
  <w:num w:numId="134" w16cid:durableId="562955125">
    <w:abstractNumId w:val="94"/>
  </w:num>
  <w:num w:numId="135" w16cid:durableId="74666313">
    <w:abstractNumId w:val="258"/>
  </w:num>
  <w:num w:numId="136" w16cid:durableId="287198375">
    <w:abstractNumId w:val="73"/>
  </w:num>
  <w:num w:numId="137" w16cid:durableId="241836848">
    <w:abstractNumId w:val="325"/>
  </w:num>
  <w:num w:numId="138" w16cid:durableId="583808355">
    <w:abstractNumId w:val="100"/>
  </w:num>
  <w:num w:numId="139" w16cid:durableId="1658612938">
    <w:abstractNumId w:val="337"/>
  </w:num>
  <w:num w:numId="140" w16cid:durableId="119959606">
    <w:abstractNumId w:val="287"/>
  </w:num>
  <w:num w:numId="141" w16cid:durableId="647902578">
    <w:abstractNumId w:val="280"/>
  </w:num>
  <w:num w:numId="142" w16cid:durableId="1267038276">
    <w:abstractNumId w:val="103"/>
  </w:num>
  <w:num w:numId="143" w16cid:durableId="1392387039">
    <w:abstractNumId w:val="39"/>
  </w:num>
  <w:num w:numId="144" w16cid:durableId="2037777372">
    <w:abstractNumId w:val="356"/>
  </w:num>
  <w:num w:numId="145" w16cid:durableId="625937529">
    <w:abstractNumId w:val="141"/>
  </w:num>
  <w:num w:numId="146" w16cid:durableId="1671177424">
    <w:abstractNumId w:val="161"/>
  </w:num>
  <w:num w:numId="147" w16cid:durableId="1644000827">
    <w:abstractNumId w:val="31"/>
  </w:num>
  <w:num w:numId="148" w16cid:durableId="755324489">
    <w:abstractNumId w:val="25"/>
  </w:num>
  <w:num w:numId="149" w16cid:durableId="2076464025">
    <w:abstractNumId w:val="409"/>
  </w:num>
  <w:num w:numId="150" w16cid:durableId="1663778619">
    <w:abstractNumId w:val="324"/>
  </w:num>
  <w:num w:numId="151" w16cid:durableId="1889875352">
    <w:abstractNumId w:val="8"/>
  </w:num>
  <w:num w:numId="152" w16cid:durableId="973604658">
    <w:abstractNumId w:val="252"/>
  </w:num>
  <w:num w:numId="153" w16cid:durableId="404911551">
    <w:abstractNumId w:val="221"/>
  </w:num>
  <w:num w:numId="154" w16cid:durableId="1347058277">
    <w:abstractNumId w:val="347"/>
  </w:num>
  <w:num w:numId="155" w16cid:durableId="784228975">
    <w:abstractNumId w:val="277"/>
  </w:num>
  <w:num w:numId="156" w16cid:durableId="1510756688">
    <w:abstractNumId w:val="400"/>
  </w:num>
  <w:num w:numId="157" w16cid:durableId="2142113972">
    <w:abstractNumId w:val="397"/>
  </w:num>
  <w:num w:numId="158" w16cid:durableId="1135216214">
    <w:abstractNumId w:val="11"/>
  </w:num>
  <w:num w:numId="159" w16cid:durableId="534971221">
    <w:abstractNumId w:val="374"/>
  </w:num>
  <w:num w:numId="160" w16cid:durableId="1172836611">
    <w:abstractNumId w:val="415"/>
  </w:num>
  <w:num w:numId="161" w16cid:durableId="1006204136">
    <w:abstractNumId w:val="312"/>
  </w:num>
  <w:num w:numId="162" w16cid:durableId="941495402">
    <w:abstractNumId w:val="198"/>
  </w:num>
  <w:num w:numId="163" w16cid:durableId="593631808">
    <w:abstractNumId w:val="363"/>
  </w:num>
  <w:num w:numId="164" w16cid:durableId="826938406">
    <w:abstractNumId w:val="214"/>
  </w:num>
  <w:num w:numId="165" w16cid:durableId="1536384984">
    <w:abstractNumId w:val="135"/>
  </w:num>
  <w:num w:numId="166" w16cid:durableId="336621774">
    <w:abstractNumId w:val="213"/>
  </w:num>
  <w:num w:numId="167" w16cid:durableId="1882283970">
    <w:abstractNumId w:val="297"/>
  </w:num>
  <w:num w:numId="168" w16cid:durableId="1529027957">
    <w:abstractNumId w:val="321"/>
  </w:num>
  <w:num w:numId="169" w16cid:durableId="945885364">
    <w:abstractNumId w:val="229"/>
  </w:num>
  <w:num w:numId="170" w16cid:durableId="1781143670">
    <w:abstractNumId w:val="362"/>
  </w:num>
  <w:num w:numId="171" w16cid:durableId="1196314959">
    <w:abstractNumId w:val="167"/>
  </w:num>
  <w:num w:numId="172" w16cid:durableId="431516821">
    <w:abstractNumId w:val="83"/>
  </w:num>
  <w:num w:numId="173" w16cid:durableId="4983992">
    <w:abstractNumId w:val="317"/>
  </w:num>
  <w:num w:numId="174" w16cid:durableId="667516821">
    <w:abstractNumId w:val="170"/>
  </w:num>
  <w:num w:numId="175" w16cid:durableId="2142652810">
    <w:abstractNumId w:val="320"/>
  </w:num>
  <w:num w:numId="176" w16cid:durableId="1016469579">
    <w:abstractNumId w:val="20"/>
  </w:num>
  <w:num w:numId="177" w16cid:durableId="645861453">
    <w:abstractNumId w:val="185"/>
  </w:num>
  <w:num w:numId="178" w16cid:durableId="304092192">
    <w:abstractNumId w:val="406"/>
  </w:num>
  <w:num w:numId="179" w16cid:durableId="225999094">
    <w:abstractNumId w:val="281"/>
  </w:num>
  <w:num w:numId="180" w16cid:durableId="2031838497">
    <w:abstractNumId w:val="242"/>
  </w:num>
  <w:num w:numId="181" w16cid:durableId="292562904">
    <w:abstractNumId w:val="313"/>
  </w:num>
  <w:num w:numId="182" w16cid:durableId="396125443">
    <w:abstractNumId w:val="212"/>
  </w:num>
  <w:num w:numId="183" w16cid:durableId="971404550">
    <w:abstractNumId w:val="303"/>
  </w:num>
  <w:num w:numId="184" w16cid:durableId="2062315878">
    <w:abstractNumId w:val="184"/>
  </w:num>
  <w:num w:numId="185" w16cid:durableId="1844583424">
    <w:abstractNumId w:val="79"/>
  </w:num>
  <w:num w:numId="186" w16cid:durableId="170610051">
    <w:abstractNumId w:val="333"/>
  </w:num>
  <w:num w:numId="187" w16cid:durableId="654259519">
    <w:abstractNumId w:val="384"/>
  </w:num>
  <w:num w:numId="188" w16cid:durableId="210921823">
    <w:abstractNumId w:val="396"/>
  </w:num>
  <w:num w:numId="189" w16cid:durableId="1551529395">
    <w:abstractNumId w:val="97"/>
  </w:num>
  <w:num w:numId="190" w16cid:durableId="1120297990">
    <w:abstractNumId w:val="241"/>
  </w:num>
  <w:num w:numId="191" w16cid:durableId="440803331">
    <w:abstractNumId w:val="51"/>
  </w:num>
  <w:num w:numId="192" w16cid:durableId="2043509126">
    <w:abstractNumId w:val="255"/>
  </w:num>
  <w:num w:numId="193" w16cid:durableId="1687711465">
    <w:abstractNumId w:val="262"/>
  </w:num>
  <w:num w:numId="194" w16cid:durableId="318536335">
    <w:abstractNumId w:val="180"/>
  </w:num>
  <w:num w:numId="195" w16cid:durableId="531453941">
    <w:abstractNumId w:val="126"/>
  </w:num>
  <w:num w:numId="196" w16cid:durableId="1757819934">
    <w:abstractNumId w:val="104"/>
  </w:num>
  <w:num w:numId="197" w16cid:durableId="1683819930">
    <w:abstractNumId w:val="57"/>
  </w:num>
  <w:num w:numId="198" w16cid:durableId="2059208092">
    <w:abstractNumId w:val="47"/>
  </w:num>
  <w:num w:numId="199" w16cid:durableId="899511790">
    <w:abstractNumId w:val="315"/>
  </w:num>
  <w:num w:numId="200" w16cid:durableId="882474212">
    <w:abstractNumId w:val="53"/>
  </w:num>
  <w:num w:numId="201" w16cid:durableId="585649799">
    <w:abstractNumId w:val="32"/>
  </w:num>
  <w:num w:numId="202" w16cid:durableId="2073428702">
    <w:abstractNumId w:val="296"/>
  </w:num>
  <w:num w:numId="203" w16cid:durableId="620384206">
    <w:abstractNumId w:val="174"/>
  </w:num>
  <w:num w:numId="204" w16cid:durableId="509489249">
    <w:abstractNumId w:val="332"/>
  </w:num>
  <w:num w:numId="205" w16cid:durableId="2093310512">
    <w:abstractNumId w:val="200"/>
  </w:num>
  <w:num w:numId="206" w16cid:durableId="1455053625">
    <w:abstractNumId w:val="284"/>
  </w:num>
  <w:num w:numId="207" w16cid:durableId="1522817625">
    <w:abstractNumId w:val="288"/>
  </w:num>
  <w:num w:numId="208" w16cid:durableId="1221789665">
    <w:abstractNumId w:val="263"/>
  </w:num>
  <w:num w:numId="209" w16cid:durableId="955253231">
    <w:abstractNumId w:val="348"/>
  </w:num>
  <w:num w:numId="210" w16cid:durableId="223416168">
    <w:abstractNumId w:val="339"/>
  </w:num>
  <w:num w:numId="211" w16cid:durableId="1324819248">
    <w:abstractNumId w:val="151"/>
  </w:num>
  <w:num w:numId="212" w16cid:durableId="2050372470">
    <w:abstractNumId w:val="155"/>
  </w:num>
  <w:num w:numId="213" w16cid:durableId="1741293487">
    <w:abstractNumId w:val="23"/>
  </w:num>
  <w:num w:numId="214" w16cid:durableId="1750619174">
    <w:abstractNumId w:val="7"/>
  </w:num>
  <w:num w:numId="215" w16cid:durableId="2145539276">
    <w:abstractNumId w:val="29"/>
  </w:num>
  <w:num w:numId="216" w16cid:durableId="1445615764">
    <w:abstractNumId w:val="273"/>
  </w:num>
  <w:num w:numId="217" w16cid:durableId="974218955">
    <w:abstractNumId w:val="382"/>
  </w:num>
  <w:num w:numId="218" w16cid:durableId="1782650573">
    <w:abstractNumId w:val="192"/>
  </w:num>
  <w:num w:numId="219" w16cid:durableId="2006202847">
    <w:abstractNumId w:val="309"/>
  </w:num>
  <w:num w:numId="220" w16cid:durableId="1696496247">
    <w:abstractNumId w:val="274"/>
  </w:num>
  <w:num w:numId="221" w16cid:durableId="1884832072">
    <w:abstractNumId w:val="16"/>
  </w:num>
  <w:num w:numId="222" w16cid:durableId="1149517532">
    <w:abstractNumId w:val="140"/>
  </w:num>
  <w:num w:numId="223" w16cid:durableId="623273625">
    <w:abstractNumId w:val="209"/>
  </w:num>
  <w:num w:numId="224" w16cid:durableId="906037649">
    <w:abstractNumId w:val="282"/>
  </w:num>
  <w:num w:numId="225" w16cid:durableId="1348754941">
    <w:abstractNumId w:val="114"/>
  </w:num>
  <w:num w:numId="226" w16cid:durableId="1944142574">
    <w:abstractNumId w:val="394"/>
  </w:num>
  <w:num w:numId="227" w16cid:durableId="113716370">
    <w:abstractNumId w:val="395"/>
  </w:num>
  <w:num w:numId="228" w16cid:durableId="372583492">
    <w:abstractNumId w:val="154"/>
  </w:num>
  <w:num w:numId="229" w16cid:durableId="131992560">
    <w:abstractNumId w:val="305"/>
  </w:num>
  <w:num w:numId="230" w16cid:durableId="975380292">
    <w:abstractNumId w:val="136"/>
  </w:num>
  <w:num w:numId="231" w16cid:durableId="208734426">
    <w:abstractNumId w:val="147"/>
  </w:num>
  <w:num w:numId="232" w16cid:durableId="614335817">
    <w:abstractNumId w:val="190"/>
  </w:num>
  <w:num w:numId="233" w16cid:durableId="1353678198">
    <w:abstractNumId w:val="340"/>
  </w:num>
  <w:num w:numId="234" w16cid:durableId="1046371815">
    <w:abstractNumId w:val="379"/>
  </w:num>
  <w:num w:numId="235" w16cid:durableId="896479906">
    <w:abstractNumId w:val="121"/>
  </w:num>
  <w:num w:numId="236" w16cid:durableId="849880656">
    <w:abstractNumId w:val="218"/>
  </w:num>
  <w:num w:numId="237" w16cid:durableId="481167661">
    <w:abstractNumId w:val="370"/>
  </w:num>
  <w:num w:numId="238" w16cid:durableId="482309629">
    <w:abstractNumId w:val="199"/>
  </w:num>
  <w:num w:numId="239" w16cid:durableId="2108767882">
    <w:abstractNumId w:val="253"/>
  </w:num>
  <w:num w:numId="240" w16cid:durableId="698354702">
    <w:abstractNumId w:val="383"/>
  </w:num>
  <w:num w:numId="241" w16cid:durableId="156656019">
    <w:abstractNumId w:val="367"/>
  </w:num>
  <w:num w:numId="242" w16cid:durableId="1626428742">
    <w:abstractNumId w:val="92"/>
  </w:num>
  <w:num w:numId="243" w16cid:durableId="691613851">
    <w:abstractNumId w:val="145"/>
  </w:num>
  <w:num w:numId="244" w16cid:durableId="1227298142">
    <w:abstractNumId w:val="186"/>
  </w:num>
  <w:num w:numId="245" w16cid:durableId="1659918969">
    <w:abstractNumId w:val="353"/>
  </w:num>
  <w:num w:numId="246" w16cid:durableId="1355887266">
    <w:abstractNumId w:val="88"/>
  </w:num>
  <w:num w:numId="247" w16cid:durableId="896865188">
    <w:abstractNumId w:val="119"/>
  </w:num>
  <w:num w:numId="248" w16cid:durableId="1956936150">
    <w:abstractNumId w:val="124"/>
  </w:num>
  <w:num w:numId="249" w16cid:durableId="1546329539">
    <w:abstractNumId w:val="251"/>
  </w:num>
  <w:num w:numId="250" w16cid:durableId="1999992074">
    <w:abstractNumId w:val="369"/>
  </w:num>
  <w:num w:numId="251" w16cid:durableId="2046517166">
    <w:abstractNumId w:val="125"/>
  </w:num>
  <w:num w:numId="252" w16cid:durableId="702289037">
    <w:abstractNumId w:val="306"/>
  </w:num>
  <w:num w:numId="253" w16cid:durableId="444429372">
    <w:abstractNumId w:val="36"/>
  </w:num>
  <w:num w:numId="254" w16cid:durableId="636110643">
    <w:abstractNumId w:val="416"/>
  </w:num>
  <w:num w:numId="255" w16cid:durableId="1123037830">
    <w:abstractNumId w:val="153"/>
  </w:num>
  <w:num w:numId="256" w16cid:durableId="2038000729">
    <w:abstractNumId w:val="27"/>
  </w:num>
  <w:num w:numId="257" w16cid:durableId="1015115229">
    <w:abstractNumId w:val="43"/>
  </w:num>
  <w:num w:numId="258" w16cid:durableId="333456913">
    <w:abstractNumId w:val="52"/>
  </w:num>
  <w:num w:numId="259" w16cid:durableId="615671891">
    <w:abstractNumId w:val="108"/>
  </w:num>
  <w:num w:numId="260" w16cid:durableId="613445249">
    <w:abstractNumId w:val="24"/>
  </w:num>
  <w:num w:numId="261" w16cid:durableId="939609605">
    <w:abstractNumId w:val="106"/>
  </w:num>
  <w:num w:numId="262" w16cid:durableId="1874029508">
    <w:abstractNumId w:val="286"/>
  </w:num>
  <w:num w:numId="263" w16cid:durableId="962073787">
    <w:abstractNumId w:val="34"/>
  </w:num>
  <w:num w:numId="264" w16cid:durableId="1869754115">
    <w:abstractNumId w:val="388"/>
  </w:num>
  <w:num w:numId="265" w16cid:durableId="1633903245">
    <w:abstractNumId w:val="179"/>
  </w:num>
  <w:num w:numId="266" w16cid:durableId="1301567838">
    <w:abstractNumId w:val="231"/>
  </w:num>
  <w:num w:numId="267" w16cid:durableId="1781295743">
    <w:abstractNumId w:val="171"/>
  </w:num>
  <w:num w:numId="268" w16cid:durableId="946081010">
    <w:abstractNumId w:val="265"/>
  </w:num>
  <w:num w:numId="269" w16cid:durableId="1540629082">
    <w:abstractNumId w:val="310"/>
  </w:num>
  <w:num w:numId="270" w16cid:durableId="1945266196">
    <w:abstractNumId w:val="5"/>
  </w:num>
  <w:num w:numId="271" w16cid:durableId="1945772333">
    <w:abstractNumId w:val="35"/>
  </w:num>
  <w:num w:numId="272" w16cid:durableId="1625038123">
    <w:abstractNumId w:val="314"/>
  </w:num>
  <w:num w:numId="273" w16cid:durableId="1256398880">
    <w:abstractNumId w:val="225"/>
  </w:num>
  <w:num w:numId="274" w16cid:durableId="1007755602">
    <w:abstractNumId w:val="105"/>
  </w:num>
  <w:num w:numId="275" w16cid:durableId="1180579510">
    <w:abstractNumId w:val="405"/>
  </w:num>
  <w:num w:numId="276" w16cid:durableId="1156411032">
    <w:abstractNumId w:val="131"/>
  </w:num>
  <w:num w:numId="277" w16cid:durableId="288972557">
    <w:abstractNumId w:val="82"/>
  </w:num>
  <w:num w:numId="278" w16cid:durableId="1948199982">
    <w:abstractNumId w:val="196"/>
  </w:num>
  <w:num w:numId="279" w16cid:durableId="2143957019">
    <w:abstractNumId w:val="123"/>
  </w:num>
  <w:num w:numId="280" w16cid:durableId="53703249">
    <w:abstractNumId w:val="203"/>
  </w:num>
  <w:num w:numId="281" w16cid:durableId="158230212">
    <w:abstractNumId w:val="0"/>
  </w:num>
  <w:num w:numId="282" w16cid:durableId="1594433504">
    <w:abstractNumId w:val="248"/>
  </w:num>
  <w:num w:numId="283" w16cid:durableId="4208954">
    <w:abstractNumId w:val="3"/>
  </w:num>
  <w:num w:numId="284" w16cid:durableId="525557950">
    <w:abstractNumId w:val="137"/>
  </w:num>
  <w:num w:numId="285" w16cid:durableId="7491766">
    <w:abstractNumId w:val="148"/>
  </w:num>
  <w:num w:numId="286" w16cid:durableId="1417946759">
    <w:abstractNumId w:val="164"/>
  </w:num>
  <w:num w:numId="287" w16cid:durableId="1255674609">
    <w:abstractNumId w:val="189"/>
  </w:num>
  <w:num w:numId="288" w16cid:durableId="1763992601">
    <w:abstractNumId w:val="278"/>
  </w:num>
  <w:num w:numId="289" w16cid:durableId="1522936516">
    <w:abstractNumId w:val="364"/>
  </w:num>
  <w:num w:numId="290" w16cid:durableId="181863494">
    <w:abstractNumId w:val="101"/>
  </w:num>
  <w:num w:numId="291" w16cid:durableId="1417941818">
    <w:abstractNumId w:val="142"/>
  </w:num>
  <w:num w:numId="292" w16cid:durableId="346685686">
    <w:abstractNumId w:val="261"/>
  </w:num>
  <w:num w:numId="293" w16cid:durableId="581181271">
    <w:abstractNumId w:val="44"/>
  </w:num>
  <w:num w:numId="294" w16cid:durableId="1950316202">
    <w:abstractNumId w:val="13"/>
  </w:num>
  <w:num w:numId="295" w16cid:durableId="806750162">
    <w:abstractNumId w:val="120"/>
  </w:num>
  <w:num w:numId="296" w16cid:durableId="1161894161">
    <w:abstractNumId w:val="176"/>
  </w:num>
  <w:num w:numId="297" w16cid:durableId="1457679835">
    <w:abstractNumId w:val="293"/>
  </w:num>
  <w:num w:numId="298" w16cid:durableId="88700195">
    <w:abstractNumId w:val="187"/>
  </w:num>
  <w:num w:numId="299" w16cid:durableId="415828134">
    <w:abstractNumId w:val="45"/>
  </w:num>
  <w:num w:numId="300" w16cid:durableId="347487585">
    <w:abstractNumId w:val="398"/>
  </w:num>
  <w:num w:numId="301" w16cid:durableId="648290285">
    <w:abstractNumId w:val="239"/>
  </w:num>
  <w:num w:numId="302" w16cid:durableId="863786856">
    <w:abstractNumId w:val="366"/>
  </w:num>
  <w:num w:numId="303" w16cid:durableId="101385509">
    <w:abstractNumId w:val="408"/>
  </w:num>
  <w:num w:numId="304" w16cid:durableId="212159553">
    <w:abstractNumId w:val="107"/>
  </w:num>
  <w:num w:numId="305" w16cid:durableId="1841701413">
    <w:abstractNumId w:val="99"/>
  </w:num>
  <w:num w:numId="306" w16cid:durableId="1086028864">
    <w:abstractNumId w:val="132"/>
  </w:num>
  <w:num w:numId="307" w16cid:durableId="500394180">
    <w:abstractNumId w:val="328"/>
  </w:num>
  <w:num w:numId="308" w16cid:durableId="1816409868">
    <w:abstractNumId w:val="413"/>
  </w:num>
  <w:num w:numId="309" w16cid:durableId="165555086">
    <w:abstractNumId w:val="48"/>
  </w:num>
  <w:num w:numId="310" w16cid:durableId="561520343">
    <w:abstractNumId w:val="93"/>
  </w:num>
  <w:num w:numId="311" w16cid:durableId="1618443855">
    <w:abstractNumId w:val="275"/>
  </w:num>
  <w:num w:numId="312" w16cid:durableId="1603226183">
    <w:abstractNumId w:val="377"/>
  </w:num>
  <w:num w:numId="313" w16cid:durableId="2042970715">
    <w:abstractNumId w:val="260"/>
  </w:num>
  <w:num w:numId="314" w16cid:durableId="122307603">
    <w:abstractNumId w:val="271"/>
  </w:num>
  <w:num w:numId="315" w16cid:durableId="2077627507">
    <w:abstractNumId w:val="279"/>
  </w:num>
  <w:num w:numId="316" w16cid:durableId="1120805467">
    <w:abstractNumId w:val="113"/>
  </w:num>
  <w:num w:numId="317" w16cid:durableId="1003122632">
    <w:abstractNumId w:val="195"/>
  </w:num>
  <w:num w:numId="318" w16cid:durableId="236476373">
    <w:abstractNumId w:val="146"/>
  </w:num>
  <w:num w:numId="319" w16cid:durableId="780808759">
    <w:abstractNumId w:val="233"/>
  </w:num>
  <w:num w:numId="320" w16cid:durableId="1534225618">
    <w:abstractNumId w:val="72"/>
  </w:num>
  <w:num w:numId="321" w16cid:durableId="1160658391">
    <w:abstractNumId w:val="77"/>
  </w:num>
  <w:num w:numId="322" w16cid:durableId="1683580212">
    <w:abstractNumId w:val="70"/>
  </w:num>
  <w:num w:numId="323" w16cid:durableId="1296720055">
    <w:abstractNumId w:val="220"/>
  </w:num>
  <w:num w:numId="324" w16cid:durableId="241837418">
    <w:abstractNumId w:val="139"/>
  </w:num>
  <w:num w:numId="325" w16cid:durableId="1976182587">
    <w:abstractNumId w:val="21"/>
  </w:num>
  <w:num w:numId="326" w16cid:durableId="1071151123">
    <w:abstractNumId w:val="245"/>
  </w:num>
  <w:num w:numId="327" w16cid:durableId="1464498673">
    <w:abstractNumId w:val="236"/>
  </w:num>
  <w:num w:numId="328" w16cid:durableId="1526207479">
    <w:abstractNumId w:val="301"/>
  </w:num>
  <w:num w:numId="329" w16cid:durableId="774640579">
    <w:abstractNumId w:val="160"/>
  </w:num>
  <w:num w:numId="330" w16cid:durableId="109520878">
    <w:abstractNumId w:val="12"/>
  </w:num>
  <w:num w:numId="331" w16cid:durableId="54469936">
    <w:abstractNumId w:val="33"/>
  </w:num>
  <w:num w:numId="332" w16cid:durableId="399327525">
    <w:abstractNumId w:val="300"/>
  </w:num>
  <w:num w:numId="333" w16cid:durableId="59406436">
    <w:abstractNumId w:val="361"/>
  </w:num>
  <w:num w:numId="334" w16cid:durableId="788014684">
    <w:abstractNumId w:val="354"/>
  </w:num>
  <w:num w:numId="335" w16cid:durableId="128518346">
    <w:abstractNumId w:val="50"/>
  </w:num>
  <w:num w:numId="336" w16cid:durableId="730661071">
    <w:abstractNumId w:val="285"/>
  </w:num>
  <w:num w:numId="337" w16cid:durableId="444620066">
    <w:abstractNumId w:val="157"/>
  </w:num>
  <w:num w:numId="338" w16cid:durableId="644090368">
    <w:abstractNumId w:val="118"/>
  </w:num>
  <w:num w:numId="339" w16cid:durableId="979699044">
    <w:abstractNumId w:val="223"/>
  </w:num>
  <w:num w:numId="340" w16cid:durableId="454177743">
    <w:abstractNumId w:val="6"/>
  </w:num>
  <w:num w:numId="341" w16cid:durableId="1486581888">
    <w:abstractNumId w:val="243"/>
  </w:num>
  <w:num w:numId="342" w16cid:durableId="612596665">
    <w:abstractNumId w:val="98"/>
  </w:num>
  <w:num w:numId="343" w16cid:durableId="418185287">
    <w:abstractNumId w:val="222"/>
  </w:num>
  <w:num w:numId="344" w16cid:durableId="802233083">
    <w:abstractNumId w:val="112"/>
  </w:num>
  <w:num w:numId="345" w16cid:durableId="1655573427">
    <w:abstractNumId w:val="182"/>
  </w:num>
  <w:num w:numId="346" w16cid:durableId="57899159">
    <w:abstractNumId w:val="74"/>
  </w:num>
  <w:num w:numId="347" w16cid:durableId="875700675">
    <w:abstractNumId w:val="68"/>
  </w:num>
  <w:num w:numId="348" w16cid:durableId="1352367941">
    <w:abstractNumId w:val="308"/>
  </w:num>
  <w:num w:numId="349" w16cid:durableId="323582813">
    <w:abstractNumId w:val="244"/>
  </w:num>
  <w:num w:numId="350" w16cid:durableId="889538491">
    <w:abstractNumId w:val="390"/>
  </w:num>
  <w:num w:numId="351" w16cid:durableId="2980624">
    <w:abstractNumId w:val="130"/>
  </w:num>
  <w:num w:numId="352" w16cid:durableId="220288345">
    <w:abstractNumId w:val="357"/>
  </w:num>
  <w:num w:numId="353" w16cid:durableId="1213033957">
    <w:abstractNumId w:val="61"/>
  </w:num>
  <w:num w:numId="354" w16cid:durableId="404958291">
    <w:abstractNumId w:val="210"/>
  </w:num>
  <w:num w:numId="355" w16cid:durableId="204489985">
    <w:abstractNumId w:val="191"/>
  </w:num>
  <w:num w:numId="356" w16cid:durableId="1997762176">
    <w:abstractNumId w:val="380"/>
  </w:num>
  <w:num w:numId="357" w16cid:durableId="976490953">
    <w:abstractNumId w:val="401"/>
  </w:num>
  <w:num w:numId="358" w16cid:durableId="621812105">
    <w:abstractNumId w:val="40"/>
  </w:num>
  <w:num w:numId="359" w16cid:durableId="1118915659">
    <w:abstractNumId w:val="402"/>
  </w:num>
  <w:num w:numId="360" w16cid:durableId="382758348">
    <w:abstractNumId w:val="372"/>
  </w:num>
  <w:num w:numId="361" w16cid:durableId="1885874250">
    <w:abstractNumId w:val="216"/>
  </w:num>
  <w:num w:numId="362" w16cid:durableId="1146552830">
    <w:abstractNumId w:val="256"/>
  </w:num>
  <w:num w:numId="363" w16cid:durableId="625162935">
    <w:abstractNumId w:val="346"/>
  </w:num>
  <w:num w:numId="364" w16cid:durableId="1420712048">
    <w:abstractNumId w:val="237"/>
  </w:num>
  <w:num w:numId="365" w16cid:durableId="210196579">
    <w:abstractNumId w:val="81"/>
  </w:num>
  <w:num w:numId="366" w16cid:durableId="49309511">
    <w:abstractNumId w:val="67"/>
  </w:num>
  <w:num w:numId="367" w16cid:durableId="854274027">
    <w:abstractNumId w:val="302"/>
  </w:num>
  <w:num w:numId="368" w16cid:durableId="239992839">
    <w:abstractNumId w:val="28"/>
  </w:num>
  <w:num w:numId="369" w16cid:durableId="190077086">
    <w:abstractNumId w:val="205"/>
  </w:num>
  <w:num w:numId="370" w16cid:durableId="686517924">
    <w:abstractNumId w:val="404"/>
  </w:num>
  <w:num w:numId="371" w16cid:durableId="463087521">
    <w:abstractNumId w:val="335"/>
  </w:num>
  <w:num w:numId="372" w16cid:durableId="575165973">
    <w:abstractNumId w:val="71"/>
  </w:num>
  <w:num w:numId="373" w16cid:durableId="1107505253">
    <w:abstractNumId w:val="127"/>
  </w:num>
  <w:num w:numId="374" w16cid:durableId="1211650180">
    <w:abstractNumId w:val="289"/>
  </w:num>
  <w:num w:numId="375" w16cid:durableId="1796750221">
    <w:abstractNumId w:val="96"/>
  </w:num>
  <w:num w:numId="376" w16cid:durableId="1744989951">
    <w:abstractNumId w:val="249"/>
  </w:num>
  <w:num w:numId="377" w16cid:durableId="1785536417">
    <w:abstractNumId w:val="58"/>
  </w:num>
  <w:num w:numId="378" w16cid:durableId="1873692182">
    <w:abstractNumId w:val="110"/>
  </w:num>
  <w:num w:numId="379" w16cid:durableId="1935674424">
    <w:abstractNumId w:val="46"/>
  </w:num>
  <w:num w:numId="380" w16cid:durableId="521824308">
    <w:abstractNumId w:val="360"/>
  </w:num>
  <w:num w:numId="381" w16cid:durableId="1284728170">
    <w:abstractNumId w:val="371"/>
  </w:num>
  <w:num w:numId="382" w16cid:durableId="539633354">
    <w:abstractNumId w:val="331"/>
  </w:num>
  <w:num w:numId="383" w16cid:durableId="1365137740">
    <w:abstractNumId w:val="206"/>
  </w:num>
  <w:num w:numId="384" w16cid:durableId="1922056095">
    <w:abstractNumId w:val="391"/>
  </w:num>
  <w:num w:numId="385" w16cid:durableId="510412458">
    <w:abstractNumId w:val="62"/>
  </w:num>
  <w:num w:numId="386" w16cid:durableId="1614165455">
    <w:abstractNumId w:val="163"/>
  </w:num>
  <w:num w:numId="387" w16cid:durableId="1665015313">
    <w:abstractNumId w:val="319"/>
  </w:num>
  <w:num w:numId="388" w16cid:durableId="1696955914">
    <w:abstractNumId w:val="304"/>
  </w:num>
  <w:num w:numId="389" w16cid:durableId="73862875">
    <w:abstractNumId w:val="42"/>
  </w:num>
  <w:num w:numId="390" w16cid:durableId="1557468128">
    <w:abstractNumId w:val="122"/>
  </w:num>
  <w:num w:numId="391" w16cid:durableId="1004240502">
    <w:abstractNumId w:val="109"/>
  </w:num>
  <w:num w:numId="392" w16cid:durableId="295720726">
    <w:abstractNumId w:val="75"/>
  </w:num>
  <w:num w:numId="393" w16cid:durableId="1227763007">
    <w:abstractNumId w:val="316"/>
  </w:num>
  <w:num w:numId="394" w16cid:durableId="1581796771">
    <w:abstractNumId w:val="386"/>
  </w:num>
  <w:num w:numId="395" w16cid:durableId="920337710">
    <w:abstractNumId w:val="175"/>
  </w:num>
  <w:num w:numId="396" w16cid:durableId="482621036">
    <w:abstractNumId w:val="211"/>
  </w:num>
  <w:num w:numId="397" w16cid:durableId="490145986">
    <w:abstractNumId w:val="80"/>
  </w:num>
  <w:num w:numId="398" w16cid:durableId="303970736">
    <w:abstractNumId w:val="117"/>
  </w:num>
  <w:num w:numId="399" w16cid:durableId="745761351">
    <w:abstractNumId w:val="326"/>
  </w:num>
  <w:num w:numId="400" w16cid:durableId="770928308">
    <w:abstractNumId w:val="403"/>
  </w:num>
  <w:num w:numId="401" w16cid:durableId="655189710">
    <w:abstractNumId w:val="197"/>
  </w:num>
  <w:num w:numId="402" w16cid:durableId="1811701288">
    <w:abstractNumId w:val="399"/>
  </w:num>
  <w:num w:numId="403" w16cid:durableId="1189029009">
    <w:abstractNumId w:val="414"/>
  </w:num>
  <w:num w:numId="404" w16cid:durableId="1883011571">
    <w:abstractNumId w:val="37"/>
  </w:num>
  <w:num w:numId="405" w16cid:durableId="1395540732">
    <w:abstractNumId w:val="224"/>
  </w:num>
  <w:num w:numId="406" w16cid:durableId="1028144325">
    <w:abstractNumId w:val="1"/>
  </w:num>
  <w:num w:numId="407" w16cid:durableId="114713295">
    <w:abstractNumId w:val="56"/>
  </w:num>
  <w:num w:numId="408" w16cid:durableId="1099331844">
    <w:abstractNumId w:val="338"/>
  </w:num>
  <w:num w:numId="409" w16cid:durableId="1102259787">
    <w:abstractNumId w:val="327"/>
  </w:num>
  <w:num w:numId="410" w16cid:durableId="950169174">
    <w:abstractNumId w:val="219"/>
  </w:num>
  <w:num w:numId="411" w16cid:durableId="1253472365">
    <w:abstractNumId w:val="87"/>
  </w:num>
  <w:num w:numId="412" w16cid:durableId="88503362">
    <w:abstractNumId w:val="173"/>
  </w:num>
  <w:num w:numId="413" w16cid:durableId="589504819">
    <w:abstractNumId w:val="247"/>
  </w:num>
  <w:num w:numId="414" w16cid:durableId="118694042">
    <w:abstractNumId w:val="267"/>
  </w:num>
  <w:num w:numId="415" w16cid:durableId="1488863122">
    <w:abstractNumId w:val="358"/>
  </w:num>
  <w:num w:numId="416" w16cid:durableId="610088506">
    <w:abstractNumId w:val="389"/>
  </w:num>
  <w:num w:numId="417" w16cid:durableId="1126578419">
    <w:abstractNumId w:val="17"/>
  </w:num>
  <w:num w:numId="418" w16cid:durableId="604732653">
    <w:abstractNumId w:val="322"/>
  </w:num>
  <w:numIdMacAtCleanup w:val="4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DD2"/>
    <w:rsid w:val="000324A0"/>
    <w:rsid w:val="000357F1"/>
    <w:rsid w:val="000E25E4"/>
    <w:rsid w:val="000F4C80"/>
    <w:rsid w:val="00161EB4"/>
    <w:rsid w:val="001675AE"/>
    <w:rsid w:val="00177BF1"/>
    <w:rsid w:val="001C3D5C"/>
    <w:rsid w:val="001D069E"/>
    <w:rsid w:val="00227CA8"/>
    <w:rsid w:val="002851AB"/>
    <w:rsid w:val="002C6BA4"/>
    <w:rsid w:val="0031606B"/>
    <w:rsid w:val="00340332"/>
    <w:rsid w:val="003524EC"/>
    <w:rsid w:val="003B0F09"/>
    <w:rsid w:val="003B4450"/>
    <w:rsid w:val="00430127"/>
    <w:rsid w:val="004E04D0"/>
    <w:rsid w:val="00514177"/>
    <w:rsid w:val="0053650E"/>
    <w:rsid w:val="005376FA"/>
    <w:rsid w:val="005377E1"/>
    <w:rsid w:val="00545443"/>
    <w:rsid w:val="006126D6"/>
    <w:rsid w:val="00667305"/>
    <w:rsid w:val="006A007C"/>
    <w:rsid w:val="006D594D"/>
    <w:rsid w:val="006E1781"/>
    <w:rsid w:val="00723741"/>
    <w:rsid w:val="007620AC"/>
    <w:rsid w:val="00782476"/>
    <w:rsid w:val="00785CBE"/>
    <w:rsid w:val="00793623"/>
    <w:rsid w:val="00793EEA"/>
    <w:rsid w:val="007B04D7"/>
    <w:rsid w:val="007B1618"/>
    <w:rsid w:val="007B2E9D"/>
    <w:rsid w:val="007F74C8"/>
    <w:rsid w:val="00886CA7"/>
    <w:rsid w:val="008B42C8"/>
    <w:rsid w:val="008D21A6"/>
    <w:rsid w:val="0093263F"/>
    <w:rsid w:val="00940AB3"/>
    <w:rsid w:val="0094132B"/>
    <w:rsid w:val="009462D6"/>
    <w:rsid w:val="00956FA5"/>
    <w:rsid w:val="00996BBE"/>
    <w:rsid w:val="009B502F"/>
    <w:rsid w:val="009C4A82"/>
    <w:rsid w:val="009C75D1"/>
    <w:rsid w:val="00A12350"/>
    <w:rsid w:val="00A12915"/>
    <w:rsid w:val="00AB28B4"/>
    <w:rsid w:val="00AC2DB9"/>
    <w:rsid w:val="00AC5045"/>
    <w:rsid w:val="00B01DB8"/>
    <w:rsid w:val="00B23843"/>
    <w:rsid w:val="00B346EA"/>
    <w:rsid w:val="00B52F88"/>
    <w:rsid w:val="00BD249A"/>
    <w:rsid w:val="00C046B6"/>
    <w:rsid w:val="00C57DD2"/>
    <w:rsid w:val="00C67FD0"/>
    <w:rsid w:val="00CB1133"/>
    <w:rsid w:val="00CB1EA1"/>
    <w:rsid w:val="00CB3D4D"/>
    <w:rsid w:val="00CB68DA"/>
    <w:rsid w:val="00CC38F1"/>
    <w:rsid w:val="00CF26C0"/>
    <w:rsid w:val="00D074D6"/>
    <w:rsid w:val="00D622AE"/>
    <w:rsid w:val="00D6373F"/>
    <w:rsid w:val="00DB001E"/>
    <w:rsid w:val="00DE26A2"/>
    <w:rsid w:val="00DE393B"/>
    <w:rsid w:val="00E16641"/>
    <w:rsid w:val="00E253AE"/>
    <w:rsid w:val="00E309E9"/>
    <w:rsid w:val="00E67C90"/>
    <w:rsid w:val="00E945F1"/>
    <w:rsid w:val="00E97E3B"/>
    <w:rsid w:val="00ED261A"/>
    <w:rsid w:val="00EE74BC"/>
    <w:rsid w:val="00F3188D"/>
    <w:rsid w:val="00F94448"/>
    <w:rsid w:val="00FB280E"/>
    <w:rsid w:val="00FF4D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187E6"/>
  <w15:chartTrackingRefBased/>
  <w15:docId w15:val="{DF8C4DAB-4B59-4645-85DA-509D5DE97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hAnsi="Times New Roman"/>
      <w:color w:val="000000"/>
      <w:sz w:val="24"/>
    </w:rPr>
  </w:style>
  <w:style w:type="paragraph" w:styleId="Titre1">
    <w:name w:val="heading 1"/>
    <w:basedOn w:val="Normal"/>
    <w:next w:val="Normal"/>
    <w:link w:val="Titre1Car"/>
    <w:uiPriority w:val="9"/>
    <w:qFormat/>
    <w:rsid w:val="00C57DD2"/>
    <w:pPr>
      <w:keepNext/>
      <w:keepLines/>
      <w:pageBreakBefore/>
      <w:spacing w:before="280" w:after="140" w:line="240" w:lineRule="auto"/>
      <w:outlineLvl w:val="0"/>
    </w:pPr>
    <w:rPr>
      <w:rFonts w:asciiTheme="majorHAnsi" w:eastAsiaTheme="majorEastAsia" w:hAnsiTheme="majorHAnsi" w:cstheme="majorBidi"/>
      <w:b/>
      <w:color w:val="1F3864"/>
      <w:sz w:val="32"/>
      <w:szCs w:val="40"/>
    </w:rPr>
  </w:style>
  <w:style w:type="paragraph" w:styleId="Titre2">
    <w:name w:val="heading 2"/>
    <w:basedOn w:val="Normal"/>
    <w:next w:val="Normal"/>
    <w:link w:val="Titre2Car"/>
    <w:uiPriority w:val="9"/>
    <w:semiHidden/>
    <w:unhideWhenUsed/>
    <w:qFormat/>
    <w:rsid w:val="00C57DD2"/>
    <w:pPr>
      <w:keepNext/>
      <w:keepLines/>
      <w:pageBreakBefore/>
      <w:spacing w:before="280" w:after="140" w:line="240" w:lineRule="auto"/>
      <w:outlineLvl w:val="1"/>
    </w:pPr>
    <w:rPr>
      <w:rFonts w:asciiTheme="majorHAnsi" w:eastAsiaTheme="majorEastAsia" w:hAnsiTheme="majorHAnsi" w:cstheme="majorBidi"/>
      <w:b/>
      <w:color w:val="1F3864"/>
      <w:sz w:val="28"/>
      <w:szCs w:val="32"/>
    </w:rPr>
  </w:style>
  <w:style w:type="paragraph" w:styleId="Titre3">
    <w:name w:val="heading 3"/>
    <w:basedOn w:val="Normal"/>
    <w:next w:val="Normal"/>
    <w:link w:val="Titre3Car"/>
    <w:autoRedefine/>
    <w:uiPriority w:val="9"/>
    <w:unhideWhenUsed/>
    <w:rsid w:val="00E97E3B"/>
    <w:pPr>
      <w:keepNext/>
      <w:keepLines/>
      <w:spacing w:before="180" w:after="80" w:line="240" w:lineRule="auto"/>
      <w:ind w:left="720"/>
      <w:outlineLvl w:val="2"/>
    </w:pPr>
    <w:rPr>
      <w:rFonts w:eastAsiaTheme="majorEastAsia" w:cstheme="majorBidi"/>
      <w:b/>
      <w:sz w:val="25"/>
      <w:szCs w:val="24"/>
    </w:rPr>
  </w:style>
  <w:style w:type="paragraph" w:styleId="Titre4">
    <w:name w:val="heading 4"/>
    <w:basedOn w:val="Normal"/>
    <w:next w:val="Normal"/>
    <w:link w:val="Titre4Car"/>
    <w:uiPriority w:val="9"/>
    <w:unhideWhenUsed/>
    <w:qFormat/>
    <w:rsid w:val="00C57DD2"/>
    <w:pPr>
      <w:keepNext/>
      <w:keepLines/>
      <w:spacing w:before="180" w:after="80" w:line="240" w:lineRule="auto"/>
      <w:outlineLvl w:val="3"/>
    </w:pPr>
    <w:rPr>
      <w:rFonts w:eastAsiaTheme="majorEastAsia" w:cstheme="majorBidi"/>
      <w:b/>
      <w:i/>
      <w:iCs/>
    </w:rPr>
  </w:style>
  <w:style w:type="paragraph" w:styleId="Titre5">
    <w:name w:val="heading 5"/>
    <w:basedOn w:val="Normal"/>
    <w:next w:val="Normal"/>
    <w:link w:val="Titre5Car"/>
    <w:uiPriority w:val="9"/>
    <w:semiHidden/>
    <w:unhideWhenUsed/>
    <w:qFormat/>
    <w:rsid w:val="00C57DD2"/>
    <w:pPr>
      <w:keepNext/>
      <w:keepLines/>
      <w:spacing w:before="120" w:after="60" w:line="240" w:lineRule="auto"/>
      <w:outlineLvl w:val="4"/>
    </w:pPr>
    <w:rPr>
      <w:rFonts w:eastAsiaTheme="majorEastAsia" w:cstheme="majorBidi"/>
      <w:b/>
      <w:sz w:val="23"/>
    </w:rPr>
  </w:style>
  <w:style w:type="paragraph" w:styleId="Titre6">
    <w:name w:val="heading 6"/>
    <w:basedOn w:val="Normal"/>
    <w:next w:val="Normal"/>
    <w:link w:val="Titre6Car"/>
    <w:uiPriority w:val="9"/>
    <w:semiHidden/>
    <w:unhideWhenUsed/>
    <w:qFormat/>
    <w:rsid w:val="00C57D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57D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57D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57D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qFormat/>
    <w:rsid w:val="00E97E3B"/>
    <w:rPr>
      <w:rFonts w:ascii="Arial" w:eastAsiaTheme="majorEastAsia" w:hAnsi="Arial" w:cstheme="majorBidi"/>
      <w:b/>
      <w:sz w:val="24"/>
      <w:szCs w:val="24"/>
    </w:rPr>
  </w:style>
  <w:style w:type="character" w:customStyle="1" w:styleId="Titre1Car">
    <w:name w:val="Titre 1 Car"/>
    <w:basedOn w:val="Policepardfaut"/>
    <w:link w:val="Titre1"/>
    <w:uiPriority w:val="9"/>
    <w:rsid w:val="00C57DD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57DD2"/>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rsid w:val="00C57DD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57DD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57D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57D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57D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57DD2"/>
    <w:rPr>
      <w:rFonts w:eastAsiaTheme="majorEastAsia" w:cstheme="majorBidi"/>
      <w:color w:val="272727" w:themeColor="text1" w:themeTint="D8"/>
    </w:rPr>
  </w:style>
  <w:style w:type="paragraph" w:styleId="Titre">
    <w:name w:val="Title"/>
    <w:basedOn w:val="Normal"/>
    <w:next w:val="Normal"/>
    <w:link w:val="TitreCar"/>
    <w:uiPriority w:val="10"/>
    <w:qFormat/>
    <w:rsid w:val="00C57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57D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57D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57D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57DD2"/>
    <w:pPr>
      <w:spacing w:before="160"/>
      <w:jc w:val="center"/>
    </w:pPr>
    <w:rPr>
      <w:i/>
      <w:iCs/>
      <w:color w:val="404040" w:themeColor="text1" w:themeTint="BF"/>
    </w:rPr>
  </w:style>
  <w:style w:type="character" w:customStyle="1" w:styleId="CitationCar">
    <w:name w:val="Citation Car"/>
    <w:basedOn w:val="Policepardfaut"/>
    <w:link w:val="Citation"/>
    <w:uiPriority w:val="29"/>
    <w:rsid w:val="00C57DD2"/>
    <w:rPr>
      <w:i/>
      <w:iCs/>
      <w:color w:val="404040" w:themeColor="text1" w:themeTint="BF"/>
    </w:rPr>
  </w:style>
  <w:style w:type="paragraph" w:styleId="Paragraphedeliste">
    <w:name w:val="List Paragraph"/>
    <w:basedOn w:val="Normal"/>
    <w:uiPriority w:val="34"/>
    <w:qFormat/>
    <w:rsid w:val="00C57DD2"/>
    <w:pPr>
      <w:ind w:left="720"/>
      <w:contextualSpacing/>
    </w:pPr>
  </w:style>
  <w:style w:type="character" w:styleId="Accentuationintense">
    <w:name w:val="Intense Emphasis"/>
    <w:basedOn w:val="Policepardfaut"/>
    <w:uiPriority w:val="21"/>
    <w:qFormat/>
    <w:rsid w:val="00C57DD2"/>
    <w:rPr>
      <w:i/>
      <w:iCs/>
      <w:color w:val="2F5496" w:themeColor="accent1" w:themeShade="BF"/>
    </w:rPr>
  </w:style>
  <w:style w:type="paragraph" w:styleId="Citationintense">
    <w:name w:val="Intense Quote"/>
    <w:basedOn w:val="Normal"/>
    <w:next w:val="Normal"/>
    <w:link w:val="CitationintenseCar"/>
    <w:uiPriority w:val="30"/>
    <w:qFormat/>
    <w:rsid w:val="00C57DD2"/>
    <w:pP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57DD2"/>
    <w:rPr>
      <w:i/>
      <w:iCs/>
      <w:color w:val="2F5496" w:themeColor="accent1" w:themeShade="BF"/>
    </w:rPr>
  </w:style>
  <w:style w:type="character" w:styleId="Rfrenceintense">
    <w:name w:val="Intense Reference"/>
    <w:basedOn w:val="Policepardfaut"/>
    <w:uiPriority w:val="32"/>
    <w:qFormat/>
    <w:rsid w:val="00C57DD2"/>
    <w:rPr>
      <w:b/>
      <w:bCs/>
      <w:smallCaps/>
      <w:color w:val="2F5496" w:themeColor="accent1" w:themeShade="BF"/>
      <w:spacing w:val="5"/>
    </w:rPr>
  </w:style>
  <w:style w:type="table" w:styleId="Grilledutableau">
    <w:name w:val="Table Grid"/>
    <w:basedOn w:val="TableauNormal"/>
    <w:uiPriority w:val="39"/>
    <w:rsid w:val="002851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545443"/>
    <w:pPr>
      <w:spacing w:before="100" w:beforeAutospacing="1" w:after="100" w:afterAutospacing="1" w:line="240" w:lineRule="auto"/>
    </w:pPr>
    <w:rPr>
      <w:rFonts w:eastAsia="Times New Roman" w:cs="Times New Roman"/>
      <w:kern w:val="0"/>
      <w:szCs w:val="24"/>
      <w:lang w:eastAsia="fr-FR"/>
      <w14:ligatures w14:val="none"/>
    </w:rPr>
  </w:style>
  <w:style w:type="character" w:styleId="lev">
    <w:name w:val="Strong"/>
    <w:basedOn w:val="Policepardfaut"/>
    <w:uiPriority w:val="22"/>
    <w:qFormat/>
    <w:rsid w:val="00545443"/>
    <w:rPr>
      <w:b/>
      <w:bCs/>
    </w:rPr>
  </w:style>
  <w:style w:type="paragraph" w:customStyle="1" w:styleId="Sous-titre1">
    <w:name w:val="Sous-titre1"/>
    <w:pPr>
      <w:keepNext/>
      <w:spacing w:before="120" w:after="60"/>
    </w:pPr>
    <w:rPr>
      <w:rFonts w:ascii="Times New Roman" w:hAnsi="Times New Roman"/>
      <w:b/>
      <w:color w:val="000000"/>
      <w:sz w:val="23"/>
    </w:rPr>
  </w:style>
  <w:style w:type="paragraph" w:customStyle="1" w:styleId="Lgende1">
    <w:name w:val="Légende1"/>
    <w:pPr>
      <w:keepNext/>
      <w:spacing w:before="120" w:after="80"/>
    </w:pPr>
    <w:rPr>
      <w:rFonts w:ascii="Times New Roman" w:hAnsi="Times New Roman"/>
      <w:i/>
      <w:color w:val="404040"/>
      <w:sz w:val="20"/>
    </w:rPr>
  </w:style>
  <w:style w:type="paragraph" w:styleId="TM1">
    <w:name w:val="toc 1"/>
    <w:basedOn w:val="Normal"/>
    <w:next w:val="Normal"/>
    <w:autoRedefine/>
    <w:uiPriority w:val="39"/>
    <w:unhideWhenUsed/>
    <w:rsid w:val="00D074D6"/>
    <w:pPr>
      <w:spacing w:after="100"/>
    </w:pPr>
  </w:style>
  <w:style w:type="paragraph" w:styleId="TM2">
    <w:name w:val="toc 2"/>
    <w:basedOn w:val="Normal"/>
    <w:next w:val="Normal"/>
    <w:autoRedefine/>
    <w:uiPriority w:val="39"/>
    <w:unhideWhenUsed/>
    <w:rsid w:val="00D074D6"/>
    <w:pPr>
      <w:spacing w:after="100"/>
      <w:ind w:left="240"/>
    </w:pPr>
  </w:style>
  <w:style w:type="paragraph" w:styleId="TM3">
    <w:name w:val="toc 3"/>
    <w:basedOn w:val="Normal"/>
    <w:next w:val="Normal"/>
    <w:autoRedefine/>
    <w:uiPriority w:val="39"/>
    <w:unhideWhenUsed/>
    <w:rsid w:val="00D074D6"/>
    <w:pPr>
      <w:spacing w:after="100"/>
      <w:ind w:left="480"/>
    </w:pPr>
  </w:style>
  <w:style w:type="paragraph" w:styleId="TM4">
    <w:name w:val="toc 4"/>
    <w:basedOn w:val="Normal"/>
    <w:next w:val="Normal"/>
    <w:autoRedefine/>
    <w:uiPriority w:val="39"/>
    <w:unhideWhenUsed/>
    <w:rsid w:val="00D074D6"/>
    <w:pPr>
      <w:spacing w:after="100"/>
      <w:ind w:left="720"/>
    </w:pPr>
  </w:style>
  <w:style w:type="paragraph" w:styleId="TM5">
    <w:name w:val="toc 5"/>
    <w:basedOn w:val="Normal"/>
    <w:next w:val="Normal"/>
    <w:autoRedefine/>
    <w:uiPriority w:val="39"/>
    <w:unhideWhenUsed/>
    <w:rsid w:val="00D074D6"/>
    <w:pPr>
      <w:spacing w:after="100" w:line="278" w:lineRule="auto"/>
      <w:ind w:left="960"/>
      <w:jc w:val="left"/>
    </w:pPr>
    <w:rPr>
      <w:rFonts w:asciiTheme="minorHAnsi" w:eastAsiaTheme="minorEastAsia" w:hAnsiTheme="minorHAnsi"/>
      <w:color w:val="auto"/>
      <w:szCs w:val="24"/>
      <w:lang w:eastAsia="fr-FR"/>
    </w:rPr>
  </w:style>
  <w:style w:type="paragraph" w:styleId="TM6">
    <w:name w:val="toc 6"/>
    <w:basedOn w:val="Normal"/>
    <w:next w:val="Normal"/>
    <w:autoRedefine/>
    <w:uiPriority w:val="39"/>
    <w:unhideWhenUsed/>
    <w:rsid w:val="00D074D6"/>
    <w:pPr>
      <w:spacing w:after="100" w:line="278" w:lineRule="auto"/>
      <w:ind w:left="1200"/>
      <w:jc w:val="left"/>
    </w:pPr>
    <w:rPr>
      <w:rFonts w:asciiTheme="minorHAnsi" w:eastAsiaTheme="minorEastAsia" w:hAnsiTheme="minorHAnsi"/>
      <w:color w:val="auto"/>
      <w:szCs w:val="24"/>
      <w:lang w:eastAsia="fr-FR"/>
    </w:rPr>
  </w:style>
  <w:style w:type="paragraph" w:styleId="TM7">
    <w:name w:val="toc 7"/>
    <w:basedOn w:val="Normal"/>
    <w:next w:val="Normal"/>
    <w:autoRedefine/>
    <w:uiPriority w:val="39"/>
    <w:unhideWhenUsed/>
    <w:rsid w:val="00D074D6"/>
    <w:pPr>
      <w:spacing w:after="100" w:line="278" w:lineRule="auto"/>
      <w:ind w:left="1440"/>
      <w:jc w:val="left"/>
    </w:pPr>
    <w:rPr>
      <w:rFonts w:asciiTheme="minorHAnsi" w:eastAsiaTheme="minorEastAsia" w:hAnsiTheme="minorHAnsi"/>
      <w:color w:val="auto"/>
      <w:szCs w:val="24"/>
      <w:lang w:eastAsia="fr-FR"/>
    </w:rPr>
  </w:style>
  <w:style w:type="paragraph" w:styleId="TM8">
    <w:name w:val="toc 8"/>
    <w:basedOn w:val="Normal"/>
    <w:next w:val="Normal"/>
    <w:autoRedefine/>
    <w:uiPriority w:val="39"/>
    <w:unhideWhenUsed/>
    <w:rsid w:val="00D074D6"/>
    <w:pPr>
      <w:spacing w:after="100" w:line="278" w:lineRule="auto"/>
      <w:ind w:left="1680"/>
      <w:jc w:val="left"/>
    </w:pPr>
    <w:rPr>
      <w:rFonts w:asciiTheme="minorHAnsi" w:eastAsiaTheme="minorEastAsia" w:hAnsiTheme="minorHAnsi"/>
      <w:color w:val="auto"/>
      <w:szCs w:val="24"/>
      <w:lang w:eastAsia="fr-FR"/>
    </w:rPr>
  </w:style>
  <w:style w:type="paragraph" w:styleId="TM9">
    <w:name w:val="toc 9"/>
    <w:basedOn w:val="Normal"/>
    <w:next w:val="Normal"/>
    <w:autoRedefine/>
    <w:uiPriority w:val="39"/>
    <w:unhideWhenUsed/>
    <w:rsid w:val="00D074D6"/>
    <w:pPr>
      <w:spacing w:after="100" w:line="278" w:lineRule="auto"/>
      <w:ind w:left="1920"/>
      <w:jc w:val="left"/>
    </w:pPr>
    <w:rPr>
      <w:rFonts w:asciiTheme="minorHAnsi" w:eastAsiaTheme="minorEastAsia" w:hAnsiTheme="minorHAnsi"/>
      <w:color w:val="auto"/>
      <w:szCs w:val="24"/>
      <w:lang w:eastAsia="fr-FR"/>
    </w:rPr>
  </w:style>
  <w:style w:type="character" w:styleId="Lienhypertexte">
    <w:name w:val="Hyperlink"/>
    <w:basedOn w:val="Policepardfaut"/>
    <w:uiPriority w:val="99"/>
    <w:unhideWhenUsed/>
    <w:rsid w:val="00D074D6"/>
    <w:rPr>
      <w:color w:val="0563C1" w:themeColor="hyperlink"/>
      <w:u w:val="single"/>
    </w:rPr>
  </w:style>
  <w:style w:type="character" w:styleId="Mentionnonrsolue">
    <w:name w:val="Unresolved Mention"/>
    <w:basedOn w:val="Policepardfaut"/>
    <w:uiPriority w:val="99"/>
    <w:semiHidden/>
    <w:unhideWhenUsed/>
    <w:rsid w:val="00D074D6"/>
    <w:rPr>
      <w:color w:val="605E5C"/>
      <w:shd w:val="clear" w:color="auto" w:fill="E1DFDD"/>
    </w:rPr>
  </w:style>
  <w:style w:type="paragraph" w:styleId="Tabledesillustrations">
    <w:name w:val="table of figures"/>
    <w:basedOn w:val="Normal"/>
    <w:next w:val="Normal"/>
    <w:uiPriority w:val="99"/>
    <w:unhideWhenUsed/>
    <w:rsid w:val="00D074D6"/>
    <w:pPr>
      <w:spacing w:after="0"/>
    </w:pPr>
  </w:style>
  <w:style w:type="paragraph" w:styleId="En-tte">
    <w:name w:val="header"/>
    <w:basedOn w:val="Normal"/>
    <w:link w:val="En-tteCar"/>
    <w:uiPriority w:val="99"/>
    <w:unhideWhenUsed/>
    <w:rsid w:val="00FF4DD4"/>
    <w:pPr>
      <w:tabs>
        <w:tab w:val="center" w:pos="4536"/>
        <w:tab w:val="right" w:pos="9072"/>
      </w:tabs>
      <w:spacing w:after="0" w:line="240" w:lineRule="auto"/>
    </w:pPr>
  </w:style>
  <w:style w:type="character" w:customStyle="1" w:styleId="En-tteCar">
    <w:name w:val="En-tête Car"/>
    <w:basedOn w:val="Policepardfaut"/>
    <w:link w:val="En-tte"/>
    <w:uiPriority w:val="99"/>
    <w:rsid w:val="00FF4DD4"/>
    <w:rPr>
      <w:rFonts w:ascii="Times New Roman" w:hAnsi="Times New Roman"/>
      <w:color w:val="000000"/>
      <w:sz w:val="24"/>
    </w:rPr>
  </w:style>
  <w:style w:type="paragraph" w:styleId="Pieddepage">
    <w:name w:val="footer"/>
    <w:basedOn w:val="Normal"/>
    <w:link w:val="PieddepageCar"/>
    <w:uiPriority w:val="99"/>
    <w:unhideWhenUsed/>
    <w:rsid w:val="00FF4DD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4DD4"/>
    <w:rPr>
      <w:rFonts w:ascii="Times New Roman" w:hAnsi="Times New Roman"/>
      <w:color w:val="000000"/>
      <w:sz w:val="24"/>
    </w:rPr>
  </w:style>
  <w:style w:type="paragraph" w:customStyle="1" w:styleId="citer">
    <w:name w:val="citer"/>
    <w:basedOn w:val="Normal"/>
    <w:link w:val="citerCar"/>
    <w:qFormat/>
    <w:rsid w:val="00AB28B4"/>
    <w:pPr>
      <w:numPr>
        <w:numId w:val="418"/>
      </w:numPr>
      <w:spacing w:before="100" w:beforeAutospacing="1" w:afterAutospacing="1"/>
    </w:pPr>
    <w:rPr>
      <w:rFonts w:eastAsia="Times New Roman" w:cs="Times New Roman"/>
      <w:kern w:val="0"/>
      <w:szCs w:val="24"/>
      <w:lang w:eastAsia="fr-FR"/>
      <w14:ligatures w14:val="none"/>
    </w:rPr>
  </w:style>
  <w:style w:type="character" w:customStyle="1" w:styleId="citerCar">
    <w:name w:val="citer Car"/>
    <w:basedOn w:val="Policepardfaut"/>
    <w:link w:val="citer"/>
    <w:rsid w:val="00AB28B4"/>
    <w:rPr>
      <w:rFonts w:ascii="Times New Roman" w:eastAsia="Times New Roman" w:hAnsi="Times New Roman" w:cs="Times New Roman"/>
      <w:color w:val="000000"/>
      <w:kern w:val="0"/>
      <w:sz w:val="24"/>
      <w:szCs w:val="24"/>
      <w:lang w:eastAsia="fr-FR"/>
      <w14:ligatures w14:val="none"/>
    </w:rPr>
  </w:style>
  <w:style w:type="paragraph" w:customStyle="1" w:styleId="Diagramme">
    <w:name w:val="Diagramme"/>
    <w:basedOn w:val="Normal"/>
    <w:link w:val="DiagrammeCar"/>
    <w:qFormat/>
    <w:rsid w:val="001D0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Cs w:val="20"/>
      <w:lang w:eastAsia="fr-FR"/>
      <w14:ligatures w14:val="none"/>
    </w:rPr>
  </w:style>
  <w:style w:type="character" w:customStyle="1" w:styleId="DiagrammeCar">
    <w:name w:val="Diagramme Car"/>
    <w:basedOn w:val="Policepardfaut"/>
    <w:link w:val="Diagramme"/>
    <w:rsid w:val="001D069E"/>
    <w:rPr>
      <w:rFonts w:ascii="Courier New" w:eastAsia="Times New Roman" w:hAnsi="Courier New" w:cs="Courier New"/>
      <w:color w:val="000000"/>
      <w:kern w:val="0"/>
      <w:sz w:val="24"/>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995</TotalTime>
  <Pages>148</Pages>
  <Words>34533</Words>
  <Characters>189933</Characters>
  <Application>Microsoft Office Word</Application>
  <DocSecurity>0</DocSecurity>
  <Lines>1582</Lines>
  <Paragraphs>448</Paragraphs>
  <ScaleCrop>false</ScaleCrop>
  <HeadingPairs>
    <vt:vector size="4" baseType="variant">
      <vt:variant>
        <vt:lpstr>Titre</vt:lpstr>
      </vt:variant>
      <vt:variant>
        <vt:i4>1</vt:i4>
      </vt:variant>
      <vt:variant>
        <vt:lpstr>Titres</vt:lpstr>
      </vt:variant>
      <vt:variant>
        <vt:i4>100</vt:i4>
      </vt:variant>
    </vt:vector>
  </HeadingPairs>
  <TitlesOfParts>
    <vt:vector size="101" baseType="lpstr">
      <vt:lpstr/>
      <vt:lpstr>GUIDE MÉTHODOLOGIQUE</vt:lpstr>
      <vt:lpstr>    Développement, mise à jour de la Base Nationale des Entreprises Certifiées (BNEC</vt:lpstr>
      <vt:lpstr>        Pages liminaires</vt:lpstr>
      <vt:lpstr>INTRODUCTION GÉNÉRALE</vt:lpstr>
      <vt:lpstr>    Contexte et justification</vt:lpstr>
      <vt:lpstr>    </vt:lpstr>
      <vt:lpstr>    2. Cadre juridique et institutionnel</vt:lpstr>
      <vt:lpstr>    2.1. Loi portant création de la HAUQE</vt:lpstr>
      <vt:lpstr>    2.2. Loi n  2019-014 du 29 octobre 2019 relative à la protection des données à c</vt:lpstr>
      <vt:lpstr>    2.3. Référentiels internationaux</vt:lpstr>
      <vt:lpstr>    2.4. Programme ProComp</vt:lpstr>
      <vt:lpstr>    2.5. Projet GFA / GIZ</vt:lpstr>
      <vt:lpstr>3. Objectifs</vt:lpstr>
      <vt:lpstr>    3.1. Objectif général</vt:lpstr>
      <vt:lpstr>    3.2. Objectifs spécifiques</vt:lpstr>
      <vt:lpstr>    4. Champ d'application</vt:lpstr>
      <vt:lpstr>    5. Résultats attendus</vt:lpstr>
      <vt:lpstr>    </vt:lpstr>
      <vt:lpstr/>
      <vt:lpstr/>
      <vt:lpstr/>
      <vt:lpstr/>
      <vt:lpstr/>
      <vt:lpstr>PARTIE I : CADRE MÉTHODOLOGIQUE</vt:lpstr>
      <vt:lpstr>    Chapitre 1 : Principes méthodologiques</vt:lpstr>
      <vt:lpstr>1.1. Principes généraux</vt:lpstr>
      <vt:lpstr>        a) Principe de légalité</vt:lpstr>
      <vt:lpstr>        b) Principe de transparence</vt:lpstr>
      <vt:lpstr>        c) Principe de fiabilité</vt:lpstr>
      <vt:lpstr>        d) Principe de traçabilité</vt:lpstr>
      <vt:lpstr>        e) Principe de centralisation</vt:lpstr>
      <vt:lpstr>        f) Principe de collaboration</vt:lpstr>
      <vt:lpstr>        g) Principe d'amélioration continue</vt:lpstr>
      <vt:lpstr>1.2. Principes de gouvernance</vt:lpstr>
      <vt:lpstr>1.3. Principes de gestion documentaire</vt:lpstr>
      <vt:lpstr>1.4. Principes de sécurité</vt:lpstr>
      <vt:lpstr>        Confidentialité : Les informations ne sont accessibles qu'aux personnes dûment a</vt:lpstr>
      <vt:lpstr>        Intégrité : Les données doivent rester exactes et ne peuvent être modifiées sans</vt:lpstr>
      <vt:lpstr>        Disponibilité : Les informations doivent être accessibles lorsque les utilisateu</vt:lpstr>
      <vt:lpstr>        Authentification : Chaque utilisateur est identifié de manière unique.</vt:lpstr>
      <vt:lpstr>        Contrôle des accès : Les droits d'accès sont définis selon les responsabilités d</vt:lpstr>
      <vt:lpstr>        Sauvegarde : Les données font l'objet de sauvegardes régulières afin de prévenir</vt:lpstr>
      <vt:lpstr>        Continuité de service : Des mesures sont prévues pour assurer la continuité des </vt:lpstr>
      <vt:lpstr>1.5. Principes de qualité des données</vt:lpstr>
      <vt:lpstr>1.6. Principes d'amélioration continue</vt:lpstr>
      <vt:lpstr>CHAPITRE 2 : DÉMARCHE MÉTHODOLOGIQUE</vt:lpstr>
      <vt:lpstr>    Introduction </vt:lpstr>
      <vt:lpstr>    Structure type de chaque phase</vt:lpstr>
      <vt:lpstr>    Les onze phases de la démarche méthodologique</vt:lpstr>
      <vt:lpstr>        Phase 1 : Préparation</vt:lpstr>
      <vt:lpstr>        Phase 2 : Collecte</vt:lpstr>
      <vt:lpstr>        Phase 3 : Vérification</vt:lpstr>
      <vt:lpstr>        Phase 4 : Contrôle</vt:lpstr>
      <vt:lpstr>        Phase 5 : Validation</vt:lpstr>
      <vt:lpstr>        Phase 6 : Intégration</vt:lpstr>
      <vt:lpstr>        Phase 7 : Classement</vt:lpstr>
      <vt:lpstr>        Phase 8 : Veille</vt:lpstr>
      <vt:lpstr>        Phase 9 : Tableaux de bord</vt:lpstr>
      <vt:lpstr>        Phase 10 : Décision</vt:lpstr>
      <vt:lpstr>        Phase 11 : Amélioration continue</vt:lpstr>
      <vt:lpstr>    Schéma de la démarche méthodologique</vt:lpstr>
      <vt:lpstr>PARTIE II</vt:lpstr>
      <vt:lpstr>GOUVERNANCE</vt:lpstr>
      <vt:lpstr>    Chapitre 3</vt:lpstr>
      <vt:lpstr>    Chapitre 4</vt:lpstr>
      <vt:lpstr>    Chapitre 5</vt:lpstr>
      <vt:lpstr>    Chapitre 6</vt:lpstr>
      <vt:lpstr>PARTIE III</vt:lpstr>
      <vt:lpstr>GESTION DE LA BNEC</vt:lpstr>
      <vt:lpstr>    Chapitre 7</vt:lpstr>
      <vt:lpstr>    Chapitre 8</vt:lpstr>
      <vt:lpstr>    Chapitre 9</vt:lpstr>
      <vt:lpstr>    Chapitre 10</vt:lpstr>
      <vt:lpstr>    Chapitre 11</vt:lpstr>
      <vt:lpstr>PARTIE IV</vt:lpstr>
      <vt:lpstr>RÈGLES MÉTIERS</vt:lpstr>
      <vt:lpstr>    Chapitre 12</vt:lpstr>
      <vt:lpstr>    Chapitre 13</vt:lpstr>
      <vt:lpstr>    Chapitre 14</vt:lpstr>
      <vt:lpstr>    Chapitre 15</vt:lpstr>
      <vt:lpstr>    Chapitre 16</vt:lpstr>
      <vt:lpstr>PARTIE V</vt:lpstr>
      <vt:lpstr>PROCÉDURES OPÉRATIONNELLES</vt:lpstr>
      <vt:lpstr>    Procédure de collecte</vt:lpstr>
      <vt:lpstr>    Procédure de contrôle</vt:lpstr>
      <vt:lpstr>    Procédure de validation</vt:lpstr>
      <vt:lpstr>    Procédure de mise à jour</vt:lpstr>
      <vt:lpstr>    Procédure de veille</vt:lpstr>
      <vt:lpstr>    Procédure d'archivage</vt:lpstr>
      <vt:lpstr>    Procédure de sauvegarde</vt:lpstr>
      <vt:lpstr>    Procédure de restauration</vt:lpstr>
      <vt:lpstr>    Procédure de gestion des incidents</vt:lpstr>
      <vt:lpstr>    Procédure de gestion des utilisateurs</vt:lpstr>
      <vt:lpstr>PARTIE VI</vt:lpstr>
      <vt:lpstr>OUTILS OPÉRATIONNELS</vt:lpstr>
      <vt:lpstr>PARTIE VII</vt:lpstr>
      <vt:lpstr>SUIVI ÉVALUATION</vt:lpstr>
      <vt:lpstr>PARTIE VIII</vt:lpstr>
      <vt:lpstr>GOUVERNANCE DES DONNÉES</vt:lpstr>
      <vt:lpstr>CONCLUSION GÉNÉRALE</vt:lpstr>
    </vt:vector>
  </TitlesOfParts>
  <Company/>
  <LinksUpToDate>false</LinksUpToDate>
  <CharactersWithSpaces>224018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opérationnel de mise en œuvre du SNGSC</dc:title>
  <dc:subject>De la préparation des missions au suivi des certifications</dc:subject>
  <dc:creator>Nyanutse, Yawo</dc:creator>
  <cp:keywords/>
  <dc:description/>
  <cp:lastModifiedBy>Logan Wolverine</cp:lastModifiedBy>
  <cp:revision>39</cp:revision>
  <dcterms:created xsi:type="dcterms:W3CDTF">2026-07-18T17:17:00Z</dcterms:created>
  <dcterms:modified xsi:type="dcterms:W3CDTF">2026-07-25T13:24:00Z</dcterms:modified>
</cp:coreProperties>
</file>