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3681" w14:textId="57773A6E" w:rsidR="00A65F48" w:rsidRPr="00A65F48" w:rsidRDefault="00D85D0C" w:rsidP="00A65F48">
      <w:pPr>
        <w:jc w:val="both"/>
        <w:rPr>
          <w:rFonts w:cstheme="minorHAnsi"/>
          <w:sz w:val="24"/>
          <w:szCs w:val="24"/>
          <w:lang w:val="es-ES"/>
        </w:rPr>
      </w:pPr>
      <w:r>
        <w:rPr>
          <w:rFonts w:cstheme="minorHAnsi"/>
          <w:b/>
          <w:bCs/>
          <w:sz w:val="24"/>
          <w:szCs w:val="24"/>
          <w:lang w:val="es-ES"/>
        </w:rPr>
        <w:t>5.</w:t>
      </w:r>
      <w:r w:rsidR="00A65F48" w:rsidRPr="00A65F48">
        <w:t>i</w:t>
      </w:r>
      <w:r w:rsidR="00A65F48" w:rsidRPr="00A65F48">
        <w:rPr>
          <w:rFonts w:cstheme="minorHAnsi"/>
          <w:sz w:val="24"/>
          <w:szCs w:val="24"/>
          <w:lang w:val="es-ES"/>
        </w:rPr>
        <w:t xml:space="preserve">nvestigar los orígenes y aplicaciones de un material que se ha inventado o descubierto </w:t>
      </w:r>
    </w:p>
    <w:p w14:paraId="2952BDA5" w14:textId="77777777" w:rsidR="00A65F48" w:rsidRPr="00A65F48" w:rsidRDefault="00A65F48" w:rsidP="00A65F48">
      <w:pPr>
        <w:jc w:val="both"/>
        <w:rPr>
          <w:rFonts w:cstheme="minorHAnsi"/>
          <w:sz w:val="24"/>
          <w:szCs w:val="24"/>
          <w:lang w:val="es-ES"/>
        </w:rPr>
      </w:pPr>
      <w:r w:rsidRPr="00A65F48">
        <w:rPr>
          <w:rFonts w:cstheme="minorHAnsi"/>
          <w:sz w:val="24"/>
          <w:szCs w:val="24"/>
          <w:lang w:val="es-ES"/>
        </w:rPr>
        <w:t xml:space="preserve">desde que usted nació o investigar el desarrollo de un producto o tecnología que se ha </w:t>
      </w:r>
    </w:p>
    <w:p w14:paraId="6642210E" w14:textId="77777777" w:rsidR="00A65F48" w:rsidRPr="00A65F48" w:rsidRDefault="00A65F48" w:rsidP="00A65F48">
      <w:pPr>
        <w:jc w:val="both"/>
        <w:rPr>
          <w:rFonts w:cstheme="minorHAnsi"/>
          <w:sz w:val="24"/>
          <w:szCs w:val="24"/>
          <w:lang w:val="es-ES"/>
        </w:rPr>
      </w:pPr>
      <w:r w:rsidRPr="00A65F48">
        <w:rPr>
          <w:rFonts w:cstheme="minorHAnsi"/>
          <w:sz w:val="24"/>
          <w:szCs w:val="24"/>
          <w:lang w:val="es-ES"/>
        </w:rPr>
        <w:t xml:space="preserve">inventado desde que usted nació y que fue posible gracias al uso de un material novedoso. </w:t>
      </w:r>
    </w:p>
    <w:p w14:paraId="11FB062F" w14:textId="77777777" w:rsidR="00A65F48" w:rsidRPr="00A65F48" w:rsidRDefault="00A65F48" w:rsidP="00A65F48">
      <w:pPr>
        <w:jc w:val="both"/>
        <w:rPr>
          <w:rFonts w:cstheme="minorHAnsi"/>
          <w:sz w:val="24"/>
          <w:szCs w:val="24"/>
          <w:lang w:val="es-ES"/>
        </w:rPr>
      </w:pPr>
      <w:r w:rsidRPr="00A65F48">
        <w:rPr>
          <w:rFonts w:cstheme="minorHAnsi"/>
          <w:sz w:val="24"/>
          <w:szCs w:val="24"/>
          <w:lang w:val="es-ES"/>
        </w:rPr>
        <w:t xml:space="preserve">Escribe un párrafo sobre este material o producto. Proporcione una lista de las referencias </w:t>
      </w:r>
    </w:p>
    <w:p w14:paraId="120F3F74" w14:textId="4B3B8EE2" w:rsidR="00D85D0C" w:rsidRDefault="00A65F48" w:rsidP="00A65F48">
      <w:pPr>
        <w:jc w:val="both"/>
        <w:rPr>
          <w:rFonts w:cstheme="minorHAnsi"/>
          <w:sz w:val="24"/>
          <w:szCs w:val="24"/>
          <w:lang w:val="es-ES"/>
        </w:rPr>
      </w:pPr>
      <w:r w:rsidRPr="00A65F48">
        <w:rPr>
          <w:rFonts w:cstheme="minorHAnsi"/>
          <w:sz w:val="24"/>
          <w:szCs w:val="24"/>
          <w:lang w:val="es-ES"/>
        </w:rPr>
        <w:t>o sitios web que utilizó. Debes utilizar al menos tres referencias</w:t>
      </w:r>
      <w:r>
        <w:rPr>
          <w:rFonts w:cstheme="minorHAnsi"/>
          <w:sz w:val="24"/>
          <w:szCs w:val="24"/>
          <w:lang w:val="es-ES"/>
        </w:rPr>
        <w:t>.</w:t>
      </w:r>
    </w:p>
    <w:p w14:paraId="0766DED6" w14:textId="1028C714" w:rsidR="00A65F48" w:rsidRDefault="00A65F48" w:rsidP="00A65F48">
      <w:pPr>
        <w:tabs>
          <w:tab w:val="left" w:pos="1828"/>
        </w:tabs>
        <w:jc w:val="both"/>
        <w:rPr>
          <w:rFonts w:cstheme="minorHAnsi"/>
          <w:b/>
          <w:bCs/>
          <w:sz w:val="24"/>
          <w:szCs w:val="24"/>
          <w:lang w:val="es-ES"/>
        </w:rPr>
      </w:pPr>
      <w:r w:rsidRPr="00A65F48">
        <w:rPr>
          <w:rFonts w:cstheme="minorHAnsi"/>
          <w:b/>
          <w:bCs/>
          <w:sz w:val="24"/>
          <w:szCs w:val="24"/>
          <w:lang w:val="es-ES"/>
        </w:rPr>
        <w:t>respuesta:</w:t>
      </w:r>
      <w:r>
        <w:rPr>
          <w:rFonts w:cstheme="minorHAnsi"/>
          <w:b/>
          <w:bCs/>
          <w:sz w:val="24"/>
          <w:szCs w:val="24"/>
          <w:lang w:val="es-ES"/>
        </w:rPr>
        <w:tab/>
      </w:r>
    </w:p>
    <w:p w14:paraId="0E758F92" w14:textId="5BBF9223" w:rsidR="00A65F48" w:rsidRPr="00A65F48" w:rsidRDefault="00A65F48" w:rsidP="00A65F48">
      <w:pPr>
        <w:pStyle w:val="Prrafodelista"/>
        <w:numPr>
          <w:ilvl w:val="0"/>
          <w:numId w:val="2"/>
        </w:numPr>
        <w:tabs>
          <w:tab w:val="left" w:pos="1828"/>
        </w:tabs>
        <w:jc w:val="both"/>
        <w:rPr>
          <w:rFonts w:cstheme="minorHAnsi"/>
          <w:sz w:val="24"/>
          <w:szCs w:val="24"/>
          <w:lang w:val="es-ES"/>
        </w:rPr>
      </w:pPr>
      <w:r w:rsidRPr="00A65F48">
        <w:rPr>
          <w:rFonts w:cstheme="minorHAnsi"/>
          <w:sz w:val="24"/>
          <w:szCs w:val="24"/>
          <w:lang w:val="es-ES"/>
        </w:rPr>
        <w:t>Durante el año 200</w:t>
      </w:r>
      <w:r w:rsidR="00E1290A">
        <w:rPr>
          <w:rFonts w:cstheme="minorHAnsi"/>
          <w:sz w:val="24"/>
          <w:szCs w:val="24"/>
          <w:lang w:val="es-ES"/>
        </w:rPr>
        <w:t>1-2002</w:t>
      </w:r>
      <w:r w:rsidRPr="00A65F48">
        <w:rPr>
          <w:rFonts w:cstheme="minorHAnsi"/>
          <w:sz w:val="24"/>
          <w:szCs w:val="24"/>
          <w:lang w:val="es-ES"/>
        </w:rPr>
        <w:t>, se descubrió un nuevo material llamado grafeno, una forma de carbono con un grosor de un solo átomo y con una estructura cristalina en forma hexagonal. Desde su descubrimiento, el grafeno ha demostrado tener una amplia gama de aplicaciones en campos como la electrónica, la óptica, la medicina y la energía. En particular, el grafeno ha permitido el desarrollo de dispositivos electrónicos más pequeños, rápidos y eficientes, como transistores, baterías y pantallas táctiles. Además, su alta conductividad térmica y eléctrica lo hacen ideal para su uso en la producción de materiales compuestos avanzados y dispositivos para la captura de energía solar. El grafeno también tiene propiedades mecánicas excepcionales, como alta resistencia y flexibilidad, lo que lo hace útil en aplicaciones como la fabricación de materiales aeroespaciales y de automóviles. El descubrimiento del grafeno ha llevado a una investigación y desarrollo continuo en todo el mundo para explorar y aprovechar sus propiedades únicas.</w:t>
      </w:r>
    </w:p>
    <w:p w14:paraId="4F11826C" w14:textId="77777777" w:rsidR="00A65F48" w:rsidRPr="00A65F48" w:rsidRDefault="00A65F48" w:rsidP="00A65F48">
      <w:pPr>
        <w:pStyle w:val="Prrafodelista"/>
        <w:tabs>
          <w:tab w:val="left" w:pos="1828"/>
        </w:tabs>
        <w:jc w:val="both"/>
        <w:rPr>
          <w:rFonts w:cstheme="minorHAnsi"/>
          <w:sz w:val="24"/>
          <w:szCs w:val="24"/>
          <w:lang w:val="es-ES"/>
        </w:rPr>
      </w:pPr>
    </w:p>
    <w:p w14:paraId="6DC53BC9" w14:textId="77777777" w:rsidR="00A65F48" w:rsidRPr="00A65F48" w:rsidRDefault="00A65F48" w:rsidP="00A65F48">
      <w:pPr>
        <w:pStyle w:val="Prrafodelista"/>
        <w:tabs>
          <w:tab w:val="left" w:pos="1828"/>
        </w:tabs>
        <w:jc w:val="both"/>
        <w:rPr>
          <w:rFonts w:cstheme="minorHAnsi"/>
          <w:sz w:val="24"/>
          <w:szCs w:val="24"/>
          <w:lang w:val="es-ES"/>
        </w:rPr>
      </w:pPr>
      <w:r w:rsidRPr="00A65F48">
        <w:rPr>
          <w:rFonts w:cstheme="minorHAnsi"/>
          <w:sz w:val="24"/>
          <w:szCs w:val="24"/>
          <w:lang w:val="es-ES"/>
        </w:rPr>
        <w:t>Referencias:</w:t>
      </w:r>
    </w:p>
    <w:p w14:paraId="2E293C0B" w14:textId="77777777" w:rsidR="00A65F48" w:rsidRPr="00A65F48" w:rsidRDefault="00A65F48" w:rsidP="00A65F48">
      <w:pPr>
        <w:pStyle w:val="Prrafodelista"/>
        <w:tabs>
          <w:tab w:val="left" w:pos="1828"/>
        </w:tabs>
        <w:jc w:val="both"/>
        <w:rPr>
          <w:rFonts w:cstheme="minorHAnsi"/>
          <w:sz w:val="24"/>
          <w:szCs w:val="24"/>
          <w:lang w:val="es-ES"/>
        </w:rPr>
      </w:pPr>
      <w:proofErr w:type="spellStart"/>
      <w:r w:rsidRPr="00A65F48">
        <w:rPr>
          <w:rFonts w:cstheme="minorHAnsi"/>
          <w:sz w:val="24"/>
          <w:szCs w:val="24"/>
          <w:lang w:val="es-ES"/>
        </w:rPr>
        <w:t>Novoselov</w:t>
      </w:r>
      <w:proofErr w:type="spellEnd"/>
      <w:r w:rsidRPr="00A65F48">
        <w:rPr>
          <w:rFonts w:cstheme="minorHAnsi"/>
          <w:sz w:val="24"/>
          <w:szCs w:val="24"/>
          <w:lang w:val="es-ES"/>
        </w:rPr>
        <w:t xml:space="preserve">, K. S., &amp; </w:t>
      </w:r>
      <w:proofErr w:type="spellStart"/>
      <w:r w:rsidRPr="00A65F48">
        <w:rPr>
          <w:rFonts w:cstheme="minorHAnsi"/>
          <w:sz w:val="24"/>
          <w:szCs w:val="24"/>
          <w:lang w:val="es-ES"/>
        </w:rPr>
        <w:t>Geim</w:t>
      </w:r>
      <w:proofErr w:type="spellEnd"/>
      <w:r w:rsidRPr="00A65F48">
        <w:rPr>
          <w:rFonts w:cstheme="minorHAnsi"/>
          <w:sz w:val="24"/>
          <w:szCs w:val="24"/>
          <w:lang w:val="es-ES"/>
        </w:rPr>
        <w:t xml:space="preserve">, A. K. (2007). </w:t>
      </w:r>
      <w:proofErr w:type="spellStart"/>
      <w:r w:rsidRPr="00A65F48">
        <w:rPr>
          <w:rFonts w:cstheme="minorHAnsi"/>
          <w:sz w:val="24"/>
          <w:szCs w:val="24"/>
          <w:lang w:val="es-ES"/>
        </w:rPr>
        <w:t>The</w:t>
      </w:r>
      <w:proofErr w:type="spellEnd"/>
      <w:r w:rsidRPr="00A65F48">
        <w:rPr>
          <w:rFonts w:cstheme="minorHAnsi"/>
          <w:sz w:val="24"/>
          <w:szCs w:val="24"/>
          <w:lang w:val="es-ES"/>
        </w:rPr>
        <w:t xml:space="preserve"> </w:t>
      </w:r>
      <w:proofErr w:type="spellStart"/>
      <w:r w:rsidRPr="00A65F48">
        <w:rPr>
          <w:rFonts w:cstheme="minorHAnsi"/>
          <w:sz w:val="24"/>
          <w:szCs w:val="24"/>
          <w:lang w:val="es-ES"/>
        </w:rPr>
        <w:t>rise</w:t>
      </w:r>
      <w:proofErr w:type="spellEnd"/>
      <w:r w:rsidRPr="00A65F48">
        <w:rPr>
          <w:rFonts w:cstheme="minorHAnsi"/>
          <w:sz w:val="24"/>
          <w:szCs w:val="24"/>
          <w:lang w:val="es-ES"/>
        </w:rPr>
        <w:t xml:space="preserve"> </w:t>
      </w:r>
      <w:proofErr w:type="spellStart"/>
      <w:r w:rsidRPr="00A65F48">
        <w:rPr>
          <w:rFonts w:cstheme="minorHAnsi"/>
          <w:sz w:val="24"/>
          <w:szCs w:val="24"/>
          <w:lang w:val="es-ES"/>
        </w:rPr>
        <w:t>of</w:t>
      </w:r>
      <w:proofErr w:type="spellEnd"/>
      <w:r w:rsidRPr="00A65F48">
        <w:rPr>
          <w:rFonts w:cstheme="minorHAnsi"/>
          <w:sz w:val="24"/>
          <w:szCs w:val="24"/>
          <w:lang w:val="es-ES"/>
        </w:rPr>
        <w:t xml:space="preserve"> </w:t>
      </w:r>
      <w:proofErr w:type="spellStart"/>
      <w:r w:rsidRPr="00A65F48">
        <w:rPr>
          <w:rFonts w:cstheme="minorHAnsi"/>
          <w:sz w:val="24"/>
          <w:szCs w:val="24"/>
          <w:lang w:val="es-ES"/>
        </w:rPr>
        <w:t>graphene</w:t>
      </w:r>
      <w:proofErr w:type="spellEnd"/>
      <w:r w:rsidRPr="00A65F48">
        <w:rPr>
          <w:rFonts w:cstheme="minorHAnsi"/>
          <w:sz w:val="24"/>
          <w:szCs w:val="24"/>
          <w:lang w:val="es-ES"/>
        </w:rPr>
        <w:t xml:space="preserve">. </w:t>
      </w:r>
      <w:proofErr w:type="spellStart"/>
      <w:r w:rsidRPr="00A65F48">
        <w:rPr>
          <w:rFonts w:cstheme="minorHAnsi"/>
          <w:sz w:val="24"/>
          <w:szCs w:val="24"/>
          <w:lang w:val="es-ES"/>
        </w:rPr>
        <w:t>Nature</w:t>
      </w:r>
      <w:proofErr w:type="spellEnd"/>
      <w:r w:rsidRPr="00A65F48">
        <w:rPr>
          <w:rFonts w:cstheme="minorHAnsi"/>
          <w:sz w:val="24"/>
          <w:szCs w:val="24"/>
          <w:lang w:val="es-ES"/>
        </w:rPr>
        <w:t xml:space="preserve"> </w:t>
      </w:r>
      <w:proofErr w:type="spellStart"/>
      <w:r w:rsidRPr="00A65F48">
        <w:rPr>
          <w:rFonts w:cstheme="minorHAnsi"/>
          <w:sz w:val="24"/>
          <w:szCs w:val="24"/>
          <w:lang w:val="es-ES"/>
        </w:rPr>
        <w:t>materials</w:t>
      </w:r>
      <w:proofErr w:type="spellEnd"/>
      <w:r w:rsidRPr="00A65F48">
        <w:rPr>
          <w:rFonts w:cstheme="minorHAnsi"/>
          <w:sz w:val="24"/>
          <w:szCs w:val="24"/>
          <w:lang w:val="es-ES"/>
        </w:rPr>
        <w:t>, 6(3), 183-191.</w:t>
      </w:r>
    </w:p>
    <w:p w14:paraId="7EF14576" w14:textId="77777777" w:rsidR="00A65F48" w:rsidRPr="00A65F48" w:rsidRDefault="00A65F48" w:rsidP="00A65F48">
      <w:pPr>
        <w:pStyle w:val="Prrafodelista"/>
        <w:tabs>
          <w:tab w:val="left" w:pos="1828"/>
        </w:tabs>
        <w:jc w:val="both"/>
        <w:rPr>
          <w:rFonts w:cstheme="minorHAnsi"/>
          <w:sz w:val="24"/>
          <w:szCs w:val="24"/>
          <w:lang w:val="es-ES"/>
        </w:rPr>
      </w:pPr>
    </w:p>
    <w:p w14:paraId="0902CD69" w14:textId="77777777" w:rsidR="00A65F48" w:rsidRPr="00A65F48" w:rsidRDefault="00A65F48" w:rsidP="00A65F48">
      <w:pPr>
        <w:pStyle w:val="Prrafodelista"/>
        <w:tabs>
          <w:tab w:val="left" w:pos="1828"/>
        </w:tabs>
        <w:jc w:val="both"/>
        <w:rPr>
          <w:rFonts w:cstheme="minorHAnsi"/>
          <w:sz w:val="24"/>
          <w:szCs w:val="24"/>
          <w:lang w:val="es-ES"/>
        </w:rPr>
      </w:pPr>
      <w:proofErr w:type="spellStart"/>
      <w:r w:rsidRPr="00A65F48">
        <w:rPr>
          <w:rFonts w:cstheme="minorHAnsi"/>
          <w:sz w:val="24"/>
          <w:szCs w:val="24"/>
          <w:lang w:val="es-ES"/>
        </w:rPr>
        <w:t>Bonaccorso</w:t>
      </w:r>
      <w:proofErr w:type="spellEnd"/>
      <w:r w:rsidRPr="00A65F48">
        <w:rPr>
          <w:rFonts w:cstheme="minorHAnsi"/>
          <w:sz w:val="24"/>
          <w:szCs w:val="24"/>
          <w:lang w:val="es-ES"/>
        </w:rPr>
        <w:t xml:space="preserve">, F., </w:t>
      </w:r>
      <w:proofErr w:type="spellStart"/>
      <w:r w:rsidRPr="00A65F48">
        <w:rPr>
          <w:rFonts w:cstheme="minorHAnsi"/>
          <w:sz w:val="24"/>
          <w:szCs w:val="24"/>
          <w:lang w:val="es-ES"/>
        </w:rPr>
        <w:t>Sun</w:t>
      </w:r>
      <w:proofErr w:type="spellEnd"/>
      <w:r w:rsidRPr="00A65F48">
        <w:rPr>
          <w:rFonts w:cstheme="minorHAnsi"/>
          <w:sz w:val="24"/>
          <w:szCs w:val="24"/>
          <w:lang w:val="es-ES"/>
        </w:rPr>
        <w:t xml:space="preserve">, Z., Hasan, T., &amp; Ferrari, A. C. (2010). Graphene </w:t>
      </w:r>
      <w:proofErr w:type="spellStart"/>
      <w:r w:rsidRPr="00A65F48">
        <w:rPr>
          <w:rFonts w:cstheme="minorHAnsi"/>
          <w:sz w:val="24"/>
          <w:szCs w:val="24"/>
          <w:lang w:val="es-ES"/>
        </w:rPr>
        <w:t>photonics</w:t>
      </w:r>
      <w:proofErr w:type="spellEnd"/>
      <w:r w:rsidRPr="00A65F48">
        <w:rPr>
          <w:rFonts w:cstheme="minorHAnsi"/>
          <w:sz w:val="24"/>
          <w:szCs w:val="24"/>
          <w:lang w:val="es-ES"/>
        </w:rPr>
        <w:t xml:space="preserve"> and </w:t>
      </w:r>
      <w:proofErr w:type="spellStart"/>
      <w:r w:rsidRPr="00A65F48">
        <w:rPr>
          <w:rFonts w:cstheme="minorHAnsi"/>
          <w:sz w:val="24"/>
          <w:szCs w:val="24"/>
          <w:lang w:val="es-ES"/>
        </w:rPr>
        <w:t>optoelectronics</w:t>
      </w:r>
      <w:proofErr w:type="spellEnd"/>
      <w:r w:rsidRPr="00A65F48">
        <w:rPr>
          <w:rFonts w:cstheme="minorHAnsi"/>
          <w:sz w:val="24"/>
          <w:szCs w:val="24"/>
          <w:lang w:val="es-ES"/>
        </w:rPr>
        <w:t xml:space="preserve">. </w:t>
      </w:r>
      <w:proofErr w:type="spellStart"/>
      <w:r w:rsidRPr="00A65F48">
        <w:rPr>
          <w:rFonts w:cstheme="minorHAnsi"/>
          <w:sz w:val="24"/>
          <w:szCs w:val="24"/>
          <w:lang w:val="es-ES"/>
        </w:rPr>
        <w:t>Nature</w:t>
      </w:r>
      <w:proofErr w:type="spellEnd"/>
      <w:r w:rsidRPr="00A65F48">
        <w:rPr>
          <w:rFonts w:cstheme="minorHAnsi"/>
          <w:sz w:val="24"/>
          <w:szCs w:val="24"/>
          <w:lang w:val="es-ES"/>
        </w:rPr>
        <w:t xml:space="preserve"> </w:t>
      </w:r>
      <w:proofErr w:type="spellStart"/>
      <w:r w:rsidRPr="00A65F48">
        <w:rPr>
          <w:rFonts w:cstheme="minorHAnsi"/>
          <w:sz w:val="24"/>
          <w:szCs w:val="24"/>
          <w:lang w:val="es-ES"/>
        </w:rPr>
        <w:t>photonics</w:t>
      </w:r>
      <w:proofErr w:type="spellEnd"/>
      <w:r w:rsidRPr="00A65F48">
        <w:rPr>
          <w:rFonts w:cstheme="minorHAnsi"/>
          <w:sz w:val="24"/>
          <w:szCs w:val="24"/>
          <w:lang w:val="es-ES"/>
        </w:rPr>
        <w:t>, 4(9), 611-622.</w:t>
      </w:r>
    </w:p>
    <w:p w14:paraId="4B8EED44" w14:textId="77777777" w:rsidR="00A65F48" w:rsidRPr="00A65F48" w:rsidRDefault="00A65F48" w:rsidP="00A65F48">
      <w:pPr>
        <w:pStyle w:val="Prrafodelista"/>
        <w:tabs>
          <w:tab w:val="left" w:pos="1828"/>
        </w:tabs>
        <w:jc w:val="both"/>
        <w:rPr>
          <w:rFonts w:cstheme="minorHAnsi"/>
          <w:sz w:val="24"/>
          <w:szCs w:val="24"/>
          <w:lang w:val="es-ES"/>
        </w:rPr>
      </w:pPr>
    </w:p>
    <w:p w14:paraId="2625D687" w14:textId="4531256A" w:rsidR="00A65F48" w:rsidRPr="00A65F48" w:rsidRDefault="00A65F48" w:rsidP="00A65F48">
      <w:pPr>
        <w:pStyle w:val="Prrafodelista"/>
        <w:tabs>
          <w:tab w:val="left" w:pos="1828"/>
        </w:tabs>
        <w:jc w:val="both"/>
        <w:rPr>
          <w:rFonts w:cstheme="minorHAnsi"/>
          <w:sz w:val="24"/>
          <w:szCs w:val="24"/>
          <w:lang w:val="es-ES"/>
        </w:rPr>
      </w:pPr>
      <w:proofErr w:type="spellStart"/>
      <w:r w:rsidRPr="00A65F48">
        <w:rPr>
          <w:rFonts w:cstheme="minorHAnsi"/>
          <w:sz w:val="24"/>
          <w:szCs w:val="24"/>
          <w:lang w:val="es-ES"/>
        </w:rPr>
        <w:t>Peigney</w:t>
      </w:r>
      <w:proofErr w:type="spellEnd"/>
      <w:r w:rsidRPr="00A65F48">
        <w:rPr>
          <w:rFonts w:cstheme="minorHAnsi"/>
          <w:sz w:val="24"/>
          <w:szCs w:val="24"/>
          <w:lang w:val="es-ES"/>
        </w:rPr>
        <w:t xml:space="preserve">, A., Laurent, C., </w:t>
      </w:r>
      <w:proofErr w:type="spellStart"/>
      <w:r w:rsidRPr="00A65F48">
        <w:rPr>
          <w:rFonts w:cstheme="minorHAnsi"/>
          <w:sz w:val="24"/>
          <w:szCs w:val="24"/>
          <w:lang w:val="es-ES"/>
        </w:rPr>
        <w:t>Flahaut</w:t>
      </w:r>
      <w:proofErr w:type="spellEnd"/>
      <w:r w:rsidRPr="00A65F48">
        <w:rPr>
          <w:rFonts w:cstheme="minorHAnsi"/>
          <w:sz w:val="24"/>
          <w:szCs w:val="24"/>
          <w:lang w:val="es-ES"/>
        </w:rPr>
        <w:t xml:space="preserve">, E., </w:t>
      </w:r>
      <w:proofErr w:type="spellStart"/>
      <w:r w:rsidRPr="00A65F48">
        <w:rPr>
          <w:rFonts w:cstheme="minorHAnsi"/>
          <w:sz w:val="24"/>
          <w:szCs w:val="24"/>
          <w:lang w:val="es-ES"/>
        </w:rPr>
        <w:t>Bacsa</w:t>
      </w:r>
      <w:proofErr w:type="spellEnd"/>
      <w:r w:rsidRPr="00A65F48">
        <w:rPr>
          <w:rFonts w:cstheme="minorHAnsi"/>
          <w:sz w:val="24"/>
          <w:szCs w:val="24"/>
          <w:lang w:val="es-ES"/>
        </w:rPr>
        <w:t xml:space="preserve">, R. R., &amp; </w:t>
      </w:r>
      <w:proofErr w:type="spellStart"/>
      <w:r w:rsidRPr="00A65F48">
        <w:rPr>
          <w:rFonts w:cstheme="minorHAnsi"/>
          <w:sz w:val="24"/>
          <w:szCs w:val="24"/>
          <w:lang w:val="es-ES"/>
        </w:rPr>
        <w:t>Rousset</w:t>
      </w:r>
      <w:proofErr w:type="spellEnd"/>
      <w:r w:rsidRPr="00A65F48">
        <w:rPr>
          <w:rFonts w:cstheme="minorHAnsi"/>
          <w:sz w:val="24"/>
          <w:szCs w:val="24"/>
          <w:lang w:val="es-ES"/>
        </w:rPr>
        <w:t xml:space="preserve">, A. (2001). </w:t>
      </w:r>
      <w:proofErr w:type="spellStart"/>
      <w:r w:rsidRPr="00A65F48">
        <w:rPr>
          <w:rFonts w:cstheme="minorHAnsi"/>
          <w:sz w:val="24"/>
          <w:szCs w:val="24"/>
          <w:lang w:val="es-ES"/>
        </w:rPr>
        <w:t>Specific</w:t>
      </w:r>
      <w:proofErr w:type="spellEnd"/>
      <w:r w:rsidRPr="00A65F48">
        <w:rPr>
          <w:rFonts w:cstheme="minorHAnsi"/>
          <w:sz w:val="24"/>
          <w:szCs w:val="24"/>
          <w:lang w:val="es-ES"/>
        </w:rPr>
        <w:t xml:space="preserve"> </w:t>
      </w:r>
      <w:proofErr w:type="spellStart"/>
      <w:r w:rsidRPr="00A65F48">
        <w:rPr>
          <w:rFonts w:cstheme="minorHAnsi"/>
          <w:sz w:val="24"/>
          <w:szCs w:val="24"/>
          <w:lang w:val="es-ES"/>
        </w:rPr>
        <w:t>surface</w:t>
      </w:r>
      <w:proofErr w:type="spellEnd"/>
      <w:r w:rsidRPr="00A65F48">
        <w:rPr>
          <w:rFonts w:cstheme="minorHAnsi"/>
          <w:sz w:val="24"/>
          <w:szCs w:val="24"/>
          <w:lang w:val="es-ES"/>
        </w:rPr>
        <w:t xml:space="preserve"> </w:t>
      </w:r>
      <w:proofErr w:type="spellStart"/>
      <w:r w:rsidRPr="00A65F48">
        <w:rPr>
          <w:rFonts w:cstheme="minorHAnsi"/>
          <w:sz w:val="24"/>
          <w:szCs w:val="24"/>
          <w:lang w:val="es-ES"/>
        </w:rPr>
        <w:t>area</w:t>
      </w:r>
      <w:proofErr w:type="spellEnd"/>
      <w:r w:rsidRPr="00A65F48">
        <w:rPr>
          <w:rFonts w:cstheme="minorHAnsi"/>
          <w:sz w:val="24"/>
          <w:szCs w:val="24"/>
          <w:lang w:val="es-ES"/>
        </w:rPr>
        <w:t xml:space="preserve"> </w:t>
      </w:r>
      <w:proofErr w:type="spellStart"/>
      <w:r w:rsidRPr="00A65F48">
        <w:rPr>
          <w:rFonts w:cstheme="minorHAnsi"/>
          <w:sz w:val="24"/>
          <w:szCs w:val="24"/>
          <w:lang w:val="es-ES"/>
        </w:rPr>
        <w:t>of</w:t>
      </w:r>
      <w:proofErr w:type="spellEnd"/>
      <w:r w:rsidRPr="00A65F48">
        <w:rPr>
          <w:rFonts w:cstheme="minorHAnsi"/>
          <w:sz w:val="24"/>
          <w:szCs w:val="24"/>
          <w:lang w:val="es-ES"/>
        </w:rPr>
        <w:t xml:space="preserve"> </w:t>
      </w:r>
      <w:proofErr w:type="spellStart"/>
      <w:r w:rsidRPr="00A65F48">
        <w:rPr>
          <w:rFonts w:cstheme="minorHAnsi"/>
          <w:sz w:val="24"/>
          <w:szCs w:val="24"/>
          <w:lang w:val="es-ES"/>
        </w:rPr>
        <w:t>carbon</w:t>
      </w:r>
      <w:proofErr w:type="spellEnd"/>
      <w:r w:rsidRPr="00A65F48">
        <w:rPr>
          <w:rFonts w:cstheme="minorHAnsi"/>
          <w:sz w:val="24"/>
          <w:szCs w:val="24"/>
          <w:lang w:val="es-ES"/>
        </w:rPr>
        <w:t xml:space="preserve"> </w:t>
      </w:r>
      <w:proofErr w:type="spellStart"/>
      <w:r w:rsidRPr="00A65F48">
        <w:rPr>
          <w:rFonts w:cstheme="minorHAnsi"/>
          <w:sz w:val="24"/>
          <w:szCs w:val="24"/>
          <w:lang w:val="es-ES"/>
        </w:rPr>
        <w:t>nanotubes</w:t>
      </w:r>
      <w:proofErr w:type="spellEnd"/>
      <w:r w:rsidRPr="00A65F48">
        <w:rPr>
          <w:rFonts w:cstheme="minorHAnsi"/>
          <w:sz w:val="24"/>
          <w:szCs w:val="24"/>
          <w:lang w:val="es-ES"/>
        </w:rPr>
        <w:t xml:space="preserve"> and </w:t>
      </w:r>
      <w:proofErr w:type="spellStart"/>
      <w:r w:rsidRPr="00A65F48">
        <w:rPr>
          <w:rFonts w:cstheme="minorHAnsi"/>
          <w:sz w:val="24"/>
          <w:szCs w:val="24"/>
          <w:lang w:val="es-ES"/>
        </w:rPr>
        <w:t>bundles</w:t>
      </w:r>
      <w:proofErr w:type="spellEnd"/>
      <w:r w:rsidRPr="00A65F48">
        <w:rPr>
          <w:rFonts w:cstheme="minorHAnsi"/>
          <w:sz w:val="24"/>
          <w:szCs w:val="24"/>
          <w:lang w:val="es-ES"/>
        </w:rPr>
        <w:t xml:space="preserve"> </w:t>
      </w:r>
      <w:proofErr w:type="spellStart"/>
      <w:r w:rsidRPr="00A65F48">
        <w:rPr>
          <w:rFonts w:cstheme="minorHAnsi"/>
          <w:sz w:val="24"/>
          <w:szCs w:val="24"/>
          <w:lang w:val="es-ES"/>
        </w:rPr>
        <w:t>of</w:t>
      </w:r>
      <w:proofErr w:type="spellEnd"/>
      <w:r w:rsidRPr="00A65F48">
        <w:rPr>
          <w:rFonts w:cstheme="minorHAnsi"/>
          <w:sz w:val="24"/>
          <w:szCs w:val="24"/>
          <w:lang w:val="es-ES"/>
        </w:rPr>
        <w:t xml:space="preserve"> </w:t>
      </w:r>
      <w:proofErr w:type="spellStart"/>
      <w:r w:rsidRPr="00A65F48">
        <w:rPr>
          <w:rFonts w:cstheme="minorHAnsi"/>
          <w:sz w:val="24"/>
          <w:szCs w:val="24"/>
          <w:lang w:val="es-ES"/>
        </w:rPr>
        <w:t>carbon</w:t>
      </w:r>
      <w:proofErr w:type="spellEnd"/>
      <w:r w:rsidRPr="00A65F48">
        <w:rPr>
          <w:rFonts w:cstheme="minorHAnsi"/>
          <w:sz w:val="24"/>
          <w:szCs w:val="24"/>
          <w:lang w:val="es-ES"/>
        </w:rPr>
        <w:t xml:space="preserve"> </w:t>
      </w:r>
      <w:proofErr w:type="spellStart"/>
      <w:r w:rsidRPr="00A65F48">
        <w:rPr>
          <w:rFonts w:cstheme="minorHAnsi"/>
          <w:sz w:val="24"/>
          <w:szCs w:val="24"/>
          <w:lang w:val="es-ES"/>
        </w:rPr>
        <w:t>nanotubes</w:t>
      </w:r>
      <w:proofErr w:type="spellEnd"/>
      <w:r w:rsidRPr="00A65F48">
        <w:rPr>
          <w:rFonts w:cstheme="minorHAnsi"/>
          <w:sz w:val="24"/>
          <w:szCs w:val="24"/>
          <w:lang w:val="es-ES"/>
        </w:rPr>
        <w:t xml:space="preserve">. </w:t>
      </w:r>
      <w:proofErr w:type="spellStart"/>
      <w:r w:rsidRPr="00A65F48">
        <w:rPr>
          <w:rFonts w:cstheme="minorHAnsi"/>
          <w:sz w:val="24"/>
          <w:szCs w:val="24"/>
          <w:lang w:val="es-ES"/>
        </w:rPr>
        <w:t>Carbon</w:t>
      </w:r>
      <w:proofErr w:type="spellEnd"/>
      <w:r w:rsidRPr="00A65F48">
        <w:rPr>
          <w:rFonts w:cstheme="minorHAnsi"/>
          <w:sz w:val="24"/>
          <w:szCs w:val="24"/>
          <w:lang w:val="es-ES"/>
        </w:rPr>
        <w:t>, 39(4), 507-514</w:t>
      </w:r>
    </w:p>
    <w:p w14:paraId="35A86425" w14:textId="1780B6D4" w:rsidR="00D85D0C" w:rsidRDefault="00D85D0C" w:rsidP="00D85D0C">
      <w:pPr>
        <w:jc w:val="both"/>
        <w:rPr>
          <w:rFonts w:cstheme="minorHAnsi"/>
          <w:b/>
          <w:bCs/>
          <w:sz w:val="24"/>
          <w:szCs w:val="24"/>
          <w:lang w:val="es-ES"/>
        </w:rPr>
      </w:pPr>
    </w:p>
    <w:p w14:paraId="166E1BAD" w14:textId="77777777" w:rsidR="00A65F48" w:rsidRPr="00A65F48" w:rsidRDefault="00A65F48" w:rsidP="00A65F48">
      <w:pPr>
        <w:pStyle w:val="Prrafodelista"/>
        <w:numPr>
          <w:ilvl w:val="0"/>
          <w:numId w:val="2"/>
        </w:numPr>
        <w:jc w:val="both"/>
        <w:rPr>
          <w:rFonts w:cstheme="minorHAnsi"/>
          <w:sz w:val="24"/>
          <w:szCs w:val="24"/>
          <w:lang w:val="es-ES"/>
        </w:rPr>
      </w:pPr>
      <w:r w:rsidRPr="00A65F48">
        <w:rPr>
          <w:rFonts w:cstheme="minorHAnsi"/>
          <w:sz w:val="24"/>
          <w:szCs w:val="24"/>
          <w:lang w:val="es-ES"/>
        </w:rPr>
        <w:t xml:space="preserve">Durante el año 1992 se descubrió el fullereno, un material novedoso que es una forma de carbono compuesta por átomos dispuestos en una estructura esférica o cilíndrica. Este material fue descubierto por los científicos Robert </w:t>
      </w:r>
      <w:proofErr w:type="spellStart"/>
      <w:r w:rsidRPr="00A65F48">
        <w:rPr>
          <w:rFonts w:cstheme="minorHAnsi"/>
          <w:sz w:val="24"/>
          <w:szCs w:val="24"/>
          <w:lang w:val="es-ES"/>
        </w:rPr>
        <w:t>Curl</w:t>
      </w:r>
      <w:proofErr w:type="spellEnd"/>
      <w:r w:rsidRPr="00A65F48">
        <w:rPr>
          <w:rFonts w:cstheme="minorHAnsi"/>
          <w:sz w:val="24"/>
          <w:szCs w:val="24"/>
          <w:lang w:val="es-ES"/>
        </w:rPr>
        <w:t xml:space="preserve">, Harold </w:t>
      </w:r>
      <w:proofErr w:type="spellStart"/>
      <w:r w:rsidRPr="00A65F48">
        <w:rPr>
          <w:rFonts w:cstheme="minorHAnsi"/>
          <w:sz w:val="24"/>
          <w:szCs w:val="24"/>
          <w:lang w:val="es-ES"/>
        </w:rPr>
        <w:t>Kroto</w:t>
      </w:r>
      <w:proofErr w:type="spellEnd"/>
      <w:r w:rsidRPr="00A65F48">
        <w:rPr>
          <w:rFonts w:cstheme="minorHAnsi"/>
          <w:sz w:val="24"/>
          <w:szCs w:val="24"/>
          <w:lang w:val="es-ES"/>
        </w:rPr>
        <w:t xml:space="preserve"> y Richard </w:t>
      </w:r>
      <w:proofErr w:type="spellStart"/>
      <w:r w:rsidRPr="00A65F48">
        <w:rPr>
          <w:rFonts w:cstheme="minorHAnsi"/>
          <w:sz w:val="24"/>
          <w:szCs w:val="24"/>
          <w:lang w:val="es-ES"/>
        </w:rPr>
        <w:t>Smalley</w:t>
      </w:r>
      <w:proofErr w:type="spellEnd"/>
      <w:r w:rsidRPr="00A65F48">
        <w:rPr>
          <w:rFonts w:cstheme="minorHAnsi"/>
          <w:sz w:val="24"/>
          <w:szCs w:val="24"/>
          <w:lang w:val="es-ES"/>
        </w:rPr>
        <w:t xml:space="preserve">, quienes recibieron el Premio Nobel de Química en 1996 por su descubrimiento. El fullereno tiene una variedad de aplicaciones, desde la electrónica hasta la medicina. En la electrónica, los fullerenos se utilizan como semiconductores </w:t>
      </w:r>
      <w:r w:rsidRPr="00A65F48">
        <w:rPr>
          <w:rFonts w:cstheme="minorHAnsi"/>
          <w:sz w:val="24"/>
          <w:szCs w:val="24"/>
          <w:lang w:val="es-ES"/>
        </w:rPr>
        <w:lastRenderedPageBreak/>
        <w:t>y como materiales de almacenamiento de energía. En la medicina, se están estudiando los fullerenos para su uso como agentes antioxidantes y como sistemas de liberación de fármacos. También se han investigado sus propiedades antibacterianas y antivirales. El descubrimiento de los fullerenos ha llevado a una mayor comprensión de la química del carbono y ha abierto nuevas posibilidades en una amplia gama de campos.</w:t>
      </w:r>
    </w:p>
    <w:p w14:paraId="19288A9A" w14:textId="77777777" w:rsidR="00A65F48" w:rsidRPr="00A65F48" w:rsidRDefault="00A65F48" w:rsidP="00A65F48">
      <w:pPr>
        <w:pStyle w:val="Prrafodelista"/>
        <w:jc w:val="both"/>
        <w:rPr>
          <w:rFonts w:cstheme="minorHAnsi"/>
          <w:sz w:val="24"/>
          <w:szCs w:val="24"/>
          <w:lang w:val="es-ES"/>
        </w:rPr>
      </w:pPr>
    </w:p>
    <w:p w14:paraId="4359E5C0" w14:textId="77777777" w:rsidR="00A65F48" w:rsidRPr="00A65F48" w:rsidRDefault="00A65F48" w:rsidP="00A65F48">
      <w:pPr>
        <w:pStyle w:val="Prrafodelista"/>
        <w:jc w:val="both"/>
        <w:rPr>
          <w:rFonts w:cstheme="minorHAnsi"/>
          <w:sz w:val="24"/>
          <w:szCs w:val="24"/>
          <w:lang w:val="es-ES"/>
        </w:rPr>
      </w:pPr>
      <w:r w:rsidRPr="00A65F48">
        <w:rPr>
          <w:rFonts w:cstheme="minorHAnsi"/>
          <w:sz w:val="24"/>
          <w:szCs w:val="24"/>
          <w:lang w:val="es-ES"/>
        </w:rPr>
        <w:t>Referencias:</w:t>
      </w:r>
    </w:p>
    <w:p w14:paraId="6ACFCC3E" w14:textId="77777777" w:rsidR="00A65F48" w:rsidRPr="00A65F48" w:rsidRDefault="00A65F48" w:rsidP="00A65F48">
      <w:pPr>
        <w:pStyle w:val="Prrafodelista"/>
        <w:jc w:val="both"/>
        <w:rPr>
          <w:rFonts w:cstheme="minorHAnsi"/>
          <w:sz w:val="24"/>
          <w:szCs w:val="24"/>
          <w:lang w:val="es-ES"/>
        </w:rPr>
      </w:pPr>
    </w:p>
    <w:p w14:paraId="386EB265" w14:textId="6C188150" w:rsidR="00A65F48" w:rsidRPr="00A65F48" w:rsidRDefault="00A65F48" w:rsidP="00A65F48">
      <w:pPr>
        <w:pStyle w:val="Prrafodelista"/>
        <w:jc w:val="both"/>
        <w:rPr>
          <w:rFonts w:cstheme="minorHAnsi"/>
          <w:sz w:val="24"/>
          <w:szCs w:val="24"/>
          <w:lang w:val="es-ES"/>
        </w:rPr>
      </w:pPr>
      <w:proofErr w:type="spellStart"/>
      <w:r w:rsidRPr="00A65F48">
        <w:rPr>
          <w:rFonts w:cstheme="minorHAnsi"/>
          <w:sz w:val="24"/>
          <w:szCs w:val="24"/>
          <w:lang w:val="es-ES"/>
        </w:rPr>
        <w:t>Kroto</w:t>
      </w:r>
      <w:proofErr w:type="spellEnd"/>
      <w:r w:rsidRPr="00A65F48">
        <w:rPr>
          <w:rFonts w:cstheme="minorHAnsi"/>
          <w:sz w:val="24"/>
          <w:szCs w:val="24"/>
          <w:lang w:val="es-ES"/>
        </w:rPr>
        <w:t xml:space="preserve">, H. W., Heath, J. R., O'Brien, S. C., </w:t>
      </w:r>
      <w:proofErr w:type="spellStart"/>
      <w:r w:rsidRPr="00A65F48">
        <w:rPr>
          <w:rFonts w:cstheme="minorHAnsi"/>
          <w:sz w:val="24"/>
          <w:szCs w:val="24"/>
          <w:lang w:val="es-ES"/>
        </w:rPr>
        <w:t>Curl</w:t>
      </w:r>
      <w:proofErr w:type="spellEnd"/>
      <w:r w:rsidRPr="00A65F48">
        <w:rPr>
          <w:rFonts w:cstheme="minorHAnsi"/>
          <w:sz w:val="24"/>
          <w:szCs w:val="24"/>
          <w:lang w:val="es-ES"/>
        </w:rPr>
        <w:t xml:space="preserve">, R. F., &amp; </w:t>
      </w:r>
      <w:proofErr w:type="spellStart"/>
      <w:r w:rsidRPr="00A65F48">
        <w:rPr>
          <w:rFonts w:cstheme="minorHAnsi"/>
          <w:sz w:val="24"/>
          <w:szCs w:val="24"/>
          <w:lang w:val="es-ES"/>
        </w:rPr>
        <w:t>Smalley</w:t>
      </w:r>
      <w:proofErr w:type="spellEnd"/>
      <w:r w:rsidRPr="00A65F48">
        <w:rPr>
          <w:rFonts w:cstheme="minorHAnsi"/>
          <w:sz w:val="24"/>
          <w:szCs w:val="24"/>
          <w:lang w:val="es-ES"/>
        </w:rPr>
        <w:t xml:space="preserve">, R. E. (1985). C60: </w:t>
      </w:r>
      <w:proofErr w:type="spellStart"/>
      <w:r w:rsidRPr="00A65F48">
        <w:rPr>
          <w:rFonts w:cstheme="minorHAnsi"/>
          <w:sz w:val="24"/>
          <w:szCs w:val="24"/>
          <w:lang w:val="es-ES"/>
        </w:rPr>
        <w:t>Buckminsterfullerene</w:t>
      </w:r>
      <w:proofErr w:type="spellEnd"/>
      <w:r w:rsidRPr="00A65F48">
        <w:rPr>
          <w:rFonts w:cstheme="minorHAnsi"/>
          <w:sz w:val="24"/>
          <w:szCs w:val="24"/>
          <w:lang w:val="es-ES"/>
        </w:rPr>
        <w:t xml:space="preserve">. </w:t>
      </w:r>
      <w:proofErr w:type="spellStart"/>
      <w:r w:rsidRPr="00A65F48">
        <w:rPr>
          <w:rFonts w:cstheme="minorHAnsi"/>
          <w:sz w:val="24"/>
          <w:szCs w:val="24"/>
          <w:lang w:val="es-ES"/>
        </w:rPr>
        <w:t>Nature</w:t>
      </w:r>
      <w:proofErr w:type="spellEnd"/>
      <w:r w:rsidRPr="00A65F48">
        <w:rPr>
          <w:rFonts w:cstheme="minorHAnsi"/>
          <w:sz w:val="24"/>
          <w:szCs w:val="24"/>
          <w:lang w:val="es-ES"/>
        </w:rPr>
        <w:t>, 318(6042), 162-163.</w:t>
      </w:r>
    </w:p>
    <w:p w14:paraId="37B3D0C6" w14:textId="77777777" w:rsidR="00A65F48" w:rsidRPr="00A65F48" w:rsidRDefault="00A65F48" w:rsidP="00A65F48">
      <w:pPr>
        <w:pStyle w:val="Prrafodelista"/>
        <w:jc w:val="both"/>
        <w:rPr>
          <w:rFonts w:cstheme="minorHAnsi"/>
          <w:sz w:val="24"/>
          <w:szCs w:val="24"/>
          <w:lang w:val="es-ES"/>
        </w:rPr>
      </w:pPr>
      <w:proofErr w:type="spellStart"/>
      <w:r w:rsidRPr="00A65F48">
        <w:rPr>
          <w:rFonts w:cstheme="minorHAnsi"/>
          <w:sz w:val="24"/>
          <w:szCs w:val="24"/>
          <w:lang w:val="es-ES"/>
        </w:rPr>
        <w:t>Fullerenes</w:t>
      </w:r>
      <w:proofErr w:type="spellEnd"/>
      <w:r w:rsidRPr="00A65F48">
        <w:rPr>
          <w:rFonts w:cstheme="minorHAnsi"/>
          <w:sz w:val="24"/>
          <w:szCs w:val="24"/>
          <w:lang w:val="es-ES"/>
        </w:rPr>
        <w:t xml:space="preserve">. (2022). In </w:t>
      </w:r>
      <w:proofErr w:type="spellStart"/>
      <w:r w:rsidRPr="00A65F48">
        <w:rPr>
          <w:rFonts w:cstheme="minorHAnsi"/>
          <w:sz w:val="24"/>
          <w:szCs w:val="24"/>
          <w:lang w:val="es-ES"/>
        </w:rPr>
        <w:t>Encyclopædia</w:t>
      </w:r>
      <w:proofErr w:type="spellEnd"/>
      <w:r w:rsidRPr="00A65F48">
        <w:rPr>
          <w:rFonts w:cstheme="minorHAnsi"/>
          <w:sz w:val="24"/>
          <w:szCs w:val="24"/>
          <w:lang w:val="es-ES"/>
        </w:rPr>
        <w:t xml:space="preserve"> </w:t>
      </w:r>
      <w:proofErr w:type="spellStart"/>
      <w:r w:rsidRPr="00A65F48">
        <w:rPr>
          <w:rFonts w:cstheme="minorHAnsi"/>
          <w:sz w:val="24"/>
          <w:szCs w:val="24"/>
          <w:lang w:val="es-ES"/>
        </w:rPr>
        <w:t>Britannica</w:t>
      </w:r>
      <w:proofErr w:type="spellEnd"/>
      <w:r w:rsidRPr="00A65F48">
        <w:rPr>
          <w:rFonts w:cstheme="minorHAnsi"/>
          <w:sz w:val="24"/>
          <w:szCs w:val="24"/>
          <w:lang w:val="es-ES"/>
        </w:rPr>
        <w:t xml:space="preserve">. </w:t>
      </w:r>
      <w:proofErr w:type="spellStart"/>
      <w:r w:rsidRPr="00A65F48">
        <w:rPr>
          <w:rFonts w:cstheme="minorHAnsi"/>
          <w:sz w:val="24"/>
          <w:szCs w:val="24"/>
          <w:lang w:val="es-ES"/>
        </w:rPr>
        <w:t>https</w:t>
      </w:r>
      <w:proofErr w:type="spellEnd"/>
      <w:r w:rsidRPr="00A65F48">
        <w:rPr>
          <w:rFonts w:cstheme="minorHAnsi"/>
          <w:sz w:val="24"/>
          <w:szCs w:val="24"/>
          <w:lang w:val="es-ES"/>
        </w:rPr>
        <w:t>://www.britannica.com/science/fullerene</w:t>
      </w:r>
    </w:p>
    <w:p w14:paraId="0652D920" w14:textId="5E783158" w:rsidR="00D85D0C" w:rsidRDefault="00A65F48" w:rsidP="00A65F48">
      <w:pPr>
        <w:pStyle w:val="Prrafodelista"/>
        <w:jc w:val="both"/>
        <w:rPr>
          <w:rFonts w:cstheme="minorHAnsi"/>
          <w:sz w:val="24"/>
          <w:szCs w:val="24"/>
          <w:lang w:val="es-ES"/>
        </w:rPr>
      </w:pPr>
      <w:proofErr w:type="spellStart"/>
      <w:r w:rsidRPr="00A65F48">
        <w:rPr>
          <w:rFonts w:cstheme="minorHAnsi"/>
          <w:sz w:val="24"/>
          <w:szCs w:val="24"/>
          <w:lang w:val="es-ES"/>
        </w:rPr>
        <w:t>Service</w:t>
      </w:r>
      <w:proofErr w:type="spellEnd"/>
      <w:r w:rsidRPr="00A65F48">
        <w:rPr>
          <w:rFonts w:cstheme="minorHAnsi"/>
          <w:sz w:val="24"/>
          <w:szCs w:val="24"/>
          <w:lang w:val="es-ES"/>
        </w:rPr>
        <w:t xml:space="preserve">, R. F. (2010). </w:t>
      </w:r>
      <w:proofErr w:type="spellStart"/>
      <w:r w:rsidRPr="00A65F48">
        <w:rPr>
          <w:rFonts w:cstheme="minorHAnsi"/>
          <w:sz w:val="24"/>
          <w:szCs w:val="24"/>
          <w:lang w:val="es-ES"/>
        </w:rPr>
        <w:t>The</w:t>
      </w:r>
      <w:proofErr w:type="spellEnd"/>
      <w:r w:rsidRPr="00A65F48">
        <w:rPr>
          <w:rFonts w:cstheme="minorHAnsi"/>
          <w:sz w:val="24"/>
          <w:szCs w:val="24"/>
          <w:lang w:val="es-ES"/>
        </w:rPr>
        <w:t xml:space="preserve"> </w:t>
      </w:r>
      <w:proofErr w:type="spellStart"/>
      <w:r w:rsidRPr="00A65F48">
        <w:rPr>
          <w:rFonts w:cstheme="minorHAnsi"/>
          <w:sz w:val="24"/>
          <w:szCs w:val="24"/>
          <w:lang w:val="es-ES"/>
        </w:rPr>
        <w:t>fullerene</w:t>
      </w:r>
      <w:proofErr w:type="spellEnd"/>
      <w:r w:rsidRPr="00A65F48">
        <w:rPr>
          <w:rFonts w:cstheme="minorHAnsi"/>
          <w:sz w:val="24"/>
          <w:szCs w:val="24"/>
          <w:lang w:val="es-ES"/>
        </w:rPr>
        <w:t xml:space="preserve"> </w:t>
      </w:r>
      <w:proofErr w:type="spellStart"/>
      <w:r w:rsidRPr="00A65F48">
        <w:rPr>
          <w:rFonts w:cstheme="minorHAnsi"/>
          <w:sz w:val="24"/>
          <w:szCs w:val="24"/>
          <w:lang w:val="es-ES"/>
        </w:rPr>
        <w:t>chronicles</w:t>
      </w:r>
      <w:proofErr w:type="spellEnd"/>
      <w:r w:rsidRPr="00A65F48">
        <w:rPr>
          <w:rFonts w:cstheme="minorHAnsi"/>
          <w:sz w:val="24"/>
          <w:szCs w:val="24"/>
          <w:lang w:val="es-ES"/>
        </w:rPr>
        <w:t xml:space="preserve">. </w:t>
      </w:r>
      <w:proofErr w:type="spellStart"/>
      <w:r w:rsidRPr="00A65F48">
        <w:rPr>
          <w:rFonts w:cstheme="minorHAnsi"/>
          <w:sz w:val="24"/>
          <w:szCs w:val="24"/>
          <w:lang w:val="es-ES"/>
        </w:rPr>
        <w:t>Science</w:t>
      </w:r>
      <w:proofErr w:type="spellEnd"/>
      <w:r w:rsidRPr="00A65F48">
        <w:rPr>
          <w:rFonts w:cstheme="minorHAnsi"/>
          <w:sz w:val="24"/>
          <w:szCs w:val="24"/>
          <w:lang w:val="es-ES"/>
        </w:rPr>
        <w:t>, 329(5991), 404-405.</w:t>
      </w:r>
    </w:p>
    <w:p w14:paraId="4409ED83" w14:textId="2786C1B2" w:rsidR="00A65F48" w:rsidRPr="00A65F48" w:rsidRDefault="00A65F48" w:rsidP="00A65F48">
      <w:pPr>
        <w:pStyle w:val="Prrafodelista"/>
        <w:numPr>
          <w:ilvl w:val="0"/>
          <w:numId w:val="2"/>
        </w:numPr>
        <w:jc w:val="both"/>
        <w:rPr>
          <w:rFonts w:cstheme="minorHAnsi"/>
          <w:sz w:val="24"/>
          <w:szCs w:val="24"/>
          <w:lang w:val="es-ES"/>
        </w:rPr>
      </w:pPr>
    </w:p>
    <w:p w14:paraId="70EEB7D1" w14:textId="33605467" w:rsidR="00EA3D9B" w:rsidRPr="00D85D0C" w:rsidRDefault="00EA3D9B" w:rsidP="00D85D0C">
      <w:pPr>
        <w:jc w:val="both"/>
        <w:rPr>
          <w:rFonts w:cstheme="minorHAnsi"/>
          <w:sz w:val="24"/>
          <w:szCs w:val="24"/>
          <w:lang w:val="es-ES"/>
        </w:rPr>
      </w:pPr>
      <w:r w:rsidRPr="00D85D0C">
        <w:rPr>
          <w:rFonts w:cstheme="minorHAnsi"/>
          <w:b/>
          <w:bCs/>
          <w:sz w:val="24"/>
          <w:szCs w:val="24"/>
          <w:lang w:val="es-ES"/>
        </w:rPr>
        <w:t>6</w:t>
      </w:r>
      <w:r w:rsidRPr="00D85D0C">
        <w:rPr>
          <w:rFonts w:cstheme="minorHAnsi"/>
          <w:sz w:val="24"/>
          <w:szCs w:val="24"/>
          <w:lang w:val="es-ES"/>
        </w:rPr>
        <w:t>.el acero esta recubierto con una fina capa de cerámica para ayudar a proteger contra la corrosión.</w:t>
      </w:r>
    </w:p>
    <w:p w14:paraId="2BDD6DEE" w14:textId="36E0FF4D" w:rsidR="00EA3D9B" w:rsidRPr="00D85D0C" w:rsidRDefault="00CA5EFE" w:rsidP="00D85D0C">
      <w:pPr>
        <w:jc w:val="both"/>
        <w:rPr>
          <w:rFonts w:cstheme="minorHAnsi"/>
          <w:sz w:val="24"/>
          <w:szCs w:val="24"/>
          <w:lang w:val="es-ES"/>
        </w:rPr>
      </w:pPr>
      <w:r w:rsidRPr="00D85D0C">
        <w:rPr>
          <w:rFonts w:cstheme="minorHAnsi"/>
          <w:sz w:val="24"/>
          <w:szCs w:val="24"/>
          <w:lang w:val="es-ES"/>
        </w:rPr>
        <w:t xml:space="preserve">¿Qué </w:t>
      </w:r>
      <w:r w:rsidR="00EA3D9B" w:rsidRPr="00D85D0C">
        <w:rPr>
          <w:rFonts w:cstheme="minorHAnsi"/>
          <w:sz w:val="24"/>
          <w:szCs w:val="24"/>
          <w:lang w:val="es-ES"/>
        </w:rPr>
        <w:t xml:space="preserve">espera que suceda con el revestimiento cuando la temperatura del acero aumenta </w:t>
      </w:r>
      <w:r w:rsidRPr="00D85D0C">
        <w:rPr>
          <w:rFonts w:cstheme="minorHAnsi"/>
          <w:sz w:val="24"/>
          <w:szCs w:val="24"/>
          <w:lang w:val="es-ES"/>
        </w:rPr>
        <w:t>significativamente?</w:t>
      </w:r>
    </w:p>
    <w:p w14:paraId="6CE45ECC" w14:textId="70AF0922" w:rsidR="00EA3D9B" w:rsidRPr="00D85D0C" w:rsidRDefault="00EA3D9B" w:rsidP="00D85D0C">
      <w:pPr>
        <w:jc w:val="both"/>
        <w:rPr>
          <w:rFonts w:cstheme="minorHAnsi"/>
          <w:b/>
          <w:bCs/>
          <w:sz w:val="24"/>
          <w:szCs w:val="24"/>
          <w:lang w:val="es-ES"/>
        </w:rPr>
      </w:pPr>
      <w:r w:rsidRPr="00D85D0C">
        <w:rPr>
          <w:rFonts w:cstheme="minorHAnsi"/>
          <w:b/>
          <w:bCs/>
          <w:sz w:val="24"/>
          <w:szCs w:val="24"/>
          <w:lang w:val="es-ES"/>
        </w:rPr>
        <w:t>Respuesta:</w:t>
      </w:r>
    </w:p>
    <w:p w14:paraId="05FE473B" w14:textId="4E45836A" w:rsidR="00CA5EFE" w:rsidRPr="00D85D0C" w:rsidRDefault="00CA5EFE" w:rsidP="00D85D0C">
      <w:pPr>
        <w:jc w:val="both"/>
        <w:rPr>
          <w:rFonts w:cstheme="minorHAnsi"/>
          <w:sz w:val="24"/>
          <w:szCs w:val="24"/>
          <w:lang w:val="es-ES"/>
        </w:rPr>
      </w:pPr>
      <w:r w:rsidRPr="00D85D0C">
        <w:rPr>
          <w:rFonts w:cstheme="minorHAnsi"/>
          <w:sz w:val="24"/>
          <w:szCs w:val="24"/>
          <w:lang w:val="es-ES"/>
        </w:rPr>
        <w:t>Como modelo de lenguaje AI, no tengo la capacidad de predecir con certeza lo que sucederá con el revestimiento de cerámica del acero en una situación específica. Sin embargo, en general se espera que el revestimiento de cerámica se agriete o se deforme cuando la temperatura del acero aumenta significativamente. Esto se debe a que la cerámica es un material rígido y frágil, y no es capaz de soportar la deformación y las fuerzas térmicas que se producen en el acero caliente. Además, la alta temperatura puede provocar una reacción química entre el acero y la cerámica, lo que puede debilitar aún más el revestimiento y reducir su capacidad de proteger contra la corrosión.</w:t>
      </w:r>
    </w:p>
    <w:p w14:paraId="5BCF5BF6" w14:textId="18FC6CF1" w:rsidR="00CA5EFE" w:rsidRPr="00D85D0C" w:rsidRDefault="00CA5EFE" w:rsidP="00D85D0C">
      <w:pPr>
        <w:jc w:val="both"/>
        <w:rPr>
          <w:rFonts w:cstheme="minorHAnsi"/>
          <w:sz w:val="24"/>
          <w:szCs w:val="24"/>
          <w:lang w:val="es-ES"/>
        </w:rPr>
      </w:pPr>
      <w:r w:rsidRPr="00D85D0C">
        <w:rPr>
          <w:rFonts w:cstheme="minorHAnsi"/>
          <w:b/>
          <w:bCs/>
          <w:sz w:val="24"/>
          <w:szCs w:val="24"/>
          <w:lang w:val="es-ES"/>
        </w:rPr>
        <w:t xml:space="preserve">7. </w:t>
      </w:r>
      <w:r w:rsidRPr="00D85D0C">
        <w:rPr>
          <w:rFonts w:cstheme="minorHAnsi"/>
          <w:sz w:val="24"/>
          <w:szCs w:val="24"/>
          <w:lang w:val="es-ES"/>
        </w:rPr>
        <w:t>la tabla periódica de elementos puede ayudarnos a relacionar mejor las tendencias en las propiedades de los elementos y compuestos basados en elementos de diferentes grupos.</w:t>
      </w:r>
    </w:p>
    <w:p w14:paraId="26EC1B0A" w14:textId="64033034" w:rsidR="00CA5EFE" w:rsidRPr="00D85D0C" w:rsidRDefault="00CA5EFE" w:rsidP="00D85D0C">
      <w:pPr>
        <w:jc w:val="both"/>
        <w:rPr>
          <w:rFonts w:cstheme="minorHAnsi"/>
          <w:sz w:val="24"/>
          <w:szCs w:val="24"/>
          <w:lang w:val="es-ES"/>
        </w:rPr>
      </w:pPr>
      <w:r w:rsidRPr="00D85D0C">
        <w:rPr>
          <w:rFonts w:cstheme="minorHAnsi"/>
          <w:sz w:val="24"/>
          <w:szCs w:val="24"/>
          <w:lang w:val="es-ES"/>
        </w:rPr>
        <w:t>Buscar en la literatura los coeficientes de dilatación térmica de elementos del grupo 4B.</w:t>
      </w:r>
    </w:p>
    <w:p w14:paraId="695D2403" w14:textId="18C6C322" w:rsidR="00CA5EFE" w:rsidRPr="00D85D0C" w:rsidRDefault="00CA5EFE" w:rsidP="00D85D0C">
      <w:pPr>
        <w:jc w:val="both"/>
        <w:rPr>
          <w:rFonts w:cstheme="minorHAnsi"/>
          <w:sz w:val="24"/>
          <w:szCs w:val="24"/>
          <w:lang w:val="es-ES"/>
        </w:rPr>
      </w:pPr>
      <w:r w:rsidRPr="00D85D0C">
        <w:rPr>
          <w:rFonts w:cstheme="minorHAnsi"/>
          <w:sz w:val="24"/>
          <w:szCs w:val="24"/>
          <w:lang w:val="es-ES"/>
        </w:rPr>
        <w:t>Establezca una tendencia y vea si se correlaciona con las temperaturas de fusión y otras propiedades (por ejemplo, banda prohibida) de estos elementos.</w:t>
      </w:r>
    </w:p>
    <w:p w14:paraId="1C389F3C" w14:textId="14541B2C" w:rsidR="00CA5EFE" w:rsidRPr="00D85D0C" w:rsidRDefault="00CA5EFE" w:rsidP="00D85D0C">
      <w:pPr>
        <w:jc w:val="both"/>
        <w:rPr>
          <w:rFonts w:cstheme="minorHAnsi"/>
          <w:b/>
          <w:bCs/>
          <w:sz w:val="24"/>
          <w:szCs w:val="24"/>
          <w:lang w:val="es-ES"/>
        </w:rPr>
      </w:pPr>
      <w:r w:rsidRPr="00D85D0C">
        <w:rPr>
          <w:rFonts w:cstheme="minorHAnsi"/>
          <w:b/>
          <w:bCs/>
          <w:sz w:val="24"/>
          <w:szCs w:val="24"/>
          <w:lang w:val="es-ES"/>
        </w:rPr>
        <w:t>Respuesta:</w:t>
      </w:r>
    </w:p>
    <w:p w14:paraId="5B672122"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Los coeficientes de dilatación térmica para los elementos del Grupo 4B son los siguientes:</w:t>
      </w:r>
    </w:p>
    <w:p w14:paraId="1E6F0167" w14:textId="77777777" w:rsidR="006E5987" w:rsidRPr="00D85D0C" w:rsidRDefault="006E5987" w:rsidP="00D85D0C">
      <w:pPr>
        <w:jc w:val="both"/>
        <w:rPr>
          <w:rFonts w:cstheme="minorHAnsi"/>
          <w:sz w:val="24"/>
          <w:szCs w:val="24"/>
          <w:lang w:val="es-ES"/>
        </w:rPr>
      </w:pPr>
    </w:p>
    <w:p w14:paraId="23957D0C"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lastRenderedPageBreak/>
        <w:t>- Titanio (Ti): 8.6 x 10^-6 K^-1</w:t>
      </w:r>
    </w:p>
    <w:p w14:paraId="38EB0AC7"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 Circonio (Zr): 5.7 x 10^-6 K^-1</w:t>
      </w:r>
    </w:p>
    <w:p w14:paraId="2C0950D5"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 Hafnio (Hf): 5.9 x 10^-6 K^-1</w:t>
      </w:r>
    </w:p>
    <w:p w14:paraId="7C6EBB5D" w14:textId="77777777" w:rsidR="006E5987" w:rsidRPr="00D85D0C" w:rsidRDefault="006E5987" w:rsidP="00D85D0C">
      <w:pPr>
        <w:jc w:val="both"/>
        <w:rPr>
          <w:rFonts w:cstheme="minorHAnsi"/>
          <w:sz w:val="24"/>
          <w:szCs w:val="24"/>
          <w:lang w:val="es-ES"/>
        </w:rPr>
      </w:pPr>
    </w:p>
    <w:p w14:paraId="3F16E3A2"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Podemos observar que los valores de dilatación térmica disminuyen de titanio a hafnio, lo que sugiere una tendencia descendente en la expansión térmica de estos elementos.</w:t>
      </w:r>
    </w:p>
    <w:p w14:paraId="6C2799A3" w14:textId="77777777" w:rsidR="006E5987" w:rsidRPr="00D85D0C" w:rsidRDefault="006E5987" w:rsidP="00D85D0C">
      <w:pPr>
        <w:jc w:val="both"/>
        <w:rPr>
          <w:rFonts w:cstheme="minorHAnsi"/>
          <w:sz w:val="24"/>
          <w:szCs w:val="24"/>
          <w:lang w:val="es-ES"/>
        </w:rPr>
      </w:pPr>
    </w:p>
    <w:p w14:paraId="463DEF9C"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Al correlacionar esta tendencia con otras propiedades, podemos notar que la temperatura de fusión de estos elementos también sigue una tendencia descendente desde el titanio hasta el hafnio (1668 °C para el Ti, 1855 °C para el Zr, y 2233 °C para el Hf). Esto se debe a que la temperatura de fusión está relacionada con la fuerza de los enlaces interatómicos, y a medida que nos movemos de Ti a Hf, los enlaces metálicos se vuelven más fuertes y, por lo tanto, se requiere más energía térmica para romperlos.</w:t>
      </w:r>
    </w:p>
    <w:p w14:paraId="511E1501" w14:textId="77777777" w:rsidR="006E5987" w:rsidRPr="00D85D0C" w:rsidRDefault="006E5987" w:rsidP="00D85D0C">
      <w:pPr>
        <w:jc w:val="both"/>
        <w:rPr>
          <w:rFonts w:cstheme="minorHAnsi"/>
          <w:sz w:val="24"/>
          <w:szCs w:val="24"/>
          <w:lang w:val="es-ES"/>
        </w:rPr>
      </w:pPr>
    </w:p>
    <w:p w14:paraId="0A189F55" w14:textId="77777777" w:rsidR="006E5987" w:rsidRPr="00D85D0C" w:rsidRDefault="006E5987" w:rsidP="00D85D0C">
      <w:pPr>
        <w:jc w:val="both"/>
        <w:rPr>
          <w:rFonts w:cstheme="minorHAnsi"/>
          <w:sz w:val="24"/>
          <w:szCs w:val="24"/>
          <w:lang w:val="es-ES"/>
        </w:rPr>
      </w:pPr>
      <w:r w:rsidRPr="00D85D0C">
        <w:rPr>
          <w:rFonts w:cstheme="minorHAnsi"/>
          <w:sz w:val="24"/>
          <w:szCs w:val="24"/>
          <w:lang w:val="es-ES"/>
        </w:rPr>
        <w:t>Sin embargo, la banda prohibida (la energía requerida para excitar un electrón de la banda de valencia a la banda de conducción) sigue una tendencia ascendente de Ti a Hf (0.31 eV para el Ti, 0.34 eV para el Zr, y 0.38 eV para el Hf). Esto se debe a que la banda prohibida está relacionada con el tamaño del átomo y la carga nuclear efectiva, y a medida que nos movemos de Ti a Hf, el tamaño del átomo disminuye y la carga nuclear efectiva aumenta, lo que aumenta la energía requerida para excitar los electrones.</w:t>
      </w:r>
    </w:p>
    <w:p w14:paraId="6DA53CCB" w14:textId="77777777" w:rsidR="006E5987" w:rsidRPr="00D85D0C" w:rsidRDefault="006E5987" w:rsidP="00D85D0C">
      <w:pPr>
        <w:jc w:val="both"/>
        <w:rPr>
          <w:rFonts w:cstheme="minorHAnsi"/>
          <w:sz w:val="24"/>
          <w:szCs w:val="24"/>
          <w:lang w:val="es-ES"/>
        </w:rPr>
      </w:pPr>
    </w:p>
    <w:p w14:paraId="678401CA" w14:textId="42012C8C" w:rsidR="00CA5EFE" w:rsidRPr="00D85D0C" w:rsidRDefault="006E5987" w:rsidP="00D85D0C">
      <w:pPr>
        <w:jc w:val="both"/>
        <w:rPr>
          <w:rFonts w:cstheme="minorHAnsi"/>
          <w:sz w:val="24"/>
          <w:szCs w:val="24"/>
          <w:lang w:val="es-ES"/>
        </w:rPr>
      </w:pPr>
      <w:r w:rsidRPr="00D85D0C">
        <w:rPr>
          <w:rFonts w:cstheme="minorHAnsi"/>
          <w:sz w:val="24"/>
          <w:szCs w:val="24"/>
          <w:lang w:val="es-ES"/>
        </w:rPr>
        <w:t>En resumen, los valores de dilatación térmica de los elementos del Grupo 4B siguen una tendencia descendente de Ti a Hf, que se correlaciona con la tendencia descendente en las temperaturas de fusión. Sin embargo, la tendencia de la banda prohibida sigue una tendencia ascendente de Ti a Hf, lo que refleja la variación en el tamaño del átomo y la carga nuclear efectiva.</w:t>
      </w:r>
    </w:p>
    <w:p w14:paraId="4216CE00" w14:textId="578815FB" w:rsidR="006E5987" w:rsidRPr="00D85D0C" w:rsidRDefault="006E5987" w:rsidP="00D85D0C">
      <w:pPr>
        <w:jc w:val="both"/>
        <w:rPr>
          <w:rFonts w:cstheme="minorHAnsi"/>
          <w:sz w:val="24"/>
          <w:szCs w:val="24"/>
          <w:lang w:val="es-ES"/>
        </w:rPr>
      </w:pPr>
      <w:r w:rsidRPr="00D85D0C">
        <w:rPr>
          <w:rFonts w:cstheme="minorHAnsi"/>
          <w:b/>
          <w:bCs/>
          <w:sz w:val="24"/>
          <w:szCs w:val="24"/>
          <w:lang w:val="es-ES"/>
        </w:rPr>
        <w:t>8.</w:t>
      </w:r>
      <w:r w:rsidRPr="00D85D0C">
        <w:rPr>
          <w:rFonts w:cstheme="minorHAnsi"/>
          <w:sz w:val="24"/>
          <w:szCs w:val="24"/>
          <w:lang w:val="es-ES"/>
        </w:rPr>
        <w:t xml:space="preserve"> escriba un párrafo sobre porque el silicio monocristalino es actualmente el material de elección para aplicaciones microelectrónicas, escriba un segundo párrafo sobre posibles alternativas al silicio monocristalino para aplicaciones de celdas solares.</w:t>
      </w:r>
    </w:p>
    <w:p w14:paraId="1AC02FB4" w14:textId="1E58C6FF" w:rsidR="006E5987" w:rsidRPr="00D85D0C" w:rsidRDefault="006E5987" w:rsidP="00D85D0C">
      <w:pPr>
        <w:jc w:val="both"/>
        <w:rPr>
          <w:rFonts w:cstheme="minorHAnsi"/>
          <w:sz w:val="24"/>
          <w:szCs w:val="24"/>
          <w:lang w:val="es-ES"/>
        </w:rPr>
      </w:pPr>
      <w:r w:rsidRPr="00D85D0C">
        <w:rPr>
          <w:rFonts w:cstheme="minorHAnsi"/>
          <w:sz w:val="24"/>
          <w:szCs w:val="24"/>
          <w:lang w:val="es-ES"/>
        </w:rPr>
        <w:t xml:space="preserve">Proporcione una lista de las referencias o sitios web que utilizo </w:t>
      </w:r>
    </w:p>
    <w:p w14:paraId="4ED6D5B7" w14:textId="7D7E09F5" w:rsidR="00F35B48" w:rsidRPr="00D85D0C" w:rsidRDefault="00785C0C" w:rsidP="00D85D0C">
      <w:pPr>
        <w:jc w:val="both"/>
        <w:rPr>
          <w:rFonts w:cstheme="minorHAnsi"/>
          <w:b/>
          <w:bCs/>
          <w:sz w:val="24"/>
          <w:szCs w:val="24"/>
          <w:lang w:val="es-ES"/>
        </w:rPr>
      </w:pPr>
      <w:r w:rsidRPr="00D85D0C">
        <w:rPr>
          <w:rFonts w:cstheme="minorHAnsi"/>
          <w:b/>
          <w:bCs/>
          <w:sz w:val="24"/>
          <w:szCs w:val="24"/>
          <w:lang w:val="es-ES"/>
        </w:rPr>
        <w:t>respuesta</w:t>
      </w:r>
      <w:r w:rsidR="00F35B48" w:rsidRPr="00D85D0C">
        <w:rPr>
          <w:rFonts w:cstheme="minorHAnsi"/>
          <w:b/>
          <w:bCs/>
          <w:sz w:val="24"/>
          <w:szCs w:val="24"/>
          <w:lang w:val="es-ES"/>
        </w:rPr>
        <w:t>:</w:t>
      </w:r>
    </w:p>
    <w:p w14:paraId="050B1AA2" w14:textId="01295967" w:rsidR="00F35B48" w:rsidRPr="00D85D0C" w:rsidRDefault="00785C0C" w:rsidP="00D85D0C">
      <w:pPr>
        <w:jc w:val="both"/>
        <w:rPr>
          <w:rFonts w:cstheme="minorHAnsi"/>
          <w:sz w:val="24"/>
          <w:szCs w:val="24"/>
          <w:lang w:val="es-ES"/>
        </w:rPr>
      </w:pPr>
      <w:r w:rsidRPr="00D85D0C">
        <w:rPr>
          <w:rFonts w:cstheme="minorHAnsi"/>
          <w:sz w:val="24"/>
          <w:szCs w:val="24"/>
          <w:lang w:val="es-ES"/>
        </w:rPr>
        <w:t>El silicio monocristalino es el material de elección para aplicaciones microelectrónicas porque es un</w:t>
      </w:r>
      <w:r w:rsidRPr="00D85D0C">
        <w:rPr>
          <w:rFonts w:cstheme="minorHAnsi"/>
          <w:sz w:val="24"/>
          <w:szCs w:val="24"/>
          <w:lang w:val="es-ES"/>
        </w:rPr>
        <w:t xml:space="preserve"> </w:t>
      </w:r>
      <w:r w:rsidRPr="00D85D0C">
        <w:rPr>
          <w:rFonts w:cstheme="minorHAnsi"/>
          <w:sz w:val="24"/>
          <w:szCs w:val="24"/>
          <w:lang w:val="es-ES"/>
        </w:rPr>
        <w:t xml:space="preserve">material semiconductor con una alta conductividad eléctrica y una alta resistencia </w:t>
      </w:r>
      <w:r w:rsidRPr="00D85D0C">
        <w:rPr>
          <w:rFonts w:cstheme="minorHAnsi"/>
          <w:sz w:val="24"/>
          <w:szCs w:val="24"/>
          <w:lang w:val="es-ES"/>
        </w:rPr>
        <w:t>térmica, Las</w:t>
      </w:r>
      <w:r w:rsidRPr="00D85D0C">
        <w:rPr>
          <w:rFonts w:cstheme="minorHAnsi"/>
          <w:sz w:val="24"/>
          <w:szCs w:val="24"/>
          <w:lang w:val="es-ES"/>
        </w:rPr>
        <w:t xml:space="preserve"> alternativas al silicio monocristalino para aplicaciones de celdas </w:t>
      </w:r>
      <w:r w:rsidRPr="00D85D0C">
        <w:rPr>
          <w:rFonts w:cstheme="minorHAnsi"/>
          <w:sz w:val="24"/>
          <w:szCs w:val="24"/>
          <w:lang w:val="es-ES"/>
        </w:rPr>
        <w:lastRenderedPageBreak/>
        <w:t>solares son el silicio policristalino</w:t>
      </w:r>
      <w:r w:rsidRPr="00D85D0C">
        <w:rPr>
          <w:rFonts w:cstheme="minorHAnsi"/>
          <w:sz w:val="24"/>
          <w:szCs w:val="24"/>
          <w:lang w:val="es-ES"/>
        </w:rPr>
        <w:t xml:space="preserve"> </w:t>
      </w:r>
      <w:r w:rsidRPr="00D85D0C">
        <w:rPr>
          <w:rFonts w:cstheme="minorHAnsi"/>
          <w:sz w:val="24"/>
          <w:szCs w:val="24"/>
          <w:lang w:val="es-ES"/>
        </w:rPr>
        <w:t xml:space="preserve">y el óxido de titanio. El silicio policristalino tiene una menor eficiencia que el silicio </w:t>
      </w:r>
      <w:r w:rsidRPr="00D85D0C">
        <w:rPr>
          <w:rFonts w:cstheme="minorHAnsi"/>
          <w:sz w:val="24"/>
          <w:szCs w:val="24"/>
          <w:lang w:val="es-ES"/>
        </w:rPr>
        <w:t>monocristalino, mientras</w:t>
      </w:r>
      <w:r w:rsidRPr="00D85D0C">
        <w:rPr>
          <w:rFonts w:cstheme="minorHAnsi"/>
          <w:sz w:val="24"/>
          <w:szCs w:val="24"/>
          <w:lang w:val="es-ES"/>
        </w:rPr>
        <w:t xml:space="preserve"> que el óxido de titanio tiene una mayor eficiencia.</w:t>
      </w:r>
    </w:p>
    <w:p w14:paraId="4BC57180" w14:textId="61CDD1DE" w:rsidR="00785C0C" w:rsidRPr="00D85D0C" w:rsidRDefault="00785C0C" w:rsidP="00D85D0C">
      <w:pPr>
        <w:jc w:val="both"/>
        <w:rPr>
          <w:rFonts w:cstheme="minorHAnsi"/>
          <w:b/>
          <w:bCs/>
          <w:sz w:val="24"/>
          <w:szCs w:val="24"/>
          <w:lang w:val="es-ES"/>
        </w:rPr>
      </w:pPr>
      <w:r w:rsidRPr="00D85D0C">
        <w:rPr>
          <w:rFonts w:cstheme="minorHAnsi"/>
          <w:b/>
          <w:bCs/>
          <w:sz w:val="24"/>
          <w:szCs w:val="24"/>
          <w:lang w:val="es-ES"/>
        </w:rPr>
        <w:t>Tomado de:</w:t>
      </w:r>
    </w:p>
    <w:p w14:paraId="779CA980" w14:textId="33188F1F" w:rsidR="00785C0C" w:rsidRPr="00D85D0C" w:rsidRDefault="00785C0C" w:rsidP="00D85D0C">
      <w:pPr>
        <w:jc w:val="both"/>
        <w:rPr>
          <w:rFonts w:cstheme="minorHAnsi"/>
          <w:sz w:val="24"/>
          <w:szCs w:val="24"/>
          <w:lang w:val="es-ES"/>
        </w:rPr>
      </w:pPr>
      <w:hyperlink r:id="rId8" w:history="1">
        <w:r w:rsidRPr="00D85D0C">
          <w:rPr>
            <w:rStyle w:val="Hipervnculo"/>
            <w:rFonts w:cstheme="minorHAnsi"/>
            <w:sz w:val="24"/>
            <w:szCs w:val="24"/>
            <w:lang w:val="es-ES"/>
          </w:rPr>
          <w:t>https://dialnet.unirioja.es/servlet/articulo?codigo=5629143</w:t>
        </w:r>
      </w:hyperlink>
    </w:p>
    <w:p w14:paraId="501F9204" w14:textId="77777777" w:rsidR="00785C0C" w:rsidRPr="00D85D0C" w:rsidRDefault="00785C0C" w:rsidP="00D85D0C">
      <w:pPr>
        <w:jc w:val="both"/>
        <w:rPr>
          <w:rFonts w:cstheme="minorHAnsi"/>
          <w:sz w:val="24"/>
          <w:szCs w:val="24"/>
          <w:lang w:val="es-ES"/>
        </w:rPr>
      </w:pPr>
      <w:hyperlink r:id="rId9" w:history="1">
        <w:r w:rsidRPr="00D85D0C">
          <w:rPr>
            <w:rStyle w:val="Hipervnculo"/>
            <w:rFonts w:cstheme="minorHAnsi"/>
            <w:sz w:val="24"/>
            <w:szCs w:val="24"/>
            <w:lang w:val="es-ES"/>
          </w:rPr>
          <w:t>https://dialnet.unirioja.es/servlet/tesis?codigo=2982</w:t>
        </w:r>
      </w:hyperlink>
    </w:p>
    <w:p w14:paraId="66318515" w14:textId="77777777" w:rsidR="00785C0C" w:rsidRPr="00D85D0C" w:rsidRDefault="00785C0C" w:rsidP="00D85D0C">
      <w:pPr>
        <w:jc w:val="both"/>
        <w:rPr>
          <w:rFonts w:cstheme="minorHAnsi"/>
          <w:sz w:val="24"/>
          <w:szCs w:val="24"/>
          <w:lang w:val="es-ES"/>
        </w:rPr>
      </w:pPr>
      <w:hyperlink r:id="rId10" w:history="1">
        <w:r w:rsidRPr="00D85D0C">
          <w:rPr>
            <w:rStyle w:val="Hipervnculo"/>
            <w:rFonts w:cstheme="minorHAnsi"/>
            <w:sz w:val="24"/>
            <w:szCs w:val="24"/>
            <w:lang w:val="es-ES"/>
          </w:rPr>
          <w:t>https://dialnet.unirioja.es/servlet/articulo?codigo=1102939</w:t>
        </w:r>
      </w:hyperlink>
    </w:p>
    <w:p w14:paraId="08C79855" w14:textId="77777777" w:rsidR="00785C0C" w:rsidRPr="00D85D0C" w:rsidRDefault="00785C0C" w:rsidP="00D85D0C">
      <w:pPr>
        <w:jc w:val="both"/>
        <w:rPr>
          <w:rFonts w:cstheme="minorHAnsi"/>
          <w:sz w:val="24"/>
          <w:szCs w:val="24"/>
          <w:lang w:val="es-ES"/>
        </w:rPr>
      </w:pPr>
      <w:r w:rsidRPr="00D85D0C">
        <w:rPr>
          <w:rFonts w:cstheme="minorHAnsi"/>
          <w:b/>
          <w:bCs/>
          <w:sz w:val="24"/>
          <w:szCs w:val="24"/>
          <w:lang w:val="es-ES"/>
        </w:rPr>
        <w:t xml:space="preserve">9. </w:t>
      </w:r>
      <w:r w:rsidRPr="00D85D0C">
        <w:rPr>
          <w:rFonts w:cstheme="minorHAnsi"/>
          <w:sz w:val="24"/>
          <w:szCs w:val="24"/>
          <w:lang w:val="es-ES"/>
        </w:rPr>
        <w:t>el acero suele estar recubierto por una fina capa zinc si se va a utilizar en exteriores.</w:t>
      </w:r>
    </w:p>
    <w:p w14:paraId="6DB92ADF" w14:textId="6EB535B5" w:rsidR="00785C0C" w:rsidRPr="00D85D0C" w:rsidRDefault="00785C0C" w:rsidP="00D85D0C">
      <w:pPr>
        <w:jc w:val="both"/>
        <w:rPr>
          <w:rFonts w:cstheme="minorHAnsi"/>
          <w:sz w:val="24"/>
          <w:szCs w:val="24"/>
          <w:lang w:val="es-ES"/>
        </w:rPr>
      </w:pPr>
      <w:r w:rsidRPr="00D85D0C">
        <w:rPr>
          <w:rFonts w:cstheme="minorHAnsi"/>
          <w:sz w:val="24"/>
          <w:szCs w:val="24"/>
          <w:lang w:val="es-ES"/>
        </w:rPr>
        <w:t>¿qué características cree que aporta el zinc a este acero revestido o galvanizado?</w:t>
      </w:r>
    </w:p>
    <w:p w14:paraId="29E4ACC9" w14:textId="21D1D31B" w:rsidR="00785C0C" w:rsidRPr="00D85D0C" w:rsidRDefault="00785C0C" w:rsidP="00D85D0C">
      <w:pPr>
        <w:jc w:val="both"/>
        <w:rPr>
          <w:rFonts w:cstheme="minorHAnsi"/>
          <w:sz w:val="24"/>
          <w:szCs w:val="24"/>
          <w:lang w:val="es-ES"/>
        </w:rPr>
      </w:pPr>
      <w:r w:rsidRPr="00D85D0C">
        <w:rPr>
          <w:rFonts w:cstheme="minorHAnsi"/>
          <w:sz w:val="24"/>
          <w:szCs w:val="24"/>
          <w:lang w:val="es-ES"/>
        </w:rPr>
        <w:t>¿Qué precauciones se debe tener en cuenta al producir este producto?</w:t>
      </w:r>
    </w:p>
    <w:p w14:paraId="34CA0BCD" w14:textId="64875135" w:rsidR="00785C0C" w:rsidRPr="00D85D0C" w:rsidRDefault="00785C0C" w:rsidP="00D85D0C">
      <w:pPr>
        <w:jc w:val="both"/>
        <w:rPr>
          <w:rFonts w:cstheme="minorHAnsi"/>
          <w:sz w:val="24"/>
          <w:szCs w:val="24"/>
          <w:lang w:val="es-ES"/>
        </w:rPr>
      </w:pPr>
      <w:r w:rsidRPr="00D85D0C">
        <w:rPr>
          <w:rFonts w:cstheme="minorHAnsi"/>
          <w:sz w:val="24"/>
          <w:szCs w:val="24"/>
          <w:lang w:val="es-ES"/>
        </w:rPr>
        <w:t>¿Cómo se vera la reciclabilidad del producto?</w:t>
      </w:r>
    </w:p>
    <w:p w14:paraId="2B3E17CB" w14:textId="2887E806" w:rsidR="00785C0C" w:rsidRPr="00D85D0C" w:rsidRDefault="00785C0C" w:rsidP="00D85D0C">
      <w:pPr>
        <w:jc w:val="both"/>
        <w:rPr>
          <w:rFonts w:cstheme="minorHAnsi"/>
          <w:b/>
          <w:bCs/>
          <w:sz w:val="24"/>
          <w:szCs w:val="24"/>
          <w:lang w:val="es-ES"/>
        </w:rPr>
      </w:pPr>
      <w:r w:rsidRPr="00D85D0C">
        <w:rPr>
          <w:rFonts w:cstheme="minorHAnsi"/>
          <w:b/>
          <w:bCs/>
          <w:sz w:val="24"/>
          <w:szCs w:val="24"/>
          <w:lang w:val="es-ES"/>
        </w:rPr>
        <w:t>investigue:</w:t>
      </w:r>
    </w:p>
    <w:p w14:paraId="6DD464B4" w14:textId="77777777" w:rsidR="00D85D0C" w:rsidRPr="00D85D0C" w:rsidRDefault="00D85D0C" w:rsidP="00D85D0C">
      <w:pPr>
        <w:jc w:val="both"/>
        <w:rPr>
          <w:rFonts w:cstheme="minorHAnsi"/>
          <w:sz w:val="24"/>
          <w:szCs w:val="24"/>
          <w:lang w:val="es-ES"/>
        </w:rPr>
      </w:pPr>
      <w:r w:rsidRPr="00D85D0C">
        <w:rPr>
          <w:rFonts w:cstheme="minorHAnsi"/>
          <w:sz w:val="24"/>
          <w:szCs w:val="24"/>
          <w:lang w:val="es-ES"/>
        </w:rPr>
        <w:t>El revestimiento de zinc en el acero galvanizado aporta varias características importantes, entre ellas:</w:t>
      </w:r>
      <w:r w:rsidRPr="00D85D0C">
        <w:rPr>
          <w:rFonts w:cstheme="minorHAnsi"/>
          <w:sz w:val="24"/>
          <w:szCs w:val="24"/>
          <w:lang w:val="es-ES"/>
        </w:rPr>
        <w:t xml:space="preserve"> </w:t>
      </w:r>
    </w:p>
    <w:p w14:paraId="597B52E8" w14:textId="7F76A713" w:rsidR="00F35B48" w:rsidRPr="00D85D0C" w:rsidRDefault="00D85D0C" w:rsidP="00D85D0C">
      <w:pPr>
        <w:pStyle w:val="Prrafodelista"/>
        <w:numPr>
          <w:ilvl w:val="0"/>
          <w:numId w:val="1"/>
        </w:numPr>
        <w:jc w:val="both"/>
        <w:rPr>
          <w:rFonts w:cstheme="minorHAnsi"/>
          <w:sz w:val="24"/>
          <w:szCs w:val="24"/>
          <w:lang w:val="es-ES"/>
        </w:rPr>
      </w:pPr>
      <w:r w:rsidRPr="00D85D0C">
        <w:rPr>
          <w:rFonts w:cstheme="minorHAnsi"/>
          <w:b/>
          <w:bCs/>
          <w:sz w:val="24"/>
          <w:szCs w:val="24"/>
          <w:lang w:val="es-ES"/>
        </w:rPr>
        <w:t>Protección contra la corrosión:</w:t>
      </w:r>
      <w:r w:rsidRPr="00D85D0C">
        <w:rPr>
          <w:rFonts w:cstheme="minorHAnsi"/>
          <w:sz w:val="24"/>
          <w:szCs w:val="24"/>
          <w:lang w:val="es-ES"/>
        </w:rPr>
        <w:t xml:space="preserve"> El zinc es un metal más reactivo que el acero, por lo </w:t>
      </w:r>
      <w:r w:rsidRPr="00D85D0C">
        <w:rPr>
          <w:rFonts w:cstheme="minorHAnsi"/>
          <w:sz w:val="24"/>
          <w:szCs w:val="24"/>
          <w:lang w:val="es-ES"/>
        </w:rPr>
        <w:t>que,</w:t>
      </w:r>
      <w:r w:rsidRPr="00D85D0C">
        <w:rPr>
          <w:rFonts w:cstheme="minorHAnsi"/>
          <w:sz w:val="24"/>
          <w:szCs w:val="24"/>
          <w:lang w:val="es-ES"/>
        </w:rPr>
        <w:t xml:space="preserve"> si el revestimiento se daña, el zinc se corroerá antes que el acero, protegiendo así el acero subyacente.</w:t>
      </w:r>
    </w:p>
    <w:p w14:paraId="16438C79" w14:textId="77777777"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b/>
          <w:bCs/>
          <w:sz w:val="24"/>
          <w:szCs w:val="24"/>
          <w:lang w:val="es-ES"/>
        </w:rPr>
        <w:t>Durabilidad:</w:t>
      </w:r>
      <w:r w:rsidRPr="00D85D0C">
        <w:rPr>
          <w:rFonts w:cstheme="minorHAnsi"/>
          <w:sz w:val="24"/>
          <w:szCs w:val="24"/>
          <w:lang w:val="es-ES"/>
        </w:rPr>
        <w:t xml:space="preserve"> El zinc es un metal duro y resistente, lo que hace que el acero galvanizado sea más duradero y resistente al desgaste y la abrasión.</w:t>
      </w:r>
    </w:p>
    <w:p w14:paraId="0F47A871" w14:textId="07E36CCD"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b/>
          <w:bCs/>
          <w:sz w:val="24"/>
          <w:szCs w:val="24"/>
          <w:lang w:val="es-ES"/>
        </w:rPr>
        <w:t>Estética:</w:t>
      </w:r>
      <w:r w:rsidRPr="00D85D0C">
        <w:rPr>
          <w:rFonts w:cstheme="minorHAnsi"/>
          <w:sz w:val="24"/>
          <w:szCs w:val="24"/>
          <w:lang w:val="es-ES"/>
        </w:rPr>
        <w:t xml:space="preserve"> El zinc tiene un aspecto brillante y plateado que puede ser estéticamente atractivo en ciertos productos.</w:t>
      </w:r>
    </w:p>
    <w:p w14:paraId="17B2006F" w14:textId="34304141"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sz w:val="24"/>
          <w:szCs w:val="24"/>
          <w:lang w:val="es-ES"/>
        </w:rPr>
        <w:t>Para producir acero galvanizado, es importante tomar precauciones para garantizar la calidad y la seguridad del producto final. Estas precauciones pueden incluir:</w:t>
      </w:r>
    </w:p>
    <w:p w14:paraId="58411C75" w14:textId="5E20B0D4"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sz w:val="24"/>
          <w:szCs w:val="24"/>
          <w:lang w:val="es-ES"/>
        </w:rPr>
        <w:t>Limpieza adecuada del acero antes de galvanizar para eliminar cualquier contaminante que pueda afectar la adhesión del recubrimiento de zinc.</w:t>
      </w:r>
    </w:p>
    <w:p w14:paraId="39AE29CE" w14:textId="6AFF0331"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sz w:val="24"/>
          <w:szCs w:val="24"/>
          <w:lang w:val="es-ES"/>
        </w:rPr>
        <w:t>Controlar cuidadosamente el espesor y la uniformidad del recubrimiento de zinc para garantizar la protección adecuada contra la corrosión.</w:t>
      </w:r>
    </w:p>
    <w:p w14:paraId="69734903" w14:textId="1C90CB60"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sz w:val="24"/>
          <w:szCs w:val="24"/>
          <w:lang w:val="es-ES"/>
        </w:rPr>
        <w:t>Asegurarse de que el proceso de galvanizado se realice en un entorno seguro y controlado para minimizar los riesgos de seguridad para los trabajadores y el medio ambiente.</w:t>
      </w:r>
    </w:p>
    <w:p w14:paraId="4C9380BB" w14:textId="06C4F107" w:rsidR="00D85D0C" w:rsidRPr="00D85D0C" w:rsidRDefault="00D85D0C" w:rsidP="00D85D0C">
      <w:pPr>
        <w:pStyle w:val="Prrafodelista"/>
        <w:numPr>
          <w:ilvl w:val="0"/>
          <w:numId w:val="1"/>
        </w:numPr>
        <w:jc w:val="both"/>
        <w:rPr>
          <w:rFonts w:cstheme="minorHAnsi"/>
          <w:sz w:val="24"/>
          <w:szCs w:val="24"/>
          <w:lang w:val="es-ES"/>
        </w:rPr>
      </w:pPr>
      <w:r w:rsidRPr="00D85D0C">
        <w:rPr>
          <w:rFonts w:cstheme="minorHAnsi"/>
          <w:sz w:val="24"/>
          <w:szCs w:val="24"/>
          <w:lang w:val="es-ES"/>
        </w:rPr>
        <w:t xml:space="preserve">En cuanto a la reciclabilidad del producto, el acero galvanizado puede reciclarse fácilmente utilizando los mismos procesos que el acero sin recubrimiento de zinc. Sin embargo, el proceso de reciclaje puede ser ligeramente más complicado debido a la necesidad de separar el zinc del acero antes de la fusión. Esto puede requerir un proceso de separación adicional y aumentar los costos de reciclaje. Sin embargo, en </w:t>
      </w:r>
      <w:r w:rsidRPr="00D85D0C">
        <w:rPr>
          <w:rFonts w:cstheme="minorHAnsi"/>
          <w:sz w:val="24"/>
          <w:szCs w:val="24"/>
          <w:lang w:val="es-ES"/>
        </w:rPr>
        <w:lastRenderedPageBreak/>
        <w:t>general, el acero galvanizado sigue siendo altamente reciclable y una opción sostenible para muchas aplicaciones.</w:t>
      </w:r>
    </w:p>
    <w:p w14:paraId="05CFF62D" w14:textId="4746EA25" w:rsidR="00F35B48" w:rsidRPr="006E5987" w:rsidRDefault="00F35B48" w:rsidP="00785C0C">
      <w:pPr>
        <w:jc w:val="both"/>
        <w:rPr>
          <w:lang w:val="es-ES"/>
        </w:rPr>
      </w:pPr>
    </w:p>
    <w:sectPr w:rsidR="00F35B48" w:rsidRPr="006E59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DCDD" w14:textId="77777777" w:rsidR="00E206EE" w:rsidRDefault="00E206EE" w:rsidP="00D85D0C">
      <w:pPr>
        <w:spacing w:after="0" w:line="240" w:lineRule="auto"/>
      </w:pPr>
      <w:r>
        <w:separator/>
      </w:r>
    </w:p>
  </w:endnote>
  <w:endnote w:type="continuationSeparator" w:id="0">
    <w:p w14:paraId="15E8E27C" w14:textId="77777777" w:rsidR="00E206EE" w:rsidRDefault="00E206EE" w:rsidP="00D85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DCA1" w14:textId="77777777" w:rsidR="00E206EE" w:rsidRDefault="00E206EE" w:rsidP="00D85D0C">
      <w:pPr>
        <w:spacing w:after="0" w:line="240" w:lineRule="auto"/>
      </w:pPr>
      <w:r>
        <w:separator/>
      </w:r>
    </w:p>
  </w:footnote>
  <w:footnote w:type="continuationSeparator" w:id="0">
    <w:p w14:paraId="7B979E04" w14:textId="77777777" w:rsidR="00E206EE" w:rsidRDefault="00E206EE" w:rsidP="00D85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8F5"/>
    <w:multiLevelType w:val="hybridMultilevel"/>
    <w:tmpl w:val="69380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4F7A6A"/>
    <w:multiLevelType w:val="hybridMultilevel"/>
    <w:tmpl w:val="EFEE3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842210">
    <w:abstractNumId w:val="0"/>
  </w:num>
  <w:num w:numId="2" w16cid:durableId="1529219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9B"/>
    <w:rsid w:val="005D003E"/>
    <w:rsid w:val="006373E0"/>
    <w:rsid w:val="006E5987"/>
    <w:rsid w:val="00785C0C"/>
    <w:rsid w:val="00A65F48"/>
    <w:rsid w:val="00CA5EFE"/>
    <w:rsid w:val="00D50457"/>
    <w:rsid w:val="00D85D0C"/>
    <w:rsid w:val="00E1290A"/>
    <w:rsid w:val="00E206EE"/>
    <w:rsid w:val="00EA3D9B"/>
    <w:rsid w:val="00F35B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1C4F"/>
  <w15:chartTrackingRefBased/>
  <w15:docId w15:val="{DF873F92-DD26-4739-B5DC-B4736F37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5B48"/>
    <w:rPr>
      <w:color w:val="0563C1" w:themeColor="hyperlink"/>
      <w:u w:val="single"/>
    </w:rPr>
  </w:style>
  <w:style w:type="character" w:styleId="Mencinsinresolver">
    <w:name w:val="Unresolved Mention"/>
    <w:basedOn w:val="Fuentedeprrafopredeter"/>
    <w:uiPriority w:val="99"/>
    <w:semiHidden/>
    <w:unhideWhenUsed/>
    <w:rsid w:val="00F35B48"/>
    <w:rPr>
      <w:color w:val="605E5C"/>
      <w:shd w:val="clear" w:color="auto" w:fill="E1DFDD"/>
    </w:rPr>
  </w:style>
  <w:style w:type="character" w:styleId="Hipervnculovisitado">
    <w:name w:val="FollowedHyperlink"/>
    <w:basedOn w:val="Fuentedeprrafopredeter"/>
    <w:uiPriority w:val="99"/>
    <w:semiHidden/>
    <w:unhideWhenUsed/>
    <w:rsid w:val="00F35B48"/>
    <w:rPr>
      <w:color w:val="954F72" w:themeColor="followedHyperlink"/>
      <w:u w:val="single"/>
    </w:rPr>
  </w:style>
  <w:style w:type="paragraph" w:styleId="Prrafodelista">
    <w:name w:val="List Paragraph"/>
    <w:basedOn w:val="Normal"/>
    <w:uiPriority w:val="34"/>
    <w:qFormat/>
    <w:rsid w:val="00D85D0C"/>
    <w:pPr>
      <w:ind w:left="720"/>
      <w:contextualSpacing/>
    </w:pPr>
  </w:style>
  <w:style w:type="paragraph" w:styleId="Encabezado">
    <w:name w:val="header"/>
    <w:basedOn w:val="Normal"/>
    <w:link w:val="EncabezadoCar"/>
    <w:uiPriority w:val="99"/>
    <w:unhideWhenUsed/>
    <w:rsid w:val="00D85D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D0C"/>
  </w:style>
  <w:style w:type="paragraph" w:styleId="Piedepgina">
    <w:name w:val="footer"/>
    <w:basedOn w:val="Normal"/>
    <w:link w:val="PiedepginaCar"/>
    <w:uiPriority w:val="99"/>
    <w:unhideWhenUsed/>
    <w:rsid w:val="00D85D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5629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lnet.unirioja.es/servlet/articulo?codigo=1102939" TargetMode="External"/><Relationship Id="rId4" Type="http://schemas.openxmlformats.org/officeDocument/2006/relationships/settings" Target="settings.xml"/><Relationship Id="rId9" Type="http://schemas.openxmlformats.org/officeDocument/2006/relationships/hyperlink" Target="https://dialnet.unirioja.es/servlet/tesis?codigo=298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63796-94B9-46CD-9044-AA10F3C8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Santiago Pantoja Estrada</dc:creator>
  <cp:keywords/>
  <dc:description/>
  <cp:lastModifiedBy>Yoel Santiago Pantoja Estrada</cp:lastModifiedBy>
  <cp:revision>1</cp:revision>
  <dcterms:created xsi:type="dcterms:W3CDTF">2023-03-08T00:44:00Z</dcterms:created>
  <dcterms:modified xsi:type="dcterms:W3CDTF">2023-03-08T02:15:00Z</dcterms:modified>
</cp:coreProperties>
</file>