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Missing Authentication (CWE-306)</w:t>
      </w:r>
    </w:p>
    <w:p>
      <w:r>
        <w:rPr>
          <w:b/>
        </w:rPr>
        <w:t xml:space="preserve">App: </w:t>
      </w:r>
      <w:r>
        <w:t>01_no_auth  —  a tiny WebTransport “vault” that serves a private account balance.</w:t>
        <w:br/>
      </w:r>
      <w:r>
        <w:rPr>
          <w:b/>
        </w:rPr>
        <w:t xml:space="preserve">The flaw: </w:t>
      </w:r>
      <w:r>
        <w:t>it asks for a token, then never checks it. Anyone gets in.</w:t>
      </w:r>
    </w:p>
    <w:p>
      <w:pPr>
        <w:spacing w:before="120" w:after="120"/>
        <w:shd w:val="clear" w:fill="FFF7E0"/>
      </w:pPr>
      <w:r>
        <w:rPr>
          <w:b/>
          <w:i/>
        </w:rPr>
        <w:t xml:space="preserve">Analogy:  </w:t>
      </w:r>
      <w:r>
        <w:rPr>
          <w:i/>
        </w:rPr>
        <w:t>a bank vault with a guard who says “ID please?”, glances away, and opens the door for everyone — even people holding no ID at all. The lock exists; nobody uses it.</w:t>
      </w:r>
    </w:p>
    <w:p>
      <w:pPr>
        <w:pStyle w:val="Heading1"/>
      </w:pPr>
      <w:r>
        <w:t>1.  How the vulnerable app works</w:t>
      </w:r>
    </w:p>
    <w:p>
      <w:r>
        <w:t>The vault reads the token off the connection request and then just… opens the door.</w:t>
      </w:r>
    </w:p>
    <w:p>
      <w:pPr>
        <w:spacing w:before="80" w:after="160"/>
        <w:ind w:left="144"/>
        <w:shd w:val="clear" w:fill="F3F4F6"/>
      </w:pPr>
      <w:r>
        <w:rPr>
          <w:rFonts w:ascii="Consolas" w:hAnsi="Consolas"/>
          <w:sz w:val="19"/>
        </w:rPr>
        <w:t># server.py  — inside the CONNECT handler</w:t>
      </w:r>
      <w:r>
        <w:rPr>
          <w:rFonts w:ascii="Consolas" w:hAnsi="Consolas"/>
          <w:sz w:val="19"/>
        </w:rPr>
        <w:br/>
        <w:t>token = parse_qs(urlparse(path).query).get("token", [None])[0]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THE BUG: token is read above, then never checked — every connect gets 200 OK.</w:t>
      </w:r>
      <w:r>
        <w:rPr>
          <w:rFonts w:ascii="Consolas" w:hAnsi="Consolas"/>
          <w:sz w:val="19"/>
        </w:rPr>
        <w:br/>
        <w:t>self._http.send_headers(stream_id=event.stream_id, headers=[(b":status", b"200")])</w:t>
      </w:r>
      <w:r>
        <w:rPr>
          <w:rFonts w:ascii="Consolas" w:hAnsi="Consolas"/>
          <w:sz w:val="19"/>
        </w:rPr>
        <w:br/>
        <w:t>self._sessions.add(event.stream_id)          # session is now live</w:t>
      </w:r>
    </w:p>
    <w:p>
      <w:r>
        <w:t>Once the session is open, it hands the private balance to whoever asks:</w:t>
      </w:r>
    </w:p>
    <w:p>
      <w:pPr>
        <w:spacing w:before="80" w:after="160"/>
        <w:ind w:left="144"/>
        <w:shd w:val="clear" w:fill="F3F4F6"/>
      </w:pPr>
      <w:r>
        <w:rPr>
          <w:rFonts w:ascii="Consolas" w:hAnsi="Consolas"/>
          <w:sz w:val="19"/>
        </w:rPr>
        <w:t>if cmd == "balance":</w:t>
      </w:r>
      <w:r>
        <w:rPr>
          <w:rFonts w:ascii="Consolas" w:hAnsi="Consolas"/>
          <w:sz w:val="19"/>
        </w:rPr>
        <w:br/>
        <w:t xml:space="preserve">    self._http.send_datagram(stream_id=event.stream_id,</w:t>
      </w:r>
      <w:r>
        <w:rPr>
          <w:rFonts w:ascii="Consolas" w:hAnsi="Consolas"/>
          <w:sz w:val="19"/>
        </w:rPr>
        <w:br/>
        <w:t xml:space="preserve">                             data=json.dumps(ACCOUNT).encode())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594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_vul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9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The whole problem: the door opens before anyone is checked.</w:t>
      </w:r>
    </w:p>
    <w:p>
      <w:pPr>
        <w:pStyle w:val="Heading1"/>
      </w:pPr>
      <w:r>
        <w:t>2.  How Legilimens is used against it</w:t>
      </w:r>
    </w:p>
    <w:p>
      <w:r>
        <w:t>Legilimens is a wiretap. It sits between the client and the vault, forwards everything so the app still works, and records every message so you can prove what happened.</w:t>
      </w:r>
    </w:p>
    <w:p>
      <w:pPr>
        <w:spacing w:before="120" w:after="120"/>
        <w:shd w:val="clear" w:fill="FFF7E0"/>
      </w:pPr>
      <w:r>
        <w:rPr>
          <w:b/>
          <w:i/>
        </w:rPr>
        <w:t xml:space="preserve">Analogy:  </w:t>
      </w:r>
      <w:r>
        <w:rPr>
          <w:i/>
        </w:rPr>
        <w:t>a security camera in the hallway. It doesn’t change the guard’s behaviour — it just films the stranger walking in empty-handed and walking out with the cash.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098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_mit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09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Under the hood it accepts the client, bridges to the real vault, and logs each message with a colour-coded flag:</w:t>
      </w:r>
    </w:p>
    <w:p>
      <w:pPr>
        <w:spacing w:before="80" w:after="160"/>
        <w:ind w:left="144"/>
        <w:shd w:val="clear" w:fill="F3F4F6"/>
      </w:pPr>
      <w:r>
        <w:rPr>
          <w:rFonts w:ascii="Consolas" w:hAnsi="Consolas"/>
          <w:sz w:val="19"/>
        </w:rPr>
        <w:t># proxy.py — every message that passes through is captured for the log</w:t>
      </w:r>
      <w:r>
        <w:rPr>
          <w:rFonts w:ascii="Consolas" w:hAnsi="Consolas"/>
          <w:sz w:val="19"/>
        </w:rPr>
        <w:br/>
        <w:t>await broadcast_async(make_event(</w:t>
      </w:r>
      <w:r>
        <w:rPr>
          <w:rFonts w:ascii="Consolas" w:hAnsi="Consolas"/>
          <w:sz w:val="19"/>
        </w:rPr>
        <w:br/>
        <w:t xml:space="preserve">    direction="incoming", etype="datagram",</w:t>
      </w:r>
      <w:r>
        <w:rPr>
          <w:rFonts w:ascii="Consolas" w:hAnsi="Consolas"/>
          <w:sz w:val="19"/>
        </w:rPr>
        <w:br/>
        <w:t xml:space="preserve">    payload=payload,</w:t>
      </w:r>
      <w:r>
        <w:rPr>
          <w:rFonts w:ascii="Consolas" w:hAnsi="Consolas"/>
          <w:sz w:val="19"/>
        </w:rPr>
        <w:br/>
        <w:t xml:space="preserve">    flag="suspicious" if is_suspicious(payload) else "normal",   # auto-classified</w:t>
      </w:r>
      <w:r>
        <w:rPr>
          <w:rFonts w:ascii="Consolas" w:hAnsi="Consolas"/>
          <w:sz w:val="19"/>
        </w:rPr>
        <w:br/>
        <w:t>))</w:t>
      </w:r>
    </w:p>
    <w:p>
      <w:r>
        <w:rPr>
          <w:b/>
        </w:rPr>
        <w:t xml:space="preserve">What you see in the log: </w:t>
      </w:r>
      <w:r>
        <w:t>a "Session … connected via /vault" row with no credential, then the balance flowing back. That row is the proof the vault let a stranger read private data.</w:t>
      </w:r>
    </w:p>
    <w:p>
      <w:r>
        <w:t>Run it yourself (client goes through the proxy on :4433):</w:t>
      </w:r>
    </w:p>
    <w:p>
      <w:pPr>
        <w:spacing w:before="80" w:after="160"/>
        <w:ind w:left="144"/>
        <w:shd w:val="clear" w:fill="F3F4F6"/>
      </w:pPr>
      <w:r>
        <w:rPr>
          <w:rFonts w:ascii="Consolas" w:hAnsi="Consolas"/>
          <w:sz w:val="19"/>
        </w:rPr>
        <w:t>.venv\Scripts\python.exe vuln_apps\01_no_auth\client.py --port 4433</w:t>
      </w:r>
    </w:p>
    <w:p>
      <w:pPr>
        <w:pStyle w:val="Heading1"/>
      </w:pPr>
      <w:r>
        <w:t>3.  How to make app-1 secure</w:t>
      </w:r>
    </w:p>
    <w:p>
      <w:r>
        <w:t>Check the token before opening the session. Missing or wrong token → 401, and stop.</w:t>
      </w:r>
    </w:p>
    <w:p>
      <w:pPr>
        <w:spacing w:before="80" w:after="160"/>
        <w:ind w:left="144"/>
        <w:shd w:val="clear" w:fill="F3F4F6"/>
      </w:pPr>
      <w:r>
        <w:rPr>
          <w:rFonts w:ascii="Consolas" w:hAnsi="Consolas"/>
          <w:sz w:val="19"/>
        </w:rPr>
        <w:t># server.py — the fix (already sitting commented-out next to the bug)</w:t>
      </w:r>
      <w:r>
        <w:rPr>
          <w:rFonts w:ascii="Consolas" w:hAnsi="Consolas"/>
          <w:sz w:val="19"/>
        </w:rPr>
        <w:br/>
        <w:t>token = parse_qs(urlparse(path).query).get("token", [None])[0]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if token not in VALID_TOKENS:                    # the guard actually looks</w:t>
      </w:r>
      <w:r>
        <w:rPr>
          <w:rFonts w:ascii="Consolas" w:hAnsi="Consolas"/>
          <w:sz w:val="19"/>
        </w:rPr>
        <w:br/>
        <w:t xml:space="preserve">    self._http.send_headers(stream_id=event.stream_id,</w:t>
      </w:r>
      <w:r>
        <w:rPr>
          <w:rFonts w:ascii="Consolas" w:hAnsi="Consolas"/>
          <w:sz w:val="19"/>
        </w:rPr>
        <w:br/>
        <w:t xml:space="preserve">                            headers=[(b":status", b"401")])</w:t>
      </w:r>
      <w:r>
        <w:rPr>
          <w:rFonts w:ascii="Consolas" w:hAnsi="Consolas"/>
          <w:sz w:val="19"/>
        </w:rPr>
        <w:br/>
        <w:t xml:space="preserve">    self.transmit()</w:t>
      </w:r>
      <w:r>
        <w:rPr>
          <w:rFonts w:ascii="Consolas" w:hAnsi="Consolas"/>
          <w:sz w:val="19"/>
        </w:rPr>
        <w:br/>
        <w:t xml:space="preserve">    return                                       # door stays shut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only valid tokens reach this line</w:t>
      </w:r>
      <w:r>
        <w:rPr>
          <w:rFonts w:ascii="Consolas" w:hAnsi="Consolas"/>
          <w:sz w:val="19"/>
        </w:rPr>
        <w:br/>
        <w:t>self._http.send_headers(stream_id=event.stream_id, headers=[(b":status", b"200")])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594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_fix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9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Re-running the three clients through Legilimens shows the difference plainly: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312"/>
          </w:tcPr>
          <w:p>
            <w:pPr>
              <w:shd w:val="clear" w:fill="111827"/>
            </w:pPr>
            <w:r>
              <w:rPr>
                <w:b/>
                <w:color w:val="FFFFFF"/>
              </w:rPr>
              <w:t>Client sends</w:t>
            </w:r>
          </w:p>
        </w:tc>
        <w:tc>
          <w:tcPr>
            <w:tcW w:type="dxa" w:w="2880"/>
          </w:tcPr>
          <w:p>
            <w:pPr>
              <w:shd w:val="clear" w:fill="111827"/>
            </w:pPr>
            <w:r>
              <w:rPr>
                <w:b/>
                <w:color w:val="FFFFFF"/>
              </w:rPr>
              <w:t>Vulnerable app</w:t>
            </w:r>
          </w:p>
        </w:tc>
        <w:tc>
          <w:tcPr>
            <w:tcW w:type="dxa" w:w="2736"/>
          </w:tcPr>
          <w:p>
            <w:pPr>
              <w:shd w:val="clear" w:fill="111827"/>
            </w:pPr>
            <w:r>
              <w:rPr>
                <w:b/>
                <w:color w:val="FFFFFF"/>
              </w:rPr>
              <w:t>Fixed app</w:t>
            </w:r>
          </w:p>
        </w:tc>
      </w:tr>
      <w:tr>
        <w:tc>
          <w:tcPr>
            <w:tcW w:type="dxa" w:w="3312"/>
          </w:tcPr>
          <w:p>
            <w:r>
              <w:t>no token</w:t>
            </w:r>
          </w:p>
        </w:tc>
        <w:tc>
          <w:tcPr>
            <w:tcW w:type="dxa" w:w="2880"/>
          </w:tcPr>
          <w:p>
            <w:r>
              <w:rPr>
                <w:color w:val="C01D1D"/>
              </w:rPr>
              <w:t>200 — GRANTED</w:t>
            </w:r>
          </w:p>
        </w:tc>
        <w:tc>
          <w:tcPr>
            <w:tcW w:type="dxa" w:w="2736"/>
          </w:tcPr>
          <w:p>
            <w:r>
              <w:rPr>
                <w:color w:val="157F3B"/>
              </w:rPr>
              <w:t>401 — rejected</w:t>
            </w:r>
          </w:p>
        </w:tc>
      </w:tr>
      <w:tr>
        <w:tc>
          <w:tcPr>
            <w:tcW w:type="dxa" w:w="3312"/>
          </w:tcPr>
          <w:p>
            <w:r>
              <w:t>wrong-token</w:t>
            </w:r>
          </w:p>
        </w:tc>
        <w:tc>
          <w:tcPr>
            <w:tcW w:type="dxa" w:w="2880"/>
          </w:tcPr>
          <w:p>
            <w:r>
              <w:rPr>
                <w:color w:val="C01D1D"/>
              </w:rPr>
              <w:t>200 — GRANTED</w:t>
            </w:r>
          </w:p>
        </w:tc>
        <w:tc>
          <w:tcPr>
            <w:tcW w:type="dxa" w:w="2736"/>
          </w:tcPr>
          <w:p>
            <w:r>
              <w:rPr>
                <w:color w:val="157F3B"/>
              </w:rPr>
              <w:t>401 — rejected</w:t>
            </w:r>
          </w:p>
        </w:tc>
      </w:tr>
      <w:tr>
        <w:tc>
          <w:tcPr>
            <w:tcW w:type="dxa" w:w="3312"/>
          </w:tcPr>
          <w:p>
            <w:r>
              <w:t>tok-hermione-granger</w:t>
            </w:r>
          </w:p>
        </w:tc>
        <w:tc>
          <w:tcPr>
            <w:tcW w:type="dxa" w:w="2880"/>
          </w:tcPr>
          <w:p>
            <w:r>
              <w:rPr>
                <w:color w:val="C01D1D"/>
              </w:rPr>
              <w:t>200 — GRANTED</w:t>
            </w:r>
          </w:p>
        </w:tc>
        <w:tc>
          <w:tcPr>
            <w:tcW w:type="dxa" w:w="2736"/>
          </w:tcPr>
          <w:p>
            <w:r>
              <w:rPr>
                <w:color w:val="157F3B"/>
              </w:rPr>
              <w:t>200 — GRANTED</w:t>
            </w:r>
          </w:p>
        </w:tc>
      </w:tr>
    </w:tbl>
    <w:p>
      <w:pPr>
        <w:pStyle w:val="Heading1"/>
      </w:pPr>
      <w:r>
        <w:t>Takeaway</w:t>
      </w:r>
    </w:p>
    <w:p>
      <w:r>
        <w:t xml:space="preserve">WebTransport (like HTTPS) gives you an encrypted channel, not an authorised one. </w:t>
      </w:r>
      <w:r>
        <w:t xml:space="preserve">Encryption proves nobody eavesdropped; it says nothing about who is on the other end. </w:t>
      </w:r>
      <w:r>
        <w:rPr>
          <w:b/>
        </w:rPr>
        <w:t>Always authenticate the CONNECT and reject the session when the credential is missing or invalid — don’t open the door and hope the caller behaves.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