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Lab2</w:t>
      </w:r>
    </w:p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171830635 俞星凯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6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实验目的</w:t>
            </w:r>
          </w:p>
        </w:tc>
        <w:tc>
          <w:tcPr>
            <w:tcW w:w="6678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学习socket相关知识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通过学习ip，icmp，arp的报文格式来理解这些协议的功能和作用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掌握初步raw sockt编程基础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数据结构说明 </w:t>
            </w:r>
          </w:p>
        </w:tc>
        <w:tc>
          <w:tcPr>
            <w:tcW w:w="6678" w:type="dxa"/>
          </w:tcPr>
          <w:p>
            <w:pPr>
              <w:numPr>
                <w:ilvl w:val="0"/>
                <w:numId w:val="2"/>
              </w:numPr>
              <w:rPr>
                <w:rFonts w:hAnsi="Arial" w:eastAsia="Arial" w:cs="Arial" w:asciiTheme="minorAscii"/>
                <w:b w:val="0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在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Linu</w:t>
            </w:r>
            <w:r>
              <w:rPr>
                <w:rFonts w:hint="eastAsia" w:asciiTheme="minorAscii" w:hAnsi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x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中，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IP报头格式数据结构</w:t>
            </w:r>
            <w:r>
              <w:rPr>
                <w:rFonts w:hint="eastAsia" w:asciiTheme="minorAscii" w:hAnsi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&lt;netinet/ip.h&gt;</w:t>
            </w:r>
            <w:r>
              <w:rPr>
                <w:rFonts w:hint="eastAsia" w:asciiTheme="minorAscii" w:hAnsi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定义如下</w:t>
            </w:r>
            <w:r>
              <w:rPr>
                <w:rFonts w:hAnsi="Arial" w:eastAsia="Arial" w:cs="Arial" w:asciiTheme="minorAscii"/>
                <w:b w:val="0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：</w:t>
            </w:r>
          </w:p>
          <w:p>
            <w:pPr>
              <w:rPr>
                <w:rFonts w:hAnsi="宋体" w:eastAsia="宋体" w:cs="宋体" w:asciiTheme="minorAscii"/>
                <w:color w:val="auto"/>
                <w:sz w:val="21"/>
                <w:szCs w:val="21"/>
              </w:rPr>
            </w:pP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struct ip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{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#if __BYTE_ORDER == __LITTLE_ENDIAN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unsigned int ip_hl:4; /* header length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unsigned int ip_v:4; /* version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#endif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#if __BYTE_ORDER == __BIG_ENDIAN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unsigned int ip_v:4; /* version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unsigned int ip_hl:4; /* header length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#endif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u_int8_t ip_tos; /* type of service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u_short ip_len; /* total length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u_short ip_id; /* identification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u_short ip_off; /* fragment offset field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#define IP_RF 0x8000 /* reserved fragment flag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#define IP_DF 0x4000 /* dont fragment flag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#define IP_MF 0x2000 /* more fragments flag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#define IP_OFFMASK 0x1fff /* mask for fragmenting bits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u_int8_t ip_ttl; /* time to live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u_int8_t ip_p; /* protocol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u_short ip_sum; /* checksum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struct in_addr ip_src, ip_dst; /* source and dest address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 xml:space="preserve">};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color w:val="auto"/>
              </w:rPr>
            </w:pPr>
            <w:r>
              <w:rPr>
                <w:rFonts w:hAnsi="宋体" w:eastAsia="宋体" w:cs="宋体" w:asciiTheme="minorAscii"/>
                <w:color w:val="auto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53815" cy="1007745"/>
                  <wp:effectExtent l="0" t="0" r="1905" b="1333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00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Ansi="宋体" w:eastAsia="宋体" w:cs="宋体" w:asciiTheme="minorAscii"/>
                <w:color w:val="auto"/>
                <w:sz w:val="21"/>
                <w:szCs w:val="21"/>
              </w:rPr>
            </w:pP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在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Linux中</w:t>
            </w:r>
            <w:r>
              <w:rPr>
                <w:rFonts w:hint="eastAsia" w:asciiTheme="minorAscii" w:hAnsi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Ansi="Arial" w:eastAsia="Arial" w:cs="Arial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ICMP_ECHO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和</w:t>
            </w:r>
            <w:r>
              <w:rPr>
                <w:rFonts w:hAnsi="Arial" w:eastAsia="Arial" w:cs="Arial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ICMP_ECHOREPLY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数据结</w:t>
            </w:r>
            <w:r>
              <w:rPr>
                <w:rFonts w:hint="eastAsia" w:asciiTheme="minorAscii" w:hAnsi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构</w:t>
            </w:r>
            <w:r>
              <w:rPr>
                <w:rFonts w:hint="eastAsia" w:asciiTheme="minorAscii" w:hAnsi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&lt;netinet/ip_icmp.h&gt;</w:t>
            </w:r>
            <w:r>
              <w:rPr>
                <w:rFonts w:hint="eastAsia" w:asciiTheme="minorAscii" w:hAnsi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定义如下：</w:t>
            </w:r>
          </w:p>
          <w:p>
            <w:pPr>
              <w:rPr>
                <w:rFonts w:hint="eastAsia" w:hAnsi="宋体" w:eastAsia="宋体" w:cs="宋体" w:asciiTheme="minorAsci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struct icmp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{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u_int8_t icmp_type; /* type of message, see below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u_int8_t icmp_code; /* type sub code */</w:t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br w:type="textWrapping"/>
            </w:r>
            <w:r>
              <w:rPr>
                <w:rFonts w:hAnsi="宋体" w:eastAsia="宋体" w:cs="宋体" w:asciiTheme="minorAscii"/>
                <w:color w:val="auto"/>
                <w:sz w:val="21"/>
                <w:szCs w:val="21"/>
              </w:rPr>
              <w:t>u_int16_t icmp_cksum; /* ones complement checksum of struct *</w:t>
            </w:r>
            <w:r>
              <w:rPr>
                <w:rFonts w:hint="eastAsia" w:hAnsi="宋体" w:eastAsia="宋体" w:cs="宋体" w:asciiTheme="minorAscii"/>
                <w:color w:val="auto"/>
                <w:sz w:val="21"/>
                <w:szCs w:val="21"/>
                <w:lang w:val="en-US" w:eastAsia="zh-CN"/>
              </w:rPr>
              <w:t>/</w:t>
            </w:r>
          </w:p>
          <w:p>
            <w:pPr>
              <w:rPr>
                <w:rFonts w:hint="eastAsia" w:hAnsi="Consolas" w:eastAsia="宋体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Ansi="Consolas" w:eastAsia="Consolas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struct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 ih_idseq /* echo datagram */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{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u_int16_t</w:t>
            </w:r>
            <w:r>
              <w:rPr>
                <w:rFonts w:hint="eastAsia" w:hAnsi="Consolas" w:eastAsia="宋体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icd_id;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u_int16_t</w:t>
            </w:r>
            <w:r>
              <w:rPr>
                <w:rFonts w:hint="eastAsia" w:hAnsi="Consolas" w:eastAsia="宋体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icd_seq;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hAnsi="Consolas" w:eastAsia="宋体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} ih_idseq;</w:t>
            </w:r>
          </w:p>
          <w:p>
            <w:pPr>
              <w:rPr>
                <w:rFonts w:hint="eastAsia" w:hAnsi="Consolas" w:eastAsia="宋体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Consolas" w:eastAsia="宋体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hAnsi="Consolas" w:eastAsia="宋体" w:cs="Consolas" w:asciiTheme="minorAscii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Ansi="宋体" w:eastAsia="宋体" w:cs="宋体" w:asciiTheme="minorAscii"/>
                <w:color w:val="auto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945255" cy="484505"/>
                  <wp:effectExtent l="0" t="0" r="1905" b="317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255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程序设计的思路以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及运行流程</w:t>
            </w:r>
          </w:p>
        </w:tc>
        <w:tc>
          <w:tcPr>
            <w:tcW w:w="667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raw_socket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创建一个raw socket，不断收包，显示包的MAC和IP地址，并根据包头类型域的值来显示包的类型。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raw_socket_ping                 注：括号内为本次程序的函数名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根据参数是主机名还是IP地址进行不同设置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创建一个raw socket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发送一个包(send_packet)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需要先对包头进行封装</w:t>
            </w:r>
            <w:r>
              <w:rPr>
                <w:rFonts w:hint="eastAsia" w:asciiTheme="minorAscii" w:hAnsiTheme="minorEastAsia" w:cstheme="minorEastAsia"/>
                <w:vertAlign w:val="baseline"/>
                <w:lang w:val="en-US" w:eastAsia="zh-CN"/>
              </w:rPr>
              <w:t>(pack)，其中检验和字段采用检验和算法(cal_cksum)。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vertAlign w:val="baseline"/>
                <w:lang w:val="en-US" w:eastAsia="zh-CN"/>
              </w:rPr>
              <w:t>接收一个包(recv_packet)，然后再对包头进行解封(unpack)，计算rtt(cal_internal)，输出相关信息。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vertAlign w:val="baseline"/>
                <w:lang w:val="en-US" w:eastAsia="zh-CN"/>
              </w:rPr>
              <w:t>循环(3)(4)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进行数据统计。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运行结果截图</w:t>
            </w:r>
          </w:p>
        </w:tc>
        <w:tc>
          <w:tcPr>
            <w:tcW w:w="6678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raw_socket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059555" cy="3789045"/>
                  <wp:effectExtent l="0" t="0" r="9525" b="571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555" cy="3789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raw_socket_ping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100195" cy="4521835"/>
                  <wp:effectExtent l="0" t="0" r="14605" b="444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4521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相关参考资料</w:t>
            </w:r>
          </w:p>
        </w:tc>
        <w:tc>
          <w:tcPr>
            <w:tcW w:w="667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计算机网络实验教材2.02(修订)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https://blog.csdn.net/xtank_nie/article/details/39215225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84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对比样例程序</w:t>
            </w:r>
          </w:p>
        </w:tc>
        <w:tc>
          <w:tcPr>
            <w:tcW w:w="66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参考了教材上的raw_socket样例程序，并对其略做修改使之支持ARP的识别。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代码个人创新以及思考</w:t>
            </w:r>
          </w:p>
        </w:tc>
        <w:tc>
          <w:tcPr>
            <w:tcW w:w="6678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raw_socket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根据MAC包的第13字节判断IP数据包还是ARP请求/应答。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raw_socket_ping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修改了计算rtt的算法，使之能够正确显示到小数点后三位。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由于只需实现简易的ping程序，故简化了代码中的大量冗余语句。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采用系统ping程序的格式进行输出。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该程序的应用场景创新（非必须）</w:t>
            </w:r>
          </w:p>
        </w:tc>
        <w:tc>
          <w:tcPr>
            <w:tcW w:w="66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在多跳网络中每一跳都显示一次，即可判断断路位置。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11134"/>
    <w:multiLevelType w:val="singleLevel"/>
    <w:tmpl w:val="91411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ECF825"/>
    <w:multiLevelType w:val="singleLevel"/>
    <w:tmpl w:val="D0ECF82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7288BDD"/>
    <w:multiLevelType w:val="singleLevel"/>
    <w:tmpl w:val="D7288B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1235E7E8"/>
    <w:multiLevelType w:val="singleLevel"/>
    <w:tmpl w:val="1235E7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39800D"/>
    <w:multiLevelType w:val="singleLevel"/>
    <w:tmpl w:val="5E398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9C6F95B"/>
    <w:multiLevelType w:val="singleLevel"/>
    <w:tmpl w:val="79C6F9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CEC43AD"/>
    <w:multiLevelType w:val="singleLevel"/>
    <w:tmpl w:val="7CEC43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37135"/>
    <w:rsid w:val="4CD37135"/>
    <w:rsid w:val="54E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2018-10-01T08:07:00Z</dcterms:created>
  <dc:creator>俞星凯</dc:creator>
  <cp:lastModifiedBy>俞星凯</cp:lastModifiedBy>
  <dcterms:modified xsi:type="dcterms:W3CDTF">2018-10-01T12:08:24Z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