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2.xml" ContentType="application/vnd.ms-office.chartstyle+xml"/>
  <Override PartName="/word/charts/colors2.xml" ContentType="application/vnd.ms-office.chartcolorstyle+xml"/>
  <Override PartName="/word/charts/style1.xml" ContentType="application/vnd.ms-office.chartstyle+xml"/>
  <Override PartName="/word/charts/chart2.xml" ContentType="application/vnd.openxmlformats-officedocument.drawingml.chart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charts/colors1.xml" ContentType="application/vnd.ms-office.chartcolorsty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bookmarkStart w:id="0" w:name="_Hlk483172806"/>
      <w:r/>
      <w:bookmarkEnd w:id="0"/>
      <w:r/>
      <w:r/>
    </w:p>
    <w:p>
      <w:pPr>
        <w:pStyle w:val="978"/>
        <w:rPr>
          <w:color w:val="auto"/>
        </w:rPr>
      </w:pPr>
      <w:r>
        <w:rPr>
          <w:color w:val="auto"/>
        </w:rPr>
      </w:r>
      <w:r/>
    </w:p>
    <w:tbl>
      <w:tblPr>
        <w:tblW w:w="5000" w:type="pct"/>
        <w:tblInd w:w="-39" w:type="dxa"/>
        <w:tblBorders>
          <w:left w:val="single" w:color="000001" w:sz="16" w:space="0"/>
          <w:top w:val="single" w:color="000001" w:sz="16" w:space="0"/>
          <w:right w:val="single" w:color="000001" w:sz="16" w:space="0"/>
          <w:bottom w:val="single" w:color="000001" w:sz="16" w:space="0"/>
          <w:insideV w:val="single" w:color="000001" w:sz="16" w:space="0"/>
          <w:insideH w:val="single" w:color="000001" w:sz="16" w:space="0"/>
        </w:tblBorders>
        <w:tblCellMar>
          <w:left w:w="-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693"/>
      </w:tblGrid>
      <w:tr>
        <w:trPr/>
        <w:tc>
          <w:tcPr>
            <w:shd w:val="clear" w:fill="FFFFFF" w:color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-5" w:type="dxa"/>
            </w:tcMar>
            <w:tcW w:w="9638" w:type="dxa"/>
            <w:textDirection w:val="lrTb"/>
            <w:noWrap w:val="false"/>
          </w:tcPr>
          <w:p>
            <w:pPr>
              <w:pStyle w:val="978"/>
              <w:rPr>
                <w:color w:val="auto"/>
              </w:rPr>
            </w:pPr>
            <w:r>
              <w:rPr>
                <w:color w:val="auto"/>
              </w:rPr>
            </w:r>
            <w:r/>
          </w:p>
          <w:p>
            <w:pPr>
              <w:pStyle w:val="973"/>
              <w:jc w:val="center"/>
              <w:rPr>
                <w:rStyle w:val="1016"/>
                <w:color w:val="005191"/>
                <w:sz w:val="72"/>
              </w:rPr>
            </w:pPr>
            <w:r>
              <w:rPr>
                <w:rStyle w:val="1016"/>
                <w:color w:val="005191" w:themeColor="accent1"/>
                <w:sz w:val="72"/>
              </w:rPr>
              <w:t xml:space="preserve">XX-PROJECTNAME-XX</w:t>
            </w:r>
            <w:r/>
          </w:p>
          <w:p>
            <w:pPr>
              <w:pStyle w:val="1002"/>
              <w:rPr>
                <w:rStyle w:val="1016"/>
                <w:color w:val="4BACC6"/>
                <w:sz w:val="28"/>
              </w:rPr>
            </w:pPr>
            <w:r>
              <w:rPr>
                <w:rStyle w:val="1016"/>
                <w:color w:val="4BACC6" w:themeColor="accent5"/>
                <w:sz w:val="28"/>
              </w:rPr>
              <w:t xml:space="preserve">Version XX-VERSION-XX</w:t>
            </w:r>
            <w:r/>
          </w:p>
          <w:p>
            <w:r/>
            <w:r/>
          </w:p>
          <w:p>
            <w:pPr>
              <w:pStyle w:val="978"/>
              <w:rPr>
                <w:rStyle w:val="1016"/>
                <w:color w:val="auto"/>
              </w:rPr>
            </w:pPr>
            <w:r>
              <w:rPr>
                <w:rStyle w:val="876"/>
              </w:rPr>
              <w:t xml:space="preserve">Code</w:t>
            </w:r>
            <w:r>
              <w:rPr>
                <w:rStyle w:val="1016"/>
                <w:color w:val="auto"/>
              </w:rPr>
              <w:t xml:space="preserve"> </w:t>
            </w:r>
            <w:r>
              <w:rPr>
                <w:rStyle w:val="876"/>
              </w:rPr>
              <w:t xml:space="preserve">analysis</w:t>
            </w:r>
            <w:r/>
          </w:p>
          <w:p>
            <w:pPr>
              <w:pStyle w:val="978"/>
              <w:rPr>
                <w:color w:val="auto"/>
              </w:rPr>
            </w:pPr>
            <w:r>
              <w:rPr>
                <w:color w:val="auto"/>
              </w:rPr>
            </w:r>
            <w:r/>
          </w:p>
        </w:tc>
      </w:tr>
    </w:tbl>
    <w:p>
      <w:pPr>
        <w:pStyle w:val="978"/>
      </w:pPr>
      <w:r/>
      <w:r/>
    </w:p>
    <w:p>
      <w:pPr>
        <w:jc w:val="center"/>
        <w:rPr>
          <w:sz w:val="60"/>
          <w:szCs w:val="60"/>
        </w:rPr>
      </w:pPr>
      <w:r>
        <w:rPr>
          <w:sz w:val="60"/>
          <w:szCs w:val="60"/>
        </w:rPr>
      </w:r>
      <w:r/>
    </w:p>
    <w:tbl>
      <w:tblPr>
        <w:tblW w:w="5000" w:type="pct"/>
        <w:tblInd w:w="-14" w:type="dxa"/>
        <w:tblBorders>
          <w:left w:val="single" w:color="00000A" w:sz="6" w:space="0"/>
          <w:top w:val="single" w:color="00000A" w:sz="6" w:space="0"/>
          <w:right w:val="single" w:color="00000A" w:sz="6" w:space="0"/>
          <w:bottom w:val="single" w:color="00000A" w:sz="6" w:space="0"/>
          <w:insideV w:val="single" w:color="00000A" w:sz="6" w:space="0"/>
          <w:insideH w:val="single" w:color="00000A" w:sz="6" w:space="0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>
        <w:trPr>
          <w:cantSplit/>
          <w:trHeight w:val="80"/>
        </w:trPr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46" w:type="dxa"/>
            </w:tcMar>
            <w:tcW w:w="9638" w:type="dxa"/>
            <w:textDirection w:val="lrTb"/>
            <w:noWrap w:val="false"/>
          </w:tcPr>
          <w:p>
            <w:pPr>
              <w:ind w:left="170"/>
              <w:tabs>
                <w:tab w:val="left" w:pos="5103" w:leader="none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  <w:r/>
          </w:p>
          <w:p>
            <w:pPr>
              <w:ind w:left="170"/>
              <w:tabs>
                <w:tab w:val="left" w:pos="5103" w:leader="none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By: XX-AUTHOR-XX</w:t>
            </w:r>
            <w:r/>
          </w:p>
          <w:p>
            <w:pPr>
              <w:ind w:left="170"/>
              <w:tabs>
                <w:tab w:val="left" w:pos="5103" w:leader="none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  <w:r/>
          </w:p>
          <w:p>
            <w:pPr>
              <w:ind w:left="170"/>
              <w:tabs>
                <w:tab w:val="left" w:pos="5103" w:leader="none"/>
              </w:tabs>
              <w:rPr>
                <w:lang w:val="en-US"/>
              </w:rPr>
            </w:pPr>
            <w:r>
              <w:rPr>
                <w:b/>
                <w:lang w:val="en-US"/>
              </w:rPr>
              <w:t xml:space="preserve">XX-DATE-XX</w:t>
            </w:r>
            <w:r/>
          </w:p>
          <w:p>
            <w:pPr>
              <w:tabs>
                <w:tab w:val="left" w:pos="5103" w:leader="none"/>
              </w:tabs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  <w:br w:type="page"/>
      </w:r>
      <w:r/>
    </w:p>
    <w:sdt>
      <w:sdtPr>
        <w15:appearance w15:val="boundingBox"/>
        <w:id w:val="1249220033"/>
        <w:docPartObj>
          <w:docPartGallery w:val="Table of Contents"/>
          <w:docPartUnique w:val="true"/>
        </w:docPartObj>
        <w:rPr>
          <w:rFonts w:eastAsiaTheme="minorHAnsi"/>
          <w:b w:val="false"/>
          <w:bCs w:val="false"/>
          <w:caps w:val="false"/>
          <w:color w:val="00000A"/>
          <w:spacing w:val="0"/>
          <w:sz w:val="20"/>
          <w:szCs w:val="20"/>
        </w:rPr>
      </w:sdtPr>
      <w:sdtContent>
        <w:p>
          <w:pPr>
            <w:pStyle w:val="850"/>
          </w:pPr>
          <w:r/>
          <w:bookmarkStart w:id="17" w:name="_Toc79573867"/>
          <w:r>
            <w:t xml:space="preserve">Content</w:t>
          </w:r>
          <w:bookmarkEnd w:id="17"/>
          <w:r/>
          <w:r/>
        </w:p>
        <w:p>
          <w:pPr>
            <w:pStyle w:val="1000"/>
            <w:tabs>
              <w:tab w:val="right" w:pos="9628" w:leader="dot"/>
            </w:tabs>
            <w:rPr>
              <w:sz w:val="22"/>
              <w:szCs w:val="22"/>
            </w:rPr>
          </w:pPr>
          <w:r>
            <w:fldChar w:fldCharType="begin"/>
          </w:r>
          <w:r>
            <w:instrText xml:space="preserve">TOC \z \o "1-3" \u \h</w:instrText>
          </w:r>
          <w:r>
            <w:fldChar w:fldCharType="separate"/>
          </w:r>
          <w:hyperlink w:tooltip="#_Toc79573867" w:anchor="_Toc79573867" w:history="1">
            <w:r>
              <w:rPr>
                <w:rStyle w:val="1001"/>
              </w:rPr>
            </w:r>
            <w:r>
              <w:rPr>
                <w:rStyle w:val="1001"/>
              </w:rPr>
              <w:t xml:space="preserve">Content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_Toc79573867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1000"/>
            <w:tabs>
              <w:tab w:val="right" w:pos="9628" w:leader="dot"/>
            </w:tabs>
          </w:pPr>
          <w:r/>
          <w:hyperlink w:tooltip="#_Toc79573868" w:anchor="_Toc79573868" w:history="1">
            <w:r>
              <w:rPr>
                <w:rStyle w:val="1001"/>
              </w:rPr>
            </w:r>
            <w:r>
              <w:rPr>
                <w:rStyle w:val="1001"/>
                <w:lang w:val="en-US"/>
              </w:rPr>
              <w:t xml:space="preserve">Introduction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_Toc79573868 \h</w:instrText>
              <w:fldChar w:fldCharType="separate"/>
              <w:t xml:space="preserve">2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1000"/>
            <w:tabs>
              <w:tab w:val="right" w:pos="9628" w:leader="dot"/>
            </w:tabs>
          </w:pPr>
          <w:r/>
          <w:hyperlink w:tooltip="#_Toc79573869" w:anchor="_Toc79573869" w:history="1">
            <w:r>
              <w:rPr>
                <w:rStyle w:val="1001"/>
              </w:rPr>
            </w:r>
            <w:r>
              <w:rPr>
                <w:rStyle w:val="1001"/>
              </w:rPr>
              <w:t xml:space="preserve">Configuration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_Toc79573869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1000"/>
            <w:tabs>
              <w:tab w:val="right" w:pos="9628" w:leader="dot"/>
            </w:tabs>
          </w:pPr>
          <w:r/>
          <w:hyperlink w:tooltip="#_Toc79573870" w:anchor="_Toc79573870" w:history="1">
            <w:r>
              <w:rPr>
                <w:rStyle w:val="1001"/>
              </w:rPr>
            </w:r>
            <w:r>
              <w:rPr>
                <w:rStyle w:val="1001"/>
              </w:rPr>
              <w:t xml:space="preserve">Synthesis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_Toc79573870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1018"/>
            <w:tabs>
              <w:tab w:val="right" w:pos="9628" w:leader="dot"/>
            </w:tabs>
          </w:pPr>
          <w:r/>
          <w:hyperlink w:tooltip="#_Toc79573871" w:anchor="_Toc79573871" w:history="1">
            <w:r>
              <w:rPr>
                <w:rStyle w:val="1001"/>
              </w:rPr>
            </w:r>
            <w:r>
              <w:rPr>
                <w:rStyle w:val="1001"/>
              </w:rPr>
              <w:t xml:space="preserve">Analysis Status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_Toc79573871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1018"/>
            <w:tabs>
              <w:tab w:val="right" w:pos="9628" w:leader="dot"/>
            </w:tabs>
          </w:pPr>
          <w:r/>
          <w:hyperlink w:tooltip="#_Toc79573872" w:anchor="_Toc79573872" w:history="1">
            <w:r>
              <w:rPr>
                <w:rStyle w:val="1001"/>
              </w:rPr>
            </w:r>
            <w:r>
              <w:rPr>
                <w:rStyle w:val="1001"/>
                <w:lang w:val="en-US"/>
              </w:rPr>
              <w:t xml:space="preserve">Quality gate status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_Toc79573872 \h</w:instrText>
              <w:fldChar w:fldCharType="separate"/>
              <w:t xml:space="preserve">3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1018"/>
            <w:tabs>
              <w:tab w:val="right" w:pos="9628" w:leader="dot"/>
            </w:tabs>
          </w:pPr>
          <w:r/>
          <w:hyperlink w:tooltip="#_Toc79573873" w:anchor="_Toc79573873" w:history="1">
            <w:r>
              <w:rPr>
                <w:rStyle w:val="1001"/>
              </w:rPr>
            </w:r>
            <w:r>
              <w:rPr>
                <w:rStyle w:val="1001"/>
              </w:rPr>
              <w:t xml:space="preserve">Metrics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_Toc79573873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1018"/>
            <w:tabs>
              <w:tab w:val="right" w:pos="9628" w:leader="dot"/>
            </w:tabs>
          </w:pPr>
          <w:r/>
          <w:hyperlink w:tooltip="#_Toc79573874" w:anchor="_Toc79573874" w:history="1">
            <w:r>
              <w:rPr>
                <w:rStyle w:val="1001"/>
              </w:rPr>
            </w:r>
            <w:r>
              <w:rPr>
                <w:rStyle w:val="1001"/>
              </w:rPr>
              <w:t xml:space="preserve">Tests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_Toc79573874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1018"/>
            <w:tabs>
              <w:tab w:val="right" w:pos="9628" w:leader="dot"/>
            </w:tabs>
          </w:pPr>
          <w:r/>
          <w:hyperlink w:tooltip="#_Toc79573875" w:anchor="_Toc79573875" w:history="1">
            <w:r>
              <w:rPr>
                <w:rStyle w:val="1001"/>
              </w:rPr>
            </w:r>
            <w:r>
              <w:rPr>
                <w:rStyle w:val="1001"/>
              </w:rPr>
              <w:t xml:space="preserve">Detailed t</w:t>
            </w:r>
            <w:r>
              <w:rPr>
                <w:rStyle w:val="1001"/>
              </w:rPr>
              <w:t xml:space="preserve">echnical debt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_Toc79573875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1018"/>
            <w:tabs>
              <w:tab w:val="right" w:pos="9628" w:leader="dot"/>
            </w:tabs>
          </w:pPr>
          <w:r/>
          <w:hyperlink w:tooltip="#_Toc79573876" w:anchor="_Toc79573876" w:history="1">
            <w:r>
              <w:rPr>
                <w:rStyle w:val="1001"/>
              </w:rPr>
            </w:r>
            <w:r>
              <w:rPr>
                <w:rStyle w:val="1001"/>
              </w:rPr>
              <w:t xml:space="preserve">Metrics</w:t>
            </w:r>
            <w:r>
              <w:rPr>
                <w:rStyle w:val="1001"/>
              </w:rPr>
              <w:t xml:space="preserve"> R</w:t>
            </w:r>
            <w:r>
              <w:rPr>
                <w:rStyle w:val="1001"/>
              </w:rPr>
              <w:t xml:space="preserve">ange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_Toc79573876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1018"/>
            <w:tabs>
              <w:tab w:val="right" w:pos="9628" w:leader="dot"/>
            </w:tabs>
          </w:pPr>
          <w:r/>
          <w:hyperlink w:tooltip="#_Toc79573877" w:anchor="_Toc79573877" w:history="1">
            <w:r>
              <w:rPr>
                <w:rStyle w:val="1001"/>
              </w:rPr>
            </w:r>
            <w:r>
              <w:rPr>
                <w:rStyle w:val="1001"/>
                <w:lang w:val="en-US"/>
              </w:rPr>
              <w:t xml:space="preserve">Volume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_Toc79573877 \h</w:instrText>
              <w:fldChar w:fldCharType="separate"/>
              <w:t xml:space="preserve">5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1000"/>
            <w:tabs>
              <w:tab w:val="right" w:pos="9628" w:leader="dot"/>
            </w:tabs>
          </w:pPr>
          <w:r/>
          <w:hyperlink w:tooltip="#_Toc79573878" w:anchor="_Toc79573878" w:history="1">
            <w:r>
              <w:rPr>
                <w:rStyle w:val="1001"/>
              </w:rPr>
            </w:r>
            <w:r>
              <w:rPr>
                <w:rStyle w:val="1001"/>
                <w:lang w:val="en-US"/>
              </w:rPr>
              <w:t xml:space="preserve">Issues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_Toc79573878 \h</w:instrText>
              <w:fldChar w:fldCharType="separate"/>
              <w:t xml:space="preserve">6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1018"/>
            <w:tabs>
              <w:tab w:val="right" w:pos="9628" w:leader="dot"/>
            </w:tabs>
          </w:pPr>
          <w:r/>
          <w:hyperlink w:tooltip="#_Toc79573879" w:anchor="_Toc79573879" w:history="1">
            <w:r>
              <w:rPr>
                <w:rStyle w:val="1001"/>
              </w:rPr>
            </w:r>
            <w:r>
              <w:rPr>
                <w:rStyle w:val="1001"/>
                <w:lang w:val="en-US"/>
              </w:rPr>
              <w:t xml:space="preserve">Charts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_Toc79573879 \h</w:instrText>
              <w:fldChar w:fldCharType="separate"/>
              <w:t xml:space="preserve">6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1018"/>
            <w:tabs>
              <w:tab w:val="right" w:pos="9628" w:leader="dot"/>
            </w:tabs>
          </w:pPr>
          <w:r/>
          <w:hyperlink w:tooltip="#_Toc79573880" w:anchor="_Toc79573880" w:history="1">
            <w:r>
              <w:rPr>
                <w:rStyle w:val="1001"/>
              </w:rPr>
            </w:r>
            <w:r>
              <w:rPr>
                <w:rStyle w:val="1001"/>
                <w:lang w:val="en-US"/>
              </w:rPr>
              <w:t xml:space="preserve">Issues count by severity and type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_Toc79573880 \h</w:instrText>
              <w:fldChar w:fldCharType="separate"/>
              <w:t xml:space="preserve">8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1018"/>
            <w:tabs>
              <w:tab w:val="right" w:pos="9628" w:leader="dot"/>
            </w:tabs>
          </w:pPr>
          <w:r/>
          <w:hyperlink w:tooltip="#_Toc79573881" w:anchor="_Toc79573881" w:history="1">
            <w:r>
              <w:rPr>
                <w:rStyle w:val="1001"/>
              </w:rPr>
            </w:r>
            <w:r>
              <w:rPr>
                <w:rStyle w:val="1001"/>
                <w:lang w:val="en-US"/>
              </w:rPr>
              <w:t xml:space="preserve">Issues</w:t>
            </w:r>
            <w:r>
              <w:rPr>
                <w:rStyle w:val="1001"/>
                <w:lang w:val="en-US"/>
              </w:rPr>
              <w:t xml:space="preserve"> L</w:t>
            </w:r>
            <w:r>
              <w:rPr>
                <w:rStyle w:val="1001"/>
                <w:lang w:val="en-US"/>
              </w:rPr>
              <w:t xml:space="preserve">ist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_Toc79573881 \h</w:instrText>
              <w:fldChar w:fldCharType="separate"/>
              <w:t xml:space="preserve">8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1000"/>
            <w:tabs>
              <w:tab w:val="right" w:pos="9628" w:leader="dot"/>
            </w:tabs>
          </w:pPr>
          <w:r/>
          <w:hyperlink w:tooltip="#_Toc79573882" w:anchor="_Toc79573882" w:history="1">
            <w:r>
              <w:rPr>
                <w:rStyle w:val="1001"/>
              </w:rPr>
            </w:r>
            <w:r>
              <w:rPr>
                <w:rStyle w:val="1001"/>
                <w:lang w:val="en-US"/>
              </w:rPr>
              <w:t xml:space="preserve">Security Hotspots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_Toc79573882 \h</w:instrText>
              <w:fldChar w:fldCharType="separate"/>
              <w:t xml:space="preserve">9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1018"/>
            <w:tabs>
              <w:tab w:val="right" w:pos="9628" w:leader="dot"/>
            </w:tabs>
          </w:pPr>
          <w:r/>
          <w:hyperlink w:tooltip="#_Toc79573883" w:anchor="_Toc79573883" w:history="1">
            <w:r>
              <w:rPr>
                <w:rStyle w:val="1001"/>
              </w:rPr>
            </w:r>
            <w:r>
              <w:rPr>
                <w:rStyle w:val="1001"/>
                <w:lang w:val="en-US"/>
              </w:rPr>
              <w:t xml:space="preserve">Security hotspots count by category and priority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_Toc79573883 \h</w:instrText>
              <w:fldChar w:fldCharType="separate"/>
              <w:t xml:space="preserve">9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1018"/>
            <w:tabs>
              <w:tab w:val="right" w:pos="9628" w:leader="dot"/>
            </w:tabs>
          </w:pPr>
          <w:r/>
          <w:hyperlink w:tooltip="#_Toc79573884" w:anchor="_Toc79573884" w:history="1">
            <w:r>
              <w:rPr>
                <w:rStyle w:val="1001"/>
              </w:rPr>
            </w:r>
            <w:r>
              <w:rPr>
                <w:rStyle w:val="1001"/>
                <w:lang w:val="en-US"/>
              </w:rPr>
              <w:t xml:space="preserve">Security hotspots</w:t>
            </w:r>
            <w:r>
              <w:rPr>
                <w:rStyle w:val="1001"/>
                <w:lang w:val="en-US"/>
              </w:rPr>
              <w:t xml:space="preserve"> L</w:t>
            </w:r>
            <w:r>
              <w:rPr>
                <w:rStyle w:val="1001"/>
                <w:lang w:val="en-US"/>
              </w:rPr>
              <w:t xml:space="preserve">ist</w:t>
            </w:r>
            <w:r>
              <w:rPr>
                <w:rStyle w:val="1001"/>
              </w:rPr>
            </w:r>
            <w:r>
              <w:tab/>
            </w:r>
            <w:r>
              <w:fldChar w:fldCharType="begin"/>
              <w:instrText xml:space="preserve">PAGEREF _Toc79573884 \h</w:instrText>
              <w:fldChar w:fldCharType="separate"/>
              <w:t xml:space="preserve">9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984"/>
            <w:tabs>
              <w:tab w:val="right" w:pos="9638" w:leader="dot"/>
            </w:tabs>
          </w:pPr>
          <w:r>
            <w:fldChar w:fldCharType="end"/>
          </w:r>
          <w:r/>
        </w:p>
      </w:sdtContent>
    </w:sdt>
    <w:p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  <w:r/>
    </w:p>
    <w:p>
      <w:pPr>
        <w:pStyle w:val="850"/>
        <w:rPr>
          <w:lang w:val="en-US"/>
        </w:rPr>
      </w:pPr>
      <w:r/>
      <w:bookmarkStart w:id="18" w:name="_Toc79573868"/>
      <w:r>
        <w:rPr>
          <w:lang w:val="en-US"/>
        </w:rPr>
        <w:t xml:space="preserve">Introduction</w:t>
      </w:r>
      <w:bookmarkEnd w:id="18"/>
      <w:r/>
      <w:r/>
    </w:p>
    <w:p>
      <w:pPr>
        <w:rPr>
          <w:lang w:val="en-US"/>
        </w:rPr>
      </w:pPr>
      <w:r>
        <w:rPr>
          <w:lang w:val="en-US"/>
        </w:rPr>
        <w:t xml:space="preserve">This document contains results of the code analysis of</w:t>
      </w:r>
      <w:r>
        <w:rPr>
          <w:lang w:val="en-US"/>
        </w:rPr>
        <w:t xml:space="preserve"> XX-PROJECTNAME-XX.</w:t>
      </w:r>
      <w:r/>
    </w:p>
    <w:p>
      <w:pPr>
        <w:rPr>
          <w:lang w:val="en-US"/>
        </w:rPr>
      </w:pPr>
      <w:r>
        <w:rPr>
          <w:lang w:val="en-US"/>
        </w:rPr>
        <w:t xml:space="preserve">XX-DESCRIPTION-XX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50"/>
      </w:pPr>
      <w:r/>
      <w:bookmarkStart w:id="19" w:name="_Toc79573869"/>
      <w:r>
        <w:t xml:space="preserve">Configuration</w:t>
      </w:r>
      <w:bookmarkEnd w:id="19"/>
      <w:r/>
      <w:r/>
    </w:p>
    <w:p>
      <w:pPr>
        <w:numPr>
          <w:ilvl w:val="0"/>
          <w:numId w:val="3"/>
        </w:numPr>
      </w:pPr>
      <w:r>
        <w:t xml:space="preserve">Quality Profiles</w:t>
      </w:r>
      <w:r/>
    </w:p>
    <w:p>
      <w:pPr>
        <w:pStyle w:val="982"/>
        <w:numPr>
          <w:ilvl w:val="1"/>
          <w:numId w:val="3"/>
        </w:numPr>
      </w:pPr>
      <w:r>
        <w:t xml:space="preserve">Names</w:t>
      </w:r>
      <w:r>
        <w:t xml:space="preserve">: XX-QUALITYPROFILENAME-XX</w:t>
      </w:r>
      <w:r/>
    </w:p>
    <w:p>
      <w:pPr>
        <w:numPr>
          <w:ilvl w:val="1"/>
          <w:numId w:val="3"/>
        </w:numPr>
      </w:pPr>
      <w:r>
        <w:t xml:space="preserve">Files</w:t>
      </w:r>
      <w:r>
        <w:t xml:space="preserve">: XX-QUALITYPROFILEFILE-XX</w:t>
      </w:r>
      <w:r/>
    </w:p>
    <w:p>
      <w:pPr>
        <w:numPr>
          <w:ilvl w:val="0"/>
          <w:numId w:val="3"/>
        </w:numPr>
      </w:pPr>
      <w:r>
        <w:t xml:space="preserve">Quality Gate</w:t>
      </w:r>
      <w:r/>
    </w:p>
    <w:p>
      <w:pPr>
        <w:numPr>
          <w:ilvl w:val="1"/>
          <w:numId w:val="3"/>
        </w:numPr>
      </w:pPr>
      <w:r>
        <w:t xml:space="preserve">N</w:t>
      </w:r>
      <w:r>
        <w:t xml:space="preserve">ame</w:t>
      </w:r>
      <w:r>
        <w:t xml:space="preserve">: XX-QUALITYGATENAME-XX</w:t>
      </w:r>
      <w:r/>
    </w:p>
    <w:p>
      <w:pPr>
        <w:numPr>
          <w:ilvl w:val="1"/>
          <w:numId w:val="3"/>
        </w:numPr>
      </w:pPr>
      <w:r>
        <w:t xml:space="preserve">File</w:t>
      </w:r>
      <w:r>
        <w:t xml:space="preserve">: XX-QUALITYGATEFILE-XX</w:t>
      </w:r>
      <w:r/>
    </w:p>
    <w:p>
      <w:pPr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  <w:r/>
    </w:p>
    <w:p>
      <w:pPr>
        <w:pStyle w:val="850"/>
      </w:pPr>
      <w:r/>
      <w:bookmarkStart w:id="20" w:name="_Toc79573870"/>
      <w:r>
        <w:t xml:space="preserve">Synthesis</w:t>
      </w:r>
      <w:bookmarkEnd w:id="20"/>
      <w:r/>
      <w:r/>
    </w:p>
    <w:p>
      <w:pPr>
        <w:pStyle w:val="851"/>
      </w:pPr>
      <w:r/>
      <w:bookmarkStart w:id="21" w:name="_Toc79573871"/>
      <w:r>
        <w:t xml:space="preserve">Analysis Status</w:t>
      </w:r>
      <w:bookmarkEnd w:id="21"/>
      <w:r/>
      <w:r/>
    </w:p>
    <w:tbl>
      <w:tblPr>
        <w:tblStyle w:val="999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>
        <w:trPr>
          <w:trHeight w:val="649"/>
        </w:trPr>
        <w:tc>
          <w:tcPr>
            <w:tcW w:w="1193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  <w:rPr>
                <w:b w:val="false"/>
                <w:bCs w:val="false"/>
              </w:rPr>
            </w:pPr>
            <w:r>
              <w:t xml:space="preserve">Reliability</w:t>
            </w:r>
            <w:r/>
          </w:p>
        </w:tc>
        <w:tc>
          <w:tcPr>
            <w:tcW w:w="1190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  <w:rPr>
                <w:b w:val="false"/>
                <w:bCs w:val="false"/>
              </w:rPr>
            </w:pPr>
            <w:r>
              <w:t xml:space="preserve">Security</w:t>
            </w:r>
            <w:r/>
          </w:p>
        </w:tc>
        <w:tc>
          <w:tcPr>
            <w:tcW w:w="1274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Security Review</w:t>
            </w:r>
            <w:r/>
          </w:p>
        </w:tc>
        <w:tc>
          <w:tcPr>
            <w:tcW w:w="1343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  <w:rPr>
                <w:b w:val="false"/>
                <w:bCs w:val="false"/>
              </w:rPr>
            </w:pPr>
            <w:r>
              <w:t xml:space="preserve">Maintainability</w:t>
            </w:r>
            <w:r/>
          </w:p>
        </w:tc>
      </w:tr>
      <w:tr>
        <w:trPr>
          <w:trHeight w:val="843"/>
        </w:trPr>
        <w:tc>
          <w:tcPr>
            <w:tcW w:w="1193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XX-RELIABILITY-XX</w:t>
            </w:r>
            <w:r/>
          </w:p>
        </w:tc>
        <w:tc>
          <w:tcPr>
            <w:tcW w:w="1190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XX-SECURITY-XX</w:t>
            </w:r>
            <w:r/>
          </w:p>
        </w:tc>
        <w:tc>
          <w:tcPr>
            <w:tcW w:w="1274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XX-SECURITYREVIEW-XX</w:t>
            </w:r>
            <w:r/>
          </w:p>
        </w:tc>
        <w:tc>
          <w:tcPr>
            <w:tcW w:w="1343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XX-MAINTAINABILITY-XX</w:t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</w:r>
      <w:r/>
    </w:p>
    <w:p>
      <w:pPr>
        <w:pStyle w:val="851"/>
        <w:rPr>
          <w:lang w:val="en-US"/>
        </w:rPr>
      </w:pPr>
      <w:r/>
      <w:bookmarkStart w:id="22" w:name="_Toc79573872"/>
      <w:r>
        <w:rPr>
          <w:lang w:val="en-US"/>
        </w:rPr>
        <w:t xml:space="preserve">Quality gate status</w:t>
      </w:r>
      <w:bookmarkEnd w:id="22"/>
      <w:r/>
      <w:r/>
    </w:p>
    <w:tbl>
      <w:tblPr>
        <w:tblStyle w:val="999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>
        <w:trPr/>
        <w:tc>
          <w:tcPr>
            <w:tcBorders>
              <w:top w:val="single" w:color="4BACC6" w:sz="8" w:space="0" w:themeColor="accent5"/>
              <w:bottom w:val="single" w:color="4BACC6" w:sz="8" w:space="0" w:themeColor="accent5"/>
            </w:tcBorders>
            <w:tcW w:w="4889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Quality Gate Status</w:t>
            </w:r>
            <w:r/>
          </w:p>
        </w:tc>
        <w:tc>
          <w:tcPr>
            <w:tcBorders>
              <w:top w:val="single" w:color="4BACC6" w:sz="8" w:space="0" w:themeColor="accent5"/>
              <w:bottom w:val="single" w:color="4BACC6" w:sz="8" w:space="0" w:themeColor="accent5"/>
            </w:tcBorders>
            <w:tcW w:w="4889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lang w:val="en-US"/>
              </w:rPr>
            </w:pPr>
            <w:r>
              <w:rPr>
                <w:rStyle w:val="1017"/>
                <w:b/>
              </w:rPr>
              <w:t xml:space="preserve">XX-QUALITYGATE-XX</w:t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</w:r>
      <w:r/>
    </w:p>
    <w:tbl>
      <w:tblPr>
        <w:tblStyle w:val="999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rPr>
          <w:trHeight w:val="567"/>
        </w:trPr>
        <w:tc>
          <w:tcPr>
            <w:tcW w:w="985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$QUALITY_GATE_STATUS</w:t>
            </w:r>
            <w:r/>
          </w:p>
        </w:tc>
      </w:tr>
    </w:tbl>
    <w:p>
      <w:r/>
      <w:r/>
    </w:p>
    <w:p>
      <w:pPr>
        <w:pStyle w:val="851"/>
      </w:pPr>
      <w:r/>
      <w:bookmarkStart w:id="23" w:name="_Toc79573873"/>
      <w:r>
        <w:t xml:space="preserve">Metrics</w:t>
      </w:r>
      <w:bookmarkEnd w:id="23"/>
      <w:r/>
      <w:r/>
    </w:p>
    <w:tbl>
      <w:tblPr>
        <w:tblStyle w:val="999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>
        <w:trPr>
          <w:trHeight w:val="585"/>
        </w:trPr>
        <w:tc>
          <w:tcPr>
            <w:tcW w:w="1580" w:type="dxa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Coverage</w:t>
            </w:r>
            <w:r>
              <w:rPr>
                <w:b w:val="false"/>
                <w:bCs w:val="false"/>
              </w:rPr>
            </w:r>
            <w:r/>
          </w:p>
        </w:tc>
        <w:tc>
          <w:tcPr>
            <w:tcW w:w="1588" w:type="dxa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Duplication</w:t>
            </w:r>
            <w:r>
              <w:rPr>
                <w:b w:val="false"/>
                <w:bCs w:val="false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Comment</w:t>
            </w:r>
            <w:r/>
          </w:p>
          <w:p>
            <w:pPr>
              <w:pStyle w:val="991"/>
              <w:jc w:val="center"/>
            </w:pPr>
            <w:r>
              <w:t xml:space="preserve">density</w:t>
            </w:r>
            <w:r/>
          </w:p>
        </w:tc>
        <w:tc>
          <w:tcPr>
            <w:tcW w:w="2455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Median number of lines of code per file</w:t>
            </w:r>
            <w:r>
              <w:rPr>
                <w:lang w:val="en-US"/>
              </w:rPr>
            </w:r>
            <w:r/>
          </w:p>
        </w:tc>
        <w:tc>
          <w:tcPr>
            <w:tcW w:w="2363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Adherence to coding standard</w:t>
            </w:r>
            <w:r>
              <w:rPr>
                <w:lang w:val="en-US"/>
              </w:rPr>
            </w:r>
            <w:r/>
          </w:p>
        </w:tc>
      </w:tr>
      <w:tr>
        <w:trPr>
          <w:trHeight w:val="1175"/>
        </w:trPr>
        <w:tc>
          <w:tcPr>
            <w:tcW w:w="1580" w:type="dxa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rPr>
                <w:sz w:val="24"/>
                <w:szCs w:val="24"/>
              </w:rPr>
              <w:t xml:space="preserve">XX-COVERAGE-XX %</w:t>
            </w:r>
            <w:r>
              <w:rPr>
                <w:b w:val="false"/>
                <w:bCs w:val="false"/>
                <w:sz w:val="24"/>
                <w:szCs w:val="24"/>
              </w:rPr>
            </w:r>
            <w:r/>
          </w:p>
        </w:tc>
        <w:tc>
          <w:tcPr>
            <w:tcW w:w="1588" w:type="dxa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XX-DUPLICATION-XX %</w:t>
            </w:r>
            <w:r>
              <w:rPr>
                <w:b/>
                <w:bCs/>
                <w:sz w:val="24"/>
                <w:szCs w:val="24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XX-COMMENTDENSITY-XX %</w:t>
            </w:r>
            <w:r>
              <w:rPr>
                <w:b/>
                <w:bCs/>
                <w:sz w:val="24"/>
                <w:szCs w:val="24"/>
              </w:rPr>
            </w:r>
            <w:r/>
          </w:p>
        </w:tc>
        <w:tc>
          <w:tcPr>
            <w:tcW w:w="2455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XX-MEDIANNCLOC-XX</w:t>
            </w:r>
            <w:r>
              <w:rPr>
                <w:b/>
                <w:lang w:val="en-US"/>
              </w:rPr>
            </w:r>
            <w:r/>
          </w:p>
        </w:tc>
        <w:tc>
          <w:tcPr>
            <w:tcW w:w="2363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XX-COMPLIANCE-XX</w:t>
            </w:r>
            <w:r>
              <w:rPr>
                <w:b/>
                <w:lang w:val="en-US"/>
              </w:rPr>
              <w:t xml:space="preserve"> %</w:t>
            </w:r>
            <w:r>
              <w:rPr>
                <w:b/>
                <w:lang w:val="en-US"/>
              </w:rPr>
            </w:r>
            <w:r/>
          </w:p>
        </w:tc>
      </w:tr>
    </w:tbl>
    <w:p>
      <w:r/>
      <w:r/>
    </w:p>
    <w:p>
      <w:r/>
      <w:r/>
    </w:p>
    <w:p>
      <w:pPr>
        <w:pStyle w:val="851"/>
      </w:pPr>
      <w:r/>
      <w:bookmarkStart w:id="24" w:name="_Toc79573874"/>
      <w:r>
        <w:t xml:space="preserve">Tests</w:t>
      </w:r>
      <w:bookmarkEnd w:id="24"/>
      <w:r/>
      <w:r/>
    </w:p>
    <w:tbl>
      <w:tblPr>
        <w:tblStyle w:val="999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>
        <w:trPr>
          <w:trHeight w:val="585"/>
        </w:trPr>
        <w:tc>
          <w:tcPr>
            <w:tcW w:w="1580" w:type="dxa"/>
            <w:vAlign w:val="center"/>
            <w:textDirection w:val="lrTb"/>
            <w:noWrap w:val="false"/>
          </w:tcPr>
          <w:p>
            <w:pPr>
              <w:pStyle w:val="991"/>
              <w:jc w:val="center"/>
              <w:rPr>
                <w:b w:val="false"/>
                <w:bCs w:val="false"/>
              </w:rPr>
            </w:pPr>
            <w:r>
              <w:t xml:space="preserve">Total</w:t>
            </w:r>
            <w:r/>
          </w:p>
        </w:tc>
        <w:tc>
          <w:tcPr>
            <w:tcW w:w="1788" w:type="dxa"/>
            <w:vAlign w:val="center"/>
            <w:textDirection w:val="lrTb"/>
            <w:noWrap w:val="false"/>
          </w:tcPr>
          <w:p>
            <w:pPr>
              <w:pStyle w:val="991"/>
              <w:jc w:val="center"/>
              <w:rPr>
                <w:b w:val="false"/>
                <w:bCs w:val="false"/>
              </w:rPr>
            </w:pPr>
            <w:r>
              <w:t xml:space="preserve">Success Rate</w:t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Skipped</w:t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Errors</w:t>
            </w:r>
            <w:r/>
          </w:p>
        </w:tc>
        <w:tc>
          <w:tcPr>
            <w:tcW w:w="2238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Failures</w:t>
            </w:r>
            <w:r/>
          </w:p>
        </w:tc>
      </w:tr>
      <w:tr>
        <w:trPr>
          <w:trHeight w:val="729"/>
        </w:trPr>
        <w:tc>
          <w:tcPr>
            <w:tcW w:w="1580" w:type="dxa"/>
            <w:vAlign w:val="center"/>
            <w:textDirection w:val="lrTb"/>
            <w:noWrap w:val="false"/>
          </w:tcPr>
          <w:p>
            <w:pPr>
              <w:pStyle w:val="991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XX-TOTAL-TESTS-XX</w:t>
            </w:r>
            <w:r/>
          </w:p>
        </w:tc>
        <w:tc>
          <w:tcPr>
            <w:tcW w:w="1788" w:type="dxa"/>
            <w:vAlign w:val="center"/>
            <w:textDirection w:val="lrTb"/>
            <w:noWrap w:val="false"/>
          </w:tcPr>
          <w:p>
            <w:pPr>
              <w:pStyle w:val="99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XX-TEST-SUCCESS-RATE-XX %</w:t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pStyle w:val="99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XX-SKIPPED-TESTS-XX</w:t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XX-TEST-ERRORS-XX</w:t>
            </w:r>
            <w:r/>
          </w:p>
        </w:tc>
        <w:tc>
          <w:tcPr>
            <w:tcW w:w="2238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XX-TEST-FAILURES-XX</w:t>
            </w:r>
            <w:r>
              <w:rPr>
                <w:b/>
                <w:lang w:val="en-US"/>
              </w:rPr>
            </w:r>
            <w:r/>
          </w:p>
        </w:tc>
      </w:tr>
    </w:tbl>
    <w:p>
      <w:r/>
      <w:r/>
    </w:p>
    <w:p>
      <w:r/>
      <w:r/>
    </w:p>
    <w:p>
      <w:pPr>
        <w:pStyle w:val="851"/>
      </w:pPr>
      <w:r/>
      <w:bookmarkStart w:id="25" w:name="_Toc79573875"/>
      <w:r>
        <w:t xml:space="preserve">Detailed t</w:t>
      </w:r>
      <w:r>
        <w:t xml:space="preserve">echnical debt</w:t>
      </w:r>
      <w:bookmarkEnd w:id="25"/>
      <w:r/>
      <w:r/>
    </w:p>
    <w:tbl>
      <w:tblPr>
        <w:tblStyle w:val="999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rPr>
          <w:trHeight w:val="567"/>
        </w:trPr>
        <w:tc>
          <w:tcPr>
            <w:tcW w:w="985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color w:val="auto"/>
                <w:sz w:val="22"/>
                <w:szCs w:val="22"/>
              </w:rPr>
              <w:t xml:space="preserve">$</w:t>
            </w:r>
            <w:r>
              <w:rPr>
                <w:color w:val="auto"/>
                <w:sz w:val="22"/>
                <w:szCs w:val="22"/>
              </w:rPr>
              <w:t xml:space="preserve">DETAILED_</w:t>
            </w:r>
            <w:r>
              <w:rPr>
                <w:color w:val="auto"/>
                <w:sz w:val="22"/>
                <w:szCs w:val="22"/>
              </w:rPr>
              <w:t xml:space="preserve">TECHNICAL_DEBT</w:t>
            </w:r>
            <w:r/>
          </w:p>
        </w:tc>
      </w:tr>
    </w:tbl>
    <w:p>
      <w:pPr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rPr>
          <w:caps/>
          <w:spacing w:val="15"/>
          <w:sz w:val="22"/>
          <w:szCs w:val="22"/>
        </w:rPr>
      </w:r>
      <w:r/>
    </w:p>
    <w:p>
      <w:pPr>
        <w:pStyle w:val="851"/>
      </w:pPr>
      <w:r/>
      <w:bookmarkStart w:id="26" w:name="_Toc79573876"/>
      <w:r>
        <w:t xml:space="preserve">Metrics</w:t>
      </w:r>
      <w:r>
        <w:t xml:space="preserve"> R</w:t>
      </w:r>
      <w:r>
        <w:t xml:space="preserve">ange</w:t>
      </w:r>
      <w:bookmarkEnd w:id="26"/>
      <w:r/>
      <w:r/>
    </w:p>
    <w:tbl>
      <w:tblPr>
        <w:tblStyle w:val="999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>
        <w:trPr>
          <w:trHeight w:val="568"/>
        </w:trPr>
        <w:tc>
          <w:tcPr>
            <w:tcW w:w="284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  <w:r/>
          </w:p>
        </w:tc>
        <w:tc>
          <w:tcPr>
            <w:tcW w:w="821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Cyclomatic</w:t>
            </w:r>
            <w:r/>
          </w:p>
          <w:p>
            <w:pPr>
              <w:pStyle w:val="991"/>
              <w:jc w:val="center"/>
              <w:rPr>
                <w:b w:val="false"/>
                <w:bCs w:val="false"/>
              </w:rPr>
            </w:pPr>
            <w:r>
              <w:t xml:space="preserve">Complexity</w:t>
            </w:r>
            <w:r/>
          </w:p>
        </w:tc>
        <w:tc>
          <w:tcPr>
            <w:tcW w:w="1251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Cognitive</w:t>
            </w:r>
            <w:r/>
          </w:p>
          <w:p>
            <w:pPr>
              <w:pStyle w:val="991"/>
              <w:jc w:val="center"/>
            </w:pPr>
            <w:r>
              <w:t xml:space="preserve">Complexity</w:t>
            </w:r>
            <w:r/>
          </w:p>
        </w:tc>
        <w:tc>
          <w:tcPr>
            <w:tcW w:w="591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  <w:rPr>
                <w:b w:val="false"/>
                <w:bCs w:val="false"/>
                <w:lang w:val="en-US"/>
              </w:rPr>
            </w:pPr>
            <w:r>
              <w:rPr>
                <w:lang w:val="en-US"/>
              </w:rPr>
              <w:t xml:space="preserve">Lines of code per file</w:t>
            </w:r>
            <w:r/>
          </w:p>
        </w:tc>
        <w:tc>
          <w:tcPr>
            <w:tcW w:w="1082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Comment</w:t>
            </w:r>
            <w:r/>
          </w:p>
          <w:p>
            <w:pPr>
              <w:pStyle w:val="991"/>
              <w:jc w:val="center"/>
              <w:rPr>
                <w:b w:val="false"/>
                <w:bCs w:val="false"/>
              </w:rPr>
            </w:pPr>
            <w:r>
              <w:t xml:space="preserve">density (%)</w:t>
            </w:r>
            <w:r/>
          </w:p>
        </w:tc>
        <w:tc>
          <w:tcPr>
            <w:tcW w:w="113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Coverage</w:t>
            </w:r>
            <w:r/>
          </w:p>
        </w:tc>
        <w:tc>
          <w:tcPr>
            <w:tcW w:w="858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  <w:rPr>
                <w:bCs w:val="false"/>
              </w:rPr>
            </w:pPr>
            <w:r>
              <w:rPr>
                <w:bCs w:val="false"/>
              </w:rPr>
              <w:t xml:space="preserve">Duplication (%)</w:t>
            </w:r>
            <w:r/>
          </w:p>
        </w:tc>
      </w:tr>
      <w:tr>
        <w:trPr>
          <w:trHeight w:val="1245"/>
        </w:trPr>
        <w:tc>
          <w:tcPr>
            <w:tcW w:w="284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Min</w:t>
            </w:r>
            <w:r/>
          </w:p>
        </w:tc>
        <w:tc>
          <w:tcPr>
            <w:tcW w:w="821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XX-MINCOMPLEXITY-XX</w:t>
            </w:r>
            <w:r/>
          </w:p>
        </w:tc>
        <w:tc>
          <w:tcPr>
            <w:tcW w:w="1251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XX-MINCOGNITIVECOMPLEXITY-XX</w:t>
            </w:r>
            <w:r/>
          </w:p>
        </w:tc>
        <w:tc>
          <w:tcPr>
            <w:tcW w:w="591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XX-MINNCLOC-XX</w:t>
            </w:r>
            <w:r/>
          </w:p>
        </w:tc>
        <w:tc>
          <w:tcPr>
            <w:tcW w:w="1082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XX-MINCOMMENTDENSITY-XX</w:t>
            </w:r>
            <w:r/>
          </w:p>
        </w:tc>
        <w:tc>
          <w:tcPr>
            <w:tcW w:w="113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XX-MINCOVERAGE-XX</w:t>
            </w:r>
            <w:r/>
          </w:p>
        </w:tc>
        <w:tc>
          <w:tcPr>
            <w:tcW w:w="858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XX-MINDUPLICATION-XX</w:t>
            </w:r>
            <w:r/>
          </w:p>
        </w:tc>
      </w:tr>
      <w:tr>
        <w:trPr>
          <w:trHeight w:val="1245"/>
        </w:trPr>
        <w:tc>
          <w:tcPr>
            <w:tcW w:w="284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Max</w:t>
            </w:r>
            <w:r/>
          </w:p>
        </w:tc>
        <w:tc>
          <w:tcPr>
            <w:tcW w:w="821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XX-MAXCOMPLEXITY-XX</w:t>
            </w:r>
            <w:r/>
          </w:p>
        </w:tc>
        <w:tc>
          <w:tcPr>
            <w:tcW w:w="1251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XX-MAXCOGNITIVECOMPLEXITY-XX</w:t>
            </w:r>
            <w:r/>
          </w:p>
        </w:tc>
        <w:tc>
          <w:tcPr>
            <w:tcW w:w="591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XX-MAXNCLOC-XX</w:t>
            </w:r>
            <w:r/>
          </w:p>
        </w:tc>
        <w:tc>
          <w:tcPr>
            <w:tcW w:w="1082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XX-MAXCOMMENTDENSITY-XX</w:t>
            </w:r>
            <w:r/>
          </w:p>
        </w:tc>
        <w:tc>
          <w:tcPr>
            <w:tcW w:w="113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XX-MAXCOVERAGE-XX</w:t>
            </w:r>
            <w:r/>
          </w:p>
        </w:tc>
        <w:tc>
          <w:tcPr>
            <w:tcW w:w="858" w:type="pct"/>
            <w:vAlign w:val="center"/>
            <w:textDirection w:val="lrTb"/>
            <w:noWrap w:val="false"/>
          </w:tcPr>
          <w:p>
            <w:pPr>
              <w:pStyle w:val="991"/>
              <w:jc w:val="center"/>
            </w:pPr>
            <w:r>
              <w:t xml:space="preserve">XX-MAXDUPLICATION-XX</w:t>
            </w:r>
            <w:r/>
          </w:p>
        </w:tc>
      </w:tr>
    </w:tbl>
    <w:p>
      <w:pPr>
        <w:rPr>
          <w:b/>
          <w:bCs/>
          <w:caps/>
          <w:color w:val="FFFFFF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/>
          <w:spacing w:val="15"/>
          <w:sz w:val="22"/>
          <w:szCs w:val="22"/>
          <w:lang w:val="en-US"/>
        </w:rPr>
      </w:r>
      <w:r/>
    </w:p>
    <w:p>
      <w:pPr>
        <w:pStyle w:val="851"/>
        <w:rPr>
          <w:lang w:val="en-US"/>
        </w:rPr>
      </w:pPr>
      <w:r/>
      <w:bookmarkStart w:id="27" w:name="_Toc79573877"/>
      <w:r>
        <w:rPr>
          <w:lang w:val="en-US"/>
        </w:rPr>
        <w:t xml:space="preserve">Volume</w:t>
      </w:r>
      <w:bookmarkEnd w:id="27"/>
      <w:r/>
      <w:r/>
    </w:p>
    <w:tbl>
      <w:tblPr>
        <w:tblStyle w:val="999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rPr>
          <w:trHeight w:val="567"/>
        </w:trPr>
        <w:tc>
          <w:tcPr>
            <w:tcW w:w="985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$VOLUME</w:t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</w:r>
      <w:r/>
    </w:p>
    <w:p>
      <w:pPr>
        <w:rPr>
          <w:b/>
          <w:bCs/>
          <w:caps/>
          <w:color w:val="FFFFF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  <w:r/>
    </w:p>
    <w:p>
      <w:pPr>
        <w:pStyle w:val="850"/>
        <w:rPr>
          <w:lang w:val="en-US"/>
        </w:rPr>
      </w:pPr>
      <w:r/>
      <w:bookmarkStart w:id="28" w:name="_Toc79573878"/>
      <w:r>
        <w:rPr>
          <w:lang w:val="en-US"/>
        </w:rPr>
        <w:t xml:space="preserve">Issues</w:t>
      </w:r>
      <w:bookmarkEnd w:id="28"/>
      <w:r/>
      <w:r/>
    </w:p>
    <w:p>
      <w:pPr>
        <w:pStyle w:val="851"/>
        <w:rPr>
          <w:lang w:val="en-US"/>
        </w:rPr>
      </w:pPr>
      <w:r/>
      <w:bookmarkStart w:id="29" w:name="_Toc79573879"/>
      <w:r>
        <w:rPr>
          <w:lang w:val="en-US"/>
        </w:rPr>
        <w:t xml:space="preserve">Charts</w:t>
      </w:r>
      <w:bookmarkEnd w:id="29"/>
      <w:r/>
      <w:r/>
    </w:p>
    <w:p>
      <w:pPr>
        <w:jc w:val="center"/>
        <w:rPr>
          <w:lang w:val="en-US"/>
        </w:rPr>
      </w:pPr>
      <w:r>
        <w:rPr>
          <w:lang w:eastAsia="fr-FR"/>
        </w:rPr>
        <w:drawing>
          <wp:inline distT="0" distB="0" distL="0" distR="0">
            <wp:extent cx="5934710" cy="3239135"/>
            <wp:effectExtent l="0" t="0" r="0" b="0"/>
            <wp:docPr id="2" name="Graphique 1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lang w:eastAsia="fr-FR"/>
        </w:rPr>
        <w:drawing>
          <wp:inline distT="0" distB="0" distL="0" distR="0">
            <wp:extent cx="5934710" cy="3239135"/>
            <wp:effectExtent l="0" t="0" r="0" b="0"/>
            <wp:docPr id="3" name="Graphique 2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/>
    </w:p>
    <w:p>
      <w:pPr>
        <w:jc w:val="center"/>
        <w:rPr>
          <w:lang w:val="en-US"/>
        </w:rPr>
      </w:pPr>
      <w:r>
        <w:rPr>
          <w:lang w:val="en-US"/>
        </w:rPr>
      </w:r>
      <w:r/>
    </w:p>
    <w:p>
      <w:pPr>
        <w:jc w:val="center"/>
        <w:rPr>
          <w:lang w:val="en-US"/>
        </w:rPr>
      </w:pPr>
      <w:r>
        <w:rPr>
          <w:lang w:val="en-US"/>
        </w:rPr>
      </w:r>
      <w:r/>
    </w:p>
    <w:p>
      <w:pPr>
        <w:jc w:val="center"/>
        <w:rPr>
          <w:lang w:val="en-US"/>
        </w:rPr>
      </w:pPr>
      <w:r>
        <w:rPr>
          <w:lang w:val="en-US"/>
        </w:rPr>
      </w:r>
      <w:r/>
    </w:p>
    <w:p>
      <w:pPr>
        <w:jc w:val="center"/>
        <w:rPr>
          <w:lang w:val="en-US"/>
        </w:rPr>
      </w:pPr>
      <w:r>
        <w:rPr>
          <w:lang w:val="en-US"/>
        </w:rPr>
      </w:r>
      <w:r/>
    </w:p>
    <w:p>
      <w:pPr>
        <w:jc w:val="center"/>
        <w:rPr>
          <w:lang w:val="en-US"/>
        </w:rPr>
      </w:pPr>
      <w:r>
        <w:rPr>
          <w:lang w:val="en-US"/>
        </w:rPr>
      </w:r>
      <w:r/>
    </w:p>
    <w:p>
      <w:pPr>
        <w:jc w:val="center"/>
        <w:rPr>
          <w:lang w:val="en-US"/>
        </w:rPr>
      </w:pPr>
      <w:r>
        <w:rPr>
          <w:lang w:eastAsia="fr-FR"/>
        </w:rPr>
        <w:drawing>
          <wp:inline distT="0" distB="0" distL="0" distR="0">
            <wp:extent cx="6073140" cy="3480180"/>
            <wp:effectExtent l="0" t="0" r="3810" b="6350"/>
            <wp:docPr id="4" name="Graphique 3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/>
    </w:p>
    <w:p>
      <w:pPr>
        <w:jc w:val="center"/>
        <w:rPr>
          <w:lang w:val="en-US"/>
        </w:rPr>
      </w:pPr>
      <w:r>
        <w:rPr>
          <w:lang w:eastAsia="fr-FR"/>
        </w:rPr>
        <w:drawing>
          <wp:inline distT="0" distB="0" distL="0" distR="0">
            <wp:extent cx="6073140" cy="3480180"/>
            <wp:effectExtent l="0" t="0" r="3810" b="6350"/>
            <wp:docPr id="5" name="Graphique 5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/>
    </w:p>
    <w:p>
      <w:pPr>
        <w:jc w:val="center"/>
        <w:rPr>
          <w:lang w:val="en-US"/>
        </w:rPr>
      </w:pPr>
      <w:r/>
      <w:bookmarkStart w:id="16" w:name="_GoBack"/>
      <w:r/>
      <w:bookmarkEnd w:id="16"/>
      <w:r/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51"/>
        <w:rPr>
          <w:lang w:val="en-US"/>
        </w:rPr>
      </w:pPr>
      <w:r/>
      <w:bookmarkStart w:id="30" w:name="_Toc79573880"/>
      <w:r>
        <w:rPr>
          <w:lang w:val="en-US"/>
        </w:rPr>
        <w:t xml:space="preserve">Issues count by severity and type</w:t>
      </w:r>
      <w:bookmarkEnd w:id="30"/>
      <w:r/>
      <w:r/>
    </w:p>
    <w:tbl>
      <w:tblPr>
        <w:tblStyle w:val="999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rPr>
          <w:trHeight w:val="567"/>
        </w:trPr>
        <w:tc>
          <w:tcPr>
            <w:tcW w:w="985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$ISSUES_COUNTS</w:t>
            </w:r>
            <w:r/>
          </w:p>
        </w:tc>
      </w:tr>
    </w:tbl>
    <w:p>
      <w:pPr>
        <w:rPr>
          <w:b/>
          <w:bCs/>
          <w:caps/>
          <w:color w:val="FFFFFF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/>
          <w:spacing w:val="15"/>
          <w:sz w:val="22"/>
          <w:szCs w:val="22"/>
          <w:lang w:val="en-US"/>
        </w:rPr>
      </w:r>
      <w:r/>
    </w:p>
    <w:p>
      <w:pPr>
        <w:pStyle w:val="851"/>
        <w:rPr>
          <w:lang w:val="en-US"/>
        </w:rPr>
      </w:pPr>
      <w:r/>
      <w:bookmarkStart w:id="31" w:name="_Toc79573881"/>
      <w:r>
        <w:rPr>
          <w:lang w:val="en-US"/>
        </w:rPr>
        <w:t xml:space="preserve">Issues</w:t>
      </w:r>
      <w:r>
        <w:rPr>
          <w:lang w:val="en-US"/>
        </w:rPr>
        <w:t xml:space="preserve"> L</w:t>
      </w:r>
      <w:r>
        <w:rPr>
          <w:lang w:val="en-US"/>
        </w:rPr>
        <w:t xml:space="preserve">ist</w:t>
      </w:r>
      <w:bookmarkEnd w:id="31"/>
      <w:r/>
      <w:r/>
    </w:p>
    <w:tbl>
      <w:tblPr>
        <w:tblStyle w:val="999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rPr>
          <w:trHeight w:val="567"/>
        </w:trPr>
        <w:tc>
          <w:tcPr>
            <w:tcW w:w="985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  <w:sz w:val="22"/>
                <w:lang w:val="en-US"/>
              </w:rPr>
            </w:pPr>
            <w:r>
              <w:rPr>
                <w:color w:val="auto"/>
                <w:lang w:val="en-US"/>
              </w:rPr>
              <w:t xml:space="preserve">$ISSUES_DETAILS</w:t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</w:r>
      <w:r/>
    </w:p>
    <w:p>
      <w:pPr>
        <w:rPr>
          <w:b/>
          <w:bCs/>
          <w:caps/>
          <w:color w:val="FFFFF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  <w:r/>
    </w:p>
    <w:p>
      <w:pPr>
        <w:pStyle w:val="850"/>
        <w:rPr>
          <w:lang w:val="en-US"/>
        </w:rPr>
      </w:pPr>
      <w:r/>
      <w:bookmarkStart w:id="32" w:name="_Toc79573882"/>
      <w:r>
        <w:rPr>
          <w:lang w:val="en-US"/>
        </w:rPr>
        <w:t xml:space="preserve">Security Hotspots</w:t>
      </w:r>
      <w:bookmarkEnd w:id="32"/>
      <w:r/>
      <w:r/>
    </w:p>
    <w:p>
      <w:pPr>
        <w:pStyle w:val="851"/>
        <w:rPr>
          <w:lang w:val="en-US"/>
        </w:rPr>
      </w:pPr>
      <w:r/>
      <w:bookmarkStart w:id="33" w:name="_Toc79573883"/>
      <w:r>
        <w:rPr>
          <w:lang w:val="en-US"/>
        </w:rPr>
        <w:t xml:space="preserve">Security hotspots count by category and priority</w:t>
      </w:r>
      <w:bookmarkEnd w:id="33"/>
      <w:r/>
      <w:r/>
    </w:p>
    <w:tbl>
      <w:tblPr>
        <w:tblStyle w:val="999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rPr>
          <w:trHeight w:val="567"/>
        </w:trPr>
        <w:tc>
          <w:tcPr>
            <w:tcW w:w="9853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color w:val="auto"/>
                <w:lang w:val="en-US"/>
              </w:rPr>
              <w:t xml:space="preserve">$SECURITY_HOTSPOTS</w:t>
            </w:r>
            <w:r>
              <w:rPr>
                <w:color w:val="auto"/>
                <w:lang w:val="en-US"/>
              </w:rPr>
              <w:t xml:space="preserve">_</w:t>
            </w:r>
            <w:r>
              <w:rPr>
                <w:color w:val="auto"/>
                <w:lang w:val="en-US"/>
              </w:rPr>
              <w:t xml:space="preserve">COUNT</w:t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</w:r>
      <w:r/>
    </w:p>
    <w:p>
      <w:pPr>
        <w:pStyle w:val="851"/>
        <w:rPr>
          <w:lang w:val="en-US"/>
        </w:rPr>
      </w:pPr>
      <w:r/>
      <w:bookmarkStart w:id="34" w:name="_Toc79573884"/>
      <w:r>
        <w:rPr>
          <w:lang w:val="en-US"/>
        </w:rPr>
        <w:t xml:space="preserve">Security hotspots</w:t>
      </w:r>
      <w:r>
        <w:rPr>
          <w:lang w:val="en-US"/>
        </w:rPr>
        <w:t xml:space="preserve"> L</w:t>
      </w:r>
      <w:r>
        <w:rPr>
          <w:lang w:val="en-US"/>
        </w:rPr>
        <w:t xml:space="preserve">ist</w:t>
      </w:r>
      <w:bookmarkEnd w:id="34"/>
      <w:r/>
      <w:r/>
    </w:p>
    <w:tbl>
      <w:tblPr>
        <w:tblStyle w:val="999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rPr>
          <w:trHeight w:val="567"/>
        </w:trPr>
        <w:tc>
          <w:tcPr>
            <w:tcW w:w="9853" w:type="dxa"/>
            <w:vAlign w:val="center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rPr>
                <w:color w:val="auto"/>
                <w:lang w:val="en-US"/>
              </w:rPr>
              <w:t xml:space="preserve">$SECURITY_HOTSPOTS_DETAILS</w:t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1134" w:bottom="1134" w:left="1134" w:header="709" w:footer="0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alibri">
    <w:panose1 w:val="020F0502020204030204"/>
  </w:font>
  <w:font w:name="Mangal">
    <w:panose1 w:val="02040503050406030204"/>
  </w:font>
  <w:font w:name="OpenSymbol">
    <w:panose1 w:val="05010000000000000000"/>
  </w:font>
  <w:font w:name="Courier New">
    <w:panose1 w:val="02070409020205020404"/>
  </w:font>
  <w:font w:name="Times New Roman">
    <w:panose1 w:val="02020603050405020304"/>
  </w:font>
  <w:font w:name="Tahoma">
    <w:panose1 w:val="020B0502040504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546826036"/>
      <w:docPartObj>
        <w:docPartGallery w:val="Page Numbers (Bottom of Page)"/>
        <w:docPartUnique w:val="true"/>
      </w:docPartObj>
      <w:rPr/>
    </w:sdtPr>
    <w:sdtContent>
      <w:p>
        <w:pPr>
          <w:pStyle w:val="981"/>
        </w:pPr>
        <w:r>
          <mc:AlternateContent>
            <mc:Choice Requires="wpg">
              <w:drawing>
                <wp:anchor xmlns:wp="http://schemas.openxmlformats.org/drawingml/2006/wordprocessingDrawing"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1" name="Forme automatique 13" hidden="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6</w:t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</w:rPr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</w:rPr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shape 0" o:spid="_x0000_s0" o:spt="5" style="position:absolute;mso-wrap-distance-left:9.0pt;mso-wrap-distance-top:0.0pt;mso-wrap-distance-right:9.0pt;mso-wrap-distance-bottom:0.0pt;z-index:251659264;o:allowoverlap:true;o:allowincell:true;mso-position-horizontal-relative:page;mso-position-horizontal:right;mso-position-vertical-relative:page;mso-position-vertical:bottom;width:167.4pt;height:161.8pt;v-text-anchor:top;" coordsize="100000,100000" path="m0,100000l100000,0l100000,100000xe" fillcolor="#D2EAF1">
                  <v:path textboxrect="50000,49998,100000,99997"/>
                  <v:textbox>
                    <w:txbxContent>
                      <w:p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72"/>
                            <w:szCs w:val="72"/>
                          </w:rPr>
                          <w:t xml:space="preserve">6</w:t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  <w:r>
                          <w:rPr>
                            <w:rFonts w:asciiTheme="majorHAnsi" w:hAnsiTheme="majorHAnsi" w:eastAsiaTheme="majorEastAsia" w:cstheme="majorBidi"/>
                          </w:rPr>
                        </w:r>
                        <w:r>
                          <w:rPr>
                            <w:rFonts w:asciiTheme="majorHAnsi" w:hAnsiTheme="majorHAnsi" w:eastAsiaTheme="majorEastAsia" w:cstheme="majorBidi"/>
                          </w:rPr>
                        </w:r>
                      </w:p>
                    </w:txbxContent>
                  </v:textbox>
                </v:shape>
              </w:pict>
            </mc:Fallback>
          </mc:AlternateContent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0"/>
      <w:jc w:val="left"/>
    </w:pPr>
    <w:r>
      <w:t xml:space="preserve">XX-PROJECTNAME-XX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  <w:tabs>
          <w:tab w:val="num" w:pos="720" w:leader="none"/>
        </w:tabs>
      </w:pPr>
      <w:rPr>
        <w:b w:val="false"/>
        <w:bCs w:val="false"/>
        <w:i w:val="false"/>
        <w:iCs w:val="false"/>
        <w:caps w:val="false"/>
        <w:smallCaps w:val="false"/>
        <w:strike w:val="false"/>
        <w:vanish w:val="false"/>
        <w:spacing w:val="0"/>
        <w:position w:val="0"/>
        <w:sz w:val="20"/>
        <w:u w:val="none"/>
        <w:vertAlign w:val="baseline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Open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  <w:tabs>
          <w:tab w:val="num" w:pos="108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Open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Open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20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4">
    <w:name w:val="Heading 1 Char"/>
    <w:basedOn w:val="859"/>
    <w:link w:val="850"/>
    <w:uiPriority w:val="9"/>
    <w:rPr>
      <w:rFonts w:ascii="Arial" w:hAnsi="Arial" w:cs="Arial" w:eastAsia="Arial"/>
      <w:sz w:val="40"/>
      <w:szCs w:val="40"/>
    </w:rPr>
  </w:style>
  <w:style w:type="character" w:styleId="695">
    <w:name w:val="Heading 2 Char"/>
    <w:basedOn w:val="859"/>
    <w:link w:val="851"/>
    <w:uiPriority w:val="9"/>
    <w:rPr>
      <w:rFonts w:ascii="Arial" w:hAnsi="Arial" w:cs="Arial" w:eastAsia="Arial"/>
      <w:sz w:val="34"/>
    </w:rPr>
  </w:style>
  <w:style w:type="character" w:styleId="696">
    <w:name w:val="Heading 3 Char"/>
    <w:basedOn w:val="859"/>
    <w:link w:val="852"/>
    <w:uiPriority w:val="9"/>
    <w:rPr>
      <w:rFonts w:ascii="Arial" w:hAnsi="Arial" w:cs="Arial" w:eastAsia="Arial"/>
      <w:sz w:val="30"/>
      <w:szCs w:val="30"/>
    </w:rPr>
  </w:style>
  <w:style w:type="character" w:styleId="697">
    <w:name w:val="Heading 4 Char"/>
    <w:basedOn w:val="859"/>
    <w:link w:val="853"/>
    <w:uiPriority w:val="9"/>
    <w:rPr>
      <w:rFonts w:ascii="Arial" w:hAnsi="Arial" w:cs="Arial" w:eastAsia="Arial"/>
      <w:b/>
      <w:bCs/>
      <w:sz w:val="26"/>
      <w:szCs w:val="26"/>
    </w:rPr>
  </w:style>
  <w:style w:type="character" w:styleId="698">
    <w:name w:val="Heading 5 Char"/>
    <w:basedOn w:val="859"/>
    <w:link w:val="854"/>
    <w:uiPriority w:val="9"/>
    <w:rPr>
      <w:rFonts w:ascii="Arial" w:hAnsi="Arial" w:cs="Arial" w:eastAsia="Arial"/>
      <w:b/>
      <w:bCs/>
      <w:sz w:val="24"/>
      <w:szCs w:val="24"/>
    </w:rPr>
  </w:style>
  <w:style w:type="character" w:styleId="699">
    <w:name w:val="Heading 6 Char"/>
    <w:basedOn w:val="859"/>
    <w:link w:val="855"/>
    <w:uiPriority w:val="9"/>
    <w:rPr>
      <w:rFonts w:ascii="Arial" w:hAnsi="Arial" w:cs="Arial" w:eastAsia="Arial"/>
      <w:b/>
      <w:bCs/>
      <w:sz w:val="22"/>
      <w:szCs w:val="22"/>
    </w:rPr>
  </w:style>
  <w:style w:type="character" w:styleId="700">
    <w:name w:val="Heading 7 Char"/>
    <w:basedOn w:val="859"/>
    <w:link w:val="8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1">
    <w:name w:val="Heading 8 Char"/>
    <w:basedOn w:val="859"/>
    <w:link w:val="857"/>
    <w:uiPriority w:val="9"/>
    <w:rPr>
      <w:rFonts w:ascii="Arial" w:hAnsi="Arial" w:cs="Arial" w:eastAsia="Arial"/>
      <w:i/>
      <w:iCs/>
      <w:sz w:val="22"/>
      <w:szCs w:val="22"/>
    </w:rPr>
  </w:style>
  <w:style w:type="character" w:styleId="702">
    <w:name w:val="Heading 9 Char"/>
    <w:basedOn w:val="859"/>
    <w:link w:val="858"/>
    <w:uiPriority w:val="9"/>
    <w:rPr>
      <w:rFonts w:ascii="Arial" w:hAnsi="Arial" w:cs="Arial" w:eastAsia="Arial"/>
      <w:i/>
      <w:iCs/>
      <w:sz w:val="21"/>
      <w:szCs w:val="21"/>
    </w:rPr>
  </w:style>
  <w:style w:type="character" w:styleId="703">
    <w:name w:val="Title Char"/>
    <w:basedOn w:val="859"/>
    <w:link w:val="973"/>
    <w:uiPriority w:val="10"/>
    <w:rPr>
      <w:sz w:val="48"/>
      <w:szCs w:val="48"/>
    </w:rPr>
  </w:style>
  <w:style w:type="character" w:styleId="704">
    <w:name w:val="Subtitle Char"/>
    <w:basedOn w:val="859"/>
    <w:link w:val="1002"/>
    <w:uiPriority w:val="11"/>
    <w:rPr>
      <w:sz w:val="24"/>
      <w:szCs w:val="24"/>
    </w:rPr>
  </w:style>
  <w:style w:type="character" w:styleId="705">
    <w:name w:val="Quote Char"/>
    <w:link w:val="1008"/>
    <w:uiPriority w:val="29"/>
    <w:rPr>
      <w:i/>
    </w:rPr>
  </w:style>
  <w:style w:type="character" w:styleId="706">
    <w:name w:val="Intense Quote Char"/>
    <w:link w:val="1010"/>
    <w:uiPriority w:val="30"/>
    <w:rPr>
      <w:i/>
    </w:rPr>
  </w:style>
  <w:style w:type="character" w:styleId="707">
    <w:name w:val="Header Char"/>
    <w:basedOn w:val="859"/>
    <w:link w:val="980"/>
    <w:uiPriority w:val="99"/>
  </w:style>
  <w:style w:type="character" w:styleId="708">
    <w:name w:val="Footer Char"/>
    <w:basedOn w:val="859"/>
    <w:link w:val="981"/>
    <w:uiPriority w:val="99"/>
  </w:style>
  <w:style w:type="character" w:styleId="709">
    <w:name w:val="Caption Char"/>
    <w:basedOn w:val="976"/>
    <w:link w:val="981"/>
    <w:uiPriority w:val="99"/>
  </w:style>
  <w:style w:type="table" w:styleId="710">
    <w:name w:val="Table Grid Light"/>
    <w:basedOn w:val="8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Plain Table 1"/>
    <w:basedOn w:val="8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2"/>
    <w:basedOn w:val="86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4">
    <w:name w:val="Plain Table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Plain Table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6">
    <w:name w:val="Grid Table 1 Light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2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3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4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8">
    <w:name w:val="Grid Table 4 - Accent 1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9">
    <w:name w:val="Grid Table 4 - Accent 2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0">
    <w:name w:val="Grid Table 4 - Accent 3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1">
    <w:name w:val="Grid Table 4 - Accent 4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2">
    <w:name w:val="Grid Table 4 - Accent 5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3">
    <w:name w:val="Grid Table 4 - Accent 6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4">
    <w:name w:val="Grid Table 5 Dark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45">
    <w:name w:val="Grid Table 5 Dark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47">
    <w:name w:val="Grid Table 5 Dark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48">
    <w:name w:val="Grid Table 5 Dark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49">
    <w:name w:val="Grid Table 5 Dark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50">
    <w:name w:val="Grid Table 5 Dark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51">
    <w:name w:val="Grid Table 6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2">
    <w:name w:val="Grid Table 6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006BBD" w:themeColor="accent1" w:themeTint="80" w:themeShade="95"/>
      </w:rPr>
    </w:tblStylePr>
    <w:tblStylePr w:type="firstRow">
      <w:rPr>
        <w:b/>
        <w:color w:val="006BBD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006BBD" w:themeColor="accent1" w:themeTint="80" w:themeShade="95"/>
      </w:rPr>
    </w:tblStylePr>
    <w:tblStylePr w:type="lastRow">
      <w:rPr>
        <w:b/>
        <w:color w:val="006BBD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3">
    <w:name w:val="Grid Table 6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65B05" w:themeColor="accent2" w:themeTint="97" w:themeShade="95"/>
      </w:rPr>
    </w:tblStylePr>
    <w:tblStylePr w:type="firstRow">
      <w:rPr>
        <w:b/>
        <w:color w:val="C65B05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65B05" w:themeColor="accent2" w:themeTint="97" w:themeShade="95"/>
      </w:rPr>
    </w:tblStylePr>
    <w:tblStylePr w:type="lastRow">
      <w:rPr>
        <w:b/>
        <w:color w:val="C65B05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4">
    <w:name w:val="Grid Table 6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5">
    <w:name w:val="Grid Table 6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6">
    <w:name w:val="Grid Table 6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6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7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006BBD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006BBD" w:themeColor="accent1" w:themeTint="80" w:themeShade="95"/>
        <w:sz w:val="22"/>
      </w:rPr>
    </w:tblStylePr>
    <w:tblStylePr w:type="firstCol">
      <w:rPr>
        <w:rFonts w:ascii="Arial" w:hAnsi="Arial"/>
        <w:i/>
        <w:color w:val="006BBD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006BBD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006BBD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006BBD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65B05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65B05" w:themeColor="accent2" w:themeTint="97" w:themeShade="95"/>
        <w:sz w:val="22"/>
      </w:rPr>
    </w:tblStylePr>
    <w:tblStylePr w:type="firstCol">
      <w:rPr>
        <w:rFonts w:ascii="Arial" w:hAnsi="Arial"/>
        <w:i/>
        <w:color w:val="C65B05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65B05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65B05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65B05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7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7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1 Light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1 Light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List Table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3">
    <w:name w:val="List Table 2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4">
    <w:name w:val="List Table 2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5">
    <w:name w:val="List Table 2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6">
    <w:name w:val="List Table 2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7">
    <w:name w:val="List Table 2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8">
    <w:name w:val="List Table 2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9">
    <w:name w:val="List Table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5 Dark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6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1">
    <w:name w:val="List Table 6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02F54" w:themeColor="accent1" w:themeShade="95"/>
      </w:rPr>
    </w:tblStylePr>
    <w:tblStylePr w:type="firstRow">
      <w:rPr>
        <w:b/>
        <w:color w:val="002F5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002F54" w:themeColor="accent1" w:themeShade="95"/>
      </w:rPr>
    </w:tblStylePr>
    <w:tblStylePr w:type="lastRow">
      <w:rPr>
        <w:b/>
        <w:color w:val="002F5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2">
    <w:name w:val="List Table 6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65B05" w:themeColor="accent2" w:themeTint="97" w:themeShade="95"/>
      </w:rPr>
    </w:tblStylePr>
    <w:tblStylePr w:type="firstRow">
      <w:rPr>
        <w:b/>
        <w:color w:val="C65B05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65B05" w:themeColor="accent2" w:themeTint="97" w:themeShade="95"/>
      </w:rPr>
    </w:tblStylePr>
    <w:tblStylePr w:type="lastRow">
      <w:rPr>
        <w:b/>
        <w:color w:val="C65B05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3">
    <w:name w:val="List Table 6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4">
    <w:name w:val="List Table 6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5">
    <w:name w:val="List Table 6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6">
    <w:name w:val="List Table 6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7">
    <w:name w:val="List Table 7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8">
    <w:name w:val="List Table 7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002F5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002F54" w:themeColor="accent1" w:themeShade="95"/>
        <w:sz w:val="22"/>
      </w:rPr>
    </w:tblStylePr>
    <w:tblStylePr w:type="firstCol">
      <w:rPr>
        <w:rFonts w:ascii="Arial" w:hAnsi="Arial"/>
        <w:i/>
        <w:color w:val="002F5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002F5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002F5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002F5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002F54" w:themeColor="accent1" w:themeShade="95"/>
        <w:sz w:val="22"/>
      </w:rPr>
    </w:tblStylePr>
  </w:style>
  <w:style w:type="table" w:styleId="809">
    <w:name w:val="List Table 7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65B05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65B05" w:themeColor="accent2" w:themeTint="97" w:themeShade="95"/>
        <w:sz w:val="22"/>
      </w:rPr>
    </w:tblStylePr>
    <w:tblStylePr w:type="firstCol">
      <w:rPr>
        <w:rFonts w:ascii="Arial" w:hAnsi="Arial"/>
        <w:i/>
        <w:color w:val="C65B05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65B05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65B05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65B05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65B05" w:themeColor="accent2" w:themeTint="97" w:themeShade="95"/>
        <w:sz w:val="22"/>
      </w:rPr>
    </w:tblStylePr>
  </w:style>
  <w:style w:type="table" w:styleId="810">
    <w:name w:val="List Table 7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1">
    <w:name w:val="List Table 7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2">
    <w:name w:val="List Table 7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3">
    <w:name w:val="List Table 7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4">
    <w:name w:val="Lined - Accent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15">
    <w:name w:val="Lined - Accent 1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16">
    <w:name w:val="Lined - Accent 2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17">
    <w:name w:val="Lined - Accent 3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18">
    <w:name w:val="Lined - Accent 4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19">
    <w:name w:val="Lined - Accent 5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20">
    <w:name w:val="Lined - Accent 6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1">
    <w:name w:val="Bordered &amp; Lined - Accent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22">
    <w:name w:val="Bordered &amp; Lined - Accent 1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23">
    <w:name w:val="Bordered &amp; Lined - Accent 2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24">
    <w:name w:val="Bordered &amp; Lined - Accent 3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25">
    <w:name w:val="Bordered &amp; Lined - Accent 4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26">
    <w:name w:val="Bordered &amp; Lined - Accent 5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27">
    <w:name w:val="Bordered &amp; Lined - Accent 6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8">
    <w:name w:val="Bordered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9">
    <w:name w:val="Bordered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30">
    <w:name w:val="Bordered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1">
    <w:name w:val="Bordered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2">
    <w:name w:val="Bordered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3">
    <w:name w:val="Bordered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4">
    <w:name w:val="Bordered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835">
    <w:name w:val="footnote text"/>
    <w:basedOn w:val="849"/>
    <w:link w:val="836"/>
    <w:uiPriority w:val="99"/>
    <w:semiHidden/>
    <w:unhideWhenUsed/>
    <w:rPr>
      <w:sz w:val="18"/>
    </w:rPr>
    <w:pPr>
      <w:spacing w:lineRule="auto" w:line="240" w:after="40"/>
    </w:p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basedOn w:val="859"/>
    <w:uiPriority w:val="99"/>
    <w:unhideWhenUsed/>
    <w:rPr>
      <w:vertAlign w:val="superscript"/>
    </w:rPr>
  </w:style>
  <w:style w:type="paragraph" w:styleId="838">
    <w:name w:val="endnote text"/>
    <w:basedOn w:val="849"/>
    <w:link w:val="839"/>
    <w:uiPriority w:val="99"/>
    <w:semiHidden/>
    <w:unhideWhenUsed/>
    <w:rPr>
      <w:sz w:val="20"/>
    </w:rPr>
    <w:pPr>
      <w:spacing w:lineRule="auto" w:line="240" w:after="0"/>
    </w:p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basedOn w:val="859"/>
    <w:uiPriority w:val="99"/>
    <w:semiHidden/>
    <w:unhideWhenUsed/>
    <w:rPr>
      <w:vertAlign w:val="superscript"/>
    </w:rPr>
  </w:style>
  <w:style w:type="paragraph" w:styleId="841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  <w:rPr>
      <w:sz w:val="20"/>
      <w:szCs w:val="20"/>
    </w:rPr>
  </w:style>
  <w:style w:type="paragraph" w:styleId="850">
    <w:name w:val="Heading 1"/>
    <w:basedOn w:val="849"/>
    <w:next w:val="849"/>
    <w:link w:val="862"/>
    <w:qFormat/>
    <w:uiPriority w:val="9"/>
    <w:rPr>
      <w:b/>
      <w:bCs/>
      <w:caps/>
      <w:color w:val="FFFFFF" w:themeColor="background1"/>
      <w:spacing w:val="15"/>
      <w:sz w:val="22"/>
      <w:szCs w:val="22"/>
    </w:rPr>
    <w:pPr>
      <w:spacing w:after="0"/>
      <w:shd w:val="clear" w:fill="005191" w:themeFill="accent1" w:color="auto"/>
      <w:pBdr>
        <w:left w:val="single" w:color="005191" w:sz="24" w:space="0" w:themeColor="accent1"/>
        <w:top w:val="single" w:color="005191" w:sz="24" w:space="0" w:themeColor="accent1"/>
        <w:right w:val="single" w:color="005191" w:sz="24" w:space="0" w:themeColor="accent1"/>
        <w:bottom w:val="single" w:color="005191" w:sz="24" w:space="0" w:themeColor="accent1"/>
      </w:pBdr>
      <w:outlineLvl w:val="0"/>
    </w:pPr>
  </w:style>
  <w:style w:type="paragraph" w:styleId="851">
    <w:name w:val="Heading 2"/>
    <w:basedOn w:val="849"/>
    <w:next w:val="849"/>
    <w:link w:val="863"/>
    <w:qFormat/>
    <w:uiPriority w:val="9"/>
    <w:unhideWhenUsed/>
    <w:rPr>
      <w:caps/>
      <w:spacing w:val="15"/>
      <w:sz w:val="22"/>
      <w:szCs w:val="22"/>
    </w:rPr>
    <w:pPr>
      <w:spacing w:after="0"/>
      <w:shd w:val="clear" w:fill="B6DEFF" w:themeFill="accent1" w:themeFillTint="33" w:color="auto"/>
      <w:pBdr>
        <w:left w:val="single" w:color="B6DEFF" w:sz="24" w:space="0" w:themeColor="accent1" w:themeTint="33"/>
        <w:top w:val="single" w:color="B6DEFF" w:sz="24" w:space="0" w:themeColor="accent1" w:themeTint="33"/>
        <w:right w:val="single" w:color="B6DEFF" w:sz="24" w:space="0" w:themeColor="accent1" w:themeTint="33"/>
        <w:bottom w:val="single" w:color="B6DEFF" w:sz="24" w:space="0" w:themeColor="accent1" w:themeTint="33"/>
      </w:pBdr>
      <w:outlineLvl w:val="1"/>
    </w:pPr>
  </w:style>
  <w:style w:type="paragraph" w:styleId="852">
    <w:name w:val="Heading 3"/>
    <w:basedOn w:val="849"/>
    <w:next w:val="849"/>
    <w:link w:val="864"/>
    <w:qFormat/>
    <w:uiPriority w:val="9"/>
    <w:unhideWhenUsed/>
    <w:rPr>
      <w:caps/>
      <w:color w:val="002848" w:themeColor="accent1" w:themeShade="7F"/>
      <w:spacing w:val="15"/>
      <w:sz w:val="22"/>
      <w:szCs w:val="22"/>
    </w:rPr>
    <w:pPr>
      <w:spacing w:after="0" w:before="300"/>
      <w:pBdr>
        <w:left w:val="single" w:color="005191" w:sz="6" w:space="2" w:themeColor="accent1"/>
        <w:top w:val="single" w:color="005191" w:sz="6" w:space="2" w:themeColor="accent1"/>
      </w:pBdr>
      <w:outlineLvl w:val="2"/>
    </w:pPr>
  </w:style>
  <w:style w:type="paragraph" w:styleId="853">
    <w:name w:val="Heading 4"/>
    <w:basedOn w:val="849"/>
    <w:next w:val="849"/>
    <w:link w:val="865"/>
    <w:qFormat/>
    <w:uiPriority w:val="9"/>
    <w:unhideWhenUsed/>
    <w:rPr>
      <w:caps/>
      <w:color w:val="003C6C" w:themeColor="accent1" w:themeShade="BF"/>
      <w:spacing w:val="10"/>
      <w:sz w:val="22"/>
      <w:szCs w:val="22"/>
    </w:rPr>
    <w:pPr>
      <w:spacing w:after="0" w:before="300"/>
      <w:pBdr>
        <w:left w:val="single" w:color="005191" w:sz="6" w:space="2" w:themeColor="accent1"/>
        <w:top w:val="single" w:color="005191" w:sz="6" w:space="2" w:themeColor="accent1"/>
      </w:pBdr>
      <w:outlineLvl w:val="3"/>
    </w:pPr>
  </w:style>
  <w:style w:type="paragraph" w:styleId="854">
    <w:name w:val="Heading 5"/>
    <w:basedOn w:val="849"/>
    <w:next w:val="849"/>
    <w:link w:val="866"/>
    <w:qFormat/>
    <w:uiPriority w:val="9"/>
    <w:unhideWhenUsed/>
    <w:rPr>
      <w:caps/>
      <w:color w:val="003C6C" w:themeColor="accent1" w:themeShade="BF"/>
      <w:spacing w:val="10"/>
      <w:sz w:val="22"/>
      <w:szCs w:val="22"/>
    </w:rPr>
    <w:pPr>
      <w:spacing w:after="0" w:before="300"/>
      <w:pBdr>
        <w:bottom w:val="single" w:color="005191" w:sz="6" w:space="1" w:themeColor="accent1"/>
      </w:pBdr>
      <w:outlineLvl w:val="4"/>
    </w:pPr>
  </w:style>
  <w:style w:type="paragraph" w:styleId="855">
    <w:name w:val="Heading 6"/>
    <w:basedOn w:val="849"/>
    <w:next w:val="849"/>
    <w:link w:val="867"/>
    <w:qFormat/>
    <w:uiPriority w:val="9"/>
    <w:unhideWhenUsed/>
    <w:rPr>
      <w:caps/>
      <w:color w:val="003C6C" w:themeColor="accent1" w:themeShade="BF"/>
      <w:spacing w:val="10"/>
      <w:sz w:val="22"/>
      <w:szCs w:val="22"/>
    </w:rPr>
    <w:pPr>
      <w:spacing w:after="0" w:before="300"/>
      <w:pBdr>
        <w:bottom w:val="single" w:color="005191" w:sz="6" w:space="1" w:themeColor="accent1"/>
      </w:pBdr>
      <w:outlineLvl w:val="5"/>
    </w:pPr>
  </w:style>
  <w:style w:type="paragraph" w:styleId="856">
    <w:name w:val="Heading 7"/>
    <w:basedOn w:val="849"/>
    <w:next w:val="849"/>
    <w:link w:val="868"/>
    <w:qFormat/>
    <w:uiPriority w:val="9"/>
    <w:unhideWhenUsed/>
    <w:rPr>
      <w:caps/>
      <w:color w:val="003C6C" w:themeColor="accent1" w:themeShade="BF"/>
      <w:spacing w:val="10"/>
      <w:sz w:val="22"/>
      <w:szCs w:val="22"/>
    </w:rPr>
    <w:pPr>
      <w:spacing w:after="0" w:before="300"/>
      <w:outlineLvl w:val="6"/>
    </w:pPr>
  </w:style>
  <w:style w:type="paragraph" w:styleId="857">
    <w:name w:val="Heading 8"/>
    <w:basedOn w:val="849"/>
    <w:next w:val="849"/>
    <w:link w:val="869"/>
    <w:qFormat/>
    <w:uiPriority w:val="9"/>
    <w:unhideWhenUsed/>
    <w:rPr>
      <w:caps/>
      <w:spacing w:val="10"/>
      <w:sz w:val="18"/>
      <w:szCs w:val="18"/>
    </w:rPr>
    <w:pPr>
      <w:spacing w:after="0" w:before="300"/>
      <w:outlineLvl w:val="7"/>
    </w:pPr>
  </w:style>
  <w:style w:type="paragraph" w:styleId="858">
    <w:name w:val="Heading 9"/>
    <w:basedOn w:val="849"/>
    <w:next w:val="849"/>
    <w:link w:val="870"/>
    <w:qFormat/>
    <w:uiPriority w:val="9"/>
    <w:unhideWhenUsed/>
    <w:rPr>
      <w:i/>
      <w:caps/>
      <w:spacing w:val="10"/>
      <w:sz w:val="18"/>
      <w:szCs w:val="18"/>
    </w:rPr>
    <w:pPr>
      <w:spacing w:after="0" w:before="300"/>
      <w:outlineLvl w:val="8"/>
    </w:pPr>
  </w:style>
  <w:style w:type="character" w:styleId="859" w:default="1">
    <w:name w:val="Default Paragraph Font"/>
    <w:uiPriority w:val="1"/>
    <w:semiHidden/>
    <w:unhideWhenUsed/>
  </w:style>
  <w:style w:type="table" w:styleId="8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1" w:default="1">
    <w:name w:val="No List"/>
    <w:uiPriority w:val="99"/>
    <w:semiHidden/>
    <w:unhideWhenUsed/>
  </w:style>
  <w:style w:type="character" w:styleId="862" w:customStyle="1">
    <w:name w:val="Titre 1 Car"/>
    <w:basedOn w:val="859"/>
    <w:link w:val="850"/>
    <w:uiPriority w:val="9"/>
    <w:rPr>
      <w:b/>
      <w:bCs/>
      <w:caps/>
      <w:color w:val="FFFFFF" w:themeColor="background1"/>
      <w:spacing w:val="15"/>
      <w:shd w:val="clear" w:fill="005191" w:color="auto"/>
    </w:rPr>
  </w:style>
  <w:style w:type="character" w:styleId="863" w:customStyle="1">
    <w:name w:val="Titre 2 Car"/>
    <w:basedOn w:val="859"/>
    <w:link w:val="851"/>
    <w:uiPriority w:val="9"/>
    <w:rPr>
      <w:caps/>
      <w:spacing w:val="15"/>
      <w:shd w:val="clear" w:fill="B6DEFF" w:color="auto"/>
    </w:rPr>
  </w:style>
  <w:style w:type="character" w:styleId="864" w:customStyle="1">
    <w:name w:val="Titre 3 Car"/>
    <w:basedOn w:val="859"/>
    <w:link w:val="852"/>
    <w:uiPriority w:val="9"/>
    <w:rPr>
      <w:caps/>
      <w:color w:val="002848" w:themeColor="accent1" w:themeShade="7F"/>
      <w:spacing w:val="15"/>
    </w:rPr>
  </w:style>
  <w:style w:type="character" w:styleId="865" w:customStyle="1">
    <w:name w:val="Titre 4 Car"/>
    <w:basedOn w:val="859"/>
    <w:link w:val="853"/>
    <w:uiPriority w:val="9"/>
    <w:rPr>
      <w:caps/>
      <w:color w:val="003C6C" w:themeColor="accent1" w:themeShade="BF"/>
      <w:spacing w:val="10"/>
    </w:rPr>
  </w:style>
  <w:style w:type="character" w:styleId="866" w:customStyle="1">
    <w:name w:val="Titre 5 Car"/>
    <w:basedOn w:val="859"/>
    <w:link w:val="854"/>
    <w:uiPriority w:val="9"/>
    <w:rPr>
      <w:caps/>
      <w:color w:val="003C6C" w:themeColor="accent1" w:themeShade="BF"/>
      <w:spacing w:val="10"/>
    </w:rPr>
  </w:style>
  <w:style w:type="character" w:styleId="867" w:customStyle="1">
    <w:name w:val="Titre 6 Car"/>
    <w:basedOn w:val="859"/>
    <w:link w:val="855"/>
    <w:uiPriority w:val="9"/>
    <w:rPr>
      <w:caps/>
      <w:color w:val="003C6C" w:themeColor="accent1" w:themeShade="BF"/>
      <w:spacing w:val="10"/>
    </w:rPr>
  </w:style>
  <w:style w:type="character" w:styleId="868" w:customStyle="1">
    <w:name w:val="Titre 7 Car"/>
    <w:basedOn w:val="859"/>
    <w:link w:val="856"/>
    <w:uiPriority w:val="9"/>
    <w:rPr>
      <w:caps/>
      <w:color w:val="003C6C" w:themeColor="accent1" w:themeShade="BF"/>
      <w:spacing w:val="10"/>
    </w:rPr>
  </w:style>
  <w:style w:type="character" w:styleId="869" w:customStyle="1">
    <w:name w:val="Titre 8 Car"/>
    <w:basedOn w:val="859"/>
    <w:link w:val="857"/>
    <w:uiPriority w:val="9"/>
    <w:rPr>
      <w:caps/>
      <w:spacing w:val="10"/>
      <w:sz w:val="18"/>
      <w:szCs w:val="18"/>
    </w:rPr>
  </w:style>
  <w:style w:type="character" w:styleId="870" w:customStyle="1">
    <w:name w:val="Titre 9 Car"/>
    <w:basedOn w:val="859"/>
    <w:link w:val="858"/>
    <w:uiPriority w:val="9"/>
    <w:rPr>
      <w:i/>
      <w:caps/>
      <w:spacing w:val="10"/>
      <w:sz w:val="18"/>
      <w:szCs w:val="18"/>
    </w:rPr>
  </w:style>
  <w:style w:type="character" w:styleId="871" w:customStyle="1">
    <w:name w:val="Texte de bulles Car"/>
    <w:basedOn w:val="859"/>
    <w:link w:val="979"/>
    <w:uiPriority w:val="99"/>
    <w:semiHidden/>
    <w:rPr>
      <w:rFonts w:ascii="Tahoma" w:hAnsi="Tahoma" w:cs="Tahoma"/>
      <w:sz w:val="16"/>
      <w:szCs w:val="16"/>
    </w:rPr>
  </w:style>
  <w:style w:type="character" w:styleId="872" w:customStyle="1">
    <w:name w:val="En-tête Car"/>
    <w:basedOn w:val="859"/>
    <w:uiPriority w:val="99"/>
    <w:rPr>
      <w:rFonts w:ascii="Arial" w:hAnsi="Arial" w:cs="Arial" w:eastAsia="Times New Roman"/>
      <w:sz w:val="20"/>
      <w:szCs w:val="20"/>
    </w:rPr>
  </w:style>
  <w:style w:type="character" w:styleId="873">
    <w:name w:val="page number"/>
    <w:basedOn w:val="859"/>
  </w:style>
  <w:style w:type="character" w:styleId="874" w:customStyle="1">
    <w:name w:val="Pied de page Car"/>
    <w:basedOn w:val="859"/>
    <w:link w:val="981"/>
    <w:qFormat/>
    <w:uiPriority w:val="99"/>
    <w:rPr>
      <w:rFonts w:ascii="Arial" w:hAnsi="Arial" w:cs="Arial" w:eastAsia="Times New Roman"/>
      <w:sz w:val="10"/>
      <w:szCs w:val="10"/>
      <w:lang w:eastAsia="fr-FR"/>
    </w:rPr>
  </w:style>
  <w:style w:type="character" w:styleId="875" w:customStyle="1">
    <w:name w:val="Lien Internet"/>
    <w:basedOn w:val="859"/>
    <w:uiPriority w:val="99"/>
    <w:rPr>
      <w:color w:val="0000FF"/>
      <w:u w:val="single"/>
    </w:rPr>
  </w:style>
  <w:style w:type="character" w:styleId="876" w:customStyle="1">
    <w:name w:val="Titre Car"/>
    <w:basedOn w:val="859"/>
    <w:link w:val="973"/>
    <w:uiPriority w:val="10"/>
    <w:rPr>
      <w:caps/>
      <w:color w:val="005191" w:themeColor="accent1"/>
      <w:spacing w:val="10"/>
      <w:sz w:val="52"/>
      <w:szCs w:val="52"/>
    </w:rPr>
  </w:style>
  <w:style w:type="character" w:styleId="877" w:customStyle="1">
    <w:name w:val="Code Car"/>
    <w:basedOn w:val="859"/>
    <w:link w:val="987"/>
    <w:rPr>
      <w:rFonts w:ascii="Courier New" w:hAnsi="Courier New" w:cs="Courier New"/>
      <w:color w:val="FFFFFF" w:themeColor="background1"/>
      <w:shd w:val="clear" w:fill="000000" w:color="auto"/>
      <w:lang w:val="en-US"/>
    </w:rPr>
  </w:style>
  <w:style w:type="character" w:styleId="878" w:customStyle="1">
    <w:name w:val="Préformaté HTML Car"/>
    <w:basedOn w:val="859"/>
    <w:link w:val="988"/>
    <w:uiPriority w:val="99"/>
    <w:semiHidden/>
    <w:rPr>
      <w:rFonts w:ascii="Courier New" w:hAnsi="Courier New" w:cs="Courier New" w:eastAsia="Times New Roman"/>
      <w:lang w:eastAsia="fr-FR"/>
    </w:rPr>
  </w:style>
  <w:style w:type="character" w:styleId="879">
    <w:name w:val="HTML Code"/>
    <w:basedOn w:val="859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character" w:styleId="880" w:customStyle="1">
    <w:name w:val="Description Car"/>
    <w:basedOn w:val="859"/>
    <w:link w:val="989"/>
    <w:rPr>
      <w:shd w:val="clear" w:fill="C6D9F1" w:color="auto"/>
      <w:lang w:val="en-US"/>
    </w:rPr>
  </w:style>
  <w:style w:type="character" w:styleId="881">
    <w:name w:val="Placeholder Text"/>
    <w:basedOn w:val="859"/>
    <w:uiPriority w:val="99"/>
    <w:semiHidden/>
    <w:rPr>
      <w:color w:val="808080"/>
    </w:rPr>
  </w:style>
  <w:style w:type="character" w:styleId="882" w:customStyle="1">
    <w:name w:val="ListLabel 1"/>
    <w:rPr>
      <w:b w:val="false"/>
      <w:bCs w:val="false"/>
      <w:i w:val="false"/>
      <w:iCs w:val="false"/>
      <w:caps w:val="false"/>
      <w:smallCaps w:val="false"/>
      <w:strike w:val="false"/>
      <w:vanish w:val="false"/>
      <w:spacing w:val="0"/>
      <w:position w:val="0"/>
      <w:sz w:val="20"/>
      <w:u w:val="none"/>
      <w:vertAlign w:val="baseline"/>
    </w:rPr>
  </w:style>
  <w:style w:type="character" w:styleId="883" w:customStyle="1">
    <w:name w:val="ListLabel 2"/>
    <w:rPr>
      <w:rFonts w:cs="Courier New"/>
    </w:rPr>
  </w:style>
  <w:style w:type="character" w:styleId="884" w:customStyle="1">
    <w:name w:val="ListLabel 3"/>
    <w:rPr>
      <w:rFonts w:cs="Courier New"/>
    </w:rPr>
  </w:style>
  <w:style w:type="character" w:styleId="885" w:customStyle="1">
    <w:name w:val="ListLabel 4"/>
    <w:rPr>
      <w:rFonts w:cs="Courier New"/>
    </w:rPr>
  </w:style>
  <w:style w:type="character" w:styleId="886" w:customStyle="1">
    <w:name w:val="ListLabel 5"/>
    <w:rPr>
      <w:rFonts w:cs="Arial" w:eastAsia="Calibri"/>
    </w:rPr>
  </w:style>
  <w:style w:type="character" w:styleId="887" w:customStyle="1">
    <w:name w:val="ListLabel 6"/>
    <w:rPr>
      <w:rFonts w:cs="Courier New"/>
    </w:rPr>
  </w:style>
  <w:style w:type="character" w:styleId="888" w:customStyle="1">
    <w:name w:val="ListLabel 7"/>
    <w:rPr>
      <w:rFonts w:cs="Courier New"/>
    </w:rPr>
  </w:style>
  <w:style w:type="character" w:styleId="889" w:customStyle="1">
    <w:name w:val="ListLabel 8"/>
    <w:rPr>
      <w:rFonts w:cs="Courier New"/>
    </w:rPr>
  </w:style>
  <w:style w:type="character" w:styleId="890" w:customStyle="1">
    <w:name w:val="ListLabel 9"/>
    <w:rPr>
      <w:rFonts w:cs="Arial" w:eastAsia="Calibri"/>
    </w:rPr>
  </w:style>
  <w:style w:type="character" w:styleId="891" w:customStyle="1">
    <w:name w:val="ListLabel 10"/>
    <w:rPr>
      <w:rFonts w:cs="Courier New"/>
    </w:rPr>
  </w:style>
  <w:style w:type="character" w:styleId="892" w:customStyle="1">
    <w:name w:val="ListLabel 11"/>
    <w:rPr>
      <w:rFonts w:cs="Courier New"/>
    </w:rPr>
  </w:style>
  <w:style w:type="character" w:styleId="893" w:customStyle="1">
    <w:name w:val="ListLabel 12"/>
    <w:rPr>
      <w:rFonts w:cs="Courier New"/>
    </w:rPr>
  </w:style>
  <w:style w:type="character" w:styleId="894" w:customStyle="1">
    <w:name w:val="ListLabel 13"/>
    <w:rPr>
      <w:rFonts w:cs="Arial" w:eastAsia="Calibri"/>
    </w:rPr>
  </w:style>
  <w:style w:type="character" w:styleId="895" w:customStyle="1">
    <w:name w:val="ListLabel 14"/>
    <w:rPr>
      <w:rFonts w:cs="Courier New"/>
    </w:rPr>
  </w:style>
  <w:style w:type="character" w:styleId="896" w:customStyle="1">
    <w:name w:val="ListLabel 15"/>
    <w:rPr>
      <w:rFonts w:cs="Courier New"/>
    </w:rPr>
  </w:style>
  <w:style w:type="character" w:styleId="897" w:customStyle="1">
    <w:name w:val="ListLabel 16"/>
    <w:rPr>
      <w:rFonts w:cs="Courier New"/>
    </w:rPr>
  </w:style>
  <w:style w:type="character" w:styleId="898" w:customStyle="1">
    <w:name w:val="ListLabel 17"/>
    <w:rPr>
      <w:rFonts w:cs="Arial" w:eastAsia="Calibri"/>
    </w:rPr>
  </w:style>
  <w:style w:type="character" w:styleId="899" w:customStyle="1">
    <w:name w:val="ListLabel 18"/>
    <w:rPr>
      <w:rFonts w:cs="Courier New"/>
    </w:rPr>
  </w:style>
  <w:style w:type="character" w:styleId="900" w:customStyle="1">
    <w:name w:val="ListLabel 19"/>
    <w:rPr>
      <w:rFonts w:cs="Courier New"/>
    </w:rPr>
  </w:style>
  <w:style w:type="character" w:styleId="901" w:customStyle="1">
    <w:name w:val="ListLabel 20"/>
    <w:rPr>
      <w:rFonts w:cs="Courier New"/>
    </w:rPr>
  </w:style>
  <w:style w:type="character" w:styleId="902" w:customStyle="1">
    <w:name w:val="ListLabel 21"/>
    <w:rPr>
      <w:rFonts w:cs="Arial" w:eastAsia="Calibri"/>
    </w:rPr>
  </w:style>
  <w:style w:type="character" w:styleId="903" w:customStyle="1">
    <w:name w:val="ListLabel 22"/>
    <w:rPr>
      <w:rFonts w:cs="Courier New"/>
    </w:rPr>
  </w:style>
  <w:style w:type="character" w:styleId="904" w:customStyle="1">
    <w:name w:val="ListLabel 23"/>
    <w:rPr>
      <w:rFonts w:cs="Courier New"/>
    </w:rPr>
  </w:style>
  <w:style w:type="character" w:styleId="905" w:customStyle="1">
    <w:name w:val="ListLabel 24"/>
    <w:rPr>
      <w:rFonts w:cs="Courier New"/>
    </w:rPr>
  </w:style>
  <w:style w:type="character" w:styleId="906" w:customStyle="1">
    <w:name w:val="ListLabel 25"/>
    <w:rPr>
      <w:rFonts w:cs="Courier New"/>
    </w:rPr>
  </w:style>
  <w:style w:type="character" w:styleId="907" w:customStyle="1">
    <w:name w:val="ListLabel 26"/>
    <w:rPr>
      <w:rFonts w:cs="Courier New"/>
    </w:rPr>
  </w:style>
  <w:style w:type="character" w:styleId="908" w:customStyle="1">
    <w:name w:val="ListLabel 27"/>
    <w:rPr>
      <w:rFonts w:cs="Courier New"/>
    </w:rPr>
  </w:style>
  <w:style w:type="character" w:styleId="909" w:customStyle="1">
    <w:name w:val="ListLabel 28"/>
    <w:rPr>
      <w:rFonts w:cs="Courier New"/>
    </w:rPr>
  </w:style>
  <w:style w:type="character" w:styleId="910" w:customStyle="1">
    <w:name w:val="ListLabel 29"/>
    <w:rPr>
      <w:rFonts w:cs="Courier New"/>
    </w:rPr>
  </w:style>
  <w:style w:type="character" w:styleId="911" w:customStyle="1">
    <w:name w:val="ListLabel 30"/>
    <w:rPr>
      <w:rFonts w:cs="Courier New"/>
    </w:rPr>
  </w:style>
  <w:style w:type="character" w:styleId="912" w:customStyle="1">
    <w:name w:val="ListLabel 31"/>
    <w:rPr>
      <w:rFonts w:cs="Courier New"/>
    </w:rPr>
  </w:style>
  <w:style w:type="character" w:styleId="913" w:customStyle="1">
    <w:name w:val="ListLabel 32"/>
    <w:rPr>
      <w:rFonts w:cs="Courier New"/>
    </w:rPr>
  </w:style>
  <w:style w:type="character" w:styleId="914" w:customStyle="1">
    <w:name w:val="ListLabel 33"/>
    <w:rPr>
      <w:rFonts w:cs="Courier New"/>
    </w:rPr>
  </w:style>
  <w:style w:type="character" w:styleId="915" w:customStyle="1">
    <w:name w:val="ListLabel 34"/>
    <w:rPr>
      <w:rFonts w:cs="Courier New"/>
    </w:rPr>
  </w:style>
  <w:style w:type="character" w:styleId="916" w:customStyle="1">
    <w:name w:val="ListLabel 35"/>
    <w:rPr>
      <w:rFonts w:cs="Courier New"/>
    </w:rPr>
  </w:style>
  <w:style w:type="character" w:styleId="917" w:customStyle="1">
    <w:name w:val="ListLabel 36"/>
    <w:rPr>
      <w:rFonts w:cs="Courier New"/>
    </w:rPr>
  </w:style>
  <w:style w:type="character" w:styleId="918" w:customStyle="1">
    <w:name w:val="ListLabel 37"/>
    <w:rPr>
      <w:b w:val="false"/>
      <w:bCs w:val="false"/>
      <w:i w:val="false"/>
      <w:iCs w:val="false"/>
      <w:caps w:val="false"/>
      <w:smallCaps w:val="false"/>
      <w:strike w:val="false"/>
      <w:vanish w:val="false"/>
      <w:spacing w:val="0"/>
      <w:position w:val="0"/>
      <w:sz w:val="20"/>
      <w:u w:val="none"/>
      <w:vertAlign w:val="baseline"/>
    </w:rPr>
  </w:style>
  <w:style w:type="character" w:styleId="919" w:customStyle="1">
    <w:name w:val="ListLabel 38"/>
    <w:rPr>
      <w:b w:val="false"/>
      <w:bCs w:val="false"/>
      <w:i w:val="false"/>
      <w:iCs w:val="false"/>
      <w:caps w:val="false"/>
      <w:smallCaps w:val="false"/>
      <w:strike w:val="false"/>
      <w:vanish w:val="false"/>
      <w:spacing w:val="0"/>
      <w:position w:val="0"/>
      <w:sz w:val="20"/>
      <w:u w:val="none"/>
      <w:vertAlign w:val="baseline"/>
    </w:rPr>
  </w:style>
  <w:style w:type="character" w:styleId="920" w:customStyle="1">
    <w:name w:val="ListLabel 39"/>
    <w:rPr>
      <w:b w:val="false"/>
      <w:bCs w:val="false"/>
      <w:i w:val="false"/>
      <w:iCs w:val="false"/>
      <w:caps w:val="false"/>
      <w:smallCaps w:val="false"/>
      <w:strike w:val="false"/>
      <w:vanish w:val="false"/>
      <w:spacing w:val="0"/>
      <w:position w:val="0"/>
      <w:sz w:val="20"/>
      <w:u w:val="none"/>
      <w:vertAlign w:val="baseline"/>
    </w:rPr>
  </w:style>
  <w:style w:type="character" w:styleId="921" w:customStyle="1">
    <w:name w:val="ListLabel 40"/>
    <w:rPr>
      <w:b w:val="false"/>
      <w:bCs w:val="false"/>
      <w:i w:val="false"/>
      <w:iCs w:val="false"/>
      <w:caps w:val="false"/>
      <w:smallCaps w:val="false"/>
      <w:strike w:val="false"/>
      <w:vanish w:val="false"/>
      <w:spacing w:val="0"/>
      <w:position w:val="0"/>
      <w:sz w:val="20"/>
      <w:u w:val="none"/>
      <w:vertAlign w:val="baseline"/>
    </w:rPr>
  </w:style>
  <w:style w:type="character" w:styleId="922" w:customStyle="1">
    <w:name w:val="ListLabel 41"/>
    <w:rPr>
      <w:b w:val="false"/>
      <w:bCs w:val="false"/>
      <w:i w:val="false"/>
      <w:iCs w:val="false"/>
      <w:caps w:val="false"/>
      <w:smallCaps w:val="false"/>
      <w:strike w:val="false"/>
      <w:vanish w:val="false"/>
      <w:spacing w:val="0"/>
      <w:position w:val="0"/>
      <w:sz w:val="20"/>
      <w:u w:val="none"/>
      <w:vertAlign w:val="baseline"/>
    </w:rPr>
  </w:style>
  <w:style w:type="character" w:styleId="923" w:customStyle="1">
    <w:name w:val="ListLabel 42"/>
    <w:rPr>
      <w:b w:val="false"/>
      <w:bCs w:val="false"/>
      <w:i w:val="false"/>
      <w:iCs w:val="false"/>
      <w:caps w:val="false"/>
      <w:smallCaps w:val="false"/>
      <w:strike w:val="false"/>
      <w:vanish w:val="false"/>
      <w:spacing w:val="0"/>
      <w:position w:val="0"/>
      <w:sz w:val="20"/>
      <w:u w:val="none"/>
      <w:vertAlign w:val="baseline"/>
    </w:rPr>
  </w:style>
  <w:style w:type="character" w:styleId="924" w:customStyle="1">
    <w:name w:val="ListLabel 43"/>
    <w:rPr>
      <w:rFonts w:eastAsia="Calibri"/>
    </w:rPr>
  </w:style>
  <w:style w:type="character" w:styleId="925" w:customStyle="1">
    <w:name w:val="ListLabel 44"/>
    <w:rPr>
      <w:rFonts w:cs="Courier New"/>
    </w:rPr>
  </w:style>
  <w:style w:type="character" w:styleId="926" w:customStyle="1">
    <w:name w:val="ListLabel 45"/>
    <w:rPr>
      <w:rFonts w:cs="Courier New"/>
    </w:rPr>
  </w:style>
  <w:style w:type="character" w:styleId="927" w:customStyle="1">
    <w:name w:val="ListLabel 46"/>
    <w:rPr>
      <w:rFonts w:cs="Courier New"/>
    </w:rPr>
  </w:style>
  <w:style w:type="character" w:styleId="928" w:customStyle="1">
    <w:name w:val="ListLabel 47"/>
    <w:rPr>
      <w:rFonts w:cs="Courier New"/>
    </w:rPr>
  </w:style>
  <w:style w:type="character" w:styleId="929" w:customStyle="1">
    <w:name w:val="ListLabel 48"/>
    <w:rPr>
      <w:rFonts w:cs="Courier New"/>
    </w:rPr>
  </w:style>
  <w:style w:type="character" w:styleId="930" w:customStyle="1">
    <w:name w:val="ListLabel 49"/>
    <w:rPr>
      <w:rFonts w:cs="Courier New"/>
    </w:rPr>
  </w:style>
  <w:style w:type="character" w:styleId="931" w:customStyle="1">
    <w:name w:val="Saut d'index"/>
  </w:style>
  <w:style w:type="character" w:styleId="932" w:customStyle="1">
    <w:name w:val="Puces"/>
    <w:rPr>
      <w:rFonts w:ascii="OpenSymbol" w:hAnsi="OpenSymbol" w:cs="OpenSymbol" w:eastAsia="OpenSymbol"/>
    </w:rPr>
  </w:style>
  <w:style w:type="character" w:styleId="933" w:customStyle="1">
    <w:name w:val="ListLabel 50"/>
    <w:rPr>
      <w:b w:val="false"/>
      <w:bCs w:val="false"/>
      <w:i w:val="false"/>
      <w:iCs w:val="false"/>
      <w:caps w:val="false"/>
      <w:smallCaps w:val="false"/>
      <w:strike w:val="false"/>
      <w:vanish w:val="false"/>
      <w:spacing w:val="0"/>
      <w:position w:val="0"/>
      <w:sz w:val="20"/>
      <w:u w:val="none"/>
      <w:vertAlign w:val="baseline"/>
    </w:rPr>
  </w:style>
  <w:style w:type="character" w:styleId="934" w:customStyle="1">
    <w:name w:val="ListLabel 51"/>
    <w:rPr>
      <w:b w:val="false"/>
      <w:bCs w:val="false"/>
      <w:i w:val="false"/>
      <w:iCs w:val="false"/>
      <w:caps w:val="false"/>
      <w:smallCaps w:val="false"/>
      <w:strike w:val="false"/>
      <w:vanish w:val="false"/>
      <w:spacing w:val="0"/>
      <w:position w:val="0"/>
      <w:sz w:val="20"/>
      <w:u w:val="none"/>
      <w:vertAlign w:val="baseline"/>
    </w:rPr>
  </w:style>
  <w:style w:type="character" w:styleId="935" w:customStyle="1">
    <w:name w:val="ListLabel 52"/>
    <w:rPr>
      <w:rFonts w:cs="Symbol"/>
    </w:rPr>
  </w:style>
  <w:style w:type="character" w:styleId="936" w:customStyle="1">
    <w:name w:val="ListLabel 53"/>
    <w:rPr>
      <w:rFonts w:cs="Courier New"/>
    </w:rPr>
  </w:style>
  <w:style w:type="character" w:styleId="937" w:customStyle="1">
    <w:name w:val="ListLabel 54"/>
    <w:rPr>
      <w:rFonts w:cs="Wingdings"/>
    </w:rPr>
  </w:style>
  <w:style w:type="character" w:styleId="938" w:customStyle="1">
    <w:name w:val="ListLabel 55"/>
    <w:rPr>
      <w:rFonts w:cs="Symbol"/>
    </w:rPr>
  </w:style>
  <w:style w:type="character" w:styleId="939" w:customStyle="1">
    <w:name w:val="ListLabel 56"/>
    <w:rPr>
      <w:rFonts w:cs="Courier New"/>
    </w:rPr>
  </w:style>
  <w:style w:type="character" w:styleId="940" w:customStyle="1">
    <w:name w:val="ListLabel 57"/>
    <w:rPr>
      <w:rFonts w:cs="Wingdings"/>
    </w:rPr>
  </w:style>
  <w:style w:type="character" w:styleId="941" w:customStyle="1">
    <w:name w:val="ListLabel 58"/>
    <w:rPr>
      <w:rFonts w:cs="Symbol"/>
    </w:rPr>
  </w:style>
  <w:style w:type="character" w:styleId="942" w:customStyle="1">
    <w:name w:val="ListLabel 59"/>
    <w:rPr>
      <w:rFonts w:cs="Courier New"/>
    </w:rPr>
  </w:style>
  <w:style w:type="character" w:styleId="943" w:customStyle="1">
    <w:name w:val="ListLabel 60"/>
    <w:rPr>
      <w:rFonts w:cs="Wingdings"/>
    </w:rPr>
  </w:style>
  <w:style w:type="character" w:styleId="944" w:customStyle="1">
    <w:name w:val="ListLabel 61"/>
    <w:rPr>
      <w:rFonts w:cs="OpenSymbol"/>
    </w:rPr>
  </w:style>
  <w:style w:type="character" w:styleId="945" w:customStyle="1">
    <w:name w:val="ListLabel 62"/>
    <w:rPr>
      <w:rFonts w:cs="OpenSymbol"/>
    </w:rPr>
  </w:style>
  <w:style w:type="character" w:styleId="946" w:customStyle="1">
    <w:name w:val="ListLabel 63"/>
    <w:rPr>
      <w:rFonts w:cs="OpenSymbol"/>
    </w:rPr>
  </w:style>
  <w:style w:type="character" w:styleId="947" w:customStyle="1">
    <w:name w:val="ListLabel 64"/>
    <w:rPr>
      <w:rFonts w:cs="OpenSymbol"/>
    </w:rPr>
  </w:style>
  <w:style w:type="character" w:styleId="948" w:customStyle="1">
    <w:name w:val="ListLabel 65"/>
    <w:rPr>
      <w:rFonts w:cs="OpenSymbol"/>
    </w:rPr>
  </w:style>
  <w:style w:type="character" w:styleId="949" w:customStyle="1">
    <w:name w:val="ListLabel 66"/>
    <w:rPr>
      <w:rFonts w:cs="OpenSymbol"/>
    </w:rPr>
  </w:style>
  <w:style w:type="character" w:styleId="950" w:customStyle="1">
    <w:name w:val="ListLabel 67"/>
    <w:rPr>
      <w:rFonts w:cs="OpenSymbol"/>
    </w:rPr>
  </w:style>
  <w:style w:type="character" w:styleId="951" w:customStyle="1">
    <w:name w:val="ListLabel 68"/>
    <w:rPr>
      <w:rFonts w:cs="OpenSymbol"/>
    </w:rPr>
  </w:style>
  <w:style w:type="character" w:styleId="952" w:customStyle="1">
    <w:name w:val="ListLabel 69"/>
    <w:rPr>
      <w:rFonts w:cs="OpenSymbol"/>
    </w:rPr>
  </w:style>
  <w:style w:type="character" w:styleId="953" w:customStyle="1">
    <w:name w:val="ListLabel 70"/>
    <w:rPr>
      <w:b w:val="false"/>
      <w:bCs w:val="false"/>
      <w:i w:val="false"/>
      <w:iCs w:val="false"/>
      <w:caps w:val="false"/>
      <w:smallCaps w:val="false"/>
      <w:strike w:val="false"/>
      <w:vanish w:val="false"/>
      <w:spacing w:val="0"/>
      <w:position w:val="0"/>
      <w:sz w:val="20"/>
      <w:u w:val="none"/>
      <w:vertAlign w:val="baseline"/>
    </w:rPr>
  </w:style>
  <w:style w:type="character" w:styleId="954" w:customStyle="1">
    <w:name w:val="ListLabel 71"/>
    <w:rPr>
      <w:b w:val="false"/>
      <w:bCs w:val="false"/>
      <w:i w:val="false"/>
      <w:iCs w:val="false"/>
      <w:caps w:val="false"/>
      <w:smallCaps w:val="false"/>
      <w:strike w:val="false"/>
      <w:vanish w:val="false"/>
      <w:spacing w:val="0"/>
      <w:position w:val="0"/>
      <w:sz w:val="20"/>
      <w:u w:val="none"/>
      <w:vertAlign w:val="baseline"/>
    </w:rPr>
  </w:style>
  <w:style w:type="character" w:styleId="955" w:customStyle="1">
    <w:name w:val="ListLabel 72"/>
    <w:rPr>
      <w:rFonts w:cs="Symbol"/>
    </w:rPr>
  </w:style>
  <w:style w:type="character" w:styleId="956" w:customStyle="1">
    <w:name w:val="ListLabel 73"/>
    <w:rPr>
      <w:rFonts w:cs="Courier New"/>
    </w:rPr>
  </w:style>
  <w:style w:type="character" w:styleId="957" w:customStyle="1">
    <w:name w:val="ListLabel 74"/>
    <w:rPr>
      <w:rFonts w:cs="Wingdings"/>
    </w:rPr>
  </w:style>
  <w:style w:type="character" w:styleId="958" w:customStyle="1">
    <w:name w:val="ListLabel 75"/>
    <w:rPr>
      <w:rFonts w:cs="Symbol"/>
    </w:rPr>
  </w:style>
  <w:style w:type="character" w:styleId="959" w:customStyle="1">
    <w:name w:val="ListLabel 76"/>
    <w:rPr>
      <w:rFonts w:cs="Courier New"/>
    </w:rPr>
  </w:style>
  <w:style w:type="character" w:styleId="960" w:customStyle="1">
    <w:name w:val="ListLabel 77"/>
    <w:rPr>
      <w:rFonts w:cs="Wingdings"/>
    </w:rPr>
  </w:style>
  <w:style w:type="character" w:styleId="961" w:customStyle="1">
    <w:name w:val="ListLabel 78"/>
    <w:rPr>
      <w:rFonts w:cs="Symbol"/>
    </w:rPr>
  </w:style>
  <w:style w:type="character" w:styleId="962" w:customStyle="1">
    <w:name w:val="ListLabel 79"/>
    <w:rPr>
      <w:rFonts w:cs="Courier New"/>
    </w:rPr>
  </w:style>
  <w:style w:type="character" w:styleId="963" w:customStyle="1">
    <w:name w:val="ListLabel 80"/>
    <w:rPr>
      <w:rFonts w:cs="Wingdings"/>
    </w:rPr>
  </w:style>
  <w:style w:type="character" w:styleId="964" w:customStyle="1">
    <w:name w:val="ListLabel 81"/>
    <w:rPr>
      <w:rFonts w:cs="OpenSymbol"/>
    </w:rPr>
  </w:style>
  <w:style w:type="character" w:styleId="965" w:customStyle="1">
    <w:name w:val="ListLabel 82"/>
    <w:rPr>
      <w:rFonts w:cs="OpenSymbol"/>
    </w:rPr>
  </w:style>
  <w:style w:type="character" w:styleId="966" w:customStyle="1">
    <w:name w:val="ListLabel 83"/>
    <w:rPr>
      <w:rFonts w:cs="OpenSymbol"/>
    </w:rPr>
  </w:style>
  <w:style w:type="character" w:styleId="967" w:customStyle="1">
    <w:name w:val="ListLabel 84"/>
    <w:rPr>
      <w:rFonts w:cs="OpenSymbol"/>
    </w:rPr>
  </w:style>
  <w:style w:type="character" w:styleId="968" w:customStyle="1">
    <w:name w:val="ListLabel 85"/>
    <w:rPr>
      <w:rFonts w:cs="OpenSymbol"/>
    </w:rPr>
  </w:style>
  <w:style w:type="character" w:styleId="969" w:customStyle="1">
    <w:name w:val="ListLabel 86"/>
    <w:rPr>
      <w:rFonts w:cs="OpenSymbol"/>
    </w:rPr>
  </w:style>
  <w:style w:type="character" w:styleId="970" w:customStyle="1">
    <w:name w:val="ListLabel 87"/>
    <w:rPr>
      <w:rFonts w:cs="OpenSymbol"/>
    </w:rPr>
  </w:style>
  <w:style w:type="character" w:styleId="971" w:customStyle="1">
    <w:name w:val="ListLabel 88"/>
    <w:rPr>
      <w:rFonts w:cs="OpenSymbol"/>
    </w:rPr>
  </w:style>
  <w:style w:type="character" w:styleId="972" w:customStyle="1">
    <w:name w:val="ListLabel 89"/>
    <w:rPr>
      <w:rFonts w:cs="OpenSymbol"/>
    </w:rPr>
  </w:style>
  <w:style w:type="paragraph" w:styleId="973">
    <w:name w:val="Title"/>
    <w:basedOn w:val="849"/>
    <w:next w:val="849"/>
    <w:link w:val="876"/>
    <w:qFormat/>
    <w:uiPriority w:val="10"/>
    <w:rPr>
      <w:caps/>
      <w:color w:val="005191" w:themeColor="accent1"/>
      <w:spacing w:val="10"/>
      <w:sz w:val="52"/>
      <w:szCs w:val="52"/>
    </w:rPr>
    <w:pPr>
      <w:spacing w:before="720"/>
    </w:pPr>
  </w:style>
  <w:style w:type="paragraph" w:styleId="974">
    <w:name w:val="Body Text"/>
    <w:basedOn w:val="849"/>
    <w:pPr>
      <w:spacing w:lineRule="auto" w:line="288" w:after="140"/>
    </w:pPr>
  </w:style>
  <w:style w:type="paragraph" w:styleId="975">
    <w:name w:val="List"/>
    <w:basedOn w:val="974"/>
    <w:rPr>
      <w:rFonts w:cs="Mangal"/>
    </w:rPr>
  </w:style>
  <w:style w:type="paragraph" w:styleId="976">
    <w:name w:val="Caption"/>
    <w:basedOn w:val="849"/>
    <w:next w:val="849"/>
    <w:qFormat/>
    <w:uiPriority w:val="35"/>
    <w:unhideWhenUsed/>
    <w:rPr>
      <w:b/>
      <w:bCs/>
      <w:color w:val="003C6C" w:themeColor="accent1" w:themeShade="BF"/>
      <w:sz w:val="16"/>
      <w:szCs w:val="16"/>
    </w:rPr>
  </w:style>
  <w:style w:type="paragraph" w:styleId="977" w:customStyle="1">
    <w:name w:val="Index"/>
    <w:basedOn w:val="849"/>
    <w:rPr>
      <w:rFonts w:cs="Mangal"/>
    </w:rPr>
    <w:pPr>
      <w:suppressLineNumbers/>
    </w:pPr>
  </w:style>
  <w:style w:type="paragraph" w:styleId="978" w:customStyle="1">
    <w:name w:val="Titre principal"/>
    <w:basedOn w:val="849"/>
    <w:rPr>
      <w:rFonts w:cs="Arial" w:eastAsia="Times New Roman"/>
      <w:b/>
      <w:bCs/>
      <w:caps/>
      <w:color w:val="808080"/>
      <w:sz w:val="32"/>
      <w:szCs w:val="32"/>
    </w:rPr>
    <w:pPr>
      <w:jc w:val="center"/>
      <w:spacing w:after="480" w:before="480"/>
    </w:pPr>
  </w:style>
  <w:style w:type="paragraph" w:styleId="979">
    <w:name w:val="Balloon Text"/>
    <w:basedOn w:val="849"/>
    <w:link w:val="871"/>
    <w:uiPriority w:val="99"/>
    <w:semiHidden/>
    <w:unhideWhenUsed/>
    <w:rPr>
      <w:rFonts w:ascii="Tahoma" w:hAnsi="Tahoma" w:cs="Tahoma"/>
      <w:sz w:val="16"/>
      <w:szCs w:val="16"/>
    </w:rPr>
  </w:style>
  <w:style w:type="paragraph" w:styleId="980">
    <w:name w:val="Header"/>
    <w:basedOn w:val="849"/>
    <w:pPr>
      <w:ind w:right="1134"/>
      <w:jc w:val="right"/>
    </w:pPr>
  </w:style>
  <w:style w:type="paragraph" w:styleId="981">
    <w:name w:val="Footer"/>
    <w:basedOn w:val="849"/>
    <w:link w:val="874"/>
    <w:rPr>
      <w:rFonts w:cs="Arial" w:eastAsia="Times New Roman"/>
      <w:sz w:val="10"/>
      <w:szCs w:val="10"/>
      <w:lang w:eastAsia="fr-FR"/>
    </w:rPr>
  </w:style>
  <w:style w:type="paragraph" w:styleId="982">
    <w:name w:val="List Paragraph"/>
    <w:basedOn w:val="849"/>
    <w:qFormat/>
    <w:uiPriority w:val="34"/>
    <w:pPr>
      <w:contextualSpacing w:val="true"/>
      <w:ind w:left="720"/>
    </w:pPr>
  </w:style>
  <w:style w:type="paragraph" w:styleId="983">
    <w:name w:val="TOC Heading"/>
    <w:basedOn w:val="850"/>
    <w:next w:val="849"/>
    <w:qFormat/>
    <w:uiPriority w:val="39"/>
    <w:semiHidden/>
    <w:unhideWhenUsed/>
    <w:rPr>
      <w:lang w:bidi="en-US"/>
    </w:rPr>
    <w:pPr>
      <w:outlineLvl w:val="9"/>
    </w:pPr>
  </w:style>
  <w:style w:type="paragraph" w:styleId="984" w:customStyle="1">
    <w:name w:val="Table des matières niveau 1"/>
    <w:basedOn w:val="849"/>
    <w:next w:val="849"/>
    <w:uiPriority w:val="39"/>
    <w:unhideWhenUsed/>
    <w:pPr>
      <w:spacing w:after="100"/>
    </w:pPr>
  </w:style>
  <w:style w:type="paragraph" w:styleId="985" w:customStyle="1">
    <w:name w:val="Table des matières niveau 2"/>
    <w:basedOn w:val="849"/>
    <w:next w:val="849"/>
    <w:uiPriority w:val="39"/>
    <w:unhideWhenUsed/>
    <w:pPr>
      <w:ind w:left="200"/>
      <w:spacing w:after="100"/>
    </w:pPr>
  </w:style>
  <w:style w:type="paragraph" w:styleId="986" w:customStyle="1">
    <w:name w:val="Table des matières niveau 3"/>
    <w:basedOn w:val="849"/>
    <w:next w:val="849"/>
    <w:uiPriority w:val="39"/>
    <w:unhideWhenUsed/>
    <w:pPr>
      <w:ind w:left="400"/>
      <w:spacing w:after="100"/>
    </w:pPr>
  </w:style>
  <w:style w:type="paragraph" w:styleId="987" w:customStyle="1">
    <w:name w:val="Code"/>
    <w:basedOn w:val="849"/>
    <w:link w:val="877"/>
    <w:rPr>
      <w:rFonts w:ascii="Courier New" w:hAnsi="Courier New" w:cs="Courier New"/>
      <w:b/>
      <w:bCs/>
      <w:color w:val="FFFFFF" w:themeColor="background1"/>
      <w:lang w:val="en-US"/>
    </w:rPr>
    <w:pPr>
      <w:shd w:val="clear" w:fill="000000" w:themeFill="text1" w:color="auto"/>
    </w:pPr>
  </w:style>
  <w:style w:type="paragraph" w:styleId="988">
    <w:name w:val="HTML Preformatted"/>
    <w:basedOn w:val="849"/>
    <w:link w:val="878"/>
    <w:uiPriority w:val="99"/>
    <w:semiHidden/>
    <w:unhideWhenUsed/>
    <w:rPr>
      <w:rFonts w:ascii="Courier New" w:hAnsi="Courier New" w:cs="Courier New" w:eastAsia="Times New Roman"/>
      <w:lang w:eastAsia="fr-FR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989" w:customStyle="1">
    <w:name w:val="Description"/>
    <w:basedOn w:val="849"/>
    <w:link w:val="880"/>
    <w:rPr>
      <w:lang w:val="en-US"/>
    </w:rPr>
    <w:pPr>
      <w:shd w:val="clear" w:fill="C6D9F1" w:themeFill="text2" w:themeFillTint="33" w:color="auto"/>
      <w:pBdr>
        <w:left w:val="single" w:color="00000A" w:sz="4" w:space="4"/>
        <w:top w:val="single" w:color="00000A" w:sz="4" w:space="1"/>
        <w:right w:val="single" w:color="00000A" w:sz="4" w:space="4"/>
        <w:bottom w:val="single" w:color="00000A" w:sz="4" w:space="1"/>
      </w:pBdr>
    </w:pPr>
  </w:style>
  <w:style w:type="paragraph" w:styleId="990">
    <w:name w:val="Normal (Web)"/>
    <w:basedOn w:val="849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eastAsia="fr-FR"/>
    </w:rPr>
    <w:pPr>
      <w:spacing w:afterAutospacing="1" w:beforeAutospacing="1"/>
    </w:pPr>
  </w:style>
  <w:style w:type="paragraph" w:styleId="991" w:customStyle="1">
    <w:name w:val="Contenu de tableau"/>
    <w:basedOn w:val="849"/>
  </w:style>
  <w:style w:type="paragraph" w:styleId="992" w:customStyle="1">
    <w:name w:val="Titre de tableau"/>
    <w:basedOn w:val="991"/>
  </w:style>
  <w:style w:type="table" w:styleId="993">
    <w:name w:val="Light List"/>
    <w:basedOn w:val="860"/>
    <w:uiPriority w:val="61"/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</w:tblBorders>
    </w:tblPr>
    <w:tblStylePr w:type="band1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1Vert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000000" w:color="auto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</w:style>
  <w:style w:type="table" w:styleId="994">
    <w:name w:val="Table Grid"/>
    <w:basedOn w:val="860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995">
    <w:name w:val="Light List Accent 1"/>
    <w:basedOn w:val="860"/>
    <w:uiPriority w:val="61"/>
    <w:tblPr>
      <w:tblStyleRowBandSize w:val="1"/>
      <w:tblStyleColBandSize w:val="1"/>
      <w:tblBorders>
        <w:left w:val="single" w:color="005191" w:sz="8" w:space="0" w:themeColor="accent1"/>
        <w:top w:val="single" w:color="005191" w:sz="8" w:space="0" w:themeColor="accent1"/>
        <w:right w:val="single" w:color="005191" w:sz="8" w:space="0" w:themeColor="accent1"/>
        <w:bottom w:val="single" w:color="005191" w:sz="8" w:space="0" w:themeColor="accent1"/>
      </w:tblBorders>
    </w:tblPr>
    <w:tblStylePr w:type="band1Horz">
      <w:tcPr>
        <w:tcBorders>
          <w:left w:val="single" w:color="005191" w:sz="8" w:space="0" w:themeColor="accent1"/>
          <w:top w:val="single" w:color="005191" w:sz="8" w:space="0" w:themeColor="accent1"/>
          <w:right w:val="single" w:color="005191" w:sz="8" w:space="0" w:themeColor="accent1"/>
          <w:bottom w:val="single" w:color="005191" w:sz="8" w:space="0" w:themeColor="accent1"/>
        </w:tcBorders>
      </w:tcPr>
    </w:tblStylePr>
    <w:tblStylePr w:type="band1Vert">
      <w:tcPr>
        <w:tcBorders>
          <w:left w:val="single" w:color="005191" w:sz="8" w:space="0" w:themeColor="accent1"/>
          <w:top w:val="single" w:color="005191" w:sz="8" w:space="0" w:themeColor="accent1"/>
          <w:right w:val="single" w:color="005191" w:sz="8" w:space="0" w:themeColor="accent1"/>
          <w:bottom w:val="single" w:color="005191" w:sz="8" w:space="0" w:themeColor="accent1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005191" w:color="auto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005191" w:sz="8" w:space="0" w:themeColor="accent1"/>
          <w:top w:val="single" w:color="005191" w:sz="6" w:space="0" w:themeColor="accent1"/>
          <w:right w:val="single" w:color="005191" w:sz="8" w:space="0" w:themeColor="accent1"/>
          <w:bottom w:val="single" w:color="005191" w:sz="8" w:space="0" w:themeColor="accent1"/>
        </w:tcBorders>
      </w:tcPr>
    </w:tblStylePr>
  </w:style>
  <w:style w:type="table" w:styleId="996">
    <w:name w:val="Medium Shading 1"/>
    <w:basedOn w:val="860"/>
    <w:uiPriority w:val="63"/>
    <w:tblPr>
      <w:tblStyleRowBandSize w:val="1"/>
      <w:tblStyleColBandSize w:val="1"/>
      <w:tblBorders>
        <w:left w:val="single" w:color="404040" w:sz="8" w:space="0" w:themeColor="text1" w:themeTint="BF"/>
        <w:top w:val="single" w:color="404040" w:sz="8" w:space="0" w:themeColor="text1" w:themeTint="BF"/>
        <w:right w:val="single" w:color="404040" w:sz="8" w:space="0" w:themeColor="text1" w:themeTint="BF"/>
        <w:bottom w:val="single" w:color="404040" w:sz="8" w:space="0" w:themeColor="text1" w:themeTint="BF"/>
        <w:insideH w:val="single" w:color="404040" w:sz="8" w:space="0" w:themeColor="text1" w:themeTint="BF"/>
      </w:tblBorders>
    </w:tblPr>
    <w:tblStylePr w:type="band1Horz">
      <w:tcPr>
        <w:shd w:val="clear" w:fill="C0C0C0" w:color="auto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C0C0C0" w:color="auto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000000" w:color="auto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none" w:color="000000" w:sz="4" w:space="0"/>
          <w:insideH w:val="none" w:color="000000" w:sz="4" w:space="0"/>
        </w:tcBorders>
      </w:tcPr>
    </w:tblStylePr>
  </w:style>
  <w:style w:type="table" w:styleId="997">
    <w:name w:val="Medium List 1 Accent 5"/>
    <w:basedOn w:val="860"/>
    <w:uiPriority w:val="65"/>
    <w:rPr>
      <w:color w:val="000000" w:themeColor="text1"/>
    </w:rPr>
    <w:tblPr>
      <w:tblStyleRowBandSize w:val="1"/>
      <w:tblStyleColBandSize w:val="1"/>
      <w:tblBorders>
        <w:top w:val="single" w:color="4BACC6" w:sz="8" w:space="0" w:themeColor="accent5"/>
        <w:bottom w:val="single" w:color="4BACC6" w:sz="8" w:space="0" w:themeColor="accent5"/>
      </w:tblBorders>
    </w:tblPr>
    <w:tblStylePr w:type="band1Horz">
      <w:tcPr>
        <w:shd w:val="clear" w:fill="D2EAF1" w:color="auto"/>
      </w:tcPr>
    </w:tblStylePr>
    <w:tblStylePr w:type="band1Vert">
      <w:tcPr>
        <w:shd w:val="clear" w:fill="D2EAF1" w:color="auto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sz="8" w:space="0" w:themeColor="accent5"/>
        </w:tcBorders>
      </w:tcPr>
    </w:tblStylePr>
    <w:tblStylePr w:type="lastCol">
      <w:rPr>
        <w:b/>
        <w:bCs/>
      </w:rPr>
      <w:tcPr>
        <w:tcBorders>
          <w:top w:val="single" w:color="4BACC6" w:sz="8" w:space="0" w:themeColor="accent5"/>
          <w:bottom w:val="single" w:color="4BACC6" w:sz="8" w:space="0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sz="8" w:space="0" w:themeColor="accent5"/>
          <w:bottom w:val="single" w:color="4BACC6" w:sz="8" w:space="0" w:themeColor="accent5"/>
        </w:tcBorders>
      </w:tcPr>
    </w:tblStylePr>
  </w:style>
  <w:style w:type="table" w:styleId="998">
    <w:name w:val="Light Grid Accent 5"/>
    <w:basedOn w:val="860"/>
    <w:uiPriority w:val="62"/>
    <w:tblPr>
      <w:tblStyleRowBandSize w:val="1"/>
      <w:tblStyleColBandSize w:val="1"/>
      <w:tblBorders>
        <w:left w:val="single" w:color="4BACC6" w:sz="8" w:space="0" w:themeColor="accent5"/>
        <w:top w:val="single" w:color="4BACC6" w:sz="8" w:space="0" w:themeColor="accent5"/>
        <w:right w:val="single" w:color="4BACC6" w:sz="8" w:space="0" w:themeColor="accent5"/>
        <w:bottom w:val="single" w:color="4BACC6" w:sz="8" w:space="0" w:themeColor="accent5"/>
        <w:insideV w:val="single" w:color="4BACC6" w:sz="8" w:space="0" w:themeColor="accent5"/>
        <w:insideH w:val="single" w:color="4BACC6" w:sz="8" w:space="0" w:themeColor="accent5"/>
      </w:tblBorders>
    </w:tblPr>
    <w:tblStylePr w:type="band1Horz">
      <w:tcPr>
        <w:shd w:val="clear" w:fill="D2EAF1" w:color="auto"/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  <w:insideV w:val="single" w:color="4BACC6" w:sz="8" w:space="0" w:themeColor="accent5"/>
        </w:tcBorders>
      </w:tcPr>
    </w:tblStylePr>
    <w:tblStylePr w:type="band1Vert">
      <w:tcPr>
        <w:shd w:val="clear" w:fill="D2EAF1" w:color="auto"/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  <w:tblStylePr w:type="band2Horz"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  <w:insideV w:val="single" w:color="4BACC6" w:sz="8" w:space="0" w:themeColor="accent5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lineRule="auto" w:line="240" w:after="0" w:before="0"/>
      </w:pPr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18" w:space="0" w:themeColor="accent5"/>
          <w:insideV w:val="single" w:color="4BACC6" w:sz="8" w:space="0" w:themeColor="accent5"/>
          <w:insideH w:val="none" w:color="000000" w:sz="4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lineRule="auto" w:line="240" w:after="0" w:before="0"/>
      </w:pPr>
      <w:tcPr>
        <w:tcBorders>
          <w:left w:val="single" w:color="4BACC6" w:sz="8" w:space="0" w:themeColor="accent5"/>
          <w:top w:val="single" w:color="4BACC6" w:sz="6" w:space="0" w:themeColor="accent5"/>
          <w:right w:val="single" w:color="4BACC6" w:sz="8" w:space="0" w:themeColor="accent5"/>
          <w:bottom w:val="single" w:color="4BACC6" w:sz="8" w:space="0" w:themeColor="accent5"/>
          <w:insideV w:val="single" w:color="4BACC6" w:sz="8" w:space="0" w:themeColor="accent5"/>
          <w:insideH w:val="none" w:color="000000" w:sz="4" w:space="0"/>
        </w:tcBorders>
      </w:tcPr>
    </w:tblStylePr>
  </w:style>
  <w:style w:type="table" w:styleId="999">
    <w:name w:val="Light Shading Accent 5"/>
    <w:basedOn w:val="860"/>
    <w:uiPriority w:val="60"/>
    <w:rPr>
      <w:color w:val="31849B" w:themeColor="accent5" w:themeShade="BF"/>
    </w:rPr>
    <w:tblPr>
      <w:tblStyleRowBandSize w:val="1"/>
      <w:tblStyleColBandSize w:val="1"/>
      <w:tblBorders>
        <w:top w:val="single" w:color="4BACC6" w:sz="8" w:space="0" w:themeColor="accent5"/>
        <w:bottom w:val="single" w:color="4BACC6" w:sz="8" w:space="0" w:themeColor="accent5"/>
      </w:tblBorders>
    </w:tblPr>
    <w:tblStylePr w:type="band1Horz">
      <w:tcPr>
        <w:shd w:val="clear" w:fill="D2EAF1" w:color="auto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D2EAF1" w:color="auto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4BACC6" w:sz="8" w:space="0" w:themeColor="accent5"/>
          <w:right w:val="none" w:color="000000" w:sz="4" w:space="0"/>
          <w:bottom w:val="single" w:color="4BACC6" w:sz="8" w:space="0" w:themeColor="accent5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4BACC6" w:sz="8" w:space="0" w:themeColor="accent5"/>
          <w:right w:val="none" w:color="000000" w:sz="4" w:space="0"/>
          <w:bottom w:val="single" w:color="4BACC6" w:sz="8" w:space="0" w:themeColor="accent5"/>
          <w:insideV w:val="none" w:color="000000" w:sz="4" w:space="0"/>
          <w:insideH w:val="none" w:color="000000" w:sz="4" w:space="0"/>
        </w:tcBorders>
      </w:tcPr>
    </w:tblStylePr>
  </w:style>
  <w:style w:type="paragraph" w:styleId="1000">
    <w:name w:val="toc 1"/>
    <w:basedOn w:val="849"/>
    <w:next w:val="849"/>
    <w:uiPriority w:val="39"/>
    <w:unhideWhenUsed/>
    <w:pPr>
      <w:spacing w:after="100"/>
      <w:tabs>
        <w:tab w:val="right" w:pos="9628" w:leader="dot"/>
      </w:tabs>
    </w:pPr>
  </w:style>
  <w:style w:type="character" w:styleId="1001">
    <w:name w:val="Hyperlink"/>
    <w:basedOn w:val="859"/>
    <w:uiPriority w:val="99"/>
    <w:unhideWhenUsed/>
    <w:rPr>
      <w:color w:val="0000FF" w:themeColor="hyperlink"/>
      <w:u w:val="single"/>
    </w:rPr>
  </w:style>
  <w:style w:type="paragraph" w:styleId="1002">
    <w:name w:val="Subtitle"/>
    <w:basedOn w:val="849"/>
    <w:next w:val="849"/>
    <w:link w:val="1003"/>
    <w:qFormat/>
    <w:uiPriority w:val="11"/>
    <w:rPr>
      <w:caps/>
      <w:color w:val="4BACC6" w:themeColor="accent5"/>
      <w:spacing w:val="10"/>
      <w:sz w:val="48"/>
      <w:szCs w:val="48"/>
    </w:rPr>
    <w:pPr>
      <w:jc w:val="center"/>
      <w:spacing w:lineRule="auto" w:line="240" w:before="80"/>
    </w:pPr>
  </w:style>
  <w:style w:type="character" w:styleId="1003" w:customStyle="1">
    <w:name w:val="Sous-titre Car"/>
    <w:basedOn w:val="859"/>
    <w:link w:val="1002"/>
    <w:uiPriority w:val="11"/>
    <w:rPr>
      <w:caps/>
      <w:color w:val="4BACC6" w:themeColor="accent5"/>
      <w:spacing w:val="10"/>
      <w:sz w:val="48"/>
      <w:szCs w:val="48"/>
    </w:rPr>
  </w:style>
  <w:style w:type="character" w:styleId="1004">
    <w:name w:val="Strong"/>
    <w:qFormat/>
    <w:uiPriority w:val="22"/>
    <w:rPr>
      <w:b/>
      <w:bCs/>
    </w:rPr>
  </w:style>
  <w:style w:type="character" w:styleId="1005">
    <w:name w:val="Emphasis"/>
    <w:qFormat/>
    <w:uiPriority w:val="20"/>
    <w:rPr>
      <w:caps/>
      <w:color w:val="002848" w:themeColor="accent1" w:themeShade="7F"/>
      <w:spacing w:val="5"/>
    </w:rPr>
  </w:style>
  <w:style w:type="paragraph" w:styleId="1006">
    <w:name w:val="No Spacing"/>
    <w:basedOn w:val="849"/>
    <w:link w:val="1007"/>
    <w:qFormat/>
    <w:uiPriority w:val="1"/>
    <w:pPr>
      <w:spacing w:lineRule="auto" w:line="240" w:after="0" w:before="0"/>
    </w:pPr>
  </w:style>
  <w:style w:type="character" w:styleId="1007" w:customStyle="1">
    <w:name w:val="Sans interligne Car"/>
    <w:basedOn w:val="859"/>
    <w:link w:val="1006"/>
    <w:uiPriority w:val="1"/>
    <w:rPr>
      <w:sz w:val="20"/>
      <w:szCs w:val="20"/>
    </w:rPr>
  </w:style>
  <w:style w:type="paragraph" w:styleId="1008">
    <w:name w:val="Quote"/>
    <w:basedOn w:val="849"/>
    <w:next w:val="849"/>
    <w:link w:val="1009"/>
    <w:qFormat/>
    <w:uiPriority w:val="29"/>
    <w:rPr>
      <w:i/>
      <w:iCs/>
    </w:rPr>
  </w:style>
  <w:style w:type="character" w:styleId="1009" w:customStyle="1">
    <w:name w:val="Citation Car"/>
    <w:basedOn w:val="859"/>
    <w:link w:val="1008"/>
    <w:uiPriority w:val="29"/>
    <w:rPr>
      <w:i/>
      <w:iCs/>
      <w:sz w:val="20"/>
      <w:szCs w:val="20"/>
    </w:rPr>
  </w:style>
  <w:style w:type="paragraph" w:styleId="1010">
    <w:name w:val="Intense Quote"/>
    <w:basedOn w:val="849"/>
    <w:next w:val="849"/>
    <w:link w:val="1011"/>
    <w:qFormat/>
    <w:uiPriority w:val="30"/>
    <w:rPr>
      <w:i/>
      <w:iCs/>
      <w:color w:val="005191" w:themeColor="accent1"/>
    </w:rPr>
    <w:pPr>
      <w:ind w:left="1296" w:right="1152"/>
      <w:jc w:val="both"/>
      <w:spacing w:after="0"/>
      <w:pBdr>
        <w:left w:val="single" w:color="005191" w:sz="4" w:space="10" w:themeColor="accent1"/>
        <w:top w:val="single" w:color="005191" w:sz="4" w:space="10" w:themeColor="accent1"/>
      </w:pBdr>
    </w:pPr>
  </w:style>
  <w:style w:type="character" w:styleId="1011" w:customStyle="1">
    <w:name w:val="Citation intense Car"/>
    <w:basedOn w:val="859"/>
    <w:link w:val="1010"/>
    <w:uiPriority w:val="30"/>
    <w:rPr>
      <w:i/>
      <w:iCs/>
      <w:color w:val="005191" w:themeColor="accent1"/>
      <w:sz w:val="20"/>
      <w:szCs w:val="20"/>
    </w:rPr>
  </w:style>
  <w:style w:type="character" w:styleId="1012">
    <w:name w:val="Subtle Emphasis"/>
    <w:qFormat/>
    <w:uiPriority w:val="19"/>
    <w:rPr>
      <w:i/>
      <w:iCs/>
      <w:color w:val="002848" w:themeColor="accent1" w:themeShade="7F"/>
    </w:rPr>
  </w:style>
  <w:style w:type="character" w:styleId="1013">
    <w:name w:val="Intense Emphasis"/>
    <w:qFormat/>
    <w:uiPriority w:val="21"/>
    <w:rPr>
      <w:b/>
      <w:bCs/>
      <w:caps/>
      <w:color w:val="002848" w:themeColor="accent1" w:themeShade="7F"/>
      <w:spacing w:val="10"/>
    </w:rPr>
  </w:style>
  <w:style w:type="character" w:styleId="1014">
    <w:name w:val="Subtle Reference"/>
    <w:qFormat/>
    <w:uiPriority w:val="31"/>
    <w:rPr>
      <w:b/>
      <w:bCs/>
      <w:color w:val="005191" w:themeColor="accent1"/>
    </w:rPr>
  </w:style>
  <w:style w:type="character" w:styleId="1015">
    <w:name w:val="Intense Reference"/>
    <w:qFormat/>
    <w:uiPriority w:val="32"/>
    <w:rPr>
      <w:b/>
      <w:bCs/>
      <w:i/>
      <w:iCs/>
      <w:caps/>
      <w:color w:val="005191" w:themeColor="accent1"/>
    </w:rPr>
  </w:style>
  <w:style w:type="character" w:styleId="1016">
    <w:name w:val="Book Title"/>
    <w:qFormat/>
    <w:uiPriority w:val="33"/>
    <w:rPr>
      <w:color w:val="FFFFFF" w:themeColor="background1"/>
      <w:sz w:val="56"/>
    </w:rPr>
  </w:style>
  <w:style w:type="character" w:styleId="1017" w:customStyle="1">
    <w:name w:val="pl-s"/>
    <w:basedOn w:val="859"/>
  </w:style>
  <w:style w:type="paragraph" w:styleId="1018">
    <w:name w:val="toc 2"/>
    <w:basedOn w:val="849"/>
    <w:next w:val="849"/>
    <w:uiPriority w:val="39"/>
    <w:unhideWhenUsed/>
    <w:pPr>
      <w:ind w:left="200"/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hart" Target="charts/chart1.xml" /><Relationship Id="rId14" Type="http://schemas.openxmlformats.org/officeDocument/2006/relationships/chart" Target="charts/chart2.xml" /><Relationship Id="rId15" Type="http://schemas.openxmlformats.org/officeDocument/2006/relationships/chart" Target="charts/chart3.xml" /><Relationship Id="rId16" Type="http://schemas.openxmlformats.org/officeDocument/2006/relationships/chart" Target="charts/chart4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/Relationships>
</file>

<file path=word/charts/_rels/chart2.xml.rels><?xml version="1.0" encoding="UTF-8" standalone="yes"?><Relationships xmlns="http://schemas.openxmlformats.org/package/2006/relationships"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3.xlsx" /></Relationships>
</file>

<file path=word/charts/_rels/chart4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4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fr-FR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latin typeface="Calibri"/>
              </a:rPr>
              <a:t>$SEVERITY</a:t>
            </a:r>
            <a:endParaRPr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 xml:space="preserve">label 0</c:f>
              <c:strCache>
                <c:ptCount val="1"/>
                <c:pt idx="0">
                  <c:v>Nombre</c:v>
                </c:pt>
              </c:strCache>
            </c:strRef>
          </c:tx>
          <c:spPr bwMode="auto">
            <a:prstGeom prst="rect">
              <a:avLst/>
            </a:prstGeom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 bwMode="auto">
              <a:prstGeom prst="rect">
                <a:avLst/>
              </a:prstGeom>
              <a:solidFill>
                <a:srgbClr val="005191"/>
              </a:solidFill>
              <a:ln>
                <a:noFill/>
              </a:ln>
            </c:spPr>
          </c:dPt>
          <c:dPt>
            <c:idx val="1"/>
            <c:bubble3D val="0"/>
            <c:spPr bwMode="auto">
              <a:prstGeom prst="rect">
                <a:avLst/>
              </a:prstGeom>
              <a:solidFill>
                <a:srgbClr val="FF420E"/>
              </a:solidFill>
              <a:ln>
                <a:noFill/>
              </a:ln>
            </c:spPr>
          </c:dPt>
          <c:dPt>
            <c:idx val="2"/>
            <c:bubble3D val="0"/>
            <c:spPr bwMode="auto">
              <a:prstGeom prst="rect">
                <a:avLst/>
              </a:prstGeom>
              <a:solidFill>
                <a:srgbClr val="FFD320"/>
              </a:solidFill>
              <a:ln>
                <a:noFill/>
              </a:ln>
            </c:spPr>
          </c:dPt>
          <c:dPt>
            <c:idx val="3"/>
            <c:bubble3D val="0"/>
            <c:spPr bwMode="auto">
              <a:prstGeom prst="rect">
                <a:avLst/>
              </a:prstGeom>
              <a:solidFill>
                <a:srgbClr val="579D1C"/>
              </a:solidFill>
              <a:ln>
                <a:noFill/>
              </a:ln>
            </c:spPr>
          </c:dPt>
          <c:dPt>
            <c:idx val="4"/>
            <c:bubble3D val="0"/>
            <c:spPr bwMode="auto">
              <a:prstGeom prst="rect">
                <a:avLst/>
              </a:prstGeom>
              <a:solidFill>
                <a:srgbClr val="4BACC6"/>
              </a:solidFill>
              <a:ln>
                <a:noFill/>
              </a:ln>
            </c:spPr>
          </c:dPt>
          <c:dLbls>
            <c:showBubbleSize val="0"/>
            <c:showCatName val="0"/>
            <c:showLeaderLines val="0"/>
            <c:showLegendKey val="0"/>
            <c:showPercent val="1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1"/>
          <c:showSerName val="0"/>
          <c:showVal val="0"/>
        </c:dLbls>
        <c:firstSliceAng val="0"/>
      </c:pieChart>
      <c:spPr bwMode="auto">
        <a:prstGeom prst="rect">
          <a:avLst/>
        </a:prstGeom>
        <a:noFill/>
        <a:ln>
          <a:solidFill>
            <a:srgbClr val="B3B3B3"/>
          </a:solidFill>
        </a:ln>
      </c:spPr>
    </c:plotArea>
    <c:legend>
      <c:legendPos val="r"/>
      <c:layout/>
      <c:overlay val="0"/>
      <c:spPr bwMode="auto">
        <a:prstGeom prst="rect">
          <a:avLst/>
        </a:prstGeom>
        <a:noFill/>
        <a:ln>
          <a:noFill/>
        </a:ln>
      </c:spPr>
    </c:legend>
    <c:plotVisOnly val="1"/>
    <c:dispBlanksAs val="zero"/>
    <c:showDLblsOverMax val="1"/>
  </c:chart>
  <c:spPr bwMode="auto">
    <a:prstGeom prst="rect">
      <a:avLst/>
    </a:prstGeom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fr-FR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  <a:endParaRPr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 xml:space="preserve">label 0</c:f>
              <c:strCache>
                <c:ptCount val="1"/>
                <c:pt idx="0">
                  <c:v>Nombre</c:v>
                </c:pt>
              </c:strCache>
            </c:strRef>
          </c:tx>
          <c:spPr bwMode="auto">
            <a:prstGeom prst="rect">
              <a:avLst/>
            </a:prstGeom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 bwMode="auto">
              <a:prstGeom prst="rect">
                <a:avLst/>
              </a:prstGeom>
              <a:solidFill>
                <a:srgbClr val="005191"/>
              </a:solidFill>
              <a:ln>
                <a:noFill/>
              </a:ln>
            </c:spPr>
          </c:dPt>
          <c:dPt>
            <c:idx val="1"/>
            <c:bubble3D val="0"/>
            <c:spPr bwMode="auto">
              <a:prstGeom prst="rect">
                <a:avLst/>
              </a:prstGeom>
              <a:solidFill>
                <a:srgbClr val="FF420E"/>
              </a:solidFill>
              <a:ln>
                <a:noFill/>
              </a:ln>
            </c:spPr>
          </c:dPt>
          <c:dPt>
            <c:idx val="2"/>
            <c:bubble3D val="0"/>
            <c:spPr bwMode="auto">
              <a:prstGeom prst="rect">
                <a:avLst/>
              </a:prstGeom>
              <a:solidFill>
                <a:srgbClr val="FFD320"/>
              </a:solidFill>
              <a:ln>
                <a:noFill/>
              </a:ln>
            </c:spPr>
          </c:dPt>
          <c:dLbls>
            <c:showBubbleSize val="0"/>
            <c:showCatName val="0"/>
            <c:showLeaderLines val="0"/>
            <c:showLegendKey val="0"/>
            <c:showPercent val="1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1"/>
          <c:showSerName val="0"/>
          <c:showVal val="0"/>
        </c:dLbls>
        <c:firstSliceAng val="0"/>
      </c:pieChart>
      <c:spPr bwMode="auto">
        <a:prstGeom prst="rect">
          <a:avLst/>
        </a:prstGeom>
        <a:noFill/>
        <a:ln>
          <a:solidFill>
            <a:srgbClr val="B3B3B3"/>
          </a:solidFill>
        </a:ln>
      </c:spPr>
    </c:plotArea>
    <c:legend>
      <c:legendPos val="r"/>
      <c:layout/>
      <c:overlay val="0"/>
    </c:legend>
    <c:plotVisOnly val="1"/>
    <c:dispBlanksAs val="zero"/>
    <c:showDLblsOverMax val="1"/>
  </c:chart>
  <c:spPr bwMode="auto">
    <a:prstGeom prst="rect">
      <a:avLst/>
    </a:prstGeom>
    <a:noFill/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fr-FR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$VIOLATIONS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 xml:space="preserve">Valeur des Y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 bwMode="auto">
              <a:prstGeom prst="rect">
                <a:avLst/>
              </a:prstGeom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General</c:formatCode>
                <c:ptCount val="2"/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</c:numCache>
            </c:numRef>
          </c:y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axId val="402601512"/>
        <c:axId val="402598560"/>
      </c:scatterChart>
      <c:valAx>
        <c:axId val="402601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2598560"/>
        <c:crosses val="autoZero"/>
        <c:crossBetween val="midCat"/>
      </c:valAx>
      <c:valAx>
        <c:axId val="40259856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2601512"/>
        <c:crosses val="autoZero"/>
        <c:crossBetween val="midCat"/>
        <c:majorUnit val="1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fr-FR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$TECHNICAL_DEBT_RATIO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 xml:space="preserve">Valeur des Y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 bwMode="auto">
              <a:prstGeom prst="rect">
                <a:avLst/>
              </a:prstGeom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General</c:formatCode>
                <c:ptCount val="2"/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</c:numCache>
            </c:numRef>
          </c:y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axId val="402601512"/>
        <c:axId val="402598560"/>
      </c:scatterChart>
      <c:valAx>
        <c:axId val="402601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2598560"/>
        <c:crosses val="autoZero"/>
        <c:crossBetween val="midCat"/>
      </c:valAx>
      <c:valAx>
        <c:axId val="40259856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2601512"/>
        <c:crosses val="autoZero"/>
        <c:crossBetween val="midCat"/>
        <c:majorUnit val="1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 bwMode="auto">
      <a:prstGeom prst="rect">
        <a:avLst/>
      </a:prstGeom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dk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  <a:miter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 bwMode="auto">
      <a:prstGeom prst="rect">
        <a:avLst/>
      </a:prstGeom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dk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0597D56C-79B0-4D33-B899-11D5D7933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CNES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dc:language>fr-FR</dc:language>
  <cp:revision>102</cp:revision>
  <dcterms:created xsi:type="dcterms:W3CDTF">2016-12-06T15:38:00Z</dcterms:created>
  <dcterms:modified xsi:type="dcterms:W3CDTF">2022-01-14T09:22:34Z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