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Músicas - Nitro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No jogo nitro foram escolhidas músicas de um site chamado Jamendo (https://www.jamendo.com) em que os direitos sobre estas podem ser adquiridos ou até mesmo usados de graça para uso próprio (Imagem 1). As músicas podem ser baixadas em ogg.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1200" cy="19177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Imagem 1 - Downloads das musicas do site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Para se obter uma licensa para um uso comercial, caso o jogo venha a ser comercializado as opções de pagamento dos direitos são descritos na imagem 2.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1200" cy="32385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Imagem 2 - Pagamentos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Tema (tela de abertura)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Musica: Fiore D'Inchiostro de MATTIA VLAD MORLEO</w:t>
        <w:br w:type="textWrapping"/>
        <w:t xml:space="preserve">Duração: 00:00 até 00:40 em loop.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Estágios/mapas/níveis (1 por estágio)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jogo terá um estágio.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Música: Safe and Warm in Hunter's Arms de ROLLER GENOA.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Duração: Toda a música em loop.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Tela de opções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Musica: Fiore D'Inchiostro de MATTIA VLAD MORLEO</w:t>
        <w:br w:type="textWrapping"/>
        <w:t xml:space="preserve">Duração: 00:00 até 00:40 em loop.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Mapa/tela de seleção de estágios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Musica: Fiore D'Inchiostro de MATTIA VLAD MORLEO</w:t>
        <w:br w:type="textWrapping"/>
        <w:t xml:space="preserve">Duração: 00:00 até 00:40 em loop.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Tela de game over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Sem música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Créditos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Sem música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drawing>
        <wp:inline distB="114300" distT="114300" distL="114300" distR="114300">
          <wp:extent cx="5400675" cy="666750"/>
          <wp:effectExtent b="0" l="0" r="0" t="0"/>
          <wp:docPr id="2" name="image04.png"/>
          <a:graphic>
            <a:graphicData uri="http://schemas.openxmlformats.org/drawingml/2006/picture">
              <pic:pic>
                <pic:nvPicPr>
                  <pic:cNvPr id="0" name="image0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675" cy="6667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3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4.png"/></Relationships>
</file>