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199F" w14:textId="77777777" w:rsidR="007364A2" w:rsidRDefault="00D862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8240" behindDoc="0" locked="0" layoutInCell="1" hidden="0" allowOverlap="1" wp14:anchorId="7C840A7B" wp14:editId="7092FF33">
            <wp:simplePos x="0" y="0"/>
            <wp:positionH relativeFrom="page">
              <wp:posOffset>4005175</wp:posOffset>
            </wp:positionH>
            <wp:positionV relativeFrom="page">
              <wp:posOffset>232345</wp:posOffset>
            </wp:positionV>
            <wp:extent cx="6386960" cy="294107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960" cy="2941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9DD269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A9DE454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64D50B7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F1E7364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E3DA747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E475AFC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27A49B1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869E478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16E88EA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887511F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A40037A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4D24AD9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28E0D20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E9A3121" w14:textId="77777777" w:rsidR="007364A2" w:rsidRDefault="00736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2347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570"/>
        <w:gridCol w:w="8205"/>
        <w:gridCol w:w="735"/>
        <w:gridCol w:w="12885"/>
      </w:tblGrid>
      <w:tr w:rsidR="007364A2" w14:paraId="56275388" w14:textId="77777777">
        <w:trPr>
          <w:trHeight w:val="558"/>
        </w:trPr>
        <w:tc>
          <w:tcPr>
            <w:tcW w:w="23475" w:type="dxa"/>
            <w:gridSpan w:val="5"/>
            <w:shd w:val="clear" w:color="auto" w:fill="EC2885"/>
          </w:tcPr>
          <w:p w14:paraId="2C5BBB25" w14:textId="77777777" w:rsidR="007364A2" w:rsidRDefault="00D862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Recycling Machine</w:t>
            </w:r>
          </w:p>
        </w:tc>
      </w:tr>
      <w:tr w:rsidR="007364A2" w14:paraId="414CF576" w14:textId="77777777">
        <w:trPr>
          <w:trHeight w:val="419"/>
        </w:trPr>
        <w:tc>
          <w:tcPr>
            <w:tcW w:w="1080" w:type="dxa"/>
            <w:shd w:val="clear" w:color="auto" w:fill="F7A3CB"/>
            <w:vAlign w:val="center"/>
          </w:tcPr>
          <w:p w14:paraId="3DBC611F" w14:textId="77777777" w:rsidR="007364A2" w:rsidRDefault="00D8629F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70" w:type="dxa"/>
            <w:shd w:val="clear" w:color="auto" w:fill="F7A3CB"/>
            <w:vAlign w:val="center"/>
          </w:tcPr>
          <w:p w14:paraId="7EE6BE7F" w14:textId="77777777" w:rsidR="007364A2" w:rsidRDefault="00D8629F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205" w:type="dxa"/>
            <w:shd w:val="clear" w:color="auto" w:fill="F7A3CB"/>
            <w:vAlign w:val="center"/>
          </w:tcPr>
          <w:p w14:paraId="7526FEFA" w14:textId="77777777" w:rsidR="007364A2" w:rsidRDefault="00D8629F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35" w:type="dxa"/>
            <w:shd w:val="clear" w:color="auto" w:fill="F7A3CB"/>
            <w:vAlign w:val="center"/>
          </w:tcPr>
          <w:p w14:paraId="7410ABF0" w14:textId="77777777" w:rsidR="007364A2" w:rsidRDefault="00D8629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2885" w:type="dxa"/>
            <w:shd w:val="clear" w:color="auto" w:fill="F7A3CB"/>
            <w:vAlign w:val="center"/>
          </w:tcPr>
          <w:p w14:paraId="3EA0FE6A" w14:textId="77777777" w:rsidR="007364A2" w:rsidRDefault="00D8629F">
            <w:pPr>
              <w:jc w:val="center"/>
              <w:rPr>
                <w:b/>
              </w:rPr>
            </w:pPr>
            <w:r>
              <w:rPr>
                <w:b/>
              </w:rPr>
              <w:t>Answers</w:t>
            </w:r>
          </w:p>
        </w:tc>
      </w:tr>
      <w:tr w:rsidR="007364A2" w14:paraId="075DFB38" w14:textId="77777777">
        <w:trPr>
          <w:trHeight w:val="968"/>
        </w:trPr>
        <w:tc>
          <w:tcPr>
            <w:tcW w:w="1080" w:type="dxa"/>
            <w:vAlign w:val="center"/>
          </w:tcPr>
          <w:p w14:paraId="40717840" w14:textId="77777777" w:rsidR="007364A2" w:rsidRDefault="00D8629F">
            <w:pPr>
              <w:jc w:val="center"/>
            </w:pPr>
            <w:r>
              <w:t>18/19</w:t>
            </w:r>
          </w:p>
          <w:p w14:paraId="5C1EF48F" w14:textId="77777777" w:rsidR="007364A2" w:rsidRDefault="00D8629F">
            <w:pPr>
              <w:jc w:val="center"/>
            </w:pPr>
            <w:r>
              <w:t>(SEM2)</w:t>
            </w:r>
          </w:p>
        </w:tc>
        <w:tc>
          <w:tcPr>
            <w:tcW w:w="570" w:type="dxa"/>
            <w:vAlign w:val="center"/>
          </w:tcPr>
          <w:p w14:paraId="2A98EC77" w14:textId="77777777" w:rsidR="007364A2" w:rsidRDefault="00D8629F">
            <w:pPr>
              <w:jc w:val="center"/>
            </w:pPr>
            <w:r>
              <w:t>5</w:t>
            </w:r>
          </w:p>
        </w:tc>
        <w:tc>
          <w:tcPr>
            <w:tcW w:w="8205" w:type="dxa"/>
            <w:vAlign w:val="center"/>
          </w:tcPr>
          <w:p w14:paraId="47B454E4" w14:textId="77777777" w:rsidR="007364A2" w:rsidRDefault="00D8629F">
            <w:pPr>
              <w:jc w:val="both"/>
            </w:pPr>
            <w:r>
              <w:t xml:space="preserve">Consider a software system that controls a recycling machine for returnable bottles, </w:t>
            </w:r>
            <w:proofErr w:type="gramStart"/>
            <w:r>
              <w:t>cans</w:t>
            </w:r>
            <w:proofErr w:type="gramEnd"/>
            <w:r>
              <w:t xml:space="preserve"> and crates. A customer can return all three types of item on the same occasion. The system must check, for each item, what type has been returned. The system will reg</w:t>
            </w:r>
            <w:r>
              <w:t xml:space="preserve">ister how many items each customer returns and when the customer asks for a receipt, the system will print out what was deposited, the value of the returned items and the total return sum that will be paid to the customer. </w:t>
            </w:r>
          </w:p>
          <w:p w14:paraId="6C29897D" w14:textId="77777777" w:rsidR="007364A2" w:rsidRDefault="007364A2">
            <w:pPr>
              <w:jc w:val="both"/>
            </w:pPr>
          </w:p>
          <w:p w14:paraId="108C7860" w14:textId="77777777" w:rsidR="007364A2" w:rsidRDefault="00D8629F">
            <w:pPr>
              <w:jc w:val="both"/>
            </w:pPr>
            <w:r>
              <w:t>This system has been extensivel</w:t>
            </w:r>
            <w:r>
              <w:t xml:space="preserve">y used as an example during the lecture and the practical sessions. A draft class diagram is provided in Figure 1. </w:t>
            </w:r>
          </w:p>
          <w:p w14:paraId="77F2A701" w14:textId="77777777" w:rsidR="007364A2" w:rsidRDefault="00D8629F">
            <w:pPr>
              <w:jc w:val="both"/>
            </w:pPr>
            <w:r>
              <w:t xml:space="preserve"> </w:t>
            </w:r>
          </w:p>
          <w:p w14:paraId="32FDD10B" w14:textId="77777777" w:rsidR="007364A2" w:rsidRDefault="00D8629F">
            <w:pPr>
              <w:jc w:val="both"/>
            </w:pPr>
            <w:r>
              <w:t xml:space="preserve">Figure </w:t>
            </w:r>
            <w:proofErr w:type="gramStart"/>
            <w:r>
              <w:t>1  Draft</w:t>
            </w:r>
            <w:proofErr w:type="gramEnd"/>
            <w:r>
              <w:t xml:space="preserve"> class diagram for Recycling Machine Implementation</w:t>
            </w:r>
          </w:p>
          <w:p w14:paraId="4E495A41" w14:textId="77777777" w:rsidR="007364A2" w:rsidRDefault="007364A2">
            <w:pPr>
              <w:jc w:val="both"/>
            </w:pPr>
          </w:p>
          <w:p w14:paraId="6F183F7C" w14:textId="77777777" w:rsidR="007364A2" w:rsidRDefault="00D8629F">
            <w:pPr>
              <w:jc w:val="both"/>
            </w:pPr>
            <w:r>
              <w:t xml:space="preserve">Provide detailed answers to the following questions [10 marks each]: </w:t>
            </w:r>
          </w:p>
          <w:p w14:paraId="10486A04" w14:textId="77777777" w:rsidR="007364A2" w:rsidRDefault="00D8629F">
            <w:pPr>
              <w:jc w:val="both"/>
            </w:pPr>
            <w:r>
              <w:tab/>
            </w:r>
          </w:p>
          <w:p w14:paraId="4517D992" w14:textId="77777777" w:rsidR="007364A2" w:rsidRDefault="00D8629F">
            <w:pPr>
              <w:numPr>
                <w:ilvl w:val="0"/>
                <w:numId w:val="4"/>
              </w:numPr>
              <w:jc w:val="both"/>
            </w:pPr>
            <w:r>
              <w:t xml:space="preserve">Object-Oriented system development is about the role and responsibilities of individual classes and objects. Within the context of object-oriented design, what is the specific role or responsibility of the ‘Receipt Printer’ class? </w:t>
            </w:r>
          </w:p>
          <w:p w14:paraId="3F027FC5" w14:textId="77777777" w:rsidR="007364A2" w:rsidRDefault="00D8629F">
            <w:pPr>
              <w:numPr>
                <w:ilvl w:val="0"/>
                <w:numId w:val="4"/>
              </w:numPr>
              <w:jc w:val="both"/>
            </w:pPr>
            <w:r>
              <w:t>Deposit item is an abs</w:t>
            </w:r>
            <w:r>
              <w:t>tract type. Explain the term ‘abstract type’ with reference to the Deposit item.</w:t>
            </w:r>
          </w:p>
        </w:tc>
        <w:tc>
          <w:tcPr>
            <w:tcW w:w="735" w:type="dxa"/>
            <w:vAlign w:val="center"/>
          </w:tcPr>
          <w:p w14:paraId="5DEC7837" w14:textId="77777777" w:rsidR="007364A2" w:rsidRDefault="00D8629F">
            <w:pPr>
              <w:jc w:val="center"/>
            </w:pPr>
            <w:r>
              <w:t>20</w:t>
            </w:r>
          </w:p>
        </w:tc>
        <w:tc>
          <w:tcPr>
            <w:tcW w:w="12885" w:type="dxa"/>
            <w:vAlign w:val="center"/>
          </w:tcPr>
          <w:p w14:paraId="53CCB30A" w14:textId="77777777" w:rsidR="007364A2" w:rsidRDefault="00D8629F">
            <w:pPr>
              <w:jc w:val="both"/>
              <w:rPr>
                <w:b/>
              </w:rPr>
            </w:pPr>
            <w:r>
              <w:t xml:space="preserve">From </w:t>
            </w:r>
            <w:proofErr w:type="spellStart"/>
            <w:r>
              <w:t>Lec</w:t>
            </w:r>
            <w:proofErr w:type="spellEnd"/>
            <w:r>
              <w:t xml:space="preserve"> Slides &gt;&gt;&gt; </w:t>
            </w:r>
            <w:r>
              <w:rPr>
                <w:b/>
              </w:rPr>
              <w:t>The system “interfaces” with the physical object “printer”, so we add an interface concept</w:t>
            </w:r>
          </w:p>
          <w:p w14:paraId="6EFD7766" w14:textId="77777777" w:rsidR="007364A2" w:rsidRDefault="007364A2">
            <w:pPr>
              <w:jc w:val="both"/>
            </w:pPr>
          </w:p>
          <w:p w14:paraId="0CDA6C0F" w14:textId="77777777" w:rsidR="007364A2" w:rsidRDefault="00D8629F">
            <w:pPr>
              <w:jc w:val="both"/>
            </w:pPr>
            <w:r>
              <w:t>Q5a:</w:t>
            </w:r>
          </w:p>
          <w:p w14:paraId="3270336C" w14:textId="77777777" w:rsidR="007364A2" w:rsidRDefault="007364A2">
            <w:pPr>
              <w:jc w:val="both"/>
            </w:pPr>
          </w:p>
          <w:p w14:paraId="15718403" w14:textId="77777777" w:rsidR="007364A2" w:rsidRDefault="00D8629F">
            <w:pPr>
              <w:jc w:val="both"/>
            </w:pPr>
            <w:r>
              <w:t>In the Object-Oriented development model, each classes</w:t>
            </w:r>
            <w:r>
              <w:t xml:space="preserve"> and objects have their own role and responsibility. When the customer returned the items, the receipt printer will receive item, </w:t>
            </w:r>
            <w:proofErr w:type="gramStart"/>
            <w:r>
              <w:t>value</w:t>
            </w:r>
            <w:proofErr w:type="gramEnd"/>
            <w:r>
              <w:t xml:space="preserve"> and the sum of values from the Deposit item and Receipt basis. Then the receipt printer will print the receipt. Therefor</w:t>
            </w:r>
            <w:r>
              <w:t xml:space="preserve">e, the main role of the receipt printer is to print the receipt. </w:t>
            </w:r>
          </w:p>
          <w:p w14:paraId="3EE22F65" w14:textId="77777777" w:rsidR="007364A2" w:rsidRDefault="007364A2">
            <w:pPr>
              <w:jc w:val="both"/>
            </w:pPr>
          </w:p>
          <w:p w14:paraId="06411A66" w14:textId="77777777" w:rsidR="007364A2" w:rsidRDefault="007364A2">
            <w:pPr>
              <w:jc w:val="both"/>
            </w:pPr>
          </w:p>
          <w:p w14:paraId="0A9E7354" w14:textId="77777777" w:rsidR="007364A2" w:rsidRDefault="00D8629F">
            <w:pPr>
              <w:jc w:val="both"/>
            </w:pPr>
            <w:r>
              <w:t>Q5b:</w:t>
            </w:r>
          </w:p>
          <w:p w14:paraId="7BBB20CC" w14:textId="77777777" w:rsidR="007364A2" w:rsidRDefault="007364A2">
            <w:pPr>
              <w:jc w:val="both"/>
            </w:pPr>
          </w:p>
          <w:p w14:paraId="54E636A8" w14:textId="77777777" w:rsidR="007364A2" w:rsidRDefault="00D8629F">
            <w:pPr>
              <w:jc w:val="both"/>
            </w:pPr>
            <w:r>
              <w:t>Abstract types mean the types without instances or without definition and the implementation is completed in another class, and Normal classes cannot have abstract methods. In this s</w:t>
            </w:r>
            <w:r>
              <w:t>cenario (figure 1) Deposit item have two variables: number and value. The sub classes of it: can, bottle and crate classes will override the methods in parent class (Deposit item). Thus, by making this abstract we force all child classes to implement the m</w:t>
            </w:r>
            <w:r>
              <w:t>ethods in the parent class.</w:t>
            </w:r>
          </w:p>
          <w:p w14:paraId="1ECBB150" w14:textId="77777777" w:rsidR="007364A2" w:rsidRDefault="007364A2">
            <w:pPr>
              <w:jc w:val="both"/>
            </w:pPr>
          </w:p>
        </w:tc>
      </w:tr>
      <w:tr w:rsidR="007364A2" w14:paraId="052F24B2" w14:textId="77777777">
        <w:trPr>
          <w:trHeight w:val="968"/>
        </w:trPr>
        <w:tc>
          <w:tcPr>
            <w:tcW w:w="1080" w:type="dxa"/>
            <w:vAlign w:val="center"/>
          </w:tcPr>
          <w:p w14:paraId="3B7B4CD0" w14:textId="77777777" w:rsidR="007364A2" w:rsidRDefault="00D8629F">
            <w:pPr>
              <w:jc w:val="center"/>
            </w:pPr>
            <w:r>
              <w:t>18/19</w:t>
            </w:r>
          </w:p>
          <w:p w14:paraId="043EAD9E" w14:textId="77777777" w:rsidR="007364A2" w:rsidRDefault="00D8629F">
            <w:pPr>
              <w:jc w:val="center"/>
            </w:pPr>
            <w:r>
              <w:t>(Main)</w:t>
            </w:r>
          </w:p>
        </w:tc>
        <w:tc>
          <w:tcPr>
            <w:tcW w:w="570" w:type="dxa"/>
            <w:vAlign w:val="center"/>
          </w:tcPr>
          <w:p w14:paraId="73974902" w14:textId="77777777" w:rsidR="007364A2" w:rsidRDefault="00D8629F">
            <w:pPr>
              <w:jc w:val="center"/>
            </w:pPr>
            <w:r>
              <w:t>5</w:t>
            </w:r>
          </w:p>
        </w:tc>
        <w:tc>
          <w:tcPr>
            <w:tcW w:w="8205" w:type="dxa"/>
            <w:vAlign w:val="center"/>
          </w:tcPr>
          <w:p w14:paraId="0DD8BDED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Consider a software system that controls a recycling machine for returnable bottles, </w:t>
            </w:r>
            <w:proofErr w:type="gramStart"/>
            <w:r>
              <w:t>cans</w:t>
            </w:r>
            <w:proofErr w:type="gramEnd"/>
            <w:r>
              <w:t xml:space="preserve"> and crates. A customer can return all three types of item on the same occasion. The system must check, for each item, what type has been returned. The system will reg</w:t>
            </w:r>
            <w:r>
              <w:t xml:space="preserve">ister how many items each customer returns and when the customer asks for a receipt, the system will print out what was deposited, the value of the returned items and the total return sum that will be paid to the customer. </w:t>
            </w:r>
          </w:p>
          <w:p w14:paraId="4EFAEBAA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This system has been given to yo</w:t>
            </w:r>
            <w:r>
              <w:t xml:space="preserve">u as example during the lecture and the first week practical sessions. A draft class diagram is provided in Figure 1. </w:t>
            </w:r>
          </w:p>
          <w:p w14:paraId="0B2FA5F0" w14:textId="77777777" w:rsidR="007364A2" w:rsidRDefault="00736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3DFD9F1C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Provide detailed answers to the following questions [10 marks each]: </w:t>
            </w:r>
          </w:p>
          <w:p w14:paraId="45CDD47B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ab/>
            </w:r>
          </w:p>
          <w:p w14:paraId="045D4E53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a)</w:t>
            </w:r>
            <w:r>
              <w:tab/>
              <w:t>The Customer Panel is the “interface” of the system. With dir</w:t>
            </w:r>
            <w:r>
              <w:t xml:space="preserve">ect reference to this example discuss the term ‘separation of concerns’, which is a major design principle for software systems. </w:t>
            </w:r>
          </w:p>
          <w:p w14:paraId="0A927F40" w14:textId="77777777" w:rsidR="007364A2" w:rsidRDefault="00736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31287D76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b)</w:t>
            </w:r>
            <w:r>
              <w:tab/>
              <w:t xml:space="preserve">What is the specific role or responsibility of the ‘Deposit Item Receiver class? </w:t>
            </w:r>
          </w:p>
          <w:p w14:paraId="7961EF15" w14:textId="77777777" w:rsidR="007364A2" w:rsidRDefault="00736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35" w:type="dxa"/>
            <w:vAlign w:val="center"/>
          </w:tcPr>
          <w:p w14:paraId="3D1DE2F4" w14:textId="77777777" w:rsidR="007364A2" w:rsidRDefault="00D8629F">
            <w:pPr>
              <w:jc w:val="center"/>
            </w:pPr>
            <w:r>
              <w:t>20</w:t>
            </w:r>
          </w:p>
        </w:tc>
        <w:tc>
          <w:tcPr>
            <w:tcW w:w="12885" w:type="dxa"/>
            <w:vAlign w:val="center"/>
          </w:tcPr>
          <w:p w14:paraId="3E987AE4" w14:textId="77777777" w:rsidR="007364A2" w:rsidRDefault="00D8629F">
            <w:pPr>
              <w:numPr>
                <w:ilvl w:val="0"/>
                <w:numId w:val="3"/>
              </w:numPr>
            </w:pPr>
            <w:r>
              <w:t>In computer science, separation of concerns (SoC) is a design principle for separating a computer program into distinct sections such that each section addresses a separate concern. A concern is a set of information that affects the code of a computer prog</w:t>
            </w:r>
            <w:r>
              <w:t>ram. A concern can be as general as "the details of the hardware for an application", or as specific as "the name of which class to instantiate". A program that embodies SoC well is called a modular. program. Modularity, and hence separation of concerns, i</w:t>
            </w:r>
            <w:r>
              <w:t xml:space="preserve">s achieved by encapsulating information inside a section of code that has a well-defined interface. Encapsulation is a means of information hiding. Layered designs in information systems are another embodiment of separation of concerns (e.g., presentation </w:t>
            </w:r>
            <w:r>
              <w:t>layer, business logic layer, data access layer, persistence layer)</w:t>
            </w:r>
          </w:p>
          <w:p w14:paraId="7AAF44E8" w14:textId="77777777" w:rsidR="007364A2" w:rsidRDefault="00D8629F">
            <w:pPr>
              <w:ind w:left="720"/>
              <w:jc w:val="both"/>
            </w:pPr>
            <w:hyperlink r:id="rId7">
              <w:r>
                <w:rPr>
                  <w:color w:val="1155CC"/>
                  <w:u w:val="single"/>
                </w:rPr>
                <w:t>https://simplicable.com/new/separation-of-concerns</w:t>
              </w:r>
            </w:hyperlink>
            <w:r>
              <w:t xml:space="preserve"> </w:t>
            </w:r>
          </w:p>
          <w:p w14:paraId="30F36E72" w14:textId="77777777" w:rsidR="007364A2" w:rsidRDefault="007364A2">
            <w:pPr>
              <w:ind w:left="720"/>
            </w:pPr>
          </w:p>
          <w:p w14:paraId="05E0D021" w14:textId="77777777" w:rsidR="007364A2" w:rsidRDefault="00D8629F">
            <w:pPr>
              <w:numPr>
                <w:ilvl w:val="0"/>
                <w:numId w:val="3"/>
              </w:numPr>
            </w:pPr>
            <w:r>
              <w:t xml:space="preserve">The role of the deposit item receiver is to receive the deposit items, the items are then classified and stored. It also acts as a communicator to the Receipt Basis. The Receipt Basis will be created when needed for the </w:t>
            </w:r>
            <w:proofErr w:type="spellStart"/>
            <w:r>
              <w:t>fist</w:t>
            </w:r>
            <w:proofErr w:type="spellEnd"/>
            <w:r>
              <w:t xml:space="preserve"> time.</w:t>
            </w:r>
          </w:p>
          <w:p w14:paraId="1C9D24C2" w14:textId="77777777" w:rsidR="007364A2" w:rsidRDefault="007364A2"/>
          <w:p w14:paraId="5397E4BE" w14:textId="77777777" w:rsidR="007364A2" w:rsidRDefault="007364A2"/>
        </w:tc>
      </w:tr>
      <w:tr w:rsidR="007364A2" w14:paraId="5AD54B91" w14:textId="77777777">
        <w:trPr>
          <w:trHeight w:val="968"/>
        </w:trPr>
        <w:tc>
          <w:tcPr>
            <w:tcW w:w="1080" w:type="dxa"/>
            <w:vAlign w:val="center"/>
          </w:tcPr>
          <w:p w14:paraId="7C9F61B4" w14:textId="77777777" w:rsidR="007364A2" w:rsidRDefault="00D8629F">
            <w:pPr>
              <w:jc w:val="center"/>
            </w:pPr>
            <w:r>
              <w:lastRenderedPageBreak/>
              <w:t>17/18</w:t>
            </w:r>
          </w:p>
        </w:tc>
        <w:tc>
          <w:tcPr>
            <w:tcW w:w="570" w:type="dxa"/>
            <w:vAlign w:val="center"/>
          </w:tcPr>
          <w:p w14:paraId="09743A91" w14:textId="77777777" w:rsidR="007364A2" w:rsidRDefault="00D8629F">
            <w:pPr>
              <w:jc w:val="center"/>
            </w:pPr>
            <w:r>
              <w:t>3</w:t>
            </w:r>
          </w:p>
        </w:tc>
        <w:tc>
          <w:tcPr>
            <w:tcW w:w="8205" w:type="dxa"/>
            <w:vAlign w:val="center"/>
          </w:tcPr>
          <w:p w14:paraId="4AF79009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Consider a software system that controls a recycling machine for returnable bottles, </w:t>
            </w:r>
            <w:proofErr w:type="gramStart"/>
            <w:r>
              <w:t>cans</w:t>
            </w:r>
            <w:proofErr w:type="gramEnd"/>
            <w:r>
              <w:t xml:space="preserve"> and crates. A customer can return all three types of item on the same occasion. The system must check, for each item, what type has been returned. The system will reg</w:t>
            </w:r>
            <w:r>
              <w:t xml:space="preserve">ister how many items each customer returns and when the customer asks for a receipt, the system will print out what was deposited, the value of the returned items and the total return sum that will be paid to the customer. </w:t>
            </w:r>
          </w:p>
          <w:p w14:paraId="165D8E6D" w14:textId="77777777" w:rsidR="007364A2" w:rsidRDefault="00736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E2DA751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This system has been extensivel</w:t>
            </w:r>
            <w:r>
              <w:t xml:space="preserve">y used as an example during the lecture and the practical sessions. A draft class diagram is provided in Figure 1. </w:t>
            </w:r>
          </w:p>
          <w:p w14:paraId="58789F59" w14:textId="77777777" w:rsidR="007364A2" w:rsidRDefault="00736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2685F9C4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</w:t>
            </w:r>
          </w:p>
          <w:p w14:paraId="7CCBA546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Figure </w:t>
            </w:r>
            <w:proofErr w:type="gramStart"/>
            <w:r>
              <w:t>1  Draft</w:t>
            </w:r>
            <w:proofErr w:type="gramEnd"/>
            <w:r>
              <w:t xml:space="preserve"> class diagram for Recycling Machine Implementation</w:t>
            </w:r>
          </w:p>
          <w:p w14:paraId="2B905CCD" w14:textId="77777777" w:rsidR="007364A2" w:rsidRDefault="00736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5C44ED60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Provide detailed answers to the following questions [10 marks each]: </w:t>
            </w:r>
          </w:p>
          <w:p w14:paraId="5B5371F6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ab/>
            </w:r>
          </w:p>
          <w:p w14:paraId="2B47CE66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a)</w:t>
            </w:r>
            <w:r>
              <w:tab/>
              <w:t xml:space="preserve">What is the role or responsibility of the ‘Customer panel’ class? </w:t>
            </w:r>
          </w:p>
          <w:p w14:paraId="7CC5E556" w14:textId="77777777" w:rsidR="007364A2" w:rsidRDefault="00736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EFBFC9E" w14:textId="77777777" w:rsidR="007364A2" w:rsidRDefault="00D86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b)</w:t>
            </w:r>
            <w:r>
              <w:tab/>
            </w:r>
            <w:r>
              <w:t>The Receipt basis is the ‘database’ of the system. It could be implemented in many ways. With direct reference to this example discuss the term ‘encapsulation’.</w:t>
            </w:r>
          </w:p>
          <w:p w14:paraId="3417144A" w14:textId="77777777" w:rsidR="007364A2" w:rsidRDefault="00736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35" w:type="dxa"/>
            <w:vAlign w:val="center"/>
          </w:tcPr>
          <w:p w14:paraId="74721B05" w14:textId="77777777" w:rsidR="007364A2" w:rsidRDefault="00D8629F">
            <w:pPr>
              <w:jc w:val="center"/>
            </w:pPr>
            <w:r>
              <w:t>20</w:t>
            </w:r>
          </w:p>
        </w:tc>
        <w:tc>
          <w:tcPr>
            <w:tcW w:w="12885" w:type="dxa"/>
            <w:vAlign w:val="center"/>
          </w:tcPr>
          <w:p w14:paraId="58837B3D" w14:textId="77777777" w:rsidR="007364A2" w:rsidRDefault="00D8629F">
            <w:pPr>
              <w:numPr>
                <w:ilvl w:val="0"/>
                <w:numId w:val="1"/>
              </w:numPr>
            </w:pPr>
            <w:r>
              <w:t>Customer panel initiates the classification and receipt printing action in the Deposit item</w:t>
            </w:r>
            <w:r>
              <w:t xml:space="preserve"> receiver, initiating action in other objects.</w:t>
            </w:r>
          </w:p>
          <w:p w14:paraId="471BA6B5" w14:textId="77777777" w:rsidR="007364A2" w:rsidRDefault="007364A2">
            <w:pPr>
              <w:ind w:left="720"/>
            </w:pPr>
          </w:p>
          <w:p w14:paraId="0AD7358A" w14:textId="77777777" w:rsidR="007364A2" w:rsidRDefault="00D8629F">
            <w:pPr>
              <w:numPr>
                <w:ilvl w:val="0"/>
                <w:numId w:val="1"/>
              </w:numPr>
              <w:spacing w:before="140"/>
            </w:pPr>
            <w:r>
              <w:t>Encapsulation is the practice of including in an object everything it needs hidden from other objects. The internal state is usually not accessible by other objects.</w:t>
            </w:r>
          </w:p>
          <w:p w14:paraId="7D2DA30E" w14:textId="77777777" w:rsidR="007364A2" w:rsidRDefault="007364A2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64A2" w14:paraId="5F166C52" w14:textId="77777777">
        <w:trPr>
          <w:trHeight w:val="968"/>
        </w:trPr>
        <w:tc>
          <w:tcPr>
            <w:tcW w:w="1080" w:type="dxa"/>
            <w:vAlign w:val="center"/>
          </w:tcPr>
          <w:p w14:paraId="43C0E0B4" w14:textId="77777777" w:rsidR="007364A2" w:rsidRDefault="00D8629F">
            <w:pPr>
              <w:jc w:val="center"/>
            </w:pPr>
            <w:r>
              <w:t>17/18</w:t>
            </w:r>
          </w:p>
        </w:tc>
        <w:tc>
          <w:tcPr>
            <w:tcW w:w="570" w:type="dxa"/>
            <w:vAlign w:val="center"/>
          </w:tcPr>
          <w:p w14:paraId="597929DD" w14:textId="77777777" w:rsidR="007364A2" w:rsidRDefault="00D8629F">
            <w:pPr>
              <w:jc w:val="center"/>
            </w:pPr>
            <w:r>
              <w:t>3</w:t>
            </w:r>
          </w:p>
        </w:tc>
        <w:tc>
          <w:tcPr>
            <w:tcW w:w="8205" w:type="dxa"/>
            <w:vAlign w:val="center"/>
          </w:tcPr>
          <w:p w14:paraId="1847E046" w14:textId="77777777" w:rsidR="007364A2" w:rsidRDefault="00D8629F">
            <w:r>
              <w:t xml:space="preserve">Consider a software system that controls a recycling machine for returnable bottles, </w:t>
            </w:r>
            <w:proofErr w:type="gramStart"/>
            <w:r>
              <w:t>cans</w:t>
            </w:r>
            <w:proofErr w:type="gramEnd"/>
            <w:r>
              <w:t xml:space="preserve"> and crates. A customer can return all three types of item on the same occasion. The system must check, for each item, what type has been returned. The system will reg</w:t>
            </w:r>
            <w:r>
              <w:t xml:space="preserve">ister how many items each customer returns and when the customer asks for a receipt, the system will print out what was deposited, the value of the returned items and the total return sum that will be paid to the customer. </w:t>
            </w:r>
          </w:p>
          <w:p w14:paraId="1873A0DE" w14:textId="77777777" w:rsidR="007364A2" w:rsidRDefault="007364A2"/>
          <w:p w14:paraId="26EF2A69" w14:textId="77777777" w:rsidR="007364A2" w:rsidRDefault="00D8629F">
            <w:r>
              <w:t>This system has been extensivel</w:t>
            </w:r>
            <w:r>
              <w:t xml:space="preserve">y used as an example during the lecture and the practical sessions. A draft class diagram is provided in Figure 1. </w:t>
            </w:r>
          </w:p>
          <w:p w14:paraId="403AB5BE" w14:textId="77777777" w:rsidR="007364A2" w:rsidRDefault="007364A2"/>
          <w:p w14:paraId="275B0B53" w14:textId="77777777" w:rsidR="007364A2" w:rsidRDefault="00D8629F">
            <w:r>
              <w:t xml:space="preserve"> </w:t>
            </w:r>
          </w:p>
          <w:p w14:paraId="6ACE25B3" w14:textId="77777777" w:rsidR="007364A2" w:rsidRDefault="00D8629F">
            <w:r>
              <w:t xml:space="preserve">Figure </w:t>
            </w:r>
            <w:proofErr w:type="gramStart"/>
            <w:r>
              <w:t>1  Draft</w:t>
            </w:r>
            <w:proofErr w:type="gramEnd"/>
            <w:r>
              <w:t xml:space="preserve"> class diagram for Recycling Machine Implementation</w:t>
            </w:r>
          </w:p>
          <w:p w14:paraId="018926DD" w14:textId="77777777" w:rsidR="007364A2" w:rsidRDefault="007364A2"/>
          <w:p w14:paraId="05A48FE1" w14:textId="77777777" w:rsidR="007364A2" w:rsidRDefault="00D8629F">
            <w:r>
              <w:t xml:space="preserve">Provide detailed answers to the following questions [10 marks each]: </w:t>
            </w:r>
          </w:p>
          <w:p w14:paraId="153068EF" w14:textId="77777777" w:rsidR="007364A2" w:rsidRDefault="00D8629F">
            <w:r>
              <w:tab/>
            </w:r>
          </w:p>
          <w:p w14:paraId="7D364EA7" w14:textId="77777777" w:rsidR="007364A2" w:rsidRDefault="00D8629F">
            <w:pPr>
              <w:numPr>
                <w:ilvl w:val="0"/>
                <w:numId w:val="2"/>
              </w:numPr>
            </w:pPr>
            <w:r>
              <w:t xml:space="preserve">What is the role or responsibility of the ‘Receipt </w:t>
            </w:r>
            <w:proofErr w:type="spellStart"/>
            <w:r>
              <w:t>Basis’</w:t>
            </w:r>
            <w:proofErr w:type="spellEnd"/>
            <w:r>
              <w:t xml:space="preserve"> class? </w:t>
            </w:r>
          </w:p>
          <w:p w14:paraId="27745596" w14:textId="77777777" w:rsidR="007364A2" w:rsidRDefault="007364A2"/>
          <w:p w14:paraId="35041D5B" w14:textId="77777777" w:rsidR="007364A2" w:rsidRDefault="00D8629F">
            <w:pPr>
              <w:numPr>
                <w:ilvl w:val="0"/>
                <w:numId w:val="2"/>
              </w:numPr>
            </w:pPr>
            <w:r>
              <w:t>The Customer Panel is the “interface” of the system. With direct reference to this example discuss the term ‘separation of concerns’, which is a major design principle for software syste</w:t>
            </w:r>
            <w:r>
              <w:t xml:space="preserve">ms. </w:t>
            </w:r>
          </w:p>
          <w:p w14:paraId="79E6F8EF" w14:textId="77777777" w:rsidR="007364A2" w:rsidRDefault="007364A2"/>
        </w:tc>
        <w:tc>
          <w:tcPr>
            <w:tcW w:w="735" w:type="dxa"/>
            <w:vAlign w:val="center"/>
          </w:tcPr>
          <w:p w14:paraId="2CE8D09A" w14:textId="77777777" w:rsidR="007364A2" w:rsidRDefault="00D8629F">
            <w:pPr>
              <w:jc w:val="center"/>
            </w:pPr>
            <w:r>
              <w:t>20</w:t>
            </w:r>
          </w:p>
        </w:tc>
        <w:tc>
          <w:tcPr>
            <w:tcW w:w="12885" w:type="dxa"/>
            <w:vAlign w:val="center"/>
          </w:tcPr>
          <w:p w14:paraId="7A976D72" w14:textId="77777777" w:rsidR="007364A2" w:rsidRDefault="00D8629F">
            <w:hyperlink r:id="rId8">
              <w:r>
                <w:rPr>
                  <w:color w:val="1155CC"/>
                  <w:u w:val="single"/>
                </w:rPr>
                <w:t>https://en.wikipedia.org/wiki/Separation_of_concerns</w:t>
              </w:r>
            </w:hyperlink>
          </w:p>
          <w:p w14:paraId="1E4EB5E3" w14:textId="77777777" w:rsidR="007364A2" w:rsidRDefault="007364A2"/>
          <w:p w14:paraId="4CA48886" w14:textId="77777777" w:rsidR="007364A2" w:rsidRDefault="00D8629F">
            <w:hyperlink r:id="rId9">
              <w:r>
                <w:rPr>
                  <w:color w:val="1155CC"/>
                  <w:u w:val="single"/>
                </w:rPr>
                <w:t>https://warwick.ac.uk/fac/sci/physics/research/condensedmatt/imr_cdt/students/david_goodwin/teaching/modelling/l</w:t>
              </w:r>
              <w:r>
                <w:rPr>
                  <w:color w:val="1155CC"/>
                  <w:u w:val="single"/>
                </w:rPr>
                <w:t>6_classdia.pdf</w:t>
              </w:r>
            </w:hyperlink>
          </w:p>
        </w:tc>
      </w:tr>
    </w:tbl>
    <w:p w14:paraId="7A46785A" w14:textId="77777777" w:rsidR="007364A2" w:rsidRDefault="007364A2">
      <w:pPr>
        <w:spacing w:after="0" w:line="240" w:lineRule="auto"/>
        <w:jc w:val="both"/>
        <w:rPr>
          <w:sz w:val="24"/>
          <w:szCs w:val="24"/>
        </w:rPr>
      </w:pPr>
    </w:p>
    <w:sectPr w:rsidR="007364A2" w:rsidSect="00D8629F">
      <w:pgSz w:w="23811" w:h="16838"/>
      <w:pgMar w:top="720" w:right="720" w:bottom="720" w:left="45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2F5C"/>
    <w:multiLevelType w:val="multilevel"/>
    <w:tmpl w:val="3774B7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446AC2"/>
    <w:multiLevelType w:val="multilevel"/>
    <w:tmpl w:val="E138A96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4A393B"/>
    <w:multiLevelType w:val="multilevel"/>
    <w:tmpl w:val="85CA28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123DA9"/>
    <w:multiLevelType w:val="multilevel"/>
    <w:tmpl w:val="71DA47B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A2"/>
    <w:rsid w:val="007364A2"/>
    <w:rsid w:val="00D8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A7DB"/>
  <w15:docId w15:val="{8A9C1CD9-19CA-4CA0-844D-2821B823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7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1122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paration_of_concerns" TargetMode="External"/><Relationship Id="rId3" Type="http://schemas.openxmlformats.org/officeDocument/2006/relationships/styles" Target="styles.xml"/><Relationship Id="rId7" Type="http://schemas.openxmlformats.org/officeDocument/2006/relationships/hyperlink" Target="https://simplicable.com/new/separation-of-concer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arwick.ac.uk/fac/sci/physics/research/condensedmatt/imr_cdt/students/david_goodwin/teaching/modelling/l6_classdi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gxIss65WQeceWONEA/m+wwvrg==">AMUW2mVEDgJfS/BdrHzz2JzW6NLeZ77166wLB3g9CvVpNN2czAchKrMFTni5e7kFhDWCni27E7lXSIxEwRUp9etcj8fuGVMc7RAg1a1eBr1deWXw2GG3GEU=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Nadeeka Fernando</dc:creator>
  <cp:lastModifiedBy>Nimesh Mendis</cp:lastModifiedBy>
  <cp:revision>3</cp:revision>
  <dcterms:created xsi:type="dcterms:W3CDTF">2020-05-20T04:53:00Z</dcterms:created>
  <dcterms:modified xsi:type="dcterms:W3CDTF">2020-11-01T15:52:00Z</dcterms:modified>
</cp:coreProperties>
</file>