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6BFB9" w14:textId="78CF3B34" w:rsidR="00916B23" w:rsidRDefault="00DF4BBA" w:rsidP="00916B23">
      <w:pPr>
        <w:rPr>
          <w:sz w:val="28"/>
          <w:szCs w:val="28"/>
        </w:rPr>
      </w:pPr>
      <w:r>
        <w:rPr>
          <w:sz w:val="28"/>
          <w:szCs w:val="28"/>
        </w:rPr>
        <w:t>N.N.S Mendis</w:t>
      </w:r>
      <w:r>
        <w:rPr>
          <w:sz w:val="28"/>
          <w:szCs w:val="28"/>
          <w:vertAlign w:val="superscript"/>
        </w:rPr>
        <w:t>1</w:t>
      </w:r>
      <w:r>
        <w:rPr>
          <w:sz w:val="28"/>
          <w:szCs w:val="28"/>
        </w:rPr>
        <w:t>, Vibhavi Y Attigala</w:t>
      </w:r>
      <w:r>
        <w:rPr>
          <w:sz w:val="28"/>
          <w:szCs w:val="28"/>
          <w:vertAlign w:val="superscript"/>
        </w:rPr>
        <w:t>2</w:t>
      </w:r>
    </w:p>
    <w:p w14:paraId="411F2856" w14:textId="635B521E" w:rsidR="00DF4BBA" w:rsidRDefault="00DF4BBA" w:rsidP="00916B23">
      <w:pPr>
        <w:rPr>
          <w:sz w:val="28"/>
          <w:szCs w:val="28"/>
        </w:rPr>
      </w:pPr>
    </w:p>
    <w:p w14:paraId="416A31CC" w14:textId="773C03CE" w:rsidR="00DF4BBA" w:rsidRDefault="00DF4BBA" w:rsidP="00916B23">
      <w:pPr>
        <w:rPr>
          <w:sz w:val="28"/>
          <w:szCs w:val="28"/>
        </w:rPr>
      </w:pPr>
      <w:r>
        <w:rPr>
          <w:sz w:val="28"/>
          <w:szCs w:val="28"/>
          <w:vertAlign w:val="superscript"/>
        </w:rPr>
        <w:t>1</w:t>
      </w:r>
      <w:r>
        <w:rPr>
          <w:sz w:val="28"/>
          <w:szCs w:val="28"/>
        </w:rPr>
        <w:t>Faculty of Computing, University of Bedfordshire</w:t>
      </w:r>
    </w:p>
    <w:p w14:paraId="546ADA50" w14:textId="5E09A606" w:rsidR="00DF4BBA" w:rsidRPr="00DF4BBA" w:rsidRDefault="00DF4BBA" w:rsidP="00916B23">
      <w:pPr>
        <w:rPr>
          <w:sz w:val="28"/>
          <w:szCs w:val="28"/>
        </w:rPr>
      </w:pPr>
      <w:r>
        <w:rPr>
          <w:sz w:val="28"/>
          <w:szCs w:val="28"/>
          <w:vertAlign w:val="superscript"/>
        </w:rPr>
        <w:t>2</w:t>
      </w:r>
      <w:r>
        <w:rPr>
          <w:sz w:val="28"/>
          <w:szCs w:val="28"/>
        </w:rPr>
        <w:t>Faculty of Computing,</w:t>
      </w:r>
      <w:r w:rsidR="008441D5">
        <w:rPr>
          <w:sz w:val="28"/>
          <w:szCs w:val="28"/>
        </w:rPr>
        <w:t xml:space="preserve"> University of Bedfordshire</w:t>
      </w:r>
    </w:p>
    <w:p w14:paraId="1D95E4E4" w14:textId="77777777" w:rsidR="00916B23" w:rsidRDefault="00916B23" w:rsidP="00916B23">
      <w:pPr>
        <w:rPr>
          <w:sz w:val="28"/>
          <w:szCs w:val="28"/>
        </w:rPr>
      </w:pPr>
    </w:p>
    <w:p w14:paraId="1A7AB9A6" w14:textId="77777777" w:rsidR="00916B23" w:rsidRDefault="00916B23" w:rsidP="00916B23">
      <w:pPr>
        <w:rPr>
          <w:sz w:val="28"/>
          <w:szCs w:val="28"/>
        </w:rPr>
      </w:pPr>
    </w:p>
    <w:p w14:paraId="7130DF55" w14:textId="77777777" w:rsidR="00916B23" w:rsidRDefault="00916B23" w:rsidP="00916B23">
      <w:pPr>
        <w:rPr>
          <w:sz w:val="28"/>
          <w:szCs w:val="28"/>
        </w:rPr>
      </w:pPr>
    </w:p>
    <w:p w14:paraId="7AF4AB66" w14:textId="77777777" w:rsidR="00916B23" w:rsidRDefault="00916B23" w:rsidP="00916B23">
      <w:pPr>
        <w:rPr>
          <w:sz w:val="28"/>
          <w:szCs w:val="28"/>
        </w:rPr>
      </w:pPr>
    </w:p>
    <w:p w14:paraId="17605B13" w14:textId="77777777" w:rsidR="00916B23" w:rsidRDefault="00916B23" w:rsidP="00916B23">
      <w:pPr>
        <w:rPr>
          <w:sz w:val="28"/>
          <w:szCs w:val="28"/>
        </w:rPr>
      </w:pPr>
    </w:p>
    <w:p w14:paraId="6692947C" w14:textId="77777777" w:rsidR="00916B23" w:rsidRDefault="00916B23" w:rsidP="00916B23">
      <w:pPr>
        <w:rPr>
          <w:sz w:val="28"/>
          <w:szCs w:val="28"/>
        </w:rPr>
      </w:pPr>
    </w:p>
    <w:p w14:paraId="205735CF" w14:textId="77777777" w:rsidR="00916B23" w:rsidRDefault="00916B23" w:rsidP="00916B23">
      <w:pPr>
        <w:rPr>
          <w:sz w:val="28"/>
          <w:szCs w:val="28"/>
        </w:rPr>
      </w:pPr>
    </w:p>
    <w:p w14:paraId="4CB81B18" w14:textId="77777777" w:rsidR="00916B23" w:rsidRDefault="00916B23" w:rsidP="00916B23">
      <w:pPr>
        <w:rPr>
          <w:sz w:val="28"/>
          <w:szCs w:val="28"/>
        </w:rPr>
      </w:pPr>
    </w:p>
    <w:p w14:paraId="4DF439D7" w14:textId="77777777" w:rsidR="00916B23" w:rsidRDefault="00916B23" w:rsidP="00916B23">
      <w:pPr>
        <w:rPr>
          <w:sz w:val="28"/>
          <w:szCs w:val="28"/>
        </w:rPr>
      </w:pPr>
    </w:p>
    <w:p w14:paraId="2D5BC9F1" w14:textId="77777777" w:rsidR="00916B23" w:rsidRDefault="00916B23" w:rsidP="00916B23">
      <w:pPr>
        <w:rPr>
          <w:sz w:val="28"/>
          <w:szCs w:val="28"/>
        </w:rPr>
      </w:pPr>
    </w:p>
    <w:p w14:paraId="355EFE6A" w14:textId="77777777" w:rsidR="00916B23" w:rsidRDefault="00916B23" w:rsidP="00916B23">
      <w:pPr>
        <w:rPr>
          <w:sz w:val="28"/>
          <w:szCs w:val="28"/>
        </w:rPr>
      </w:pPr>
    </w:p>
    <w:p w14:paraId="1852F683" w14:textId="77777777" w:rsidR="00916B23" w:rsidRDefault="00916B23" w:rsidP="00916B23">
      <w:pPr>
        <w:rPr>
          <w:sz w:val="28"/>
          <w:szCs w:val="28"/>
        </w:rPr>
      </w:pPr>
    </w:p>
    <w:p w14:paraId="41C7B670" w14:textId="77777777" w:rsidR="00916B23" w:rsidRDefault="00916B23" w:rsidP="00916B23">
      <w:pPr>
        <w:rPr>
          <w:sz w:val="28"/>
          <w:szCs w:val="28"/>
        </w:rPr>
      </w:pPr>
    </w:p>
    <w:p w14:paraId="25AEBF08" w14:textId="77777777" w:rsidR="00916B23" w:rsidRDefault="00916B23" w:rsidP="00916B23">
      <w:pPr>
        <w:rPr>
          <w:sz w:val="28"/>
          <w:szCs w:val="28"/>
        </w:rPr>
      </w:pPr>
    </w:p>
    <w:p w14:paraId="3BE34F4D" w14:textId="77777777" w:rsidR="00916B23" w:rsidRDefault="00916B23" w:rsidP="00916B23">
      <w:pPr>
        <w:rPr>
          <w:sz w:val="28"/>
          <w:szCs w:val="28"/>
        </w:rPr>
      </w:pPr>
    </w:p>
    <w:p w14:paraId="1A661C0F" w14:textId="77777777" w:rsidR="00916B23" w:rsidRDefault="00916B23" w:rsidP="00916B23">
      <w:pPr>
        <w:rPr>
          <w:sz w:val="28"/>
          <w:szCs w:val="28"/>
        </w:rPr>
      </w:pPr>
    </w:p>
    <w:p w14:paraId="5A4F322E" w14:textId="77777777" w:rsidR="00916B23" w:rsidRDefault="00916B23" w:rsidP="00916B23">
      <w:pPr>
        <w:rPr>
          <w:sz w:val="28"/>
          <w:szCs w:val="28"/>
        </w:rPr>
      </w:pPr>
    </w:p>
    <w:p w14:paraId="56F9FC54" w14:textId="77777777" w:rsidR="00C73379" w:rsidRPr="00B237FC" w:rsidRDefault="00916B23" w:rsidP="00C73379">
      <w:pPr>
        <w:jc w:val="center"/>
        <w:rPr>
          <w:sz w:val="36"/>
          <w:szCs w:val="28"/>
        </w:rPr>
      </w:pPr>
      <w:r>
        <w:br w:type="page"/>
      </w:r>
      <w:r w:rsidR="00C73379" w:rsidRPr="00B237FC">
        <w:rPr>
          <w:sz w:val="36"/>
          <w:szCs w:val="28"/>
        </w:rPr>
        <w:lastRenderedPageBreak/>
        <w:t>Mobile Application to Improve Mental Health of Persons with Dementia</w:t>
      </w:r>
    </w:p>
    <w:p w14:paraId="11768581" w14:textId="69CCC69F" w:rsidR="00DF4BBA" w:rsidRPr="00584B2F" w:rsidRDefault="00DF4BBA" w:rsidP="00584B2F">
      <w:pPr>
        <w:rPr>
          <w:b/>
          <w:sz w:val="28"/>
          <w:szCs w:val="28"/>
        </w:rPr>
      </w:pPr>
    </w:p>
    <w:p w14:paraId="7335733B" w14:textId="77777777" w:rsidR="00916B23" w:rsidRDefault="00916B23"/>
    <w:p w14:paraId="1052F183" w14:textId="77777777" w:rsidR="00EB1BA3" w:rsidRPr="00EB1BA3" w:rsidRDefault="00EB1BA3" w:rsidP="00EB1BA3">
      <w:pPr>
        <w:spacing w:line="276" w:lineRule="auto"/>
        <w:jc w:val="both"/>
        <w:rPr>
          <w:sz w:val="24"/>
          <w:szCs w:val="24"/>
        </w:rPr>
      </w:pPr>
      <w:bookmarkStart w:id="0" w:name="_Hlk74770698"/>
      <w:r w:rsidRPr="00EB1BA3">
        <w:rPr>
          <w:sz w:val="24"/>
          <w:szCs w:val="24"/>
        </w:rPr>
        <w:t>Music and videos, according to caregiver anecdotes, play a key role for members of the family diagnosed with Dementia. A widely used mobile interface can be used by dementia patients to display favourite music and family photos through apps created in collaboration with geriatric facilities. Anecdotal evidence suggests that when a mobile computer played their favourite music, nonverbal late-stage dementia patients were stimulated. In addition to offering hard-core evidence for proving improved cognitive ability with technology, there is an unmet demand in geriatric facilities for exciting dementia patients. To improve the quality of living for the cognitively disabled, technology will help close the divide between patients and workers. This research looks into how technology affects people with dementia's cognitive functioning and quality of life. Over the duration of Alzheimer's or dementia, cognition decreases dramatically, leading most patients to be wary of caregivers and, as a result, to be institutionalized. Caregivers are often asked to concentrate their efforts on alleviating the agitation or pain experienced by Alzheimer's disease or dementia patients. Technology instruments such as iPods, cell phones, and laptops have been found to help stimulate people with dementia in studies. This research focuses on cutting-edge technologies such as cell phones, iPods, and tablets, which are widely available and easy to use and can not only help assess the level of dementia but also offer stimulus to improve cognitive ability. The aim of this study is to see whether specially designed applications and current assistive technologies can help older adults with Alzheimer's or other dementia-related disorders reduce their symptoms and enhance their memory. The article delves into the application's characteristics and functionalities, as well as the research and logic behind the system's case. The paper further looks at the event's outcome, as well as the benefits, feedback, and potential work for the application and its users. The article emphasizes the artefact's effectiveness and how it accomplishes its goals and priorities.</w:t>
      </w:r>
    </w:p>
    <w:p w14:paraId="5907EB35" w14:textId="2AC4950E" w:rsidR="00EB1BA3" w:rsidRPr="00EB1BA3" w:rsidRDefault="00EB1BA3" w:rsidP="00EB1BA3">
      <w:pPr>
        <w:spacing w:line="276" w:lineRule="auto"/>
        <w:jc w:val="both"/>
        <w:rPr>
          <w:sz w:val="24"/>
          <w:szCs w:val="24"/>
        </w:rPr>
      </w:pPr>
      <w:r w:rsidRPr="00EB1BA3">
        <w:rPr>
          <w:sz w:val="24"/>
          <w:szCs w:val="24"/>
        </w:rPr>
        <w:t>The researcher discovered that the chatbot has a better success rate of accuracy, with in the range of 80-90 percent of accuracy showed 60</w:t>
      </w:r>
      <w:r w:rsidR="00A945E7">
        <w:rPr>
          <w:sz w:val="24"/>
          <w:szCs w:val="24"/>
        </w:rPr>
        <w:t xml:space="preserve"> percent</w:t>
      </w:r>
      <w:r w:rsidRPr="00EB1BA3">
        <w:rPr>
          <w:sz w:val="24"/>
          <w:szCs w:val="24"/>
        </w:rPr>
        <w:t xml:space="preserve"> success rate out of general responses. This importance demonstrates that, in order to a</w:t>
      </w:r>
      <w:bookmarkStart w:id="1" w:name="_GoBack"/>
      <w:bookmarkEnd w:id="1"/>
      <w:r w:rsidRPr="00EB1BA3">
        <w:rPr>
          <w:sz w:val="24"/>
          <w:szCs w:val="24"/>
        </w:rPr>
        <w:t xml:space="preserve">chieve a higher accuracy score, the chatbot must also be accurate. </w:t>
      </w:r>
    </w:p>
    <w:p w14:paraId="6C62C5CF" w14:textId="1FD72812" w:rsidR="004B4C8C" w:rsidRPr="008D51AA" w:rsidRDefault="00EB1BA3" w:rsidP="00EB1BA3">
      <w:pPr>
        <w:spacing w:line="276" w:lineRule="auto"/>
        <w:jc w:val="both"/>
        <w:rPr>
          <w:sz w:val="24"/>
          <w:szCs w:val="24"/>
        </w:rPr>
      </w:pPr>
      <w:r w:rsidRPr="00EB1BA3">
        <w:rPr>
          <w:sz w:val="24"/>
          <w:szCs w:val="24"/>
        </w:rPr>
        <w:t>The accuracy of the chatbot and enhancing the available features in the mobile healthcare application, also the researcher planning to add new features to the system, as a future work.</w:t>
      </w:r>
      <w:bookmarkEnd w:id="0"/>
    </w:p>
    <w:sectPr w:rsidR="004B4C8C" w:rsidRPr="008D51AA" w:rsidSect="00D46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1E"/>
    <w:rsid w:val="002C5205"/>
    <w:rsid w:val="00470DD2"/>
    <w:rsid w:val="004B4C8C"/>
    <w:rsid w:val="00584B2F"/>
    <w:rsid w:val="006B5C4B"/>
    <w:rsid w:val="008441D5"/>
    <w:rsid w:val="008D51AA"/>
    <w:rsid w:val="00916B23"/>
    <w:rsid w:val="009E7120"/>
    <w:rsid w:val="00A945E7"/>
    <w:rsid w:val="00B237FC"/>
    <w:rsid w:val="00BD631E"/>
    <w:rsid w:val="00C73379"/>
    <w:rsid w:val="00CF59BF"/>
    <w:rsid w:val="00D46479"/>
    <w:rsid w:val="00DF4BBA"/>
    <w:rsid w:val="00EB1B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ABC5"/>
  <w15:chartTrackingRefBased/>
  <w15:docId w15:val="{25D6D1B4-6AB4-4755-8934-146CD1E4C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B23"/>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23"/>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584B2F"/>
    <w:rPr>
      <w:color w:val="0563C1" w:themeColor="hyperlink"/>
      <w:u w:val="single"/>
    </w:rPr>
  </w:style>
  <w:style w:type="character" w:styleId="UnresolvedMention">
    <w:name w:val="Unresolved Mention"/>
    <w:basedOn w:val="DefaultParagraphFont"/>
    <w:uiPriority w:val="99"/>
    <w:semiHidden/>
    <w:unhideWhenUsed/>
    <w:rsid w:val="00584B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 Mendis</dc:creator>
  <cp:keywords/>
  <dc:description/>
  <cp:lastModifiedBy>Nimesh Mendis</cp:lastModifiedBy>
  <cp:revision>7</cp:revision>
  <dcterms:created xsi:type="dcterms:W3CDTF">2021-05-10T06:53:00Z</dcterms:created>
  <dcterms:modified xsi:type="dcterms:W3CDTF">2021-06-16T19:27:00Z</dcterms:modified>
</cp:coreProperties>
</file>