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7B0D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>Пользователи и их данные</w:t>
      </w:r>
    </w:p>
    <w:p w14:paraId="344DBCB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(Пользователь):</w:t>
      </w:r>
    </w:p>
    <w:p w14:paraId="28B6934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user_id (PK)</w:t>
      </w:r>
    </w:p>
    <w:p w14:paraId="066572C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Email</w:t>
      </w:r>
    </w:p>
    <w:p w14:paraId="246B6DE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password_hash</w:t>
      </w:r>
    </w:p>
    <w:p w14:paraId="57904A8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Phone</w:t>
      </w:r>
    </w:p>
    <w:p w14:paraId="2B32AC3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first_name</w:t>
      </w:r>
    </w:p>
    <w:p w14:paraId="0D40C7E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last_name</w:t>
      </w:r>
    </w:p>
    <w:p w14:paraId="4392E41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date_registered</w:t>
      </w:r>
    </w:p>
    <w:p w14:paraId="1A86B55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is_verified.</w:t>
      </w:r>
    </w:p>
    <w:p w14:paraId="50A0BB6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>География и объекты размещения</w:t>
      </w:r>
    </w:p>
    <w:p w14:paraId="29A9424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Страна: country_code (PK), name.</w:t>
      </w:r>
    </w:p>
    <w:p w14:paraId="678AF14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Город: city_id (PK), country_code (FK), name.</w:t>
      </w:r>
    </w:p>
    <w:p w14:paraId="2335C03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Отель: hotel_id (PK), city_id (FK), name, address, star_rating, description, geo_lat, geo_lon.</w:t>
      </w:r>
    </w:p>
    <w:p w14:paraId="67AF08E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Тип номера в отеле: room_type_id (PK), hotel_id (FK), name, max_guests, base_price_per_night, amenities (JSON или текстовое поле).</w:t>
      </w:r>
    </w:p>
    <w:p w14:paraId="2284305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Отзыв об отеле: review_id (PK), hotel_id (FK), user_id (FK), rating, review_text, trip_type (e.g., 'family'), date_posted. (Важно для алгоритма рекомендаций).</w:t>
      </w:r>
    </w:p>
    <w:p w14:paraId="1344E82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</w:t>
      </w:r>
      <w:r>
        <w:rPr>
          <w:rFonts w:hint="default" w:ascii="Times New Roman" w:hAnsi="Times New Roman" w:cs="Times New Roman"/>
          <w:sz w:val="28"/>
          <w:szCs w:val="28"/>
        </w:rPr>
        <w:t>Перелеты</w:t>
      </w:r>
    </w:p>
    <w:p w14:paraId="43FD847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Аэропорт: airport_code (PK), city_id (FK), name.</w:t>
      </w:r>
    </w:p>
    <w:p w14:paraId="6B88CD1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Авиакомпания: airline_code (PK), name.</w:t>
      </w:r>
    </w:p>
    <w:p w14:paraId="29F6121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Рейс: flight_id (PK), airline_code (FK), departure_airport_code (FK), arrival_airport_code (FK), scheduled_departure, scheduled_arrival, flight_number, aircraft_type. (Упрощенно, реальная модель сложнее).</w:t>
      </w:r>
    </w:p>
    <w:p w14:paraId="137F74C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FlightSeat (Инвентарь рейса): seat_id (PK), flight_id (FK), seat_class (e.g., 'economy', 'business'), fare, availability_count.</w:t>
      </w:r>
    </w:p>
    <w:p w14:paraId="2D2B249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</w:t>
      </w:r>
      <w:r>
        <w:rPr>
          <w:rFonts w:hint="default" w:ascii="Times New Roman" w:hAnsi="Times New Roman" w:cs="Times New Roman"/>
          <w:sz w:val="28"/>
          <w:szCs w:val="28"/>
        </w:rPr>
        <w:t>Дополнительные услуги</w:t>
      </w:r>
    </w:p>
    <w:p w14:paraId="7098767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Доп. услуга: service_id (PK), name, type (e.g., 'transfer', 'insurance', 'excursion', 'sim_card'), description, base_price.</w:t>
      </w:r>
    </w:p>
    <w:p w14:paraId="69DA76A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5.</w:t>
      </w:r>
      <w:r>
        <w:rPr>
          <w:rFonts w:hint="default" w:ascii="Times New Roman" w:hAnsi="Times New Roman" w:cs="Times New Roman"/>
          <w:sz w:val="28"/>
          <w:szCs w:val="28"/>
        </w:rPr>
        <w:t>Бронирования и заказы (Сердце системы)</w:t>
      </w:r>
    </w:p>
    <w:p w14:paraId="3EE3018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Booking (Бронирование / Заказ): booking_id (PK), user_id (FK), status (e.g., 'pending', 'confirmed', 'cancelled'), total_price, created_at, confirmation_number.</w:t>
      </w:r>
    </w:p>
    <w:p w14:paraId="2E0AF01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BookingHotel (Бронь отеля - часть заказа): booking_hotel_id (PK), booking_id (FK), room_type_id (FK), check_in_date, check_out_date, number_of_rooms, guests_count, price_at_booking.</w:t>
      </w:r>
    </w:p>
    <w:p w14:paraId="1E0D069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BookingFlight (Бронь перелета - часть заказа): booking_flight_id (PK), booking_id (FK), seat_id (FK), passenger_first_name, passenger_last_name, price_at_booking.</w:t>
      </w:r>
    </w:p>
    <w:p w14:paraId="7192108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BookingService (Бронь доп. услуги - часть заказа): booking_service_id (PK), booking_id (FK), service_id (FK), quantity, date_of_service (для трансфера/экскурсии), price_at_booking.</w:t>
      </w:r>
    </w:p>
    <w:p w14:paraId="4140FB2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6.</w:t>
      </w:r>
      <w:r>
        <w:rPr>
          <w:rFonts w:hint="default" w:ascii="Times New Roman" w:hAnsi="Times New Roman" w:cs="Times New Roman"/>
          <w:sz w:val="28"/>
          <w:szCs w:val="28"/>
        </w:rPr>
        <w:t>Платежи и документы</w:t>
      </w:r>
    </w:p>
    <w:p w14:paraId="4C8F7A1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Платеж: payment_id (PK), booking_id (FK), amount, currency, method (e.g., 'card'), status, transaction_id, paid_at.</w:t>
      </w:r>
    </w:p>
    <w:p w14:paraId="32A5134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Ваучер / Подтверждение: voucher_id (PK), booking_id (FK), voucher_type (e.g., 'hotel', 'flight'), document_url, qr_code, issued_at.</w:t>
      </w:r>
    </w:p>
    <w:p w14:paraId="1362418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1C9F6D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ERD: Логическая модель (описание связей)</w:t>
      </w:r>
    </w:p>
    <w:p w14:paraId="3DC7A7E8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Ключевые связи (Cardinality):</w:t>
      </w:r>
    </w:p>
    <w:p w14:paraId="61D1A32B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User (1) — имеет — (0..N) UserPreference. Один пользователь может сохранить один набор предпочтений (или не сохранять).</w:t>
      </w:r>
    </w:p>
    <w:p w14:paraId="6BC26580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User (1) — совершает — (0..N) Booking. Один пользователь может иметь много бронирований.</w:t>
      </w:r>
    </w:p>
    <w:p w14:paraId="71DF59CE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Booking (1) — включает — (0..N) BookingHotel. Одно бронирование может содержать несколько броней отелей (например, для сложного маршрута). (1..N), если минимально должна быть бронь отеля или перелета.</w:t>
      </w:r>
    </w:p>
    <w:p w14:paraId="5B8DCCA7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Booking (1) — включает — (0..N) BookingFlight. Одно бронирование может содержать несколько сегментов перелета (туда-обратно, стыковки).</w:t>
      </w:r>
    </w:p>
    <w:p w14:paraId="5B37EA6F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Booking (1) — включает — (0..N) BookingService. К одному бронированию можно добавить несколько доп. услуг.</w:t>
      </w:r>
    </w:p>
    <w:p w14:paraId="4DB6A600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Hotel (1) — предлагает — (1..N) HotelRoomType. У каждого отеля есть как минимум один тип номера.</w:t>
      </w:r>
    </w:p>
    <w:p w14:paraId="4C8BB1D8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BookingHotel (N) — ссылается на — (1) HotelRoomType. Каждая конкретная бронь отеля привязана к типу номера на даты бронирования.</w:t>
      </w:r>
    </w:p>
    <w:p w14:paraId="218C9985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City (1) — расположен в — (1) Country. (N:1)</w:t>
      </w:r>
    </w:p>
    <w:p w14:paraId="2CF56697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Hotel (N) — расположен в — (1) City. (N:1)</w:t>
      </w:r>
    </w:p>
    <w:p w14:paraId="7A5C3BF0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Flight (N) — вылетает из/прилетает в — (1) Airport. Связь через departure_airport_code и arrival_airport_code (два отдельных FK).</w:t>
      </w:r>
    </w:p>
    <w:p w14:paraId="6E7D3F2A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BookingFlight (N) — ссылается на — (1) FlightSeat. Бронирует конкретное место по конкретному тарифу.</w:t>
      </w:r>
    </w:p>
    <w:p w14:paraId="7235D433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HotelReview (N) — оставлен — (1) User для (1) Hotel. Связь между User, Hotel и Review.</w:t>
      </w:r>
    </w:p>
    <w:p w14:paraId="7018F260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ERD: Диаграмма</w:t>
      </w:r>
    </w:p>
    <w:p w14:paraId="65A0C41B">
      <w:pPr>
        <w:jc w:val="both"/>
        <w:rPr>
          <w:rFonts w:hint="default" w:ascii="Times New Roman" w:hAnsi="Times New Roman"/>
          <w:sz w:val="28"/>
          <w:szCs w:val="28"/>
        </w:rPr>
      </w:pPr>
      <w:bookmarkStart w:id="0" w:name="_GoBack"/>
      <w:r>
        <w:drawing>
          <wp:inline distT="0" distB="0" distL="114300" distR="114300">
            <wp:extent cx="5269230" cy="2332990"/>
            <wp:effectExtent l="0" t="0" r="7620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19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2025-12-10T11:28:54Z</dcterms:created>
  <dc:creator>BlackHawk</dc:creator>
  <cp:lastModifiedBy>BlackHawk</cp:lastModifiedBy>
  <dcterms:modified xsi:type="dcterms:W3CDTF">2025-12-10T11:44:54Z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79C75F081B7543B08D62C2034E8179A7_12</vt:lpwstr>
  </property>
</Properties>
</file>