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ED" w:rsidRPr="00AC6E13" w:rsidRDefault="00454D2F" w:rsidP="007418ED">
      <w:pPr>
        <w:pStyle w:val="1"/>
        <w:ind w:left="567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t>8</w:t>
      </w:r>
      <w:r w:rsidR="007418ED" w:rsidRPr="00AC6E13">
        <w:rPr>
          <w:rFonts w:ascii="Times New Roman" w:hAnsi="Times New Roman"/>
          <w:noProof/>
          <w:szCs w:val="28"/>
        </w:rPr>
        <w:t>. МОДЕЛИРОВАНИЕ СИСТЕМ МАССОВОГО ОБСЛУЖИВАНИЯ</w:t>
      </w:r>
    </w:p>
    <w:p w:rsidR="007418ED" w:rsidRPr="00AC6E13" w:rsidRDefault="00454D2F" w:rsidP="007418ED">
      <w:pPr>
        <w:shd w:val="clear" w:color="auto" w:fill="FFFFFF"/>
        <w:spacing w:before="198"/>
        <w:ind w:left="364" w:right="274" w:firstLine="203"/>
        <w:jc w:val="both"/>
        <w:outlineLvl w:val="1"/>
        <w:rPr>
          <w:b/>
          <w:bCs/>
          <w:spacing w:val="-5"/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8</w:t>
      </w:r>
      <w:r w:rsidR="007418ED" w:rsidRPr="00AC6E13">
        <w:rPr>
          <w:b/>
          <w:bCs/>
          <w:spacing w:val="-5"/>
          <w:sz w:val="28"/>
          <w:szCs w:val="28"/>
        </w:rPr>
        <w:t>.1. Понятие СМО</w:t>
      </w:r>
    </w:p>
    <w:p w:rsidR="007418ED" w:rsidRPr="00E13344" w:rsidRDefault="007418ED" w:rsidP="007418ED">
      <w:pPr>
        <w:shd w:val="clear" w:color="auto" w:fill="FFFFFF"/>
        <w:spacing w:before="198"/>
        <w:ind w:right="274" w:firstLine="364"/>
        <w:jc w:val="both"/>
        <w:rPr>
          <w:sz w:val="28"/>
          <w:szCs w:val="28"/>
        </w:rPr>
      </w:pPr>
      <w:r w:rsidRPr="00E13344">
        <w:rPr>
          <w:i/>
          <w:iCs/>
          <w:spacing w:val="-5"/>
          <w:sz w:val="28"/>
          <w:szCs w:val="28"/>
        </w:rPr>
        <w:t xml:space="preserve">Системой массового обслуживания </w:t>
      </w:r>
      <w:r w:rsidRPr="00E13344">
        <w:rPr>
          <w:spacing w:val="-5"/>
          <w:sz w:val="28"/>
          <w:szCs w:val="28"/>
        </w:rPr>
        <w:t xml:space="preserve">(СМО) называется </w:t>
      </w:r>
      <w:proofErr w:type="gramStart"/>
      <w:r w:rsidRPr="00E13344">
        <w:rPr>
          <w:spacing w:val="-5"/>
          <w:sz w:val="28"/>
          <w:szCs w:val="28"/>
        </w:rPr>
        <w:t>любая система</w:t>
      </w:r>
      <w:proofErr w:type="gramEnd"/>
      <w:r w:rsidRPr="00E13344">
        <w:rPr>
          <w:spacing w:val="-5"/>
          <w:sz w:val="28"/>
          <w:szCs w:val="28"/>
        </w:rPr>
        <w:t xml:space="preserve"> </w:t>
      </w:r>
      <w:r w:rsidRPr="00E13344">
        <w:rPr>
          <w:sz w:val="28"/>
          <w:szCs w:val="28"/>
        </w:rPr>
        <w:t>предназначенная для обслуживания каких-либо заявок (требований), посту</w:t>
      </w:r>
      <w:r w:rsidRPr="00E13344">
        <w:rPr>
          <w:sz w:val="28"/>
          <w:szCs w:val="28"/>
        </w:rPr>
        <w:softHyphen/>
      </w:r>
      <w:r w:rsidRPr="00E13344">
        <w:rPr>
          <w:spacing w:val="-2"/>
          <w:sz w:val="28"/>
          <w:szCs w:val="28"/>
        </w:rPr>
        <w:t xml:space="preserve">пающих на нее в случайные моменты времени. </w:t>
      </w:r>
    </w:p>
    <w:p w:rsidR="007418ED" w:rsidRDefault="007418ED" w:rsidP="007418ED">
      <w:pPr>
        <w:pStyle w:val="Normal1"/>
        <w:ind w:firstLine="720"/>
        <w:rPr>
          <w:sz w:val="28"/>
        </w:rPr>
      </w:pPr>
      <w:r>
        <w:rPr>
          <w:sz w:val="28"/>
        </w:rPr>
        <w:t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систем. Примеры систем массового обслуживания следующие: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При этом характерным для работы таких объек</w:t>
      </w:r>
      <w:r>
        <w:rPr>
          <w:sz w:val="28"/>
        </w:rPr>
        <w:softHyphen/>
        <w:t>тов является случайное появление заявок (требований) на обслу</w:t>
      </w:r>
      <w:r>
        <w:rPr>
          <w:sz w:val="28"/>
        </w:rPr>
        <w:softHyphen/>
        <w:t>живание и завершение обслуживания в случайные моменты време</w:t>
      </w:r>
      <w:r>
        <w:rPr>
          <w:sz w:val="28"/>
        </w:rPr>
        <w:softHyphen/>
        <w:t>ни, т. е. стохастический характер процесса их функционирования. Остановимся на основных понятиях массового обслуживания, не</w:t>
      </w:r>
      <w:r>
        <w:rPr>
          <w:sz w:val="28"/>
        </w:rPr>
        <w:softHyphen/>
        <w:t>обходимых как при аналитическом, так и при имитационном подходе.</w:t>
      </w:r>
    </w:p>
    <w:p w:rsidR="007418ED" w:rsidRDefault="007418ED" w:rsidP="007418ED">
      <w:pPr>
        <w:pStyle w:val="Normal1"/>
        <w:ind w:firstLine="720"/>
        <w:rPr>
          <w:sz w:val="28"/>
        </w:rPr>
      </w:pPr>
      <w:r>
        <w:rPr>
          <w:sz w:val="28"/>
        </w:rPr>
        <w:t xml:space="preserve">Работа любой системы массового обслуживания состоит в выполнении поступающего на ее вход потока </w:t>
      </w:r>
      <w:r>
        <w:rPr>
          <w:b/>
          <w:bCs/>
          <w:i/>
          <w:iCs/>
          <w:sz w:val="28"/>
        </w:rPr>
        <w:t>заявок</w:t>
      </w:r>
      <w:r>
        <w:rPr>
          <w:sz w:val="28"/>
        </w:rPr>
        <w:t xml:space="preserve">. Заявки поступают в некоторые, в общем случае случайные, моменты времени. Обслуживание заявки продолжается какое-то время, также случайное, после чего канал освобождается для обслуживания следующей заявки. Предмет теории массового обслуживания – установление зависимостей между характером потока заявок, производительностью отдельного канала обслуживания, числом каналов и эффективностью обслуживания. </w:t>
      </w:r>
    </w:p>
    <w:p w:rsidR="007418ED" w:rsidRPr="00E13344" w:rsidRDefault="007418ED" w:rsidP="007418ED">
      <w:pPr>
        <w:shd w:val="clear" w:color="auto" w:fill="FFFFFF"/>
        <w:ind w:left="32" w:right="44" w:firstLine="535"/>
        <w:jc w:val="both"/>
        <w:rPr>
          <w:sz w:val="28"/>
          <w:szCs w:val="28"/>
        </w:rPr>
      </w:pPr>
      <w:r w:rsidRPr="00E13344">
        <w:rPr>
          <w:color w:val="000000"/>
          <w:spacing w:val="-3"/>
          <w:sz w:val="28"/>
          <w:szCs w:val="28"/>
        </w:rPr>
        <w:t xml:space="preserve">Различают СМО </w:t>
      </w:r>
      <w:r w:rsidRPr="00E13344">
        <w:rPr>
          <w:i/>
          <w:iCs/>
          <w:color w:val="000000"/>
          <w:spacing w:val="-3"/>
          <w:sz w:val="28"/>
          <w:szCs w:val="28"/>
        </w:rPr>
        <w:t>с отказами и</w:t>
      </w:r>
      <w:r w:rsidRPr="00E13344">
        <w:rPr>
          <w:color w:val="000000"/>
          <w:spacing w:val="-3"/>
          <w:sz w:val="28"/>
          <w:szCs w:val="28"/>
        </w:rPr>
        <w:t xml:space="preserve"> </w:t>
      </w:r>
      <w:r w:rsidRPr="00E13344">
        <w:rPr>
          <w:i/>
          <w:iCs/>
          <w:color w:val="000000"/>
          <w:spacing w:val="-3"/>
          <w:sz w:val="28"/>
          <w:szCs w:val="28"/>
        </w:rPr>
        <w:t xml:space="preserve">СМО с очередью. </w:t>
      </w:r>
      <w:r w:rsidRPr="00E13344">
        <w:rPr>
          <w:color w:val="000000"/>
          <w:spacing w:val="-3"/>
          <w:sz w:val="28"/>
          <w:szCs w:val="28"/>
        </w:rPr>
        <w:t xml:space="preserve">В СМО с отказами заявка, </w:t>
      </w:r>
      <w:r w:rsidRPr="00E13344">
        <w:rPr>
          <w:color w:val="000000"/>
          <w:sz w:val="28"/>
          <w:szCs w:val="28"/>
        </w:rPr>
        <w:t xml:space="preserve">пришедшая в момент, когда все каналы заняты, получает отказ, покидает СМО и </w:t>
      </w:r>
      <w:r w:rsidRPr="00E13344">
        <w:rPr>
          <w:color w:val="000000"/>
          <w:spacing w:val="-2"/>
          <w:sz w:val="28"/>
          <w:szCs w:val="28"/>
        </w:rPr>
        <w:t>в дальнейшем в процессе ее работы не участвует. В СМО с очередью заявка, при</w:t>
      </w:r>
      <w:r w:rsidRPr="00E13344">
        <w:rPr>
          <w:color w:val="000000"/>
          <w:spacing w:val="-2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>шедшая в момент занятости всех каналов, не покидает СМО, а становится в оче</w:t>
      </w:r>
      <w:r w:rsidRPr="00E13344">
        <w:rPr>
          <w:color w:val="000000"/>
          <w:spacing w:val="-1"/>
          <w:sz w:val="28"/>
          <w:szCs w:val="28"/>
        </w:rPr>
        <w:softHyphen/>
      </w:r>
      <w:r w:rsidRPr="00E13344">
        <w:rPr>
          <w:color w:val="000000"/>
          <w:sz w:val="28"/>
          <w:szCs w:val="28"/>
        </w:rPr>
        <w:t xml:space="preserve">редь и ждет, пока не освободится какой-нибудь канал. Число мест в очереди </w:t>
      </w:r>
      <w:r w:rsidRPr="00E13344">
        <w:rPr>
          <w:color w:val="000000"/>
          <w:sz w:val="28"/>
          <w:szCs w:val="28"/>
          <w:lang w:val="en-US"/>
        </w:rPr>
        <w:t>m</w:t>
      </w:r>
      <w:r w:rsidRPr="00E13344">
        <w:rPr>
          <w:color w:val="000000"/>
          <w:sz w:val="28"/>
          <w:szCs w:val="28"/>
        </w:rPr>
        <w:t xml:space="preserve"> может быть как ограниченным, так и неограниченным. При </w:t>
      </w:r>
      <w:r w:rsidRPr="00E13344">
        <w:rPr>
          <w:color w:val="000000"/>
          <w:sz w:val="28"/>
          <w:szCs w:val="28"/>
          <w:lang w:val="en-US"/>
        </w:rPr>
        <w:t>m</w:t>
      </w:r>
      <w:r w:rsidRPr="00E13344">
        <w:rPr>
          <w:color w:val="000000"/>
          <w:sz w:val="28"/>
          <w:szCs w:val="28"/>
        </w:rPr>
        <w:t xml:space="preserve"> = О СМО с оче</w:t>
      </w:r>
      <w:r w:rsidRPr="00E13344">
        <w:rPr>
          <w:color w:val="000000"/>
          <w:sz w:val="28"/>
          <w:szCs w:val="28"/>
        </w:rPr>
        <w:softHyphen/>
        <w:t xml:space="preserve">редью превращается в СМО с отказами. Очередь может иметь ограничения не </w:t>
      </w:r>
      <w:r w:rsidRPr="00E13344">
        <w:rPr>
          <w:color w:val="000000"/>
          <w:spacing w:val="-1"/>
          <w:sz w:val="28"/>
          <w:szCs w:val="28"/>
        </w:rPr>
        <w:t xml:space="preserve">только по количеству стоящих в ней заявок (длине очереди), но и по времени </w:t>
      </w:r>
      <w:r w:rsidRPr="00E13344">
        <w:rPr>
          <w:color w:val="000000"/>
          <w:spacing w:val="1"/>
          <w:sz w:val="28"/>
          <w:szCs w:val="28"/>
        </w:rPr>
        <w:t>ожидания (такие СМО называются «системами с нетерпеливыми клиентами»).</w:t>
      </w:r>
    </w:p>
    <w:p w:rsidR="007418ED" w:rsidRPr="00E13344" w:rsidRDefault="007418ED" w:rsidP="007418ED">
      <w:pPr>
        <w:shd w:val="clear" w:color="auto" w:fill="FFFFFF"/>
        <w:ind w:right="198" w:firstLine="567"/>
        <w:jc w:val="both"/>
        <w:rPr>
          <w:sz w:val="28"/>
          <w:szCs w:val="28"/>
        </w:rPr>
      </w:pPr>
      <w:r w:rsidRPr="00E13344">
        <w:rPr>
          <w:color w:val="000000"/>
          <w:spacing w:val="-2"/>
          <w:sz w:val="28"/>
          <w:szCs w:val="28"/>
        </w:rPr>
        <w:t xml:space="preserve">СМО с очередью различаются не только по ограничениям очереди, но и по </w:t>
      </w:r>
      <w:r w:rsidRPr="00E13344">
        <w:rPr>
          <w:i/>
          <w:iCs/>
          <w:color w:val="000000"/>
          <w:spacing w:val="3"/>
          <w:sz w:val="28"/>
          <w:szCs w:val="28"/>
        </w:rPr>
        <w:t xml:space="preserve">дисциплине обслуживания: </w:t>
      </w:r>
      <w:r w:rsidRPr="00E13344">
        <w:rPr>
          <w:color w:val="000000"/>
          <w:spacing w:val="3"/>
          <w:sz w:val="28"/>
          <w:szCs w:val="28"/>
        </w:rPr>
        <w:t>обслуживаются ли заявки в порядке поступления, или в случайном порядке, или же некоторые заявки обслуживаются вне оче</w:t>
      </w:r>
      <w:r w:rsidRPr="00E13344">
        <w:rPr>
          <w:color w:val="000000"/>
          <w:spacing w:val="3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 xml:space="preserve">реди (так называемые «СМО с приоритетом»). Приоритет может иметь несколько </w:t>
      </w:r>
      <w:r w:rsidRPr="00E13344">
        <w:rPr>
          <w:color w:val="000000"/>
          <w:spacing w:val="5"/>
          <w:sz w:val="28"/>
          <w:szCs w:val="28"/>
        </w:rPr>
        <w:t>градаций или рангов.</w:t>
      </w:r>
    </w:p>
    <w:p w:rsidR="007418ED" w:rsidRPr="00E13344" w:rsidRDefault="007418ED" w:rsidP="007418ED">
      <w:pPr>
        <w:shd w:val="clear" w:color="auto" w:fill="FFFFFF"/>
        <w:ind w:firstLine="567"/>
        <w:jc w:val="both"/>
        <w:rPr>
          <w:sz w:val="28"/>
          <w:szCs w:val="28"/>
        </w:rPr>
      </w:pPr>
      <w:r w:rsidRPr="00E13344">
        <w:rPr>
          <w:color w:val="000000"/>
          <w:spacing w:val="1"/>
          <w:sz w:val="28"/>
          <w:szCs w:val="28"/>
        </w:rPr>
        <w:t xml:space="preserve">Аналитическое исследование СМО является наиболее простым, если все </w:t>
      </w:r>
      <w:r w:rsidRPr="00E13344">
        <w:rPr>
          <w:color w:val="000000"/>
          <w:spacing w:val="-3"/>
          <w:sz w:val="28"/>
          <w:szCs w:val="28"/>
        </w:rPr>
        <w:t>потоки событий, переводящие ее из состояния в состояние, — простейшие (ста</w:t>
      </w:r>
      <w:r w:rsidRPr="00E13344">
        <w:rPr>
          <w:color w:val="000000"/>
          <w:spacing w:val="-3"/>
          <w:sz w:val="28"/>
          <w:szCs w:val="28"/>
        </w:rPr>
        <w:softHyphen/>
      </w:r>
      <w:r w:rsidRPr="00E13344">
        <w:rPr>
          <w:color w:val="000000"/>
          <w:sz w:val="28"/>
          <w:szCs w:val="28"/>
        </w:rPr>
        <w:t xml:space="preserve">ционарные пуассоновские). Это значит, что интервалы времени между </w:t>
      </w:r>
      <w:r w:rsidRPr="00E13344">
        <w:rPr>
          <w:color w:val="000000"/>
          <w:sz w:val="28"/>
          <w:szCs w:val="28"/>
        </w:rPr>
        <w:lastRenderedPageBreak/>
        <w:t>события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-3"/>
          <w:sz w:val="28"/>
          <w:szCs w:val="28"/>
        </w:rPr>
        <w:t>ми в потоках имеют показательное распределение с параметром, равным интен</w:t>
      </w:r>
      <w:r w:rsidRPr="00E13344">
        <w:rPr>
          <w:color w:val="000000"/>
          <w:spacing w:val="-3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 xml:space="preserve">сивности соответствующего потока. Для СМО это допущение означает, что как </w:t>
      </w:r>
      <w:r w:rsidRPr="00E13344">
        <w:rPr>
          <w:color w:val="000000"/>
          <w:spacing w:val="-2"/>
          <w:sz w:val="28"/>
          <w:szCs w:val="28"/>
        </w:rPr>
        <w:t xml:space="preserve">поток заявок, так и поток обслуживании — простейшие. Под </w:t>
      </w:r>
      <w:r w:rsidRPr="00E13344">
        <w:rPr>
          <w:i/>
          <w:iCs/>
          <w:color w:val="000000"/>
          <w:spacing w:val="-2"/>
          <w:sz w:val="28"/>
          <w:szCs w:val="28"/>
        </w:rPr>
        <w:t>потоком обслужи</w:t>
      </w:r>
      <w:r w:rsidRPr="00E13344">
        <w:rPr>
          <w:i/>
          <w:iCs/>
          <w:color w:val="000000"/>
          <w:spacing w:val="-2"/>
          <w:sz w:val="28"/>
          <w:szCs w:val="28"/>
        </w:rPr>
        <w:softHyphen/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вании </w:t>
      </w:r>
      <w:r w:rsidRPr="00E13344">
        <w:rPr>
          <w:color w:val="000000"/>
          <w:spacing w:val="-1"/>
          <w:sz w:val="28"/>
          <w:szCs w:val="28"/>
        </w:rPr>
        <w:t>понимается поток заявок, обслуживаемых одна за другой одним непрерыв</w:t>
      </w:r>
      <w:r w:rsidRPr="00E13344">
        <w:rPr>
          <w:color w:val="000000"/>
          <w:spacing w:val="-1"/>
          <w:sz w:val="28"/>
          <w:szCs w:val="28"/>
        </w:rPr>
        <w:softHyphen/>
        <w:t xml:space="preserve">но занятым каналом. Этот поток оказывается простейшим, только если время </w:t>
      </w:r>
      <w:r w:rsidRPr="00E13344">
        <w:rPr>
          <w:color w:val="000000"/>
          <w:sz w:val="28"/>
          <w:szCs w:val="28"/>
        </w:rPr>
        <w:t xml:space="preserve">обслуживания заявки </w:t>
      </w:r>
      <w:proofErr w:type="spellStart"/>
      <w:r w:rsidRPr="00E13344">
        <w:rPr>
          <w:i/>
          <w:iCs/>
          <w:color w:val="000000"/>
          <w:sz w:val="28"/>
          <w:szCs w:val="28"/>
        </w:rPr>
        <w:t>Т</w:t>
      </w:r>
      <w:r w:rsidRPr="00E13344">
        <w:rPr>
          <w:i/>
          <w:iCs/>
          <w:color w:val="000000"/>
          <w:sz w:val="28"/>
          <w:szCs w:val="28"/>
          <w:vertAlign w:val="subscript"/>
        </w:rPr>
        <w:t>обс</w:t>
      </w:r>
      <w:proofErr w:type="spellEnd"/>
      <w:r w:rsidRPr="00E13344">
        <w:rPr>
          <w:i/>
          <w:iCs/>
          <w:color w:val="000000"/>
          <w:sz w:val="28"/>
          <w:szCs w:val="28"/>
        </w:rPr>
        <w:t xml:space="preserve"> </w:t>
      </w:r>
      <w:r w:rsidRPr="00E13344">
        <w:rPr>
          <w:color w:val="000000"/>
          <w:sz w:val="28"/>
          <w:szCs w:val="28"/>
        </w:rPr>
        <w:t xml:space="preserve">представляет собой случайную величину, имеющую </w:t>
      </w:r>
      <w:r w:rsidRPr="00E13344">
        <w:rPr>
          <w:color w:val="000000"/>
          <w:spacing w:val="-2"/>
          <w:sz w:val="28"/>
          <w:szCs w:val="28"/>
        </w:rPr>
        <w:t xml:space="preserve">показательное распределение. Параметр этого </w:t>
      </w:r>
      <w:proofErr w:type="gramStart"/>
      <w:r w:rsidRPr="00E13344">
        <w:rPr>
          <w:color w:val="000000"/>
          <w:spacing w:val="-2"/>
          <w:sz w:val="28"/>
          <w:szCs w:val="28"/>
        </w:rPr>
        <w:t xml:space="preserve">распределения </w:t>
      </w:r>
      <w:r w:rsidRPr="00E13344">
        <w:rPr>
          <w:color w:val="000000"/>
          <w:spacing w:val="-2"/>
          <w:position w:val="-10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572261591" r:id="rId6"/>
        </w:object>
      </w:r>
      <w:r w:rsidRPr="00E13344">
        <w:rPr>
          <w:color w:val="000000"/>
          <w:spacing w:val="-2"/>
          <w:sz w:val="28"/>
          <w:szCs w:val="28"/>
        </w:rPr>
        <w:t xml:space="preserve"> есть</w:t>
      </w:r>
      <w:proofErr w:type="gramEnd"/>
      <w:r w:rsidRPr="00E13344">
        <w:rPr>
          <w:color w:val="000000"/>
          <w:spacing w:val="-2"/>
          <w:sz w:val="28"/>
          <w:szCs w:val="28"/>
        </w:rPr>
        <w:t xml:space="preserve"> величина, </w:t>
      </w:r>
      <w:r w:rsidRPr="00E13344">
        <w:rPr>
          <w:color w:val="000000"/>
          <w:spacing w:val="-1"/>
          <w:sz w:val="28"/>
          <w:szCs w:val="28"/>
        </w:rPr>
        <w:t>обратная среднему времени обслуживания. Вместо «поток обслуживании — простейший» часто говорят «время обслужива</w:t>
      </w:r>
      <w:r w:rsidRPr="00E13344">
        <w:rPr>
          <w:color w:val="000000"/>
          <w:spacing w:val="-1"/>
          <w:sz w:val="28"/>
          <w:szCs w:val="28"/>
        </w:rPr>
        <w:softHyphen/>
      </w:r>
      <w:r w:rsidRPr="00E13344">
        <w:rPr>
          <w:color w:val="000000"/>
          <w:spacing w:val="3"/>
          <w:sz w:val="28"/>
          <w:szCs w:val="28"/>
        </w:rPr>
        <w:t xml:space="preserve">ния — показательное». Условимся в дальнейшем для краткости всякую СМО, </w:t>
      </w:r>
      <w:r w:rsidRPr="00E13344">
        <w:rPr>
          <w:color w:val="000000"/>
          <w:spacing w:val="-1"/>
          <w:sz w:val="28"/>
          <w:szCs w:val="28"/>
        </w:rPr>
        <w:t xml:space="preserve">в которой все потоки простейшие, называть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простейшей </w:t>
      </w:r>
      <w:r w:rsidRPr="00E13344">
        <w:rPr>
          <w:color w:val="000000"/>
          <w:spacing w:val="-1"/>
          <w:sz w:val="28"/>
          <w:szCs w:val="28"/>
        </w:rPr>
        <w:t xml:space="preserve">СМО. В этой главе мы </w:t>
      </w:r>
      <w:r w:rsidRPr="00E13344">
        <w:rPr>
          <w:color w:val="000000"/>
          <w:spacing w:val="3"/>
          <w:sz w:val="28"/>
          <w:szCs w:val="28"/>
        </w:rPr>
        <w:t>будет рассматривать главным образом простейшие СМО.</w:t>
      </w:r>
    </w:p>
    <w:p w:rsidR="007418ED" w:rsidRPr="00E13344" w:rsidRDefault="007418ED" w:rsidP="007418ED">
      <w:pPr>
        <w:shd w:val="clear" w:color="auto" w:fill="FFFFFF"/>
        <w:ind w:left="169" w:right="101" w:firstLine="360"/>
        <w:jc w:val="both"/>
        <w:rPr>
          <w:sz w:val="28"/>
          <w:szCs w:val="28"/>
        </w:rPr>
      </w:pPr>
      <w:r w:rsidRPr="00E13344">
        <w:rPr>
          <w:color w:val="000000"/>
          <w:spacing w:val="-3"/>
          <w:sz w:val="28"/>
          <w:szCs w:val="28"/>
        </w:rPr>
        <w:t xml:space="preserve">Если всё потоки событий простейшие, то процесс, протекающий в СМО, </w:t>
      </w:r>
      <w:r w:rsidRPr="00E13344">
        <w:rPr>
          <w:color w:val="000000"/>
          <w:sz w:val="28"/>
          <w:szCs w:val="28"/>
        </w:rPr>
        <w:t xml:space="preserve">представляет собой </w:t>
      </w:r>
      <w:proofErr w:type="spellStart"/>
      <w:r w:rsidRPr="00E13344">
        <w:rPr>
          <w:color w:val="000000"/>
          <w:sz w:val="28"/>
          <w:szCs w:val="28"/>
        </w:rPr>
        <w:t>марковский</w:t>
      </w:r>
      <w:proofErr w:type="spellEnd"/>
      <w:r w:rsidRPr="00E13344">
        <w:rPr>
          <w:color w:val="000000"/>
          <w:sz w:val="28"/>
          <w:szCs w:val="28"/>
        </w:rPr>
        <w:t xml:space="preserve"> случайный процесс с дискретными состояниями </w:t>
      </w:r>
      <w:r w:rsidRPr="00E13344">
        <w:rPr>
          <w:color w:val="000000"/>
          <w:spacing w:val="-2"/>
          <w:sz w:val="28"/>
          <w:szCs w:val="28"/>
        </w:rPr>
        <w:t>и непрерывным, временем. При выполнении некоторых условий для этого процес</w:t>
      </w:r>
      <w:r w:rsidRPr="00E13344">
        <w:rPr>
          <w:color w:val="000000"/>
          <w:spacing w:val="-2"/>
          <w:sz w:val="28"/>
          <w:szCs w:val="28"/>
        </w:rPr>
        <w:softHyphen/>
        <w:t>са существует финальный стационарный режим, при котором как вероятности со</w:t>
      </w:r>
      <w:r w:rsidRPr="00E13344">
        <w:rPr>
          <w:color w:val="000000"/>
          <w:spacing w:val="-2"/>
          <w:sz w:val="28"/>
          <w:szCs w:val="28"/>
        </w:rPr>
        <w:softHyphen/>
      </w:r>
      <w:r w:rsidRPr="00E13344">
        <w:rPr>
          <w:color w:val="000000"/>
          <w:spacing w:val="2"/>
          <w:sz w:val="28"/>
          <w:szCs w:val="28"/>
        </w:rPr>
        <w:t>стояний, так и другие характеристики процесса не зависят от времени.</w:t>
      </w:r>
    </w:p>
    <w:p w:rsidR="007418ED" w:rsidRPr="00E13344" w:rsidRDefault="007418ED" w:rsidP="007418ED">
      <w:pPr>
        <w:shd w:val="clear" w:color="auto" w:fill="FFFFFF"/>
        <w:ind w:right="44" w:firstLine="567"/>
        <w:jc w:val="both"/>
        <w:rPr>
          <w:sz w:val="28"/>
          <w:szCs w:val="28"/>
        </w:rPr>
      </w:pPr>
      <w:r w:rsidRPr="00E13344">
        <w:rPr>
          <w:color w:val="000000"/>
          <w:sz w:val="28"/>
          <w:szCs w:val="28"/>
        </w:rPr>
        <w:t>Задачи теории массового обслуживания — нахождение вероятностей раз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-2"/>
          <w:sz w:val="28"/>
          <w:szCs w:val="28"/>
        </w:rPr>
        <w:t xml:space="preserve">личных состояний СМО, а также установление зависимости между заданными </w:t>
      </w:r>
      <w:r w:rsidRPr="00E13344">
        <w:rPr>
          <w:color w:val="000000"/>
          <w:sz w:val="28"/>
          <w:szCs w:val="28"/>
        </w:rPr>
        <w:t xml:space="preserve">параметрами (числом каналов </w:t>
      </w:r>
      <w:r w:rsidRPr="00E13344">
        <w:rPr>
          <w:color w:val="000000"/>
          <w:sz w:val="28"/>
          <w:szCs w:val="28"/>
          <w:lang w:val="en-US"/>
        </w:rPr>
        <w:t>n</w:t>
      </w:r>
      <w:r w:rsidRPr="00E13344">
        <w:rPr>
          <w:color w:val="000000"/>
          <w:sz w:val="28"/>
          <w:szCs w:val="28"/>
        </w:rPr>
        <w:t xml:space="preserve">, интенсивностью потока </w:t>
      </w:r>
      <w:proofErr w:type="gramStart"/>
      <w:r w:rsidRPr="00E13344">
        <w:rPr>
          <w:color w:val="000000"/>
          <w:sz w:val="28"/>
          <w:szCs w:val="28"/>
        </w:rPr>
        <w:t xml:space="preserve">заявок </w:t>
      </w:r>
      <w:r w:rsidRPr="00E13344">
        <w:rPr>
          <w:color w:val="000000"/>
          <w:position w:val="-6"/>
          <w:sz w:val="28"/>
          <w:szCs w:val="28"/>
        </w:rPr>
        <w:object w:dxaOrig="220" w:dyaOrig="279">
          <v:shape id="_x0000_i1026" type="#_x0000_t75" style="width:11.25pt;height:13.5pt" o:ole="">
            <v:imagedata r:id="rId7" o:title=""/>
          </v:shape>
          <o:OLEObject Type="Embed" ProgID="Equation.3" ShapeID="_x0000_i1026" DrawAspect="Content" ObjectID="_1572261592" r:id="rId8"/>
        </w:object>
      </w:r>
      <w:r w:rsidRPr="00E13344">
        <w:rPr>
          <w:color w:val="000000"/>
          <w:sz w:val="28"/>
          <w:szCs w:val="28"/>
        </w:rPr>
        <w:t>,</w:t>
      </w:r>
      <w:proofErr w:type="gramEnd"/>
      <w:r w:rsidRPr="00E13344">
        <w:rPr>
          <w:color w:val="000000"/>
          <w:sz w:val="28"/>
          <w:szCs w:val="28"/>
        </w:rPr>
        <w:t xml:space="preserve"> распределе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1"/>
          <w:sz w:val="28"/>
          <w:szCs w:val="28"/>
        </w:rPr>
        <w:t xml:space="preserve">нием времени обслуживания и т, д.) и </w:t>
      </w:r>
      <w:r w:rsidRPr="00E13344">
        <w:rPr>
          <w:i/>
          <w:iCs/>
          <w:color w:val="000000"/>
          <w:spacing w:val="1"/>
          <w:sz w:val="28"/>
          <w:szCs w:val="28"/>
        </w:rPr>
        <w:t xml:space="preserve">характеристиками эффективности </w:t>
      </w:r>
      <w:r w:rsidRPr="00E13344">
        <w:rPr>
          <w:color w:val="000000"/>
          <w:spacing w:val="1"/>
          <w:sz w:val="28"/>
          <w:szCs w:val="28"/>
        </w:rPr>
        <w:t>ра</w:t>
      </w:r>
      <w:r w:rsidRPr="00E13344">
        <w:rPr>
          <w:color w:val="000000"/>
          <w:spacing w:val="1"/>
          <w:sz w:val="28"/>
          <w:szCs w:val="28"/>
        </w:rPr>
        <w:softHyphen/>
      </w:r>
      <w:r w:rsidRPr="00E13344">
        <w:rPr>
          <w:color w:val="000000"/>
          <w:spacing w:val="2"/>
          <w:sz w:val="28"/>
          <w:szCs w:val="28"/>
        </w:rPr>
        <w:t xml:space="preserve">боты СМО. В качестве таких характеристик могут рассматриваться, например, </w:t>
      </w:r>
      <w:r w:rsidRPr="00E13344">
        <w:rPr>
          <w:color w:val="000000"/>
          <w:spacing w:val="-3"/>
          <w:sz w:val="28"/>
          <w:szCs w:val="28"/>
        </w:rPr>
        <w:t>следующие:</w:t>
      </w:r>
    </w:p>
    <w:p w:rsidR="007418ED" w:rsidRPr="00E13344" w:rsidRDefault="007418ED" w:rsidP="007418ED">
      <w:pPr>
        <w:numPr>
          <w:ilvl w:val="0"/>
          <w:numId w:val="3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z w:val="28"/>
          <w:szCs w:val="28"/>
        </w:rPr>
      </w:pPr>
      <w:r w:rsidRPr="00E13344">
        <w:rPr>
          <w:color w:val="000000"/>
          <w:spacing w:val="4"/>
          <w:sz w:val="28"/>
          <w:szCs w:val="28"/>
        </w:rPr>
        <w:t xml:space="preserve">среднее число заявок   </w:t>
      </w:r>
      <w:proofErr w:type="gramStart"/>
      <w:r w:rsidRPr="00E13344">
        <w:rPr>
          <w:i/>
          <w:iCs/>
          <w:color w:val="000000"/>
          <w:spacing w:val="4"/>
          <w:sz w:val="28"/>
          <w:szCs w:val="28"/>
        </w:rPr>
        <w:t xml:space="preserve">А,   </w:t>
      </w:r>
      <w:proofErr w:type="gramEnd"/>
      <w:r w:rsidRPr="00E13344">
        <w:rPr>
          <w:color w:val="000000"/>
          <w:spacing w:val="4"/>
          <w:sz w:val="28"/>
          <w:szCs w:val="28"/>
        </w:rPr>
        <w:t xml:space="preserve">обслуживаемое  СМО в единицу времени, или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абсолютная  пропускная  способность  </w:t>
      </w:r>
      <w:r w:rsidRPr="00E13344">
        <w:rPr>
          <w:color w:val="000000"/>
          <w:spacing w:val="-1"/>
          <w:sz w:val="28"/>
          <w:szCs w:val="28"/>
        </w:rPr>
        <w:t>СМО;</w:t>
      </w:r>
    </w:p>
    <w:p w:rsidR="007418ED" w:rsidRPr="00E13344" w:rsidRDefault="007418ED" w:rsidP="007418ED">
      <w:pPr>
        <w:numPr>
          <w:ilvl w:val="0"/>
          <w:numId w:val="3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mallCaps/>
          <w:color w:val="000000"/>
          <w:spacing w:val="3"/>
          <w:sz w:val="28"/>
          <w:szCs w:val="28"/>
        </w:rPr>
      </w:pPr>
      <w:proofErr w:type="gramStart"/>
      <w:r w:rsidRPr="00E13344">
        <w:rPr>
          <w:color w:val="000000"/>
          <w:spacing w:val="-1"/>
          <w:sz w:val="28"/>
          <w:szCs w:val="28"/>
        </w:rPr>
        <w:t>вероятность  обслуживания</w:t>
      </w:r>
      <w:proofErr w:type="gramEnd"/>
      <w:r w:rsidRPr="00E13344">
        <w:rPr>
          <w:color w:val="000000"/>
          <w:spacing w:val="-1"/>
          <w:sz w:val="28"/>
          <w:szCs w:val="28"/>
        </w:rPr>
        <w:t xml:space="preserve">-  поступившей   заявки   </w:t>
      </w:r>
      <w:r w:rsidRPr="00E13344">
        <w:rPr>
          <w:color w:val="000000"/>
          <w:spacing w:val="-1"/>
          <w:sz w:val="28"/>
          <w:szCs w:val="28"/>
          <w:lang w:val="en-US"/>
        </w:rPr>
        <w:t>Q</w:t>
      </w:r>
      <w:r w:rsidRPr="00E13344">
        <w:rPr>
          <w:color w:val="000000"/>
          <w:spacing w:val="-1"/>
          <w:sz w:val="28"/>
          <w:szCs w:val="28"/>
        </w:rPr>
        <w:t xml:space="preserve">   или  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относительная </w:t>
      </w:r>
      <w:r w:rsidRPr="00E13344">
        <w:rPr>
          <w:i/>
          <w:iCs/>
          <w:color w:val="000000"/>
          <w:spacing w:val="3"/>
          <w:sz w:val="28"/>
          <w:szCs w:val="28"/>
        </w:rPr>
        <w:t xml:space="preserve">пропускная способность </w:t>
      </w:r>
      <w:r w:rsidRPr="00E13344">
        <w:rPr>
          <w:color w:val="000000"/>
          <w:spacing w:val="3"/>
          <w:sz w:val="28"/>
          <w:szCs w:val="28"/>
        </w:rPr>
        <w:t>СМО;</w:t>
      </w:r>
      <w:r w:rsidRPr="00E13344">
        <w:rPr>
          <w:color w:val="000000"/>
          <w:spacing w:val="3"/>
          <w:position w:val="-10"/>
          <w:sz w:val="28"/>
          <w:szCs w:val="28"/>
        </w:rPr>
        <w:object w:dxaOrig="900" w:dyaOrig="340">
          <v:shape id="_x0000_i1027" type="#_x0000_t75" style="width:45pt;height:16.5pt" o:ole="">
            <v:imagedata r:id="rId9" o:title=""/>
          </v:shape>
          <o:OLEObject Type="Embed" ProgID="Equation.3" ShapeID="_x0000_i1027" DrawAspect="Content" ObjectID="_1572261593" r:id="rId10"/>
        </w:object>
      </w:r>
      <w:r w:rsidRPr="00E13344">
        <w:rPr>
          <w:i/>
          <w:iCs/>
          <w:color w:val="000000"/>
          <w:spacing w:val="3"/>
          <w:sz w:val="28"/>
          <w:szCs w:val="28"/>
        </w:rPr>
        <w:t>;</w:t>
      </w:r>
    </w:p>
    <w:p w:rsidR="007418ED" w:rsidRPr="00E13344" w:rsidRDefault="007418ED" w:rsidP="007418ED">
      <w:pPr>
        <w:numPr>
          <w:ilvl w:val="0"/>
          <w:numId w:val="3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mallCaps/>
          <w:color w:val="000000"/>
          <w:spacing w:val="3"/>
          <w:sz w:val="28"/>
          <w:szCs w:val="28"/>
        </w:rPr>
      </w:pPr>
      <w:r w:rsidRPr="00E13344">
        <w:rPr>
          <w:color w:val="000000"/>
          <w:spacing w:val="3"/>
          <w:sz w:val="28"/>
          <w:szCs w:val="28"/>
        </w:rPr>
        <w:t xml:space="preserve">вероятность отказа </w:t>
      </w:r>
      <w:proofErr w:type="spellStart"/>
      <w:r w:rsidRPr="00E13344">
        <w:rPr>
          <w:color w:val="000000"/>
          <w:spacing w:val="3"/>
          <w:sz w:val="28"/>
          <w:szCs w:val="28"/>
        </w:rPr>
        <w:t>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proofErr w:type="spellEnd"/>
      <w:r w:rsidRPr="00E13344">
        <w:rPr>
          <w:color w:val="000000"/>
          <w:spacing w:val="3"/>
          <w:sz w:val="28"/>
          <w:szCs w:val="28"/>
        </w:rPr>
        <w:t xml:space="preserve"> </w:t>
      </w:r>
      <w:proofErr w:type="spellStart"/>
      <w:r w:rsidRPr="00E13344">
        <w:rPr>
          <w:color w:val="000000"/>
          <w:spacing w:val="3"/>
          <w:sz w:val="28"/>
          <w:szCs w:val="28"/>
        </w:rPr>
        <w:t>т.е</w:t>
      </w:r>
      <w:proofErr w:type="spellEnd"/>
      <w:r w:rsidRPr="00E13344">
        <w:rPr>
          <w:color w:val="000000"/>
          <w:spacing w:val="3"/>
          <w:sz w:val="28"/>
          <w:szCs w:val="28"/>
        </w:rPr>
        <w:t xml:space="preserve"> вероятность того, что поступившая заявка не будет обслужена, получит отказ; </w:t>
      </w:r>
      <w:proofErr w:type="spellStart"/>
      <w:r w:rsidRPr="00E13344">
        <w:rPr>
          <w:color w:val="000000"/>
          <w:spacing w:val="3"/>
          <w:sz w:val="28"/>
          <w:szCs w:val="28"/>
        </w:rPr>
        <w:t>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proofErr w:type="spellEnd"/>
      <w:r w:rsidRPr="00E13344">
        <w:rPr>
          <w:color w:val="000000"/>
          <w:spacing w:val="3"/>
          <w:sz w:val="28"/>
          <w:szCs w:val="28"/>
        </w:rPr>
        <w:t xml:space="preserve"> = 1 - </w:t>
      </w:r>
      <w:r w:rsidRPr="00E13344">
        <w:rPr>
          <w:smallCaps/>
          <w:color w:val="000000"/>
          <w:spacing w:val="3"/>
          <w:sz w:val="28"/>
          <w:szCs w:val="28"/>
          <w:lang w:val="en-US"/>
        </w:rPr>
        <w:t>q</w:t>
      </w:r>
      <w:r w:rsidRPr="00E13344">
        <w:rPr>
          <w:smallCaps/>
          <w:color w:val="000000"/>
          <w:spacing w:val="3"/>
          <w:sz w:val="28"/>
          <w:szCs w:val="28"/>
        </w:rPr>
        <w:t>;</w:t>
      </w:r>
    </w:p>
    <w:p w:rsidR="007418ED" w:rsidRDefault="007418ED" w:rsidP="007418ED">
      <w:pPr>
        <w:pStyle w:val="Normal1"/>
        <w:ind w:firstLine="720"/>
        <w:rPr>
          <w:sz w:val="28"/>
        </w:rPr>
      </w:pPr>
      <w:r>
        <w:rPr>
          <w:sz w:val="28"/>
        </w:rPr>
        <w:t>Рассмотри процессы, протекающие в системе массового обслуживания.</w:t>
      </w:r>
    </w:p>
    <w:p w:rsidR="007418ED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454D2F" w:rsidP="007418ED">
      <w:pPr>
        <w:pStyle w:val="Normal1"/>
        <w:ind w:firstLine="720"/>
        <w:outlineLvl w:val="1"/>
        <w:rPr>
          <w:b/>
          <w:sz w:val="28"/>
        </w:rPr>
      </w:pPr>
      <w:r>
        <w:rPr>
          <w:b/>
          <w:sz w:val="28"/>
        </w:rPr>
        <w:t>8</w:t>
      </w:r>
      <w:r w:rsidR="007418ED" w:rsidRPr="00D31AE3">
        <w:rPr>
          <w:b/>
          <w:sz w:val="28"/>
        </w:rPr>
        <w:t>.2.Мнемоническое обозначение СМО.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В теории массового обслуживания приняты очень удобные сокращенные обозначения для различных СМО, позволяющие легко охарактеризовать систему. В основе этих обозначений лежит трехбуквенная комбинация вида А/В/N, где: 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А — описывает распределение (или задает характер закона распределения) интервалов поступления заявок;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В — описывает распределение длительностей обслуживания заявок;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N — задает количество обслуживающих приборов в СМО.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Иногда, когда СМО является системой с ограниченной емкостью накопителя (или с ограниченной очередью), приведенное обозначение </w:t>
      </w:r>
      <w:r w:rsidRPr="00D31AE3">
        <w:rPr>
          <w:sz w:val="28"/>
        </w:rPr>
        <w:lastRenderedPageBreak/>
        <w:t>расширяется до четырех букв А/В/N/К, где последняя буква (на самом деле число, как и N) К задает емкость накопителя (количество мест ожидания).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Приведенные трех или четырех буквенные обозначения называют обозначениями </w:t>
      </w:r>
      <w:proofErr w:type="spellStart"/>
      <w:r w:rsidRPr="00D31AE3">
        <w:rPr>
          <w:sz w:val="28"/>
        </w:rPr>
        <w:t>Кендалла</w:t>
      </w:r>
      <w:proofErr w:type="spellEnd"/>
      <w:r w:rsidRPr="00D31AE3">
        <w:rPr>
          <w:sz w:val="28"/>
        </w:rPr>
        <w:t xml:space="preserve">. В этих обозначениях А и </w:t>
      </w:r>
      <w:proofErr w:type="gramStart"/>
      <w:r w:rsidRPr="00D31AE3">
        <w:rPr>
          <w:sz w:val="28"/>
        </w:rPr>
        <w:t>В могут</w:t>
      </w:r>
      <w:proofErr w:type="gramEnd"/>
      <w:r w:rsidRPr="00D31AE3">
        <w:rPr>
          <w:sz w:val="28"/>
        </w:rPr>
        <w:t xml:space="preserve"> принимать значения из следующего набора символов {M, D, </w:t>
      </w:r>
      <w:proofErr w:type="spellStart"/>
      <w:r w:rsidRPr="00D31AE3">
        <w:rPr>
          <w:sz w:val="28"/>
        </w:rPr>
        <w:t>Ek</w:t>
      </w:r>
      <w:proofErr w:type="spellEnd"/>
      <w:r w:rsidRPr="00D31AE3">
        <w:rPr>
          <w:sz w:val="28"/>
        </w:rPr>
        <w:t xml:space="preserve">, </w:t>
      </w:r>
      <w:proofErr w:type="spellStart"/>
      <w:r w:rsidRPr="00D31AE3">
        <w:rPr>
          <w:sz w:val="28"/>
        </w:rPr>
        <w:t>Hk</w:t>
      </w:r>
      <w:proofErr w:type="spellEnd"/>
      <w:r w:rsidRPr="00D31AE3">
        <w:rPr>
          <w:sz w:val="28"/>
        </w:rPr>
        <w:t>, G, U}. При этом: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а) А или В=M, если распределение интервалов поступления или длительностей обслуживания заявок является экспоненциальным (М — от слова </w:t>
      </w:r>
      <w:proofErr w:type="spellStart"/>
      <w:r w:rsidRPr="00D31AE3">
        <w:rPr>
          <w:sz w:val="28"/>
        </w:rPr>
        <w:t>Markovian</w:t>
      </w:r>
      <w:proofErr w:type="spellEnd"/>
      <w:r w:rsidRPr="00D31AE3">
        <w:rPr>
          <w:sz w:val="28"/>
        </w:rPr>
        <w:t xml:space="preserve"> — Марковский);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б) А или В=D, если интервалы поступления или длительности обслуживания являются детерминированными (D — </w:t>
      </w:r>
      <w:proofErr w:type="spellStart"/>
      <w:r w:rsidRPr="00D31AE3">
        <w:rPr>
          <w:sz w:val="28"/>
        </w:rPr>
        <w:t>Determinate</w:t>
      </w:r>
      <w:proofErr w:type="spellEnd"/>
      <w:r w:rsidRPr="00D31AE3">
        <w:rPr>
          <w:sz w:val="28"/>
        </w:rPr>
        <w:t xml:space="preserve">); 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в) А или В=</w:t>
      </w:r>
      <w:proofErr w:type="spellStart"/>
      <w:r w:rsidRPr="00D31AE3">
        <w:rPr>
          <w:sz w:val="28"/>
        </w:rPr>
        <w:t>Ek</w:t>
      </w:r>
      <w:proofErr w:type="spellEnd"/>
      <w:r w:rsidRPr="00D31AE3">
        <w:rPr>
          <w:sz w:val="28"/>
        </w:rPr>
        <w:t xml:space="preserve">, если соответствующие распределения являются </w:t>
      </w:r>
      <w:proofErr w:type="spellStart"/>
      <w:r w:rsidRPr="00D31AE3">
        <w:rPr>
          <w:sz w:val="28"/>
        </w:rPr>
        <w:t>Эрланговскими</w:t>
      </w:r>
      <w:proofErr w:type="spellEnd"/>
      <w:r w:rsidRPr="00D31AE3">
        <w:rPr>
          <w:sz w:val="28"/>
        </w:rPr>
        <w:t xml:space="preserve"> порядка k (E — </w:t>
      </w:r>
      <w:proofErr w:type="spellStart"/>
      <w:r w:rsidRPr="00D31AE3">
        <w:rPr>
          <w:sz w:val="28"/>
        </w:rPr>
        <w:t>Erlang</w:t>
      </w:r>
      <w:proofErr w:type="spellEnd"/>
      <w:r w:rsidRPr="00D31AE3">
        <w:rPr>
          <w:sz w:val="28"/>
        </w:rPr>
        <w:t>);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г) А или В=</w:t>
      </w:r>
      <w:proofErr w:type="spellStart"/>
      <w:r w:rsidRPr="00D31AE3">
        <w:rPr>
          <w:sz w:val="28"/>
        </w:rPr>
        <w:t>Hk</w:t>
      </w:r>
      <w:proofErr w:type="spellEnd"/>
      <w:r w:rsidRPr="00D31AE3">
        <w:rPr>
          <w:sz w:val="28"/>
        </w:rPr>
        <w:t xml:space="preserve">, в случае </w:t>
      </w:r>
      <w:proofErr w:type="spellStart"/>
      <w:r w:rsidRPr="00D31AE3">
        <w:rPr>
          <w:sz w:val="28"/>
        </w:rPr>
        <w:t>гиперэкспоненциальных</w:t>
      </w:r>
      <w:proofErr w:type="spellEnd"/>
      <w:r w:rsidRPr="00D31AE3">
        <w:rPr>
          <w:sz w:val="28"/>
        </w:rPr>
        <w:t xml:space="preserve"> распределений порядка k (H — </w:t>
      </w:r>
      <w:proofErr w:type="spellStart"/>
      <w:r w:rsidRPr="00D31AE3">
        <w:rPr>
          <w:sz w:val="28"/>
        </w:rPr>
        <w:t>Hyperexponential</w:t>
      </w:r>
      <w:proofErr w:type="spellEnd"/>
      <w:r w:rsidRPr="00D31AE3">
        <w:rPr>
          <w:sz w:val="28"/>
        </w:rPr>
        <w:t>);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д) А или В= G, в случае распределений общего (произвольного) вида (G — </w:t>
      </w:r>
      <w:proofErr w:type="spellStart"/>
      <w:r w:rsidRPr="00D31AE3">
        <w:rPr>
          <w:sz w:val="28"/>
        </w:rPr>
        <w:t>General</w:t>
      </w:r>
      <w:proofErr w:type="spellEnd"/>
      <w:r w:rsidRPr="00D31AE3">
        <w:rPr>
          <w:sz w:val="28"/>
        </w:rPr>
        <w:t xml:space="preserve"> — общий, общего вида);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е) А или В= U — при равномерных распределениях соответствующих случайных величин (U — </w:t>
      </w:r>
      <w:proofErr w:type="spellStart"/>
      <w:r w:rsidRPr="00D31AE3">
        <w:rPr>
          <w:sz w:val="28"/>
        </w:rPr>
        <w:t>Uniform</w:t>
      </w:r>
      <w:proofErr w:type="spellEnd"/>
      <w:r w:rsidRPr="00D31AE3">
        <w:rPr>
          <w:sz w:val="28"/>
        </w:rPr>
        <w:t xml:space="preserve"> </w:t>
      </w:r>
      <w:proofErr w:type="spellStart"/>
      <w:r w:rsidRPr="00D31AE3">
        <w:rPr>
          <w:sz w:val="28"/>
        </w:rPr>
        <w:t>distribution</w:t>
      </w:r>
      <w:proofErr w:type="spellEnd"/>
      <w:r w:rsidRPr="00D31AE3">
        <w:rPr>
          <w:sz w:val="28"/>
        </w:rPr>
        <w:t xml:space="preserve"> — равномерное распределение).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Так, например, обозначение вида: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М/М/1 означает СМО с простейшим потоком на входе и экспоненциально распределенной длительностью обслуживания заявок в приборе (один)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D/Е2/3/5 — СМО с регулярным потоком на входе, длительностью обслуживания, распределенной по закону Эрланга 2-го порядка, тремя обслуживающими приборами и пятью местами ожидания;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Pr="00D31AE3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>М/G/2 — СМО с простейшим потоком на входе, длительностью обслуживания, распределенная по закону произвольного вида, и двумя обслуживающими приборами.</w:t>
      </w:r>
    </w:p>
    <w:p w:rsidR="007418ED" w:rsidRPr="00D31AE3" w:rsidRDefault="007418ED" w:rsidP="007418ED">
      <w:pPr>
        <w:pStyle w:val="Normal1"/>
        <w:ind w:firstLine="720"/>
        <w:rPr>
          <w:sz w:val="28"/>
        </w:rPr>
      </w:pPr>
    </w:p>
    <w:p w:rsidR="007418ED" w:rsidRDefault="007418ED" w:rsidP="007418ED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В случае СМО с неоднородной нагрузкой используются обозначения вида, где символ вектора над буквами А и </w:t>
      </w:r>
      <w:proofErr w:type="gramStart"/>
      <w:r w:rsidRPr="00D31AE3">
        <w:rPr>
          <w:sz w:val="28"/>
        </w:rPr>
        <w:t>В указывает</w:t>
      </w:r>
      <w:proofErr w:type="gramEnd"/>
      <w:r w:rsidRPr="00D31AE3">
        <w:rPr>
          <w:sz w:val="28"/>
        </w:rPr>
        <w:t xml:space="preserve"> на неоднородность нагрузки, а индекс Н задает количество классов заявок. </w:t>
      </w:r>
      <w:proofErr w:type="gramStart"/>
      <w:r w:rsidRPr="00D31AE3">
        <w:rPr>
          <w:sz w:val="28"/>
        </w:rPr>
        <w:t>Например,  —</w:t>
      </w:r>
      <w:proofErr w:type="gramEnd"/>
      <w:r w:rsidRPr="00D31AE3">
        <w:rPr>
          <w:sz w:val="28"/>
        </w:rPr>
        <w:t xml:space="preserve"> это обозначение СМО с одним обслуживающим прибором, четырьмя классами заявок, которые образуют на входе системы простейшие потоки и имеют </w:t>
      </w:r>
      <w:r w:rsidRPr="00D31AE3">
        <w:rPr>
          <w:sz w:val="28"/>
        </w:rPr>
        <w:lastRenderedPageBreak/>
        <w:t>общие законы распределения длительностей обслуживания.</w:t>
      </w:r>
    </w:p>
    <w:p w:rsidR="00454D2F" w:rsidRPr="00454D2F" w:rsidRDefault="00454D2F" w:rsidP="00454D2F">
      <w:pPr>
        <w:pStyle w:val="a3"/>
        <w:ind w:left="364"/>
        <w:jc w:val="both"/>
        <w:outlineLvl w:val="2"/>
        <w:rPr>
          <w:b/>
        </w:rPr>
      </w:pPr>
      <w:r w:rsidRPr="00454D2F">
        <w:rPr>
          <w:b/>
        </w:rPr>
        <w:t>8.3. Потоки обслуживания</w:t>
      </w:r>
    </w:p>
    <w:p w:rsidR="00454D2F" w:rsidRDefault="00454D2F" w:rsidP="00454D2F">
      <w:pPr>
        <w:pStyle w:val="a3"/>
        <w:ind w:left="363"/>
        <w:jc w:val="both"/>
        <w:rPr>
          <w:b/>
        </w:rPr>
      </w:pPr>
    </w:p>
    <w:p w:rsidR="00454D2F" w:rsidRPr="00454D2F" w:rsidRDefault="00454D2F" w:rsidP="00454D2F">
      <w:pPr>
        <w:pStyle w:val="a3"/>
        <w:ind w:left="3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Характеристики потока событий, поступающих на вход </w:t>
      </w:r>
      <w:proofErr w:type="gramStart"/>
      <w:r>
        <w:rPr>
          <w:rFonts w:ascii="Times New Roman" w:hAnsi="Times New Roman"/>
          <w:sz w:val="28"/>
          <w:szCs w:val="28"/>
        </w:rPr>
        <w:t>системы</w:t>
      </w:r>
      <w:proofErr w:type="gramEnd"/>
      <w:r>
        <w:rPr>
          <w:rFonts w:ascii="Times New Roman" w:hAnsi="Times New Roman"/>
          <w:sz w:val="28"/>
          <w:szCs w:val="28"/>
        </w:rPr>
        <w:t xml:space="preserve"> были рассмотрены в предыдущей теме.</w:t>
      </w:r>
    </w:p>
    <w:p w:rsidR="00454D2F" w:rsidRDefault="00454D2F" w:rsidP="007418ED">
      <w:pPr>
        <w:pStyle w:val="Normal1"/>
        <w:ind w:firstLine="720"/>
        <w:rPr>
          <w:sz w:val="28"/>
        </w:rPr>
      </w:pPr>
    </w:p>
    <w:p w:rsidR="00454D2F" w:rsidRDefault="00454D2F" w:rsidP="00454D2F">
      <w:pPr>
        <w:pStyle w:val="a3"/>
        <w:numPr>
          <w:ilvl w:val="1"/>
          <w:numId w:val="5"/>
        </w:numPr>
        <w:jc w:val="both"/>
        <w:outlineLvl w:val="2"/>
        <w:rPr>
          <w:b/>
        </w:rPr>
      </w:pPr>
      <w:r>
        <w:rPr>
          <w:b/>
        </w:rPr>
        <w:t>Время обслуживания</w:t>
      </w:r>
    </w:p>
    <w:p w:rsidR="00454D2F" w:rsidRDefault="00454D2F" w:rsidP="00454D2F">
      <w:pPr>
        <w:pStyle w:val="a3"/>
        <w:ind w:left="567"/>
        <w:rPr>
          <w:b/>
        </w:rPr>
      </w:pP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 xml:space="preserve"> Кроме характеристик входного потока заявок, режим работы СМО зависит также от производительности самой системы: числа каналов </w:t>
      </w:r>
      <w:r w:rsidRPr="00454D2F">
        <w:rPr>
          <w:rFonts w:ascii="Times New Roman" w:hAnsi="Times New Roman"/>
          <w:sz w:val="28"/>
          <w:szCs w:val="28"/>
          <w:lang w:val="en-US"/>
        </w:rPr>
        <w:t>n</w:t>
      </w:r>
      <w:r w:rsidRPr="00454D2F">
        <w:rPr>
          <w:rFonts w:ascii="Times New Roman" w:hAnsi="Times New Roman"/>
          <w:sz w:val="28"/>
          <w:szCs w:val="28"/>
        </w:rPr>
        <w:t xml:space="preserve"> и быстродействия каждого канала.</w:t>
      </w: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>Одной из важнейших характеристик, связанных с производительн</w:t>
      </w:r>
      <w:r w:rsidRPr="00454D2F">
        <w:rPr>
          <w:rFonts w:ascii="Times New Roman" w:hAnsi="Times New Roman"/>
          <w:sz w:val="28"/>
          <w:szCs w:val="28"/>
        </w:rPr>
        <w:t>о</w:t>
      </w:r>
      <w:r w:rsidRPr="00454D2F">
        <w:rPr>
          <w:rFonts w:ascii="Times New Roman" w:hAnsi="Times New Roman"/>
          <w:sz w:val="28"/>
          <w:szCs w:val="28"/>
        </w:rPr>
        <w:t xml:space="preserve">стью системы является </w:t>
      </w:r>
      <w:r w:rsidRPr="00454D2F">
        <w:rPr>
          <w:rFonts w:ascii="Times New Roman" w:hAnsi="Times New Roman"/>
          <w:i/>
          <w:sz w:val="28"/>
          <w:szCs w:val="28"/>
        </w:rPr>
        <w:t xml:space="preserve">время обслуживания одной заявки </w:t>
      </w:r>
      <w:r w:rsidRPr="00454D2F">
        <w:rPr>
          <w:rFonts w:ascii="Times New Roman" w:hAnsi="Times New Roman"/>
          <w:i/>
          <w:sz w:val="28"/>
          <w:szCs w:val="28"/>
          <w:lang w:val="en-US"/>
        </w:rPr>
        <w:t>T</w:t>
      </w:r>
      <w:r w:rsidRPr="00454D2F">
        <w:rPr>
          <w:rFonts w:ascii="Times New Roman" w:hAnsi="Times New Roman"/>
          <w:i/>
          <w:sz w:val="28"/>
          <w:szCs w:val="28"/>
          <w:vertAlign w:val="subscript"/>
        </w:rPr>
        <w:t>об</w:t>
      </w:r>
      <w:r w:rsidRPr="00454D2F">
        <w:rPr>
          <w:rFonts w:ascii="Times New Roman" w:hAnsi="Times New Roman"/>
          <w:sz w:val="28"/>
          <w:szCs w:val="28"/>
        </w:rPr>
        <w:t xml:space="preserve">, которая </w:t>
      </w:r>
      <w:proofErr w:type="gramStart"/>
      <w:r w:rsidRPr="00454D2F">
        <w:rPr>
          <w:rFonts w:ascii="Times New Roman" w:hAnsi="Times New Roman"/>
          <w:sz w:val="28"/>
          <w:szCs w:val="28"/>
        </w:rPr>
        <w:t>может быть</w:t>
      </w:r>
      <w:proofErr w:type="gramEnd"/>
      <w:r w:rsidRPr="00454D2F">
        <w:rPr>
          <w:rFonts w:ascii="Times New Roman" w:hAnsi="Times New Roman"/>
          <w:sz w:val="28"/>
          <w:szCs w:val="28"/>
        </w:rPr>
        <w:t xml:space="preserve"> как случайной так и регулярной величиной. </w:t>
      </w: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>Для практики особый интерес представляет случай, когда закон распределения времени обслуживания является экспоненциальным с пар</w:t>
      </w:r>
      <w:r w:rsidRPr="00454D2F">
        <w:rPr>
          <w:rFonts w:ascii="Times New Roman" w:hAnsi="Times New Roman"/>
          <w:sz w:val="28"/>
          <w:szCs w:val="28"/>
        </w:rPr>
        <w:t>а</w:t>
      </w:r>
      <w:r w:rsidRPr="00454D2F">
        <w:rPr>
          <w:rFonts w:ascii="Times New Roman" w:hAnsi="Times New Roman"/>
          <w:sz w:val="28"/>
          <w:szCs w:val="28"/>
        </w:rPr>
        <w:t xml:space="preserve">метром μ: </w:t>
      </w:r>
    </w:p>
    <w:p w:rsidR="00454D2F" w:rsidRPr="00454D2F" w:rsidRDefault="00454D2F" w:rsidP="00454D2F">
      <w:pPr>
        <w:pStyle w:val="a3"/>
        <w:ind w:left="0" w:firstLine="851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454D2F">
        <w:rPr>
          <w:rFonts w:ascii="Times New Roman" w:hAnsi="Times New Roman"/>
          <w:sz w:val="28"/>
          <w:szCs w:val="28"/>
          <w:lang w:val="en-US"/>
        </w:rPr>
        <w:t>g</w:t>
      </w:r>
      <w:r w:rsidRPr="00454D2F">
        <w:rPr>
          <w:rFonts w:ascii="Times New Roman" w:hAnsi="Times New Roman"/>
          <w:sz w:val="28"/>
          <w:szCs w:val="28"/>
        </w:rPr>
        <w:t>(</w:t>
      </w:r>
      <w:proofErr w:type="gramEnd"/>
      <w:r w:rsidRPr="00454D2F">
        <w:rPr>
          <w:rFonts w:ascii="Times New Roman" w:hAnsi="Times New Roman"/>
          <w:sz w:val="28"/>
          <w:szCs w:val="28"/>
          <w:lang w:val="en-US"/>
        </w:rPr>
        <w:t>t</w:t>
      </w:r>
      <w:r w:rsidRPr="00454D2F">
        <w:rPr>
          <w:rFonts w:ascii="Times New Roman" w:hAnsi="Times New Roman"/>
          <w:sz w:val="28"/>
          <w:szCs w:val="28"/>
        </w:rPr>
        <w:t>) = μ</w:t>
      </w:r>
      <w:r w:rsidRPr="00454D2F">
        <w:rPr>
          <w:rFonts w:ascii="Times New Roman" w:hAnsi="Times New Roman"/>
          <w:sz w:val="28"/>
          <w:szCs w:val="28"/>
          <w:lang w:val="en-US"/>
        </w:rPr>
        <w:t>e</w:t>
      </w:r>
      <w:r w:rsidRPr="00454D2F">
        <w:rPr>
          <w:rFonts w:ascii="Times New Roman" w:hAnsi="Times New Roman"/>
          <w:sz w:val="28"/>
          <w:szCs w:val="28"/>
          <w:vertAlign w:val="superscript"/>
        </w:rPr>
        <w:t>-μ</w:t>
      </w:r>
      <w:r w:rsidRPr="00454D2F">
        <w:rPr>
          <w:rFonts w:ascii="Times New Roman" w:hAnsi="Times New Roman"/>
          <w:sz w:val="28"/>
          <w:szCs w:val="28"/>
        </w:rPr>
        <w:t>,</w:t>
      </w:r>
      <w:r w:rsidRPr="00454D2F">
        <w:rPr>
          <w:rFonts w:ascii="Times New Roman" w:hAnsi="Times New Roman"/>
          <w:sz w:val="28"/>
          <w:szCs w:val="28"/>
        </w:rPr>
        <w:tab/>
        <w:t xml:space="preserve"> (</w:t>
      </w:r>
      <w:r w:rsidRPr="00454D2F">
        <w:rPr>
          <w:rFonts w:ascii="Times New Roman" w:hAnsi="Times New Roman"/>
          <w:sz w:val="28"/>
          <w:szCs w:val="28"/>
          <w:lang w:val="en-US"/>
        </w:rPr>
        <w:t>t</w:t>
      </w:r>
      <w:r w:rsidRPr="00454D2F">
        <w:rPr>
          <w:rFonts w:ascii="Times New Roman" w:hAnsi="Times New Roman"/>
          <w:sz w:val="28"/>
          <w:szCs w:val="28"/>
        </w:rPr>
        <w:t>&gt;0),</w:t>
      </w: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>где μ – величина, обратная среднему времени обслуживания заявки.</w:t>
      </w: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i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 xml:space="preserve">Особая роль, которую играет в теории массового обслуживания показательный закон распределения времени обслуживания связана со следующим свойством: </w:t>
      </w:r>
      <w:r w:rsidRPr="00454D2F">
        <w:rPr>
          <w:rFonts w:ascii="Times New Roman" w:hAnsi="Times New Roman"/>
          <w:i/>
          <w:sz w:val="28"/>
          <w:szCs w:val="28"/>
        </w:rPr>
        <w:t xml:space="preserve">если в какой-то момент времени </w:t>
      </w:r>
      <w:r w:rsidRPr="00454D2F">
        <w:rPr>
          <w:rFonts w:ascii="Times New Roman" w:hAnsi="Times New Roman"/>
          <w:i/>
          <w:sz w:val="28"/>
          <w:szCs w:val="28"/>
          <w:lang w:val="en-US"/>
        </w:rPr>
        <w:t>t</w:t>
      </w:r>
      <w:r w:rsidRPr="00454D2F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454D2F">
        <w:rPr>
          <w:rFonts w:ascii="Times New Roman" w:hAnsi="Times New Roman"/>
          <w:i/>
          <w:sz w:val="28"/>
          <w:szCs w:val="28"/>
        </w:rPr>
        <w:t xml:space="preserve"> происходит обслуживание заявки, то закон распределения </w:t>
      </w:r>
      <w:r w:rsidRPr="00454D2F">
        <w:rPr>
          <w:rFonts w:ascii="Times New Roman" w:hAnsi="Times New Roman"/>
          <w:i/>
          <w:sz w:val="28"/>
          <w:szCs w:val="28"/>
          <w:u w:val="single"/>
        </w:rPr>
        <w:t>оставшегося</w:t>
      </w:r>
      <w:r w:rsidRPr="00454D2F">
        <w:rPr>
          <w:rFonts w:ascii="Times New Roman" w:hAnsi="Times New Roman"/>
          <w:i/>
          <w:sz w:val="28"/>
          <w:szCs w:val="28"/>
        </w:rPr>
        <w:t xml:space="preserve"> времени обслуживания не зависит от того, сколько времени обслуживание </w:t>
      </w:r>
      <w:r w:rsidRPr="00454D2F">
        <w:rPr>
          <w:rFonts w:ascii="Times New Roman" w:hAnsi="Times New Roman"/>
          <w:i/>
          <w:sz w:val="28"/>
          <w:szCs w:val="28"/>
          <w:u w:val="single"/>
        </w:rPr>
        <w:t>уже пр</w:t>
      </w:r>
      <w:r w:rsidRPr="00454D2F">
        <w:rPr>
          <w:rFonts w:ascii="Times New Roman" w:hAnsi="Times New Roman"/>
          <w:i/>
          <w:sz w:val="28"/>
          <w:szCs w:val="28"/>
          <w:u w:val="single"/>
        </w:rPr>
        <w:t>о</w:t>
      </w:r>
      <w:r w:rsidRPr="00454D2F">
        <w:rPr>
          <w:rFonts w:ascii="Times New Roman" w:hAnsi="Times New Roman"/>
          <w:i/>
          <w:sz w:val="28"/>
          <w:szCs w:val="28"/>
          <w:u w:val="single"/>
        </w:rPr>
        <w:t>должалось</w:t>
      </w:r>
      <w:r w:rsidRPr="00454D2F">
        <w:rPr>
          <w:rFonts w:ascii="Times New Roman" w:hAnsi="Times New Roman"/>
          <w:i/>
          <w:sz w:val="28"/>
          <w:szCs w:val="28"/>
        </w:rPr>
        <w:t>.</w:t>
      </w:r>
    </w:p>
    <w:p w:rsidR="00454D2F" w:rsidRPr="00454D2F" w:rsidRDefault="00454D2F" w:rsidP="00454D2F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 w:rsidRPr="00454D2F">
        <w:rPr>
          <w:rFonts w:ascii="Times New Roman" w:hAnsi="Times New Roman"/>
          <w:sz w:val="28"/>
          <w:szCs w:val="28"/>
        </w:rPr>
        <w:t>Показательный закон не является универсальным законом распред</w:t>
      </w:r>
      <w:r w:rsidRPr="00454D2F">
        <w:rPr>
          <w:rFonts w:ascii="Times New Roman" w:hAnsi="Times New Roman"/>
          <w:sz w:val="28"/>
          <w:szCs w:val="28"/>
        </w:rPr>
        <w:t>е</w:t>
      </w:r>
      <w:r w:rsidRPr="00454D2F">
        <w:rPr>
          <w:rFonts w:ascii="Times New Roman" w:hAnsi="Times New Roman"/>
          <w:sz w:val="28"/>
          <w:szCs w:val="28"/>
        </w:rPr>
        <w:t>ления времени обслуживания. Часто время обслуживания лучше описыв</w:t>
      </w:r>
      <w:r w:rsidRPr="00454D2F">
        <w:rPr>
          <w:rFonts w:ascii="Times New Roman" w:hAnsi="Times New Roman"/>
          <w:sz w:val="28"/>
          <w:szCs w:val="28"/>
        </w:rPr>
        <w:t>а</w:t>
      </w:r>
      <w:r w:rsidRPr="00454D2F">
        <w:rPr>
          <w:rFonts w:ascii="Times New Roman" w:hAnsi="Times New Roman"/>
          <w:sz w:val="28"/>
          <w:szCs w:val="28"/>
        </w:rPr>
        <w:t>ется другими законами, например, нормальным или Эрланга. Однако, пропускная способность и другие характеристики СМО сравнительно м</w:t>
      </w:r>
      <w:r w:rsidRPr="00454D2F">
        <w:rPr>
          <w:rFonts w:ascii="Times New Roman" w:hAnsi="Times New Roman"/>
          <w:sz w:val="28"/>
          <w:szCs w:val="28"/>
        </w:rPr>
        <w:t>а</w:t>
      </w:r>
      <w:r w:rsidRPr="00454D2F">
        <w:rPr>
          <w:rFonts w:ascii="Times New Roman" w:hAnsi="Times New Roman"/>
          <w:sz w:val="28"/>
          <w:szCs w:val="28"/>
        </w:rPr>
        <w:t>ло зависят от вида закона распределения времени обслуживания, а зав</w:t>
      </w:r>
      <w:r w:rsidRPr="00454D2F">
        <w:rPr>
          <w:rFonts w:ascii="Times New Roman" w:hAnsi="Times New Roman"/>
          <w:sz w:val="28"/>
          <w:szCs w:val="28"/>
        </w:rPr>
        <w:t>и</w:t>
      </w:r>
      <w:r w:rsidRPr="00454D2F">
        <w:rPr>
          <w:rFonts w:ascii="Times New Roman" w:hAnsi="Times New Roman"/>
          <w:sz w:val="28"/>
          <w:szCs w:val="28"/>
        </w:rPr>
        <w:t xml:space="preserve">сят, главным образом, </w:t>
      </w:r>
      <w:proofErr w:type="gramStart"/>
      <w:r w:rsidRPr="00454D2F">
        <w:rPr>
          <w:rFonts w:ascii="Times New Roman" w:hAnsi="Times New Roman"/>
          <w:sz w:val="28"/>
          <w:szCs w:val="28"/>
        </w:rPr>
        <w:t xml:space="preserve">от </w:t>
      </w:r>
      <w:r w:rsidRPr="00454D2F">
        <w:rPr>
          <w:rFonts w:ascii="Times New Roman" w:hAnsi="Times New Roman"/>
          <w:i/>
          <w:sz w:val="28"/>
          <w:szCs w:val="28"/>
        </w:rPr>
        <w:t xml:space="preserve"> </w:t>
      </w:r>
      <w:r w:rsidRPr="00454D2F">
        <w:rPr>
          <w:rFonts w:ascii="Times New Roman" w:hAnsi="Times New Roman"/>
          <w:sz w:val="28"/>
          <w:szCs w:val="28"/>
        </w:rPr>
        <w:t>его</w:t>
      </w:r>
      <w:proofErr w:type="gramEnd"/>
      <w:r w:rsidRPr="00454D2F">
        <w:rPr>
          <w:rFonts w:ascii="Times New Roman" w:hAnsi="Times New Roman"/>
          <w:sz w:val="28"/>
          <w:szCs w:val="28"/>
        </w:rPr>
        <w:t xml:space="preserve"> среднего значения. Поэтому, в теории ма</w:t>
      </w:r>
      <w:r w:rsidRPr="00454D2F">
        <w:rPr>
          <w:rFonts w:ascii="Times New Roman" w:hAnsi="Times New Roman"/>
          <w:sz w:val="28"/>
          <w:szCs w:val="28"/>
        </w:rPr>
        <w:t>с</w:t>
      </w:r>
      <w:r w:rsidRPr="00454D2F">
        <w:rPr>
          <w:rFonts w:ascii="Times New Roman" w:hAnsi="Times New Roman"/>
          <w:sz w:val="28"/>
          <w:szCs w:val="28"/>
        </w:rPr>
        <w:t>сового обслуживания чаще всего пользуются допущением, что время о</w:t>
      </w:r>
      <w:r w:rsidRPr="00454D2F">
        <w:rPr>
          <w:rFonts w:ascii="Times New Roman" w:hAnsi="Times New Roman"/>
          <w:sz w:val="28"/>
          <w:szCs w:val="28"/>
        </w:rPr>
        <w:t>б</w:t>
      </w:r>
      <w:r w:rsidRPr="00454D2F">
        <w:rPr>
          <w:rFonts w:ascii="Times New Roman" w:hAnsi="Times New Roman"/>
          <w:sz w:val="28"/>
          <w:szCs w:val="28"/>
        </w:rPr>
        <w:t xml:space="preserve">служивания распределено </w:t>
      </w:r>
      <w:proofErr w:type="spellStart"/>
      <w:r w:rsidRPr="00454D2F">
        <w:rPr>
          <w:rFonts w:ascii="Times New Roman" w:hAnsi="Times New Roman"/>
          <w:sz w:val="28"/>
          <w:szCs w:val="28"/>
        </w:rPr>
        <w:t>áî</w:t>
      </w:r>
      <w:proofErr w:type="spellEnd"/>
      <w:r w:rsidRPr="00454D2F">
        <w:rPr>
          <w:rFonts w:ascii="Times New Roman" w:hAnsi="Times New Roman"/>
          <w:sz w:val="28"/>
          <w:szCs w:val="28"/>
        </w:rPr>
        <w:t xml:space="preserve"> показательному закону.</w:t>
      </w:r>
    </w:p>
    <w:p w:rsidR="00454D2F" w:rsidRDefault="00454D2F" w:rsidP="00454D2F"/>
    <w:p w:rsidR="00454D2F" w:rsidRDefault="00454D2F" w:rsidP="007418ED">
      <w:pPr>
        <w:pStyle w:val="Normal1"/>
        <w:ind w:firstLine="720"/>
        <w:rPr>
          <w:sz w:val="28"/>
        </w:rPr>
      </w:pPr>
    </w:p>
    <w:p w:rsidR="007418ED" w:rsidRDefault="007418ED" w:rsidP="007418ED">
      <w:pPr>
        <w:pStyle w:val="a3"/>
        <w:ind w:firstLine="567"/>
        <w:rPr>
          <w:b/>
        </w:rPr>
      </w:pPr>
    </w:p>
    <w:p w:rsidR="007418ED" w:rsidRPr="00E9331B" w:rsidRDefault="00454D2F" w:rsidP="007418ED">
      <w:pPr>
        <w:pStyle w:val="a3"/>
        <w:ind w:left="1134" w:hanging="567"/>
        <w:outlineLvl w:val="1"/>
        <w:rPr>
          <w:rFonts w:cs="Arial"/>
          <w:b/>
        </w:rPr>
      </w:pPr>
      <w:r>
        <w:rPr>
          <w:rFonts w:cs="Arial"/>
          <w:b/>
        </w:rPr>
        <w:t>8</w:t>
      </w:r>
      <w:r w:rsidR="007418ED" w:rsidRPr="00E9331B">
        <w:rPr>
          <w:rFonts w:cs="Arial"/>
          <w:b/>
        </w:rPr>
        <w:t>.</w:t>
      </w:r>
      <w:r>
        <w:rPr>
          <w:rFonts w:cs="Arial"/>
          <w:b/>
        </w:rPr>
        <w:t>5</w:t>
      </w:r>
      <w:bookmarkStart w:id="0" w:name="_GoBack"/>
      <w:bookmarkEnd w:id="0"/>
      <w:r w:rsidR="007418ED" w:rsidRPr="00E9331B">
        <w:rPr>
          <w:rFonts w:cs="Arial"/>
          <w:b/>
        </w:rPr>
        <w:t>. СМО с отказами</w:t>
      </w:r>
    </w:p>
    <w:p w:rsidR="007418ED" w:rsidRDefault="007418ED" w:rsidP="007418ED">
      <w:pPr>
        <w:pStyle w:val="a3"/>
        <w:ind w:firstLine="567"/>
        <w:rPr>
          <w:b/>
        </w:rPr>
      </w:pP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Системы массового обслуживания делятся на системы с отказами и системы с ожиданием.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В системах с отказами заявка, поступившая в момент, когда все каналы обслуживания заняты, немедленно получает отказ, покидает систему и в дальнейшем в  процессе обслуживания не участвует.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Пусть имеется 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>-канальная СМО с отказами. Рассмотрим конечное множество состояний этой системы: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lastRenderedPageBreak/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B12224">
        <w:rPr>
          <w:rFonts w:ascii="Times New Roman" w:hAnsi="Times New Roman"/>
          <w:sz w:val="28"/>
          <w:szCs w:val="28"/>
        </w:rPr>
        <w:t xml:space="preserve"> – свободны все каналы;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12224">
        <w:rPr>
          <w:rFonts w:ascii="Times New Roman" w:hAnsi="Times New Roman"/>
          <w:sz w:val="28"/>
          <w:szCs w:val="28"/>
        </w:rPr>
        <w:t xml:space="preserve"> – занят один канал;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 . . . . . . . . . . . . . . . . . . .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B12224">
        <w:rPr>
          <w:rFonts w:ascii="Times New Roman" w:hAnsi="Times New Roman"/>
          <w:sz w:val="28"/>
          <w:szCs w:val="28"/>
        </w:rPr>
        <w:t xml:space="preserve"> – заняты </w:t>
      </w:r>
      <w:r w:rsidRPr="00B12224">
        <w:rPr>
          <w:rFonts w:ascii="Times New Roman" w:hAnsi="Times New Roman"/>
          <w:sz w:val="28"/>
          <w:szCs w:val="28"/>
          <w:lang w:val="en-US"/>
        </w:rPr>
        <w:t>k</w:t>
      </w:r>
      <w:r w:rsidRPr="00B12224">
        <w:rPr>
          <w:rFonts w:ascii="Times New Roman" w:hAnsi="Times New Roman"/>
          <w:sz w:val="28"/>
          <w:szCs w:val="28"/>
        </w:rPr>
        <w:t xml:space="preserve"> каналов;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. . . . . . . . . . . . . . . . .. 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B12224">
        <w:rPr>
          <w:rFonts w:ascii="Times New Roman" w:hAnsi="Times New Roman"/>
          <w:sz w:val="28"/>
          <w:szCs w:val="28"/>
        </w:rPr>
        <w:t xml:space="preserve"> – заняты все 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 xml:space="preserve"> каналов.</w:t>
      </w:r>
    </w:p>
    <w:p w:rsidR="007418ED" w:rsidRPr="00B12224" w:rsidRDefault="00A06A19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object w:dxaOrig="1053" w:dyaOrig="1048">
          <v:shape id="_x0000_s1026" type="#_x0000_t75" style="position:absolute;left:0;text-align:left;margin-left:22.2pt;margin-top:18.2pt;width:414pt;height:75pt;z-index:251659264">
            <v:imagedata r:id="rId11" o:title=""/>
            <w10:wrap type="topAndBottom"/>
          </v:shape>
          <o:OLEObject Type="Embed" ProgID="Word.Picture.8" ShapeID="_x0000_s1026" DrawAspect="Content" ObjectID="_1572261623" r:id="rId12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  <w:szCs w:val="24"/>
        </w:rPr>
      </w:pPr>
      <w:r w:rsidRPr="00C9191E">
        <w:rPr>
          <w:rFonts w:cs="Arial"/>
          <w:i/>
          <w:szCs w:val="24"/>
        </w:rPr>
        <w:t xml:space="preserve">Определим вероятности состояния системы </w:t>
      </w:r>
      <w:proofErr w:type="spellStart"/>
      <w:r w:rsidRPr="00C9191E">
        <w:rPr>
          <w:rFonts w:cs="Arial"/>
          <w:i/>
          <w:szCs w:val="24"/>
        </w:rPr>
        <w:t>pk</w:t>
      </w:r>
      <w:proofErr w:type="spellEnd"/>
      <w:r w:rsidRPr="00C9191E">
        <w:rPr>
          <w:rFonts w:cs="Arial"/>
          <w:i/>
          <w:szCs w:val="24"/>
        </w:rPr>
        <w:t xml:space="preserve">(t) для любого момента времени в предположении, что поток заявок простейший, с интенсивностью λ, время обслуживания показательное, с параметром μ. 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  <w:szCs w:val="24"/>
        </w:rPr>
      </w:pPr>
      <w:r w:rsidRPr="00C9191E">
        <w:rPr>
          <w:rFonts w:cs="Arial"/>
          <w:i/>
          <w:szCs w:val="24"/>
        </w:rPr>
        <w:t xml:space="preserve">Поскольку оба потока заявок в системе (заявок и обслуживания) являются простейшими, то процесс, протекающий в системе будет </w:t>
      </w:r>
      <w:proofErr w:type="spellStart"/>
      <w:r w:rsidRPr="00C9191E">
        <w:rPr>
          <w:rFonts w:cs="Arial"/>
          <w:i/>
          <w:szCs w:val="24"/>
        </w:rPr>
        <w:t>марковским</w:t>
      </w:r>
      <w:proofErr w:type="spellEnd"/>
      <w:r w:rsidRPr="00C9191E">
        <w:rPr>
          <w:rFonts w:cs="Arial"/>
          <w:i/>
          <w:szCs w:val="24"/>
        </w:rPr>
        <w:t xml:space="preserve">. 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  <w:szCs w:val="24"/>
        </w:rPr>
      </w:pPr>
      <w:r w:rsidRPr="00C9191E">
        <w:rPr>
          <w:rFonts w:cs="Arial"/>
          <w:i/>
          <w:szCs w:val="24"/>
        </w:rPr>
        <w:t>Очевидно, что для любого момента времени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1480" w:dyaOrig="840">
          <v:shape id="_x0000_i1028" type="#_x0000_t75" style="width:74.25pt;height:42pt" o:ole="" fillcolor="window">
            <v:imagedata r:id="rId13" o:title=""/>
          </v:shape>
          <o:OLEObject Type="Embed" ProgID="Equation.3" ShapeID="_x0000_i1028" DrawAspect="Content" ObjectID="_1572261594" r:id="rId14"/>
        </w:object>
      </w:r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Составим дифференциальные уравнения для всех вероятностей состояний системы. Для этого, зафиксируем момент времени t и найдем вероятность 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>) того, что в момент 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 xml:space="preserve">) система будет находиться в состоянии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Для состояния z0 это может произойти двумя способами:</w:t>
      </w:r>
    </w:p>
    <w:p w:rsidR="007418ED" w:rsidRPr="00C9191E" w:rsidRDefault="007418ED" w:rsidP="007418ED">
      <w:pPr>
        <w:pStyle w:val="a3"/>
        <w:tabs>
          <w:tab w:val="num" w:pos="927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событие A – в момент времени t система находилась в состоянии z0 и осталась в этом состоянии. Вероятность этого события равна вероятности того, что за время </w:t>
      </w:r>
      <w:proofErr w:type="spellStart"/>
      <w:r w:rsidRPr="00C9191E">
        <w:rPr>
          <w:rFonts w:cs="Arial"/>
          <w:i/>
        </w:rPr>
        <w:t>Δt</w:t>
      </w:r>
      <w:proofErr w:type="spellEnd"/>
      <w:r w:rsidRPr="00C9191E">
        <w:rPr>
          <w:rFonts w:cs="Arial"/>
          <w:i/>
        </w:rPr>
        <w:t xml:space="preserve"> на вход системы не пришла ни одной заявки: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2120" w:dyaOrig="400">
          <v:shape id="_x0000_i1029" type="#_x0000_t75" style="width:105.75pt;height:20.25pt" o:ole="" fillcolor="window">
            <v:imagedata r:id="rId15" o:title=""/>
          </v:shape>
          <o:OLEObject Type="Embed" ProgID="Equation.3" ShapeID="_x0000_i1029" DrawAspect="Content" ObjectID="_1572261595" r:id="rId16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P(A)=p0(t)(1-λ˙Δt).</w:t>
      </w:r>
    </w:p>
    <w:p w:rsidR="007418ED" w:rsidRPr="00C9191E" w:rsidRDefault="007418ED" w:rsidP="007418ED">
      <w:pPr>
        <w:pStyle w:val="a3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 событие B – вероятность того, что система была в состоянии z1 и перешла в состояние z0. Вероятность этого события равна: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2160" w:dyaOrig="460">
          <v:shape id="_x0000_i1030" type="#_x0000_t75" style="width:108.75pt;height:22.5pt" o:ole="" fillcolor="window">
            <v:imagedata r:id="rId17" o:title=""/>
          </v:shape>
          <o:OLEObject Type="Embed" ProgID="Equation.3" ShapeID="_x0000_i1030" DrawAspect="Content" ObjectID="_1572261596" r:id="rId18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P(B)=p1(t)</w:t>
      </w:r>
      <w:proofErr w:type="spellStart"/>
      <w:r w:rsidRPr="00C9191E">
        <w:rPr>
          <w:rFonts w:cs="Arial"/>
          <w:i/>
        </w:rPr>
        <w:t>μ˙Δt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p0(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>)=p0(t)(1-λ˙Δt)+ p1(t)</w:t>
      </w:r>
      <w:proofErr w:type="spellStart"/>
      <w:r w:rsidRPr="00C9191E">
        <w:rPr>
          <w:rFonts w:cs="Arial"/>
          <w:i/>
        </w:rPr>
        <w:t>μ˙Δt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159" w:dyaOrig="740">
          <v:shape id="_x0000_i1031" type="#_x0000_t75" style="width:157.5pt;height:36.75pt" o:ole="" fillcolor="window">
            <v:imagedata r:id="rId19" o:title=""/>
          </v:shape>
          <o:OLEObject Type="Embed" ProgID="Equation.3" ShapeID="_x0000_i1031" DrawAspect="Content" ObjectID="_1572261597" r:id="rId20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Аналогично составляются дифференциальные уравнения для других состояний системы. Для состояния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 xml:space="preserve"> вероятность 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>) определиться как сумма вероятностей трех событий:</w:t>
      </w:r>
    </w:p>
    <w:p w:rsidR="007418ED" w:rsidRPr="00C9191E" w:rsidRDefault="007418ED" w:rsidP="007418ED">
      <w:pPr>
        <w:pStyle w:val="a3"/>
        <w:tabs>
          <w:tab w:val="num" w:pos="927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событие A – в момент времени t система находилась в состоянии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 xml:space="preserve"> и осталась в этом состоянии. Вероятность этого события равна вероятности того, что за время </w:t>
      </w:r>
      <w:proofErr w:type="spellStart"/>
      <w:r w:rsidRPr="00C9191E">
        <w:rPr>
          <w:rFonts w:cs="Arial"/>
          <w:i/>
        </w:rPr>
        <w:t>Δt</w:t>
      </w:r>
      <w:proofErr w:type="spellEnd"/>
      <w:r w:rsidRPr="00C9191E">
        <w:rPr>
          <w:rFonts w:cs="Arial"/>
          <w:i/>
        </w:rPr>
        <w:t xml:space="preserve"> на вход системы не пришла ни одной заявки и ни одна из k заявок из системы не ушла (не обслужилась):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5380" w:dyaOrig="460">
          <v:shape id="_x0000_i1032" type="#_x0000_t75" style="width:269.25pt;height:22.5pt" o:ole="" fillcolor="window">
            <v:imagedata r:id="rId21" o:title=""/>
          </v:shape>
          <o:OLEObject Type="Embed" ProgID="Equation.3" ShapeID="_x0000_i1032" DrawAspect="Content" ObjectID="_1572261598" r:id="rId22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P(A)=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(t)[1-(</w:t>
      </w:r>
      <w:proofErr w:type="spellStart"/>
      <w:r w:rsidRPr="00C9191E">
        <w:rPr>
          <w:rFonts w:cs="Arial"/>
          <w:i/>
        </w:rPr>
        <w:t>λ+kμμ</w:t>
      </w:r>
      <w:proofErr w:type="spellEnd"/>
      <w:r w:rsidRPr="00C9191E">
        <w:rPr>
          <w:rFonts w:cs="Arial"/>
          <w:i/>
        </w:rPr>
        <w:t>)˙</w:t>
      </w:r>
      <w:proofErr w:type="spellStart"/>
      <w:r w:rsidRPr="00C9191E">
        <w:rPr>
          <w:rFonts w:cs="Arial"/>
          <w:i/>
        </w:rPr>
        <w:t>Δt</w:t>
      </w:r>
      <w:proofErr w:type="spellEnd"/>
      <w:r w:rsidRPr="00C9191E">
        <w:rPr>
          <w:rFonts w:cs="Arial"/>
          <w:i/>
        </w:rPr>
        <w:t>].</w:t>
      </w:r>
    </w:p>
    <w:p w:rsidR="007418ED" w:rsidRPr="00C9191E" w:rsidRDefault="007418ED" w:rsidP="007418ED">
      <w:pPr>
        <w:pStyle w:val="a3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lastRenderedPageBreak/>
        <w:t xml:space="preserve"> событие B – вероятность того, что система была в состоянии zk-1 и перешла в состояние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 (пришла одна заявка). Вероятность этого события равна: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P(B)=pk-1(t)</w:t>
      </w:r>
      <w:proofErr w:type="spellStart"/>
      <w:r w:rsidRPr="00C9191E">
        <w:rPr>
          <w:rFonts w:cs="Arial"/>
          <w:i/>
        </w:rPr>
        <w:t>λ˙Δt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событие C – вероятность того, что система была в состоянии zk+1 и перешла в состояние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 (обслужена одна заявка). Вероятность этого события равна: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P(С)=pk+1(t)(k+1)</w:t>
      </w:r>
      <w:proofErr w:type="spellStart"/>
      <w:r w:rsidRPr="00C9191E">
        <w:rPr>
          <w:rFonts w:cs="Arial"/>
          <w:i/>
        </w:rPr>
        <w:t>μ˙Δt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 xml:space="preserve">)= 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(t)[1-(</w:t>
      </w:r>
      <w:proofErr w:type="spellStart"/>
      <w:r w:rsidRPr="00C9191E">
        <w:rPr>
          <w:rFonts w:cs="Arial"/>
          <w:i/>
        </w:rPr>
        <w:t>λ+kμμ</w:t>
      </w:r>
      <w:proofErr w:type="spellEnd"/>
      <w:r w:rsidRPr="00C9191E">
        <w:rPr>
          <w:rFonts w:cs="Arial"/>
          <w:i/>
        </w:rPr>
        <w:t>)˙</w:t>
      </w:r>
      <w:proofErr w:type="spellStart"/>
      <w:r w:rsidRPr="00C9191E">
        <w:rPr>
          <w:rFonts w:cs="Arial"/>
          <w:i/>
        </w:rPr>
        <w:t>Δt</w:t>
      </w:r>
      <w:proofErr w:type="spellEnd"/>
      <w:r w:rsidRPr="00C9191E">
        <w:rPr>
          <w:rFonts w:cs="Arial"/>
          <w:i/>
        </w:rPr>
        <w:t>]+ pk-1(t)</w:t>
      </w:r>
      <w:proofErr w:type="spellStart"/>
      <w:r w:rsidRPr="00C9191E">
        <w:rPr>
          <w:rFonts w:cs="Arial"/>
          <w:i/>
        </w:rPr>
        <w:t>λ˙Δt</w:t>
      </w:r>
      <w:proofErr w:type="spellEnd"/>
      <w:r w:rsidRPr="00C9191E">
        <w:rPr>
          <w:rFonts w:cs="Arial"/>
          <w:i/>
        </w:rPr>
        <w:t>+ pk+1(t)(k+1)</w:t>
      </w:r>
      <w:proofErr w:type="spellStart"/>
      <w:r w:rsidRPr="00C9191E">
        <w:rPr>
          <w:rFonts w:cs="Arial"/>
          <w:i/>
        </w:rPr>
        <w:t>μ˙Δt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6160" w:dyaOrig="740">
          <v:shape id="_x0000_i1033" type="#_x0000_t75" style="width:307.5pt;height:36.75pt" o:ole="" fillcolor="window">
            <v:imagedata r:id="rId23" o:title=""/>
          </v:shape>
          <o:OLEObject Type="Embed" ProgID="Equation.3" ShapeID="_x0000_i1033" DrawAspect="Content" ObjectID="_1572261599" r:id="rId24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Составим уравнение для последней вероятности </w:t>
      </w:r>
      <w:proofErr w:type="spellStart"/>
      <w:r w:rsidRPr="00C9191E">
        <w:rPr>
          <w:rFonts w:cs="Arial"/>
          <w:i/>
        </w:rPr>
        <w:t>pn</w:t>
      </w:r>
      <w:proofErr w:type="spellEnd"/>
      <w:r w:rsidRPr="00C9191E">
        <w:rPr>
          <w:rFonts w:cs="Arial"/>
          <w:i/>
        </w:rPr>
        <w:t>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proofErr w:type="spellStart"/>
      <w:r w:rsidRPr="00C9191E">
        <w:rPr>
          <w:rFonts w:cs="Arial"/>
          <w:i/>
        </w:rPr>
        <w:t>pn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t+Δt</w:t>
      </w:r>
      <w:proofErr w:type="spellEnd"/>
      <w:r w:rsidRPr="00C9191E">
        <w:rPr>
          <w:rFonts w:cs="Arial"/>
          <w:i/>
        </w:rPr>
        <w:t xml:space="preserve">)≈ </w:t>
      </w:r>
      <w:proofErr w:type="spellStart"/>
      <w:r w:rsidRPr="00C9191E">
        <w:rPr>
          <w:rFonts w:cs="Arial"/>
          <w:i/>
        </w:rPr>
        <w:t>pn</w:t>
      </w:r>
      <w:proofErr w:type="spellEnd"/>
      <w:r w:rsidRPr="00C9191E">
        <w:rPr>
          <w:rFonts w:cs="Arial"/>
          <w:i/>
        </w:rPr>
        <w:t>(t)(1-nμ˙Δt)+ pn-1(t)</w:t>
      </w:r>
      <w:proofErr w:type="spellStart"/>
      <w:r w:rsidRPr="00C9191E">
        <w:rPr>
          <w:rFonts w:cs="Arial"/>
          <w:i/>
        </w:rPr>
        <w:t>λ˙Δt</w:t>
      </w:r>
      <w:proofErr w:type="spellEnd"/>
      <w:r w:rsidRPr="00C9191E">
        <w:rPr>
          <w:rFonts w:cs="Arial"/>
          <w:i/>
        </w:rPr>
        <w:t>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400" w:dyaOrig="740">
          <v:shape id="_x0000_i1034" type="#_x0000_t75" style="width:169.5pt;height:36.75pt" o:ole="" fillcolor="window">
            <v:imagedata r:id="rId25" o:title=""/>
          </v:shape>
          <o:OLEObject Type="Embed" ProgID="Equation.3" ShapeID="_x0000_i1034" DrawAspect="Content" ObjectID="_1572261600" r:id="rId26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образом, получена система дифференциальных уравнений для вероятностей состояний системы: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16510</wp:posOffset>
                </wp:positionV>
                <wp:extent cx="180975" cy="2099310"/>
                <wp:effectExtent l="5715" t="12700" r="13335" b="1206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2099310"/>
                        </a:xfrm>
                        <a:prstGeom prst="leftBrace">
                          <a:avLst>
                            <a:gd name="adj1" fmla="val 96667"/>
                            <a:gd name="adj2" fmla="val 49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68F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9.9pt;margin-top:1.3pt;width:14.25pt;height:16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" o:allowincell="f" adj=",10604"/>
            </w:pict>
          </mc:Fallback>
        </mc:AlternateContent>
      </w:r>
      <w:r w:rsidRPr="00C9191E">
        <w:rPr>
          <w:rFonts w:cs="Arial"/>
          <w:i/>
        </w:rPr>
        <w:object w:dxaOrig="3180" w:dyaOrig="1140">
          <v:shape id="_x0000_i1035" type="#_x0000_t75" style="width:158.25pt;height:57pt" o:ole="" fillcolor="window">
            <v:imagedata r:id="rId27" o:title=""/>
          </v:shape>
          <o:OLEObject Type="Embed" ProgID="Equation.3" ShapeID="_x0000_i1035" DrawAspect="Content" ObjectID="_1572261601" r:id="rId28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. . . . . . .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6160" w:dyaOrig="740">
          <v:shape id="_x0000_i1036" type="#_x0000_t75" style="width:307.5pt;height:36.75pt" o:ole="" fillcolor="window">
            <v:imagedata r:id="rId23" o:title=""/>
          </v:shape>
          <o:OLEObject Type="Embed" ProgID="Equation.3" ShapeID="_x0000_i1036" DrawAspect="Content" ObjectID="_1572261602" r:id="rId29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. . . . . .</w:t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  <w:t>(0&lt;k&lt;n),</w: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400" w:dyaOrig="740">
          <v:shape id="_x0000_i1037" type="#_x0000_t75" style="width:169.5pt;height:36.75pt" o:ole="" fillcolor="window">
            <v:imagedata r:id="rId25" o:title=""/>
          </v:shape>
          <o:OLEObject Type="Embed" ProgID="Equation.3" ShapeID="_x0000_i1037" DrawAspect="Content" ObjectID="_1572261603" r:id="rId30"/>
        </w:object>
      </w: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</w:p>
    <w:p w:rsidR="007418ED" w:rsidRPr="00C9191E" w:rsidRDefault="007418ED" w:rsidP="007418ED">
      <w:pPr>
        <w:pStyle w:val="a3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Эти уравнения называются уравнениями Эрланга.</w:t>
      </w:r>
    </w:p>
    <w:p w:rsidR="007418ED" w:rsidRDefault="007418ED" w:rsidP="007418ED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418ED" w:rsidRPr="00B12224" w:rsidRDefault="007418ED" w:rsidP="007418ED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Вероятности </w:t>
      </w:r>
      <w:proofErr w:type="spellStart"/>
      <w:r w:rsidRPr="00B12224">
        <w:rPr>
          <w:rFonts w:ascii="Times New Roman" w:hAnsi="Times New Roman"/>
          <w:i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B12224">
        <w:rPr>
          <w:rFonts w:ascii="Times New Roman" w:hAnsi="Times New Roman"/>
          <w:i/>
          <w:sz w:val="28"/>
          <w:szCs w:val="28"/>
        </w:rPr>
        <w:t>(</w:t>
      </w:r>
      <w:r w:rsidRPr="00B1222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i/>
          <w:sz w:val="28"/>
          <w:szCs w:val="28"/>
        </w:rPr>
        <w:t>)</w:t>
      </w:r>
      <w:r w:rsidRPr="00B12224">
        <w:rPr>
          <w:rFonts w:ascii="Times New Roman" w:hAnsi="Times New Roman"/>
          <w:sz w:val="28"/>
          <w:szCs w:val="28"/>
        </w:rPr>
        <w:t xml:space="preserve"> характеризуют среднюю загрузку системы и ее изменение с течением времени.</w:t>
      </w:r>
    </w:p>
    <w:p w:rsidR="007418ED" w:rsidRPr="00B12224" w:rsidRDefault="007418ED" w:rsidP="007418ED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Вероятность </w:t>
      </w:r>
      <w:proofErr w:type="spellStart"/>
      <w:r w:rsidRPr="00B12224">
        <w:rPr>
          <w:rFonts w:ascii="Times New Roman" w:hAnsi="Times New Roman"/>
          <w:i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B12224">
        <w:rPr>
          <w:rFonts w:ascii="Times New Roman" w:hAnsi="Times New Roman"/>
          <w:i/>
          <w:sz w:val="28"/>
          <w:szCs w:val="28"/>
        </w:rPr>
        <w:t>(</w:t>
      </w:r>
      <w:r w:rsidRPr="00B1222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i/>
          <w:sz w:val="28"/>
          <w:szCs w:val="28"/>
        </w:rPr>
        <w:t>)=</w:t>
      </w:r>
      <w:r w:rsidRPr="00B12224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B12224">
        <w:rPr>
          <w:rFonts w:ascii="Times New Roman" w:hAnsi="Times New Roman"/>
          <w:i/>
          <w:sz w:val="28"/>
          <w:szCs w:val="28"/>
          <w:vertAlign w:val="subscript"/>
        </w:rPr>
        <w:t>отк</w:t>
      </w:r>
      <w:proofErr w:type="spellEnd"/>
      <w:r w:rsidRPr="00B12224">
        <w:rPr>
          <w:rFonts w:ascii="Times New Roman" w:hAnsi="Times New Roman"/>
          <w:sz w:val="28"/>
          <w:szCs w:val="28"/>
        </w:rPr>
        <w:t xml:space="preserve"> есть вероятность того, что заявка, пришедшая в систему в момент времени </w:t>
      </w:r>
      <w:r w:rsidRPr="00B12224">
        <w:rPr>
          <w:rFonts w:ascii="Times New Roman" w:hAnsi="Times New Roman"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sz w:val="28"/>
          <w:szCs w:val="28"/>
        </w:rPr>
        <w:t xml:space="preserve"> получит отказ.</w: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Величина </w:t>
      </w:r>
      <w:r w:rsidRPr="00B12224">
        <w:rPr>
          <w:rFonts w:ascii="Times New Roman" w:hAnsi="Times New Roman"/>
          <w:sz w:val="28"/>
          <w:szCs w:val="28"/>
          <w:lang w:val="en-US"/>
        </w:rPr>
        <w:t>q</w:t>
      </w:r>
      <w:r w:rsidRPr="00B12224">
        <w:rPr>
          <w:rFonts w:ascii="Times New Roman" w:hAnsi="Times New Roman"/>
          <w:sz w:val="28"/>
          <w:szCs w:val="28"/>
        </w:rPr>
        <w:t>(</w:t>
      </w:r>
      <w:r w:rsidRPr="00B12224">
        <w:rPr>
          <w:rFonts w:ascii="Times New Roman" w:hAnsi="Times New Roman"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sz w:val="28"/>
          <w:szCs w:val="28"/>
        </w:rPr>
        <w:t>)=1-</w:t>
      </w:r>
      <w:proofErr w:type="spellStart"/>
      <w:r w:rsidRPr="00B12224">
        <w:rPr>
          <w:rFonts w:ascii="Times New Roman" w:hAnsi="Times New Roman"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B12224">
        <w:rPr>
          <w:rFonts w:ascii="Times New Roman" w:hAnsi="Times New Roman"/>
          <w:sz w:val="28"/>
          <w:szCs w:val="28"/>
        </w:rPr>
        <w:t>(</w:t>
      </w:r>
      <w:r w:rsidRPr="00B12224">
        <w:rPr>
          <w:rFonts w:ascii="Times New Roman" w:hAnsi="Times New Roman"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sz w:val="28"/>
          <w:szCs w:val="28"/>
        </w:rPr>
        <w:t>) называется пропускной способностью системы.</w:t>
      </w:r>
    </w:p>
    <w:p w:rsidR="007418ED" w:rsidRPr="00E9331B" w:rsidRDefault="007418ED" w:rsidP="007418ED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Введем обозначение α=λ/μ и назовем величину α </w:t>
      </w:r>
      <w:r w:rsidRPr="00E9331B">
        <w:rPr>
          <w:i/>
          <w:sz w:val="28"/>
          <w:szCs w:val="28"/>
        </w:rPr>
        <w:t>приведенной плотностью потока заявок</w:t>
      </w:r>
      <w:r w:rsidRPr="00E9331B">
        <w:rPr>
          <w:sz w:val="28"/>
          <w:szCs w:val="28"/>
        </w:rPr>
        <w:t>. Эта величина есть также среднее число заявок, приходящееся на среднее время обслуживания одной заявки: α=λ</w:t>
      </w:r>
      <w:r w:rsidRPr="00E9331B">
        <w:rPr>
          <w:sz w:val="28"/>
          <w:szCs w:val="28"/>
          <w:lang w:val="en-US"/>
        </w:rPr>
        <w:t>m</w:t>
      </w:r>
      <w:proofErr w:type="spellStart"/>
      <w:r w:rsidRPr="00E9331B">
        <w:rPr>
          <w:sz w:val="28"/>
          <w:szCs w:val="28"/>
          <w:vertAlign w:val="subscript"/>
        </w:rPr>
        <w:t>обсл</w:t>
      </w:r>
      <w:proofErr w:type="spellEnd"/>
      <w:r w:rsidRPr="00E9331B">
        <w:rPr>
          <w:sz w:val="28"/>
          <w:szCs w:val="28"/>
        </w:rPr>
        <w:t>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 новых обозначениях вероятности </w:t>
      </w:r>
      <w:proofErr w:type="spellStart"/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  <w:lang w:val="en-US"/>
        </w:rPr>
        <w:t>k</w:t>
      </w:r>
      <w:proofErr w:type="spellEnd"/>
      <w:r w:rsidRPr="00E9331B">
        <w:rPr>
          <w:sz w:val="28"/>
          <w:szCs w:val="28"/>
        </w:rPr>
        <w:t xml:space="preserve"> принимает вид:</w:t>
      </w: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1520" w:dyaOrig="800">
          <v:shape id="_x0000_i1038" type="#_x0000_t75" style="width:76.5pt;height:39.75pt" o:ole="" fillcolor="window">
            <v:imagedata r:id="rId31" o:title=""/>
          </v:shape>
          <o:OLEObject Type="Embed" ProgID="Equation.3" ShapeID="_x0000_i1038" DrawAspect="Content" ObjectID="_1572261604" r:id="rId32"/>
        </w:objec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Приведенные выше формулы выражают вероятности </w:t>
      </w:r>
      <w:proofErr w:type="spellStart"/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  <w:lang w:val="en-US"/>
        </w:rPr>
        <w:t>k</w:t>
      </w:r>
      <w:proofErr w:type="spellEnd"/>
      <w:r w:rsidRPr="00E9331B">
        <w:rPr>
          <w:sz w:val="28"/>
          <w:szCs w:val="28"/>
        </w:rPr>
        <w:t xml:space="preserve"> через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0</w:t>
      </w:r>
      <w:r w:rsidRPr="00E9331B">
        <w:rPr>
          <w:sz w:val="28"/>
          <w:szCs w:val="28"/>
        </w:rPr>
        <w:t xml:space="preserve">. Для того, чтобы выразить эти вероятности через характеристики системы α и 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>, воспользуемся условием нормировки:</w:t>
      </w: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100" w:dyaOrig="700">
          <v:shape id="_x0000_i1039" type="#_x0000_t75" style="width:135.75pt;height:45.75pt" o:ole="" fillcolor="window">
            <v:imagedata r:id="rId33" o:title=""/>
          </v:shape>
          <o:OLEObject Type="Embed" ProgID="Equation.3" ShapeID="_x0000_i1039" DrawAspect="Content" ObjectID="_1572261605" r:id="rId34"/>
        </w:objec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откуда</w:t>
      </w: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1579" w:dyaOrig="1240">
          <v:shape id="_x0000_i1040" type="#_x0000_t75" style="width:88.5pt;height:69.75pt" o:ole="" fillcolor="window">
            <v:imagedata r:id="rId35" o:title=""/>
          </v:shape>
          <o:OLEObject Type="Embed" ProgID="Equation.3" ShapeID="_x0000_i1040" DrawAspect="Content" ObjectID="_1572261606" r:id="rId36"/>
        </w:objec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Окончательное выражение для вероятностей состояния системы принимают вид:</w:t>
      </w:r>
    </w:p>
    <w:p w:rsidR="007418ED" w:rsidRPr="00B12224" w:rsidRDefault="007418ED" w:rsidP="007418ED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78"/>
          <w:sz w:val="28"/>
          <w:szCs w:val="28"/>
        </w:rPr>
        <w:object w:dxaOrig="1500" w:dyaOrig="1660">
          <v:shape id="_x0000_i1041" type="#_x0000_t75" style="width:80.25pt;height:90pt" o:ole="" fillcolor="window">
            <v:imagedata r:id="rId37" o:title=""/>
          </v:shape>
          <o:OLEObject Type="Embed" ProgID="Equation.3" ShapeID="_x0000_i1041" DrawAspect="Content" ObjectID="_1572261607" r:id="rId38"/>
        </w:object>
      </w:r>
      <w:r w:rsidRPr="00B12224">
        <w:rPr>
          <w:rFonts w:ascii="Times New Roman" w:hAnsi="Times New Roman"/>
          <w:sz w:val="28"/>
          <w:szCs w:val="28"/>
        </w:rPr>
        <w:tab/>
      </w:r>
      <w:r w:rsidRPr="00B12224">
        <w:rPr>
          <w:rFonts w:ascii="Times New Roman" w:hAnsi="Times New Roman"/>
          <w:sz w:val="28"/>
          <w:szCs w:val="28"/>
        </w:rPr>
        <w:tab/>
        <w:t>(0≤</w:t>
      </w:r>
      <w:r w:rsidRPr="00B12224">
        <w:rPr>
          <w:rFonts w:ascii="Times New Roman" w:hAnsi="Times New Roman"/>
          <w:sz w:val="28"/>
          <w:szCs w:val="28"/>
          <w:lang w:val="en-US"/>
        </w:rPr>
        <w:t>k</w:t>
      </w:r>
      <w:r w:rsidRPr="00B12224">
        <w:rPr>
          <w:rFonts w:ascii="Times New Roman" w:hAnsi="Times New Roman"/>
          <w:sz w:val="28"/>
          <w:szCs w:val="28"/>
        </w:rPr>
        <w:t>≤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>).</w:t>
      </w:r>
    </w:p>
    <w:p w:rsidR="007418ED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Вероятность отказа (все каналы заняты):</w:t>
      </w:r>
    </w:p>
    <w:p w:rsidR="007418ED" w:rsidRPr="00B12224" w:rsidRDefault="007418ED" w:rsidP="007418ED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78"/>
          <w:sz w:val="28"/>
          <w:szCs w:val="28"/>
        </w:rPr>
        <w:object w:dxaOrig="2400" w:dyaOrig="1660">
          <v:shape id="_x0000_i1042" type="#_x0000_t75" style="width:120pt;height:83.25pt" o:ole="" fillcolor="window">
            <v:imagedata r:id="rId39" o:title=""/>
          </v:shape>
          <o:OLEObject Type="Embed" ProgID="Equation.3" ShapeID="_x0000_i1042" DrawAspect="Content" ObjectID="_1572261608" r:id="rId40"/>
        </w:object>
      </w:r>
    </w:p>
    <w:p w:rsidR="007418ED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Для одноканальной системы (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 xml:space="preserve">=1): </w:t>
      </w:r>
    </w:p>
    <w:p w:rsidR="007418ED" w:rsidRPr="00B12224" w:rsidRDefault="007418ED" w:rsidP="007418ED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28"/>
          <w:sz w:val="28"/>
          <w:szCs w:val="28"/>
          <w:lang w:val="en-US"/>
        </w:rPr>
        <w:object w:dxaOrig="2120" w:dyaOrig="740">
          <v:shape id="_x0000_i1043" type="#_x0000_t75" style="width:105.75pt;height:36.75pt" o:ole="" fillcolor="window">
            <v:imagedata r:id="rId41" o:title=""/>
          </v:shape>
          <o:OLEObject Type="Embed" ProgID="Equation.3" ShapeID="_x0000_i1043" DrawAspect="Content" ObjectID="_1572261609" r:id="rId42"/>
        </w:object>
      </w:r>
      <w:r w:rsidRPr="00B12224">
        <w:rPr>
          <w:rFonts w:ascii="Times New Roman" w:hAnsi="Times New Roman"/>
          <w:sz w:val="28"/>
          <w:szCs w:val="28"/>
        </w:rPr>
        <w:t>.</w:t>
      </w:r>
    </w:p>
    <w:p w:rsidR="007418ED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Относительная пропускная </w:t>
      </w:r>
      <w:proofErr w:type="gramStart"/>
      <w:r w:rsidRPr="00B12224">
        <w:rPr>
          <w:rFonts w:ascii="Times New Roman" w:hAnsi="Times New Roman"/>
          <w:sz w:val="28"/>
          <w:szCs w:val="28"/>
        </w:rPr>
        <w:t>способность :</w:t>
      </w:r>
      <w:proofErr w:type="gramEnd"/>
    </w:p>
    <w:p w:rsidR="007418ED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7418ED" w:rsidRPr="00B12224" w:rsidRDefault="007418ED" w:rsidP="007418ED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28"/>
          <w:sz w:val="28"/>
          <w:szCs w:val="28"/>
        </w:rPr>
        <w:object w:dxaOrig="2460" w:dyaOrig="740">
          <v:shape id="_x0000_i1044" type="#_x0000_t75" style="width:123pt;height:36.75pt" o:ole="" fillcolor="window">
            <v:imagedata r:id="rId43" o:title=""/>
          </v:shape>
          <o:OLEObject Type="Embed" ProgID="Equation.3" ShapeID="_x0000_i1044" DrawAspect="Content" ObjectID="_1572261610" r:id="rId44"/>
        </w:object>
      </w:r>
    </w:p>
    <w:p w:rsidR="007418ED" w:rsidRPr="00B12224" w:rsidRDefault="007418ED" w:rsidP="007418ED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Формулы Эрланга и их следствия были получены в предположении о показательном распределении времени обслуживания заявок. Однако исследования показали, что эти формулы справедливы при любом законе распределения времени обслуживания, лишь бы входной поток был простейшим.</w:t>
      </w:r>
    </w:p>
    <w:p w:rsidR="007418ED" w:rsidRDefault="007418ED" w:rsidP="007418ED">
      <w:pPr>
        <w:pStyle w:val="a3"/>
        <w:ind w:firstLine="567"/>
      </w:pPr>
    </w:p>
    <w:p w:rsidR="007418ED" w:rsidRPr="00B12224" w:rsidRDefault="00C9605F" w:rsidP="007418ED">
      <w:pPr>
        <w:pStyle w:val="a3"/>
        <w:ind w:left="0" w:firstLine="567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7418ED" w:rsidRPr="00B12224">
        <w:rPr>
          <w:rFonts w:ascii="Times New Roman" w:hAnsi="Times New Roman"/>
          <w:b/>
          <w:sz w:val="28"/>
          <w:szCs w:val="28"/>
        </w:rPr>
        <w:t>.4. СМО с ожиданием</w:t>
      </w:r>
    </w:p>
    <w:p w:rsidR="007418ED" w:rsidRPr="00B12224" w:rsidRDefault="007418ED" w:rsidP="007418ED">
      <w:pPr>
        <w:pStyle w:val="a3"/>
        <w:ind w:left="364"/>
        <w:rPr>
          <w:rFonts w:ascii="Times New Roman" w:hAnsi="Times New Roman"/>
          <w:b/>
          <w:sz w:val="28"/>
          <w:szCs w:val="28"/>
        </w:rPr>
      </w:pP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Система массового обслуживания называется системой с ожиданием, если заявка, заставшая все каналы занятыми, становится в очередь и ждет, пока не освободится какой-нибудь канал.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Если время ожидания заявки в очереди ничем не ограничено, то система называется </w:t>
      </w:r>
      <w:r w:rsidRPr="00E9331B">
        <w:rPr>
          <w:i/>
          <w:sz w:val="28"/>
          <w:szCs w:val="28"/>
        </w:rPr>
        <w:t>чистой системой с ожиданием</w:t>
      </w:r>
      <w:r w:rsidRPr="00E9331B">
        <w:rPr>
          <w:sz w:val="28"/>
          <w:szCs w:val="28"/>
        </w:rPr>
        <w:t xml:space="preserve">. Если оно ограничено некоторыми условиями, то система называется системой смешанного типа. </w:t>
      </w:r>
      <w:r w:rsidRPr="00E9331B">
        <w:rPr>
          <w:sz w:val="28"/>
          <w:szCs w:val="28"/>
        </w:rPr>
        <w:lastRenderedPageBreak/>
        <w:t xml:space="preserve">Ограничения, наложенные на ожидание могут </w:t>
      </w:r>
      <w:proofErr w:type="gramStart"/>
      <w:r w:rsidRPr="00E9331B">
        <w:rPr>
          <w:sz w:val="28"/>
          <w:szCs w:val="28"/>
        </w:rPr>
        <w:t>быть  различного</w:t>
      </w:r>
      <w:proofErr w:type="gramEnd"/>
      <w:r w:rsidRPr="00E9331B">
        <w:rPr>
          <w:sz w:val="28"/>
          <w:szCs w:val="28"/>
        </w:rPr>
        <w:t xml:space="preserve"> типа, например:</w:t>
      </w:r>
    </w:p>
    <w:p w:rsidR="007418ED" w:rsidRPr="00E9331B" w:rsidRDefault="007418ED" w:rsidP="007418ED">
      <w:pPr>
        <w:numPr>
          <w:ilvl w:val="0"/>
          <w:numId w:val="1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очереди;</w:t>
      </w:r>
    </w:p>
    <w:p w:rsidR="007418ED" w:rsidRPr="00E9331B" w:rsidRDefault="007418ED" w:rsidP="007418ED">
      <w:pPr>
        <w:numPr>
          <w:ilvl w:val="0"/>
          <w:numId w:val="1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длину очереди;</w:t>
      </w:r>
    </w:p>
    <w:p w:rsidR="007418ED" w:rsidRPr="00E9331B" w:rsidRDefault="007418ED" w:rsidP="007418ED">
      <w:pPr>
        <w:numPr>
          <w:ilvl w:val="0"/>
          <w:numId w:val="1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системе.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 системах с ожиданием существенную роль играет так называемая </w:t>
      </w:r>
      <w:r w:rsidRPr="00E9331B">
        <w:rPr>
          <w:i/>
          <w:sz w:val="28"/>
          <w:szCs w:val="28"/>
        </w:rPr>
        <w:t>дисциплина очереди</w:t>
      </w:r>
      <w:r w:rsidRPr="00E9331B">
        <w:rPr>
          <w:sz w:val="28"/>
          <w:szCs w:val="28"/>
        </w:rPr>
        <w:t>. Каждый тип системы с ожиданием имеет свои особенности и математическую теорию. Мы остановимся на простейшем случае смешанной системы, являющимся обобщением задачи Эрланга для системы с отказами.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Рассмотрим СМО с 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 xml:space="preserve"> каналами, на вход которой поступает простейший поток с параметром λ. Время обслуживания заявок также имеет показательное распределение с параметром μ. Заявка, заставшая все каналы занятыми, становится в очередь и ожидает обслуживания. Время ожидания заявки   в очереди ограничено некоторым сроком </w:t>
      </w:r>
      <w:r w:rsidRPr="00E9331B">
        <w:rPr>
          <w:sz w:val="28"/>
          <w:szCs w:val="28"/>
          <w:lang w:val="en-US"/>
        </w:rPr>
        <w:t>T</w:t>
      </w:r>
      <w:proofErr w:type="spellStart"/>
      <w:r w:rsidRPr="00E9331B">
        <w:rPr>
          <w:sz w:val="28"/>
          <w:szCs w:val="28"/>
          <w:vertAlign w:val="subscript"/>
        </w:rPr>
        <w:t>ож</w:t>
      </w:r>
      <w:proofErr w:type="spellEnd"/>
      <w:r w:rsidRPr="00E9331B">
        <w:rPr>
          <w:sz w:val="28"/>
          <w:szCs w:val="28"/>
        </w:rPr>
        <w:t>. Если до истечения этого срока заявка не будет обслужена, то она покидает систему. Срок ожидания обслуживания будем полагать случайной величиной с показательным распределением и параметром ν. Очевидно, что при ν→∞, система смешанного типа превращается в чистую систему с отказами, а при ν→0, система смешанного типа превращается в чистую систему с ожиданиями.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Отметим, что в предположении о показательном распределении срока ожидания пропускная способность системы не зависит от того, обслуживаются ли заявки в порядке очереди ли в случайно порядке: для каждой заявки закон распределения оставшегося времени ожидания не зависит от того, сколько времени заявка стояла в очереди.</w:t>
      </w:r>
    </w:p>
    <w:p w:rsidR="007418ED" w:rsidRPr="00E9331B" w:rsidRDefault="007418ED" w:rsidP="007418ED">
      <w:pPr>
        <w:numPr>
          <w:ilvl w:val="0"/>
          <w:numId w:val="2"/>
        </w:numPr>
        <w:ind w:left="927"/>
        <w:rPr>
          <w:sz w:val="28"/>
          <w:szCs w:val="28"/>
        </w:rPr>
      </w:pPr>
      <w:r w:rsidRPr="00E9331B">
        <w:rPr>
          <w:sz w:val="28"/>
          <w:szCs w:val="28"/>
        </w:rPr>
        <w:t xml:space="preserve">для любого 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 xml:space="preserve"> </w:t>
      </w:r>
      <w:r w:rsidRPr="00E9331B">
        <w:rPr>
          <w:position w:val="-38"/>
          <w:sz w:val="28"/>
          <w:szCs w:val="28"/>
          <w:lang w:val="en-US"/>
        </w:rPr>
        <w:object w:dxaOrig="1780" w:dyaOrig="900">
          <v:shape id="_x0000_i1045" type="#_x0000_t75" style="width:88.5pt;height:45pt" o:ole="" fillcolor="window">
            <v:imagedata r:id="rId45" o:title=""/>
          </v:shape>
          <o:OLEObject Type="Embed" ProgID="Equation.3" ShapeID="_x0000_i1045" DrawAspect="Content" ObjectID="_1572261611" r:id="rId46"/>
        </w:object>
      </w:r>
    </w:p>
    <w:p w:rsidR="007418ED" w:rsidRPr="00E9331B" w:rsidRDefault="007418ED" w:rsidP="007418ED">
      <w:pPr>
        <w:numPr>
          <w:ilvl w:val="0"/>
          <w:numId w:val="2"/>
        </w:numPr>
        <w:ind w:left="927"/>
        <w:rPr>
          <w:sz w:val="28"/>
          <w:szCs w:val="28"/>
        </w:rPr>
      </w:pPr>
      <w:r w:rsidRPr="00E9331B">
        <w:rPr>
          <w:sz w:val="28"/>
          <w:szCs w:val="28"/>
        </w:rPr>
        <w:t xml:space="preserve">для любого 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 xml:space="preserve">≥1: </w:t>
      </w:r>
      <w:r w:rsidRPr="00E9331B">
        <w:rPr>
          <w:position w:val="-76"/>
          <w:sz w:val="28"/>
          <w:szCs w:val="28"/>
          <w:lang w:val="en-US"/>
        </w:rPr>
        <w:object w:dxaOrig="3240" w:dyaOrig="1300">
          <v:shape id="_x0000_i1046" type="#_x0000_t75" style="width:162pt;height:64.5pt" o:ole="" fillcolor="window">
            <v:imagedata r:id="rId47" o:title=""/>
          </v:shape>
          <o:OLEObject Type="Embed" ProgID="Equation.3" ShapeID="_x0000_i1046" DrawAspect="Content" ObjectID="_1572261612" r:id="rId48"/>
        </w:object>
      </w:r>
    </w:p>
    <w:p w:rsidR="007418ED" w:rsidRPr="00E9331B" w:rsidRDefault="007418ED" w:rsidP="007418ED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 xml:space="preserve">В приведенных выше формулах в качестве сомножителя присутствует вероятность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0</w:t>
      </w:r>
      <w:r w:rsidRPr="00E9331B">
        <w:rPr>
          <w:sz w:val="28"/>
          <w:szCs w:val="28"/>
        </w:rPr>
        <w:t>. Определим эту вероятность из дополнительного условия:</w:t>
      </w:r>
    </w:p>
    <w:p w:rsidR="007418ED" w:rsidRPr="00E9331B" w:rsidRDefault="007418ED" w:rsidP="007418ED">
      <w:pPr>
        <w:ind w:firstLine="567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4920" w:dyaOrig="1700">
          <v:shape id="_x0000_i1047" type="#_x0000_t75" style="width:246.75pt;height:84.75pt" o:ole="" fillcolor="window">
            <v:imagedata r:id="rId49" o:title=""/>
          </v:shape>
          <o:OLEObject Type="Embed" ProgID="Equation.3" ShapeID="_x0000_i1047" DrawAspect="Content" ObjectID="_1572261613" r:id="rId50"/>
        </w:object>
      </w:r>
    </w:p>
    <w:p w:rsidR="007418ED" w:rsidRDefault="007418ED" w:rsidP="007418ED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>Введем обозначения:</w:t>
      </w:r>
    </w:p>
    <w:p w:rsidR="007418ED" w:rsidRPr="00E9331B" w:rsidRDefault="007418ED" w:rsidP="007418ED">
      <w:pPr>
        <w:ind w:firstLine="567"/>
        <w:rPr>
          <w:sz w:val="28"/>
          <w:szCs w:val="28"/>
        </w:rPr>
      </w:pP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sz w:val="28"/>
          <w:szCs w:val="28"/>
        </w:rPr>
        <w:t>λ/μ=λ</w:t>
      </w:r>
      <w:proofErr w:type="spellStart"/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r w:rsidRPr="00E9331B">
        <w:rPr>
          <w:sz w:val="28"/>
          <w:szCs w:val="28"/>
          <w:vertAlign w:val="subscript"/>
        </w:rPr>
        <w:t>обсл</w:t>
      </w:r>
      <w:proofErr w:type="spellEnd"/>
      <w:r w:rsidRPr="00E9331B">
        <w:rPr>
          <w:sz w:val="28"/>
          <w:szCs w:val="28"/>
        </w:rPr>
        <w:t xml:space="preserve">= α; </w:t>
      </w:r>
      <w:r w:rsidRPr="00E9331B">
        <w:rPr>
          <w:sz w:val="28"/>
          <w:szCs w:val="28"/>
        </w:rPr>
        <w:tab/>
      </w:r>
      <w:r w:rsidRPr="00E9331B">
        <w:rPr>
          <w:sz w:val="28"/>
          <w:szCs w:val="28"/>
        </w:rPr>
        <w:tab/>
        <w:t>ν/μ=ν</w:t>
      </w:r>
      <w:proofErr w:type="spellStart"/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r w:rsidRPr="00E9331B">
        <w:rPr>
          <w:sz w:val="28"/>
          <w:szCs w:val="28"/>
          <w:vertAlign w:val="subscript"/>
        </w:rPr>
        <w:t>обсл</w:t>
      </w:r>
      <w:proofErr w:type="spellEnd"/>
      <w:r w:rsidRPr="00E9331B">
        <w:rPr>
          <w:sz w:val="28"/>
          <w:szCs w:val="28"/>
        </w:rPr>
        <w:t>=</w:t>
      </w:r>
      <w:r w:rsidRPr="00E9331B">
        <w:rPr>
          <w:sz w:val="28"/>
          <w:szCs w:val="28"/>
          <w:vertAlign w:val="subscript"/>
        </w:rPr>
        <w:t xml:space="preserve"> </w:t>
      </w:r>
      <w:r w:rsidRPr="00E9331B">
        <w:rPr>
          <w:sz w:val="28"/>
          <w:szCs w:val="28"/>
        </w:rPr>
        <w:t>β.</w:t>
      </w:r>
    </w:p>
    <w:p w:rsidR="007418ED" w:rsidRPr="00B12224" w:rsidRDefault="007418ED" w:rsidP="007418ED">
      <w:pPr>
        <w:ind w:firstLine="567"/>
        <w:rPr>
          <w:sz w:val="28"/>
          <w:szCs w:val="28"/>
        </w:rPr>
      </w:pPr>
      <w:r w:rsidRPr="00B12224">
        <w:rPr>
          <w:sz w:val="28"/>
          <w:szCs w:val="28"/>
        </w:rPr>
        <w:lastRenderedPageBreak/>
        <w:t>Параметра α и β выражают соответственно среднее число заявок и среднее число необслуженных заявок приходящееся на среднее время обслуживания одной заявки.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В новых обозначениях приведенные выше выражения принимают вид: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position w:val="-28"/>
          <w:sz w:val="28"/>
          <w:szCs w:val="28"/>
          <w:lang w:val="en-US"/>
        </w:rPr>
        <w:object w:dxaOrig="1540" w:dyaOrig="800">
          <v:shape id="_x0000_i1048" type="#_x0000_t75" style="width:77.25pt;height:39.75pt" o:ole="" fillcolor="window">
            <v:imagedata r:id="rId51" o:title=""/>
          </v:shape>
          <o:OLEObject Type="Embed" ProgID="Equation.3" ShapeID="_x0000_i1048" DrawAspect="Content" ObjectID="_1572261614" r:id="rId52"/>
        </w:object>
      </w:r>
      <w:r w:rsidRPr="00E9331B">
        <w:rPr>
          <w:sz w:val="28"/>
          <w:szCs w:val="28"/>
        </w:rPr>
        <w:t xml:space="preserve"> </w:t>
      </w:r>
      <w:r w:rsidRPr="00E9331B">
        <w:rPr>
          <w:sz w:val="28"/>
          <w:szCs w:val="28"/>
        </w:rPr>
        <w:tab/>
        <w:t>(0&lt;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>)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position w:val="-76"/>
          <w:sz w:val="28"/>
          <w:szCs w:val="28"/>
          <w:lang w:val="en-US"/>
        </w:rPr>
        <w:object w:dxaOrig="2380" w:dyaOrig="1640">
          <v:shape id="_x0000_i1049" type="#_x0000_t75" style="width:119.25pt;height:82.5pt" o:ole="" fillcolor="window">
            <v:imagedata r:id="rId53" o:title=""/>
          </v:shape>
          <o:OLEObject Type="Embed" ProgID="Equation.3" ShapeID="_x0000_i1049" DrawAspect="Content" ObjectID="_1572261615" r:id="rId54"/>
        </w:object>
      </w:r>
      <w:proofErr w:type="gramStart"/>
      <w:r w:rsidRPr="00E9331B">
        <w:rPr>
          <w:sz w:val="28"/>
          <w:szCs w:val="28"/>
        </w:rPr>
        <w:t>;</w:t>
      </w:r>
      <w:r w:rsidRPr="00E9331B">
        <w:rPr>
          <w:sz w:val="28"/>
          <w:szCs w:val="28"/>
        </w:rPr>
        <w:tab/>
      </w:r>
      <w:proofErr w:type="gramEnd"/>
      <w:r w:rsidRPr="00E9331B">
        <w:rPr>
          <w:sz w:val="28"/>
          <w:szCs w:val="28"/>
        </w:rPr>
        <w:tab/>
        <w:t>(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>≥1).</w: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Зная вероятности состояния системы можно определить и другие интересующие нас характеристики, в частности вероятность того, что заявка покинет систему не обслуженной. Определим эту вероятность из следующих соображений: при установившемся режиме вероятность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н</w:t>
      </w:r>
      <w:r w:rsidRPr="00E9331B">
        <w:rPr>
          <w:sz w:val="28"/>
          <w:szCs w:val="28"/>
        </w:rPr>
        <w:t xml:space="preserve"> есть отношение среднего числа заявок, </w:t>
      </w:r>
      <w:r w:rsidRPr="00E9331B">
        <w:rPr>
          <w:sz w:val="28"/>
          <w:szCs w:val="28"/>
          <w:u w:val="single"/>
        </w:rPr>
        <w:t>уходящих</w:t>
      </w:r>
      <w:r w:rsidRPr="00E9331B">
        <w:rPr>
          <w:sz w:val="28"/>
          <w:szCs w:val="28"/>
        </w:rPr>
        <w:t xml:space="preserve"> из очереди в единицу времени. Определим среднее число заявок, </w:t>
      </w:r>
      <w:r w:rsidRPr="00E9331B">
        <w:rPr>
          <w:sz w:val="28"/>
          <w:szCs w:val="28"/>
          <w:u w:val="single"/>
        </w:rPr>
        <w:t xml:space="preserve">находящихся </w:t>
      </w:r>
      <w:r w:rsidRPr="00E9331B">
        <w:rPr>
          <w:sz w:val="28"/>
          <w:szCs w:val="28"/>
        </w:rPr>
        <w:t xml:space="preserve"> в очереди:</w:t>
      </w: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position w:val="-34"/>
          <w:sz w:val="28"/>
          <w:szCs w:val="28"/>
        </w:rPr>
        <w:object w:dxaOrig="1719" w:dyaOrig="840">
          <v:shape id="_x0000_i1050" type="#_x0000_t75" style="width:85.5pt;height:42pt" o:ole="" fillcolor="window">
            <v:imagedata r:id="rId55" o:title=""/>
          </v:shape>
          <o:OLEObject Type="Embed" ProgID="Equation.3" ShapeID="_x0000_i1050" DrawAspect="Content" ObjectID="_1572261616" r:id="rId56"/>
        </w:object>
      </w:r>
    </w:p>
    <w:p w:rsidR="007418ED" w:rsidRPr="00E9331B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Чтобы найти вероятность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н</w:t>
      </w:r>
      <w:r w:rsidRPr="00E9331B">
        <w:rPr>
          <w:sz w:val="28"/>
          <w:szCs w:val="28"/>
        </w:rPr>
        <w:t>, нужно среднее число заявок в очереди умножить на среднюю плотность уходов (определим среднее число заявок, покидающих систему) и умножим на интенсивность входного потока заявок:</w:t>
      </w:r>
    </w:p>
    <w:p w:rsidR="007418ED" w:rsidRPr="00E9331B" w:rsidRDefault="007418ED" w:rsidP="007418ED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360" w:dyaOrig="740">
          <v:shape id="_x0000_i1051" type="#_x0000_t75" style="width:117.75pt;height:36.75pt" o:ole="" fillcolor="window">
            <v:imagedata r:id="rId57" o:title=""/>
          </v:shape>
          <o:OLEObject Type="Embed" ProgID="Equation.3" ShapeID="_x0000_i1051" DrawAspect="Content" ObjectID="_1572261617" r:id="rId58"/>
        </w:object>
      </w: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E9331B">
        <w:rPr>
          <w:szCs w:val="28"/>
        </w:rPr>
        <w:t xml:space="preserve">Относительная </w:t>
      </w:r>
      <w:r w:rsidRPr="00B12224">
        <w:rPr>
          <w:sz w:val="28"/>
          <w:szCs w:val="28"/>
        </w:rPr>
        <w:t>пропускная способность системы: q=1-Pн.</w:t>
      </w: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Очевидно, что пропускная система с ожиданиями выше, чем пропускная способность системы с отказами и пропускная способность увеличивается с увеличением среднего времени ожидания </w:t>
      </w:r>
      <w:proofErr w:type="spellStart"/>
      <w:r w:rsidRPr="00B12224">
        <w:rPr>
          <w:sz w:val="28"/>
          <w:szCs w:val="28"/>
        </w:rPr>
        <w:t>mtож</w:t>
      </w:r>
      <w:proofErr w:type="spellEnd"/>
      <w:r w:rsidRPr="00B12224">
        <w:rPr>
          <w:sz w:val="28"/>
          <w:szCs w:val="28"/>
        </w:rPr>
        <w:t>=1/ν.</w:t>
      </w: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Рассмотрим, во что превратиться система с ожиданиями при изменении параметра β. Очевидно, что при β→∞ система с ожиданиями превращается в чистую систему с отказами, а при β→0 – в чистую систему с ожиданиями. В такой системе вероятность того, что заявка уйдет из системы не обслуженной, равна нулю. Однако, в такой системе не всегда имеется предельный стационарный режим при t→∞. Такой режим существует только при α&lt;n, т.е., когда среднее число заявок, приходящееся на время обслуживания одной заявки не выходит за пределы возможностей n-канальной системы. В противном случае, число заявок в очереди будет неограниченно возрастать. </w:t>
      </w: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Полагая, что α&lt;n, найдем предельные вероятности состояния системы (β→0):</w:t>
      </w:r>
    </w:p>
    <w:p w:rsidR="007418ED" w:rsidRDefault="007418ED" w:rsidP="007418ED">
      <w:pPr>
        <w:pStyle w:val="a3"/>
        <w:ind w:left="0"/>
        <w:jc w:val="center"/>
      </w:pPr>
      <w:r w:rsidRPr="000C366A">
        <w:rPr>
          <w:position w:val="-80"/>
        </w:rPr>
        <w:object w:dxaOrig="5380" w:dyaOrig="1260">
          <v:shape id="_x0000_i1052" type="#_x0000_t75" style="width:269.25pt;height:63pt" o:ole="" fillcolor="window">
            <v:imagedata r:id="rId59" o:title=""/>
          </v:shape>
          <o:OLEObject Type="Embed" ProgID="Equation.3" ShapeID="_x0000_i1052" DrawAspect="Content" ObjectID="_1572261618" r:id="rId60"/>
        </w:object>
      </w:r>
    </w:p>
    <w:p w:rsidR="007418ED" w:rsidRPr="00B12224" w:rsidRDefault="007418ED" w:rsidP="007418ED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Отсюда найдем:</w:t>
      </w:r>
    </w:p>
    <w:p w:rsidR="007418ED" w:rsidRDefault="007418ED" w:rsidP="007418ED">
      <w:pPr>
        <w:pStyle w:val="a3"/>
        <w:ind w:left="0"/>
        <w:jc w:val="center"/>
      </w:pPr>
      <w:r w:rsidRPr="000C366A">
        <w:rPr>
          <w:position w:val="-80"/>
        </w:rPr>
        <w:object w:dxaOrig="2840" w:dyaOrig="1680">
          <v:shape id="_x0000_i1053" type="#_x0000_t75" style="width:141.75pt;height:84pt" o:ole="" fillcolor="window">
            <v:imagedata r:id="rId61" o:title=""/>
          </v:shape>
          <o:OLEObject Type="Embed" ProgID="Equation.3" ShapeID="_x0000_i1053" DrawAspect="Content" ObjectID="_1572261619" r:id="rId62"/>
        </w:object>
      </w:r>
      <w:r>
        <w:tab/>
      </w:r>
      <w:r>
        <w:tab/>
        <w:t>(0≤</w:t>
      </w:r>
      <w:r>
        <w:rPr>
          <w:lang w:val="en-US"/>
        </w:rPr>
        <w:t>k</w:t>
      </w:r>
      <w:r>
        <w:t>≤</w:t>
      </w:r>
      <w:r>
        <w:rPr>
          <w:lang w:val="en-US"/>
        </w:rPr>
        <w:t>n</w:t>
      </w:r>
      <w:r>
        <w:t>).</w:t>
      </w:r>
    </w:p>
    <w:p w:rsidR="007418ED" w:rsidRDefault="007418ED" w:rsidP="007418ED">
      <w:pPr>
        <w:pStyle w:val="a3"/>
        <w:ind w:left="0"/>
        <w:jc w:val="center"/>
      </w:pPr>
      <w:r w:rsidRPr="000C366A">
        <w:rPr>
          <w:position w:val="-80"/>
        </w:rPr>
        <w:object w:dxaOrig="3060" w:dyaOrig="1700">
          <v:shape id="_x0000_i1054" type="#_x0000_t75" style="width:153.75pt;height:84.75pt" o:ole="" fillcolor="window">
            <v:imagedata r:id="rId63" o:title=""/>
          </v:shape>
          <o:OLEObject Type="Embed" ProgID="Equation.3" ShapeID="_x0000_i1054" DrawAspect="Content" ObjectID="_1572261620" r:id="rId64"/>
        </w:object>
      </w:r>
      <w:r>
        <w:tab/>
      </w:r>
      <w:r>
        <w:tab/>
        <w:t>(</w:t>
      </w:r>
      <w:r>
        <w:rPr>
          <w:lang w:val="en-US"/>
        </w:rPr>
        <w:t>s</w:t>
      </w:r>
      <w:r>
        <w:t>≥0).</w:t>
      </w:r>
    </w:p>
    <w:p w:rsidR="007418ED" w:rsidRDefault="007418ED" w:rsidP="007418ED">
      <w:pPr>
        <w:pStyle w:val="a3"/>
        <w:ind w:left="0"/>
        <w:jc w:val="center"/>
      </w:pPr>
      <w:r>
        <w:t>Среднее число заявок в очереди:</w:t>
      </w:r>
    </w:p>
    <w:p w:rsidR="007418ED" w:rsidRDefault="007418ED" w:rsidP="007418ED">
      <w:pPr>
        <w:pStyle w:val="a3"/>
        <w:ind w:left="0"/>
        <w:jc w:val="center"/>
      </w:pPr>
      <w:r w:rsidRPr="00B12224">
        <w:object w:dxaOrig="2780" w:dyaOrig="1600">
          <v:shape id="_x0000_i1055" type="#_x0000_t75" style="width:138.75pt;height:80.25pt" o:ole="" fillcolor="window">
            <v:imagedata r:id="rId65" o:title=""/>
          </v:shape>
          <o:OLEObject Type="Embed" ProgID="Equation.3" ShapeID="_x0000_i1055" DrawAspect="Content" ObjectID="_1572261621" r:id="rId66"/>
        </w:object>
      </w:r>
    </w:p>
    <w:p w:rsidR="007418ED" w:rsidRDefault="007418ED" w:rsidP="007418ED">
      <w:pPr>
        <w:pStyle w:val="a3"/>
      </w:pPr>
    </w:p>
    <w:p w:rsidR="007418ED" w:rsidRDefault="007418ED" w:rsidP="007418ED">
      <w:pPr>
        <w:pStyle w:val="a3"/>
      </w:pPr>
    </w:p>
    <w:p w:rsidR="007418ED" w:rsidRPr="00E9331B" w:rsidRDefault="00C9605F" w:rsidP="007418ED">
      <w:pPr>
        <w:shd w:val="clear" w:color="auto" w:fill="FFFFFF"/>
        <w:spacing w:before="184"/>
        <w:ind w:left="43" w:right="36" w:firstLine="524"/>
        <w:jc w:val="both"/>
        <w:outlineLvl w:val="1"/>
        <w:rPr>
          <w:rFonts w:ascii="Arial" w:hAnsi="Arial" w:cs="Arial"/>
          <w:b/>
          <w:bCs/>
          <w:color w:val="000000"/>
          <w:spacing w:val="-3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7</w:t>
      </w:r>
      <w:r w:rsidR="007418ED" w:rsidRPr="00E9331B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5</w:t>
      </w:r>
      <w:r w:rsidR="007418ED" w:rsidRPr="00E9331B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 xml:space="preserve"> Простейшая многофазовая СМО с очередью. </w:t>
      </w:r>
    </w:p>
    <w:p w:rsidR="007418ED" w:rsidRPr="00E9331B" w:rsidRDefault="007418ED" w:rsidP="007418ED">
      <w:pPr>
        <w:shd w:val="clear" w:color="auto" w:fill="FFFFFF"/>
        <w:spacing w:before="184"/>
        <w:ind w:left="45" w:right="34" w:firstLine="522"/>
        <w:jc w:val="both"/>
        <w:rPr>
          <w:color w:val="000000"/>
          <w:spacing w:val="-2"/>
          <w:sz w:val="28"/>
          <w:szCs w:val="28"/>
        </w:rPr>
      </w:pPr>
      <w:r w:rsidRPr="00E9331B">
        <w:rPr>
          <w:color w:val="000000"/>
          <w:spacing w:val="-3"/>
          <w:sz w:val="28"/>
          <w:szCs w:val="28"/>
        </w:rPr>
        <w:t xml:space="preserve">Анализ многофазовых СМО </w:t>
      </w:r>
      <w:r w:rsidRPr="00E9331B">
        <w:rPr>
          <w:color w:val="000000"/>
          <w:spacing w:val="-6"/>
          <w:sz w:val="28"/>
          <w:szCs w:val="28"/>
        </w:rPr>
        <w:t xml:space="preserve">в общем случае затруднен, тем что входящий поток каждой последующей фазы </w:t>
      </w:r>
      <w:r w:rsidRPr="00E9331B">
        <w:rPr>
          <w:color w:val="000000"/>
          <w:spacing w:val="-8"/>
          <w:sz w:val="28"/>
          <w:szCs w:val="28"/>
        </w:rPr>
        <w:t>является выходным потоком предыдущей и в общем случае имеет последействие.</w:t>
      </w:r>
      <w:r w:rsidRPr="00E9331B">
        <w:rPr>
          <w:b/>
          <w:bCs/>
          <w:color w:val="000000"/>
          <w:spacing w:val="-8"/>
          <w:sz w:val="28"/>
          <w:szCs w:val="28"/>
        </w:rPr>
        <w:t xml:space="preserve"> </w:t>
      </w:r>
      <w:r w:rsidRPr="00E9331B">
        <w:rPr>
          <w:color w:val="000000"/>
          <w:spacing w:val="-9"/>
          <w:sz w:val="28"/>
          <w:szCs w:val="28"/>
        </w:rPr>
        <w:t xml:space="preserve">Однако </w:t>
      </w:r>
      <w:r w:rsidRPr="00E9331B">
        <w:rPr>
          <w:i/>
          <w:iCs/>
          <w:color w:val="000000"/>
          <w:spacing w:val="-9"/>
          <w:sz w:val="28"/>
          <w:szCs w:val="28"/>
        </w:rPr>
        <w:t xml:space="preserve">если на вход С МО с неограниченной очередью поступает простейший поток заявок, а время обслуживания показательное, то выходной поток, этой СМО </w:t>
      </w:r>
      <w:r w:rsidRPr="00E9331B">
        <w:rPr>
          <w:color w:val="000000"/>
          <w:spacing w:val="-9"/>
          <w:sz w:val="28"/>
          <w:szCs w:val="28"/>
        </w:rPr>
        <w:t xml:space="preserve">— </w:t>
      </w:r>
      <w:r w:rsidRPr="00E9331B">
        <w:rPr>
          <w:i/>
          <w:iCs/>
          <w:color w:val="000000"/>
          <w:spacing w:val="-7"/>
          <w:sz w:val="28"/>
          <w:szCs w:val="28"/>
        </w:rPr>
        <w:t xml:space="preserve">простейший, </w:t>
      </w:r>
      <w:r w:rsidRPr="00E9331B">
        <w:rPr>
          <w:color w:val="000000"/>
          <w:spacing w:val="-7"/>
          <w:sz w:val="28"/>
          <w:szCs w:val="28"/>
        </w:rPr>
        <w:t xml:space="preserve">с той же </w:t>
      </w:r>
      <w:proofErr w:type="gramStart"/>
      <w:r w:rsidRPr="00E9331B">
        <w:rPr>
          <w:color w:val="000000"/>
          <w:spacing w:val="-7"/>
          <w:sz w:val="28"/>
          <w:szCs w:val="28"/>
        </w:rPr>
        <w:t xml:space="preserve">интенсивностью </w:t>
      </w:r>
      <w:r w:rsidRPr="00E9331B">
        <w:rPr>
          <w:color w:val="000000"/>
          <w:position w:val="-6"/>
          <w:sz w:val="28"/>
          <w:szCs w:val="28"/>
        </w:rPr>
        <w:object w:dxaOrig="220" w:dyaOrig="279">
          <v:shape id="_x0000_i1056" type="#_x0000_t75" style="width:11.25pt;height:13.5pt" o:ole="">
            <v:imagedata r:id="rId7" o:title=""/>
          </v:shape>
          <o:OLEObject Type="Embed" ProgID="Equation.3" ShapeID="_x0000_i1056" DrawAspect="Content" ObjectID="_1572261622" r:id="rId67"/>
        </w:object>
      </w:r>
      <w:r w:rsidRPr="00E9331B">
        <w:rPr>
          <w:i/>
          <w:iCs/>
          <w:color w:val="000000"/>
          <w:spacing w:val="-7"/>
          <w:sz w:val="28"/>
          <w:szCs w:val="28"/>
        </w:rPr>
        <w:t>,</w:t>
      </w:r>
      <w:proofErr w:type="gramEnd"/>
      <w:r w:rsidRPr="00E9331B">
        <w:rPr>
          <w:i/>
          <w:iCs/>
          <w:color w:val="000000"/>
          <w:spacing w:val="-7"/>
          <w:sz w:val="28"/>
          <w:szCs w:val="28"/>
        </w:rPr>
        <w:t xml:space="preserve"> </w:t>
      </w:r>
      <w:r w:rsidRPr="00E9331B">
        <w:rPr>
          <w:color w:val="000000"/>
          <w:spacing w:val="-7"/>
          <w:sz w:val="28"/>
          <w:szCs w:val="28"/>
        </w:rPr>
        <w:t xml:space="preserve">что и входящий. Из этого следует, что многофазовую СМО с неограниченной очередью перед каждой фазой, простейшим </w:t>
      </w:r>
      <w:r w:rsidRPr="00E9331B">
        <w:rPr>
          <w:color w:val="000000"/>
          <w:spacing w:val="-4"/>
          <w:sz w:val="28"/>
          <w:szCs w:val="28"/>
        </w:rPr>
        <w:t xml:space="preserve">входящим потоком заявок и показательным временем обслуживания на каждой </w:t>
      </w:r>
      <w:r w:rsidRPr="00E9331B">
        <w:rPr>
          <w:color w:val="000000"/>
          <w:spacing w:val="-2"/>
          <w:sz w:val="28"/>
          <w:szCs w:val="28"/>
        </w:rPr>
        <w:t>фазе можно анализировать как простую последовательность простейших СМО.</w:t>
      </w:r>
    </w:p>
    <w:p w:rsidR="007418ED" w:rsidRDefault="007418ED" w:rsidP="007418ED">
      <w:pPr>
        <w:pStyle w:val="3"/>
        <w:rPr>
          <w:b w:val="0"/>
          <w:bCs w:val="0"/>
          <w:i w:val="0"/>
          <w:iCs w:val="0"/>
        </w:rPr>
      </w:pPr>
      <w:r>
        <w:t>Если очередь к фазе ограничена, то выходной поток этой фазы перестает быть простейшим и вышеуказанный прием может применяться только в качестве приближенного.</w:t>
      </w:r>
    </w:p>
    <w:p w:rsidR="00B77045" w:rsidRDefault="00A06A19"/>
    <w:sectPr w:rsidR="00B7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6DC8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F31BD0"/>
    <w:multiLevelType w:val="multilevel"/>
    <w:tmpl w:val="6004F51E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72" w:hanging="2160"/>
      </w:pPr>
      <w:rPr>
        <w:rFonts w:hint="default"/>
      </w:rPr>
    </w:lvl>
  </w:abstractNum>
  <w:abstractNum w:abstractNumId="2" w15:restartNumberingAfterBreak="0">
    <w:nsid w:val="305B5E1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EAB46F2"/>
    <w:multiLevelType w:val="hybridMultilevel"/>
    <w:tmpl w:val="C486035A"/>
    <w:lvl w:ilvl="0" w:tplc="041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5A3C6D69"/>
    <w:multiLevelType w:val="multilevel"/>
    <w:tmpl w:val="66B805B4"/>
    <w:lvl w:ilvl="0">
      <w:start w:val="9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2"/>
        </w:tabs>
        <w:ind w:left="90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4"/>
        </w:tabs>
        <w:ind w:left="1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6"/>
        </w:tabs>
        <w:ind w:left="16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8"/>
        </w:tabs>
        <w:ind w:left="1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50"/>
        </w:tabs>
        <w:ind w:left="23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2"/>
        </w:tabs>
        <w:ind w:left="28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74"/>
        </w:tabs>
        <w:ind w:left="30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16"/>
        </w:tabs>
        <w:ind w:left="361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ED"/>
    <w:rsid w:val="001E4AFE"/>
    <w:rsid w:val="00454D2F"/>
    <w:rsid w:val="007418ED"/>
    <w:rsid w:val="00A06A19"/>
    <w:rsid w:val="00BF6533"/>
    <w:rsid w:val="00C73A18"/>
    <w:rsid w:val="00C9605F"/>
    <w:rsid w:val="00D96EB7"/>
    <w:rsid w:val="00F77A61"/>
    <w:rsid w:val="00F9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10CE2EA-5EDD-4A9A-9E8F-9FD24467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18ED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18E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7418ED"/>
    <w:pPr>
      <w:ind w:left="4253"/>
    </w:pPr>
    <w:rPr>
      <w:rFonts w:ascii="Arial" w:hAnsi="Arial"/>
      <w:szCs w:val="20"/>
    </w:rPr>
  </w:style>
  <w:style w:type="character" w:customStyle="1" w:styleId="a4">
    <w:name w:val="Основной текст с отступом Знак"/>
    <w:basedOn w:val="a0"/>
    <w:link w:val="a3"/>
    <w:rsid w:val="007418E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Normal1">
    <w:name w:val="Normal1"/>
    <w:rsid w:val="007418ED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rsid w:val="007418ED"/>
    <w:pPr>
      <w:ind w:firstLine="540"/>
      <w:jc w:val="both"/>
    </w:pPr>
    <w:rPr>
      <w:b/>
      <w:bCs/>
      <w:i/>
      <w:iCs/>
      <w:sz w:val="28"/>
    </w:rPr>
  </w:style>
  <w:style w:type="character" w:customStyle="1" w:styleId="30">
    <w:name w:val="Основной текст с отступом 3 Знак"/>
    <w:basedOn w:val="a0"/>
    <w:link w:val="3"/>
    <w:rsid w:val="007418ED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2016-04-28T07:24:00Z</dcterms:created>
  <dcterms:modified xsi:type="dcterms:W3CDTF">2017-11-15T11:27:00Z</dcterms:modified>
</cp:coreProperties>
</file>