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9C654A9" w:rsidR="004C14E6" w:rsidRPr="00010CE3" w:rsidRDefault="00FF2917" w:rsidP="005375BB">
      <w:pPr>
        <w:pStyle w:val="Heading1"/>
        <w:keepNext w:val="0"/>
        <w:keepLines w:val="0"/>
        <w:spacing w:before="120"/>
        <w:ind w:firstLine="567"/>
        <w:jc w:val="center"/>
        <w:rPr>
          <w:rFonts w:ascii="Georgia" w:eastAsia="Georgia" w:hAnsi="Georgia" w:cs="Georgia"/>
          <w:b/>
          <w:color w:val="548DD4" w:themeColor="text2" w:themeTint="99"/>
          <w:sz w:val="30"/>
          <w:szCs w:val="30"/>
          <w:u w:val="single"/>
        </w:rPr>
      </w:pPr>
      <w:r w:rsidRPr="00010CE3">
        <w:rPr>
          <w:rFonts w:ascii="Georgia" w:eastAsia="Georgia" w:hAnsi="Georgia" w:cs="Georgia"/>
          <w:b/>
          <w:color w:val="548DD4" w:themeColor="text2" w:themeTint="99"/>
          <w:sz w:val="30"/>
          <w:szCs w:val="30"/>
          <w:u w:val="single"/>
        </w:rPr>
        <w:t xml:space="preserve">Reconstructing </w:t>
      </w:r>
      <w:r w:rsidR="00EC6A65" w:rsidRPr="00010CE3">
        <w:rPr>
          <w:rFonts w:ascii="Georgia" w:eastAsia="Georgia" w:hAnsi="Georgia" w:cs="Georgia"/>
          <w:b/>
          <w:color w:val="548DD4" w:themeColor="text2" w:themeTint="99"/>
          <w:sz w:val="30"/>
          <w:szCs w:val="30"/>
          <w:u w:val="single"/>
        </w:rPr>
        <w:t xml:space="preserve">Israel's National </w:t>
      </w:r>
      <w:r w:rsidR="00D67AAC" w:rsidRPr="00010CE3">
        <w:rPr>
          <w:rFonts w:ascii="Georgia" w:eastAsia="Georgia" w:hAnsi="Georgia" w:cs="Georgia"/>
          <w:b/>
          <w:color w:val="548DD4" w:themeColor="text2" w:themeTint="99"/>
          <w:sz w:val="30"/>
          <w:szCs w:val="30"/>
          <w:u w:val="single"/>
        </w:rPr>
        <w:t>Narrative</w:t>
      </w:r>
      <w:r w:rsidR="006D2830" w:rsidRPr="00010CE3">
        <w:rPr>
          <w:rFonts w:ascii="Georgia" w:eastAsia="Georgia" w:hAnsi="Georgia" w:cs="Georgia"/>
          <w:b/>
          <w:color w:val="548DD4" w:themeColor="text2" w:themeTint="99"/>
          <w:sz w:val="30"/>
          <w:szCs w:val="30"/>
          <w:u w:val="single"/>
        </w:rPr>
        <w:t xml:space="preserve">: </w:t>
      </w:r>
      <w:r w:rsidR="00EC6A65" w:rsidRPr="00010CE3">
        <w:rPr>
          <w:rFonts w:ascii="Georgia" w:eastAsia="Georgia" w:hAnsi="Georgia" w:cs="Georgia"/>
          <w:b/>
          <w:color w:val="548DD4" w:themeColor="text2" w:themeTint="99"/>
          <w:sz w:val="30"/>
          <w:szCs w:val="30"/>
          <w:u w:val="single"/>
        </w:rPr>
        <w:br/>
      </w:r>
      <w:r w:rsidR="0037286C" w:rsidRPr="00010CE3">
        <w:rPr>
          <w:rFonts w:ascii="Georgia" w:eastAsia="Georgia" w:hAnsi="Georgia" w:cs="Georgia"/>
          <w:b/>
          <w:color w:val="548DD4" w:themeColor="text2" w:themeTint="99"/>
          <w:sz w:val="30"/>
          <w:szCs w:val="30"/>
          <w:u w:val="single"/>
        </w:rPr>
        <w:t xml:space="preserve">From a Melting Pot to Constructive </w:t>
      </w:r>
      <w:proofErr w:type="spellStart"/>
      <w:r w:rsidR="00613648" w:rsidRPr="00010CE3">
        <w:rPr>
          <w:rFonts w:ascii="Georgia" w:eastAsia="Georgia" w:hAnsi="Georgia" w:cs="Georgia"/>
          <w:b/>
          <w:color w:val="548DD4" w:themeColor="text2" w:themeTint="99"/>
          <w:sz w:val="30"/>
          <w:szCs w:val="30"/>
          <w:u w:val="single"/>
        </w:rPr>
        <w:t>Sectorialism</w:t>
      </w:r>
      <w:proofErr w:type="spellEnd"/>
    </w:p>
    <w:p w14:paraId="00000002" w14:textId="053E21FD" w:rsidR="004C14E6" w:rsidRPr="00010CE3" w:rsidRDefault="003D780E">
      <w:pPr>
        <w:spacing w:before="120" w:after="120"/>
        <w:jc w:val="center"/>
        <w:rPr>
          <w:rFonts w:ascii="Georgia" w:eastAsia="Georgia" w:hAnsi="Georgia" w:cs="Georgia"/>
          <w:b/>
          <w:color w:val="548DD4" w:themeColor="text2" w:themeTint="99"/>
          <w:sz w:val="28"/>
          <w:szCs w:val="28"/>
        </w:rPr>
      </w:pPr>
      <w:r w:rsidRPr="00010CE3">
        <w:rPr>
          <w:rFonts w:ascii="Georgia" w:eastAsia="Georgia" w:hAnsi="Georgia" w:cs="Georgia"/>
          <w:b/>
          <w:color w:val="548DD4" w:themeColor="text2" w:themeTint="99"/>
          <w:sz w:val="28"/>
          <w:szCs w:val="28"/>
        </w:rPr>
        <w:t xml:space="preserve">Concept Paper </w:t>
      </w:r>
      <w:r w:rsidR="00AC52D0" w:rsidRPr="00010CE3">
        <w:rPr>
          <w:rFonts w:ascii="Georgia" w:eastAsia="Georgia" w:hAnsi="Georgia" w:cs="Georgia"/>
          <w:b/>
          <w:color w:val="548DD4" w:themeColor="text2" w:themeTint="99"/>
          <w:sz w:val="28"/>
          <w:szCs w:val="28"/>
        </w:rPr>
        <w:t>and Proposal</w:t>
      </w:r>
    </w:p>
    <w:p w14:paraId="62E30C60" w14:textId="77777777" w:rsidR="00635AE2" w:rsidRPr="00010CE3" w:rsidRDefault="00635AE2" w:rsidP="002328BF">
      <w:pPr>
        <w:spacing w:before="120" w:after="200"/>
        <w:jc w:val="both"/>
        <w:rPr>
          <w:rFonts w:ascii="Georgia" w:eastAsia="Georgia" w:hAnsi="Georgia" w:cs="Georgia"/>
          <w:bCs/>
        </w:rPr>
      </w:pPr>
    </w:p>
    <w:p w14:paraId="7DE24D0C" w14:textId="067DC659" w:rsidR="00010CE3" w:rsidRPr="00010CE3" w:rsidRDefault="00D67AAC" w:rsidP="00010CE3">
      <w:pPr>
        <w:shd w:val="clear" w:color="auto" w:fill="FFFFFF"/>
        <w:spacing w:before="240" w:after="240"/>
        <w:jc w:val="both"/>
        <w:rPr>
          <w:rStyle w:val="s1ppyq"/>
          <w:rFonts w:ascii="Georgia" w:hAnsi="Georgia"/>
          <w:color w:val="1C2120"/>
        </w:rPr>
      </w:pPr>
      <w:r w:rsidRPr="00010CE3">
        <w:rPr>
          <w:rStyle w:val="s1ppyq"/>
          <w:rFonts w:ascii="Georgia" w:hAnsi="Georgia"/>
          <w:color w:val="1C2120"/>
        </w:rPr>
        <w:t xml:space="preserve">The following paper outlines </w:t>
      </w:r>
      <w:r w:rsidR="00802488" w:rsidRPr="00010CE3">
        <w:rPr>
          <w:rStyle w:val="s1ppyq"/>
          <w:rFonts w:ascii="Georgia" w:hAnsi="Georgia"/>
          <w:color w:val="1C2120"/>
        </w:rPr>
        <w:t xml:space="preserve">an initiative of </w:t>
      </w:r>
      <w:r w:rsidRPr="00010CE3">
        <w:rPr>
          <w:rStyle w:val="s1ppyq"/>
          <w:rFonts w:ascii="Georgia" w:hAnsi="Georgia"/>
          <w:color w:val="1C2120"/>
        </w:rPr>
        <w:t>At</w:t>
      </w:r>
      <w:r w:rsidR="00802488" w:rsidRPr="00010CE3">
        <w:rPr>
          <w:rStyle w:val="s1ppyq"/>
          <w:rFonts w:ascii="Georgia" w:hAnsi="Georgia"/>
          <w:color w:val="1C2120"/>
        </w:rPr>
        <w:t>c</w:t>
      </w:r>
      <w:proofErr w:type="spellStart"/>
      <w:r w:rsidRPr="00010CE3">
        <w:rPr>
          <w:rStyle w:val="s1ppyq"/>
          <w:rFonts w:ascii="Georgia" w:hAnsi="Georgia"/>
          <w:color w:val="1C2120"/>
        </w:rPr>
        <w:t>halta</w:t>
      </w:r>
      <w:proofErr w:type="spellEnd"/>
      <w:r w:rsidR="00802488" w:rsidRPr="00010CE3">
        <w:rPr>
          <w:rStyle w:val="s1ppyq"/>
          <w:rFonts w:ascii="Georgia" w:hAnsi="Georgia"/>
          <w:color w:val="1C2120"/>
        </w:rPr>
        <w:t xml:space="preserve"> (commencement / restart in Hebrew) that is </w:t>
      </w:r>
      <w:r w:rsidR="00010CE3" w:rsidRPr="00010CE3">
        <w:rPr>
          <w:rStyle w:val="s1ppyq"/>
          <w:rFonts w:ascii="Georgia" w:hAnsi="Georgia"/>
          <w:color w:val="1C2120"/>
        </w:rPr>
        <w:t>based on the belief that the melting-pot social model is no longer viable</w:t>
      </w:r>
      <w:r w:rsidR="00010CE3" w:rsidRPr="00010CE3">
        <w:rPr>
          <w:rStyle w:val="s1ppyq"/>
          <w:rFonts w:ascii="Georgia" w:hAnsi="Georgia"/>
          <w:color w:val="1C2120"/>
        </w:rPr>
        <w:t xml:space="preserve">. </w:t>
      </w:r>
      <w:r w:rsidR="00010CE3" w:rsidRPr="00010CE3">
        <w:rPr>
          <w:rStyle w:val="s1ppyq"/>
          <w:rFonts w:ascii="Georgia" w:hAnsi="Georgia"/>
          <w:color w:val="1C2120"/>
        </w:rPr>
        <w:t>To preserve Israel's existence, a new social framework embracing its diverse society must be established.</w:t>
      </w:r>
    </w:p>
    <w:p w14:paraId="00000005" w14:textId="222EEEE5" w:rsidR="004C14E6" w:rsidRPr="00010CE3" w:rsidRDefault="006B6396" w:rsidP="00533EBB">
      <w:pPr>
        <w:shd w:val="clear" w:color="auto" w:fill="FFFFFF"/>
        <w:spacing w:before="240" w:after="240"/>
        <w:jc w:val="both"/>
        <w:rPr>
          <w:rFonts w:ascii="Georgia" w:eastAsia="Georgia" w:hAnsi="Georgia" w:cs="Georgia"/>
          <w:b/>
          <w:color w:val="548DD4" w:themeColor="text2" w:themeTint="99"/>
          <w:sz w:val="26"/>
          <w:szCs w:val="26"/>
        </w:rPr>
      </w:pPr>
      <w:r w:rsidRPr="00010CE3">
        <w:rPr>
          <w:rFonts w:ascii="Georgia" w:eastAsia="Georgia" w:hAnsi="Georgia" w:cs="Georgia"/>
          <w:b/>
          <w:color w:val="548DD4" w:themeColor="text2" w:themeTint="99"/>
          <w:sz w:val="26"/>
          <w:szCs w:val="26"/>
        </w:rPr>
        <w:t>Background</w:t>
      </w:r>
    </w:p>
    <w:p w14:paraId="36BFDC10" w14:textId="393B65DB" w:rsidR="00802488" w:rsidRPr="00010CE3" w:rsidRDefault="00010CE3" w:rsidP="00010CE3">
      <w:pPr>
        <w:pStyle w:val="04xlpa"/>
        <w:spacing w:before="120" w:beforeAutospacing="0" w:after="0" w:afterAutospacing="0"/>
        <w:rPr>
          <w:rStyle w:val="s1ppyq"/>
          <w:rFonts w:ascii="Georgia" w:hAnsi="Georgia"/>
          <w:color w:val="1C2120"/>
          <w:sz w:val="22"/>
          <w:szCs w:val="22"/>
        </w:rPr>
      </w:pPr>
      <w:r w:rsidRPr="00010CE3">
        <w:rPr>
          <w:rStyle w:val="s1ppyq"/>
          <w:rFonts w:ascii="Georgia" w:hAnsi="Georgia"/>
          <w:color w:val="1C2120"/>
          <w:sz w:val="22"/>
          <w:szCs w:val="22"/>
        </w:rPr>
        <w:t xml:space="preserve">Israel's social cohesion is collapsing amid mass </w:t>
      </w:r>
      <w:proofErr w:type="gramStart"/>
      <w:r w:rsidRPr="00010CE3">
        <w:rPr>
          <w:rStyle w:val="s1ppyq"/>
          <w:rFonts w:ascii="Georgia" w:hAnsi="Georgia"/>
          <w:color w:val="1C2120"/>
          <w:sz w:val="22"/>
          <w:szCs w:val="22"/>
        </w:rPr>
        <w:t>protests against</w:t>
      </w:r>
      <w:proofErr w:type="gramEnd"/>
      <w:r w:rsidRPr="00010CE3">
        <w:rPr>
          <w:rStyle w:val="s1ppyq"/>
          <w:rFonts w:ascii="Georgia" w:hAnsi="Georgia"/>
          <w:color w:val="1C2120"/>
          <w:sz w:val="22"/>
          <w:szCs w:val="22"/>
        </w:rPr>
        <w:t xml:space="preserve"> judicial reform plans. This situation highlights deeper tensions regarding Israel's core identity and values. The melting pot has been criticized for failing to address minority needs, leading to increased identity politics and </w:t>
      </w:r>
      <w:proofErr w:type="spellStart"/>
      <w:r w:rsidRPr="00010CE3">
        <w:rPr>
          <w:rStyle w:val="s1ppyq"/>
          <w:rFonts w:ascii="Georgia" w:hAnsi="Georgia"/>
          <w:color w:val="1C2120"/>
          <w:sz w:val="22"/>
          <w:szCs w:val="22"/>
        </w:rPr>
        <w:t>sectorialism</w:t>
      </w:r>
      <w:proofErr w:type="spellEnd"/>
      <w:r w:rsidRPr="00010CE3">
        <w:rPr>
          <w:rStyle w:val="s1ppyq"/>
          <w:rFonts w:ascii="Georgia" w:hAnsi="Georgia"/>
          <w:color w:val="1C2120"/>
          <w:sz w:val="22"/>
          <w:szCs w:val="22"/>
        </w:rPr>
        <w:t xml:space="preserve">. </w:t>
      </w:r>
    </w:p>
    <w:p w14:paraId="796A1DDD" w14:textId="77777777" w:rsidR="00802488" w:rsidRPr="00010CE3" w:rsidRDefault="00802488" w:rsidP="00802488">
      <w:pPr>
        <w:pStyle w:val="04xlpa"/>
        <w:spacing w:before="120" w:beforeAutospacing="0" w:after="0" w:afterAutospacing="0"/>
        <w:rPr>
          <w:rStyle w:val="s1ppyq"/>
          <w:rFonts w:ascii="Georgia" w:hAnsi="Georgia"/>
          <w:color w:val="1C2120"/>
          <w:sz w:val="22"/>
          <w:szCs w:val="22"/>
        </w:rPr>
      </w:pPr>
      <w:r w:rsidRPr="00010CE3">
        <w:rPr>
          <w:rStyle w:val="s1ppyq"/>
          <w:rFonts w:ascii="Georgia" w:hAnsi="Georgia"/>
          <w:color w:val="1C2120"/>
          <w:sz w:val="22"/>
          <w:szCs w:val="22"/>
        </w:rPr>
        <w:t>This tension fuels the current crisis surrounding judicial reform, creating a zero-sum game between those distrusting the current system and those fearing changes will undermine democracy.</w:t>
      </w:r>
    </w:p>
    <w:p w14:paraId="335B6472" w14:textId="50F95377" w:rsidR="0089242D" w:rsidRPr="00010CE3" w:rsidRDefault="00201E21" w:rsidP="00802488">
      <w:pPr>
        <w:shd w:val="clear" w:color="auto" w:fill="FFFFFF"/>
        <w:spacing w:before="120" w:line="240" w:lineRule="auto"/>
        <w:jc w:val="both"/>
        <w:rPr>
          <w:rFonts w:ascii="Georgia" w:eastAsia="Georgia" w:hAnsi="Georgia" w:cs="Georgia"/>
          <w:b/>
          <w:color w:val="548DD4" w:themeColor="text2" w:themeTint="99"/>
          <w:sz w:val="26"/>
          <w:szCs w:val="26"/>
        </w:rPr>
      </w:pPr>
      <w:r w:rsidRPr="00010CE3">
        <w:rPr>
          <w:rFonts w:ascii="Georgia" w:eastAsia="Georgia" w:hAnsi="Georgia" w:cs="Georgia"/>
          <w:b/>
          <w:color w:val="548DD4" w:themeColor="text2" w:themeTint="99"/>
          <w:sz w:val="26"/>
          <w:szCs w:val="26"/>
        </w:rPr>
        <w:t>C</w:t>
      </w:r>
      <w:r w:rsidR="00D2758F" w:rsidRPr="00010CE3">
        <w:rPr>
          <w:rFonts w:ascii="Georgia" w:eastAsia="Georgia" w:hAnsi="Georgia" w:cs="Georgia"/>
          <w:b/>
          <w:color w:val="548DD4" w:themeColor="text2" w:themeTint="99"/>
          <w:sz w:val="26"/>
          <w:szCs w:val="26"/>
        </w:rPr>
        <w:t xml:space="preserve">onclusions and working </w:t>
      </w:r>
      <w:proofErr w:type="gramStart"/>
      <w:r w:rsidR="00BE0BD7" w:rsidRPr="00010CE3">
        <w:rPr>
          <w:rFonts w:ascii="Georgia" w:eastAsia="Georgia" w:hAnsi="Georgia" w:cs="Georgia"/>
          <w:b/>
          <w:color w:val="548DD4" w:themeColor="text2" w:themeTint="99"/>
          <w:sz w:val="26"/>
          <w:szCs w:val="26"/>
        </w:rPr>
        <w:t>assumptions</w:t>
      </w:r>
      <w:proofErr w:type="gramEnd"/>
    </w:p>
    <w:p w14:paraId="01B434A6" w14:textId="77777777" w:rsidR="00010CE3" w:rsidRPr="00010CE3" w:rsidRDefault="00010CE3" w:rsidP="00010CE3">
      <w:pPr>
        <w:numPr>
          <w:ilvl w:val="0"/>
          <w:numId w:val="19"/>
        </w:numPr>
        <w:spacing w:before="120" w:line="240" w:lineRule="auto"/>
        <w:rPr>
          <w:rFonts w:ascii="Georgia" w:eastAsia="Times New Roman" w:hAnsi="Georgia" w:cs="Times New Roman"/>
          <w:color w:val="1C2120"/>
          <w:lang/>
        </w:rPr>
      </w:pPr>
      <w:r w:rsidRPr="00010CE3">
        <w:rPr>
          <w:rFonts w:ascii="Georgia" w:eastAsia="Times New Roman" w:hAnsi="Georgia" w:cs="Times New Roman"/>
          <w:color w:val="1C2120"/>
          <w:lang/>
        </w:rPr>
        <w:t xml:space="preserve">The melting pot is irrelevant and irreversible. </w:t>
      </w:r>
    </w:p>
    <w:p w14:paraId="695E89FA" w14:textId="441D6632" w:rsidR="00010CE3" w:rsidRPr="00010CE3" w:rsidRDefault="00010CE3" w:rsidP="00010CE3">
      <w:pPr>
        <w:numPr>
          <w:ilvl w:val="0"/>
          <w:numId w:val="19"/>
        </w:numPr>
        <w:spacing w:before="120" w:line="240" w:lineRule="auto"/>
        <w:rPr>
          <w:rFonts w:ascii="Georgia" w:eastAsia="Times New Roman" w:hAnsi="Georgia" w:cs="Times New Roman"/>
          <w:color w:val="1C2120"/>
          <w:lang/>
        </w:rPr>
      </w:pPr>
      <w:r w:rsidRPr="00010CE3">
        <w:rPr>
          <w:rFonts w:ascii="Georgia" w:eastAsia="Times New Roman" w:hAnsi="Georgia" w:cs="Times New Roman"/>
          <w:color w:val="1C2120"/>
          <w:lang/>
        </w:rPr>
        <w:t xml:space="preserve">Sectorialism </w:t>
      </w:r>
      <w:r w:rsidRPr="00010CE3">
        <w:rPr>
          <w:rFonts w:ascii="Georgia" w:eastAsia="Times New Roman" w:hAnsi="Georgia" w:cs="Times New Roman"/>
          <w:color w:val="1C2120"/>
          <w:lang w:val="en-US"/>
        </w:rPr>
        <w:t xml:space="preserve">is a fact, and </w:t>
      </w:r>
      <w:r w:rsidRPr="00010CE3">
        <w:rPr>
          <w:rFonts w:ascii="Georgia" w:eastAsia="Times New Roman" w:hAnsi="Georgia" w:cs="Times New Roman"/>
          <w:color w:val="1C2120"/>
          <w:lang/>
        </w:rPr>
        <w:t xml:space="preserve">should be acknowledged and embraced. </w:t>
      </w:r>
    </w:p>
    <w:p w14:paraId="05E75C5F" w14:textId="36DD7858" w:rsidR="00010CE3" w:rsidRPr="00010CE3" w:rsidRDefault="00010CE3" w:rsidP="00010CE3">
      <w:pPr>
        <w:numPr>
          <w:ilvl w:val="0"/>
          <w:numId w:val="19"/>
        </w:numPr>
        <w:spacing w:before="120" w:line="240" w:lineRule="auto"/>
        <w:rPr>
          <w:rFonts w:ascii="Georgia" w:eastAsia="Times New Roman" w:hAnsi="Georgia" w:cs="Times New Roman"/>
          <w:color w:val="1C2120"/>
          <w:lang/>
        </w:rPr>
      </w:pPr>
      <w:r w:rsidRPr="00010CE3">
        <w:rPr>
          <w:rFonts w:ascii="Georgia" w:eastAsia="Times New Roman" w:hAnsi="Georgia" w:cs="Times New Roman"/>
          <w:color w:val="1C2120"/>
          <w:lang/>
        </w:rPr>
        <w:t>The Israeli political system has limited capacity for significant structural changes.</w:t>
      </w:r>
      <w:r w:rsidRPr="00010CE3">
        <w:rPr>
          <w:rFonts w:ascii="Georgia" w:eastAsia="Times New Roman" w:hAnsi="Georgia" w:cs="Times New Roman"/>
          <w:color w:val="1C2120"/>
          <w:lang/>
        </w:rPr>
        <w:t xml:space="preserve"> </w:t>
      </w:r>
    </w:p>
    <w:p w14:paraId="53494C88" w14:textId="635D1B26" w:rsidR="00533EBB" w:rsidRPr="00010CE3" w:rsidRDefault="00DA2E7D" w:rsidP="00802488">
      <w:pPr>
        <w:shd w:val="clear" w:color="auto" w:fill="FFFFFF"/>
        <w:spacing w:before="120" w:line="240" w:lineRule="auto"/>
        <w:jc w:val="both"/>
        <w:rPr>
          <w:rFonts w:ascii="Georgia" w:eastAsia="Georgia" w:hAnsi="Georgia" w:cs="Georgia"/>
          <w:b/>
          <w:color w:val="548DD4" w:themeColor="text2" w:themeTint="99"/>
          <w:sz w:val="26"/>
          <w:szCs w:val="26"/>
        </w:rPr>
      </w:pPr>
      <w:r w:rsidRPr="00010CE3">
        <w:rPr>
          <w:rFonts w:ascii="Georgia" w:eastAsia="Georgia" w:hAnsi="Georgia" w:cs="Georgia"/>
          <w:b/>
          <w:color w:val="548DD4" w:themeColor="text2" w:themeTint="99"/>
          <w:sz w:val="26"/>
          <w:szCs w:val="26"/>
        </w:rPr>
        <w:t xml:space="preserve">Our Approach </w:t>
      </w:r>
    </w:p>
    <w:p w14:paraId="3D677C64" w14:textId="77777777" w:rsidR="00010CE3" w:rsidRPr="00010CE3" w:rsidRDefault="00010CE3" w:rsidP="00802488">
      <w:pPr>
        <w:shd w:val="clear" w:color="auto" w:fill="FFFFFF"/>
        <w:spacing w:before="120" w:line="240" w:lineRule="auto"/>
        <w:jc w:val="both"/>
        <w:rPr>
          <w:rFonts w:ascii="Georgia" w:eastAsia="Times New Roman" w:hAnsi="Georgia" w:cs="Times New Roman"/>
          <w:color w:val="1C2120"/>
          <w:lang/>
        </w:rPr>
      </w:pPr>
      <w:proofErr w:type="spellStart"/>
      <w:r w:rsidRPr="00010CE3">
        <w:rPr>
          <w:rFonts w:ascii="Georgia" w:eastAsia="Times New Roman" w:hAnsi="Georgia" w:cs="Times New Roman"/>
          <w:color w:val="1C2120"/>
          <w:lang/>
        </w:rPr>
        <w:t>Atchalta</w:t>
      </w:r>
      <w:proofErr w:type="spellEnd"/>
      <w:r w:rsidRPr="00010CE3">
        <w:rPr>
          <w:rFonts w:ascii="Georgia" w:eastAsia="Times New Roman" w:hAnsi="Georgia" w:cs="Times New Roman"/>
          <w:color w:val="1C2120"/>
          <w:lang/>
        </w:rPr>
        <w:t xml:space="preserve"> proposes transitioning from the melting pot model to a regional constructive </w:t>
      </w:r>
      <w:proofErr w:type="spellStart"/>
      <w:r w:rsidRPr="00010CE3">
        <w:rPr>
          <w:rFonts w:ascii="Georgia" w:eastAsia="Times New Roman" w:hAnsi="Georgia" w:cs="Times New Roman"/>
          <w:color w:val="1C2120"/>
          <w:lang/>
        </w:rPr>
        <w:t>sectorialism</w:t>
      </w:r>
      <w:proofErr w:type="spellEnd"/>
      <w:r w:rsidRPr="00010CE3">
        <w:rPr>
          <w:rFonts w:ascii="Georgia" w:eastAsia="Times New Roman" w:hAnsi="Georgia" w:cs="Times New Roman"/>
          <w:color w:val="1C2120"/>
          <w:lang/>
        </w:rPr>
        <w:t xml:space="preserve"> model, allowing each region to adopt policies based on its demographic composition.</w:t>
      </w:r>
      <w:r w:rsidRPr="00010CE3">
        <w:rPr>
          <w:rFonts w:ascii="Georgia" w:eastAsia="Times New Roman" w:hAnsi="Georgia" w:cs="Times New Roman"/>
          <w:color w:val="1C2120"/>
          <w:lang/>
        </w:rPr>
        <w:t xml:space="preserve"> </w:t>
      </w:r>
    </w:p>
    <w:p w14:paraId="11E53D9A" w14:textId="7A2375B4" w:rsidR="00F50E20" w:rsidRPr="00010CE3" w:rsidRDefault="00DA2E7D" w:rsidP="00802488">
      <w:pPr>
        <w:shd w:val="clear" w:color="auto" w:fill="FFFFFF"/>
        <w:spacing w:before="120" w:line="240" w:lineRule="auto"/>
        <w:jc w:val="both"/>
        <w:rPr>
          <w:rFonts w:ascii="Georgia" w:eastAsia="Georgia" w:hAnsi="Georgia" w:cs="Georgia"/>
          <w:b/>
          <w:color w:val="548DD4" w:themeColor="text2" w:themeTint="99"/>
          <w:sz w:val="24"/>
          <w:szCs w:val="24"/>
          <w:u w:val="single"/>
        </w:rPr>
      </w:pPr>
      <w:r w:rsidRPr="00010CE3">
        <w:rPr>
          <w:rFonts w:ascii="Georgia" w:eastAsia="Georgia" w:hAnsi="Georgia" w:cs="Georgia"/>
          <w:b/>
          <w:color w:val="548DD4" w:themeColor="text2" w:themeTint="99"/>
          <w:sz w:val="24"/>
          <w:szCs w:val="24"/>
          <w:u w:val="single"/>
        </w:rPr>
        <w:t>C</w:t>
      </w:r>
      <w:r w:rsidR="00B7765B" w:rsidRPr="00010CE3">
        <w:rPr>
          <w:rFonts w:ascii="Georgia" w:eastAsia="Georgia" w:hAnsi="Georgia" w:cs="Georgia"/>
          <w:b/>
          <w:color w:val="548DD4" w:themeColor="text2" w:themeTint="99"/>
          <w:sz w:val="24"/>
          <w:szCs w:val="24"/>
          <w:u w:val="single"/>
        </w:rPr>
        <w:t xml:space="preserve">onstructive </w:t>
      </w:r>
      <w:r w:rsidR="0037788B" w:rsidRPr="00010CE3">
        <w:rPr>
          <w:rFonts w:ascii="Georgia" w:eastAsia="Georgia" w:hAnsi="Georgia" w:cs="Georgia"/>
          <w:b/>
          <w:color w:val="548DD4" w:themeColor="text2" w:themeTint="99"/>
          <w:sz w:val="24"/>
          <w:szCs w:val="24"/>
          <w:u w:val="single"/>
        </w:rPr>
        <w:t xml:space="preserve">Regional </w:t>
      </w:r>
      <w:proofErr w:type="spellStart"/>
      <w:r w:rsidRPr="00010CE3">
        <w:rPr>
          <w:rFonts w:ascii="Georgia" w:eastAsia="Georgia" w:hAnsi="Georgia" w:cs="Georgia"/>
          <w:b/>
          <w:color w:val="548DD4" w:themeColor="text2" w:themeTint="99"/>
          <w:sz w:val="24"/>
          <w:szCs w:val="24"/>
          <w:u w:val="single"/>
        </w:rPr>
        <w:t>S</w:t>
      </w:r>
      <w:r w:rsidR="00B7765B" w:rsidRPr="00010CE3">
        <w:rPr>
          <w:rFonts w:ascii="Georgia" w:eastAsia="Georgia" w:hAnsi="Georgia" w:cs="Georgia"/>
          <w:b/>
          <w:color w:val="548DD4" w:themeColor="text2" w:themeTint="99"/>
          <w:sz w:val="24"/>
          <w:szCs w:val="24"/>
          <w:u w:val="single"/>
        </w:rPr>
        <w:t>ectorialism</w:t>
      </w:r>
      <w:proofErr w:type="spellEnd"/>
      <w:r w:rsidR="00F50E20" w:rsidRPr="00010CE3">
        <w:rPr>
          <w:rFonts w:ascii="Georgia" w:eastAsia="Georgia" w:hAnsi="Georgia" w:cs="Georgia"/>
          <w:b/>
          <w:color w:val="548DD4" w:themeColor="text2" w:themeTint="99"/>
          <w:sz w:val="24"/>
          <w:szCs w:val="24"/>
          <w:u w:val="single"/>
        </w:rPr>
        <w:t xml:space="preserve"> </w:t>
      </w:r>
    </w:p>
    <w:p w14:paraId="68E68E4D" w14:textId="77777777" w:rsidR="00010CE3" w:rsidRPr="00010CE3" w:rsidRDefault="00010CE3" w:rsidP="00010CE3">
      <w:pPr>
        <w:spacing w:before="120" w:line="240" w:lineRule="auto"/>
        <w:rPr>
          <w:rFonts w:ascii="Georgia" w:eastAsia="Times New Roman" w:hAnsi="Georgia" w:cs="Times New Roman"/>
          <w:lang/>
        </w:rPr>
      </w:pPr>
      <w:r w:rsidRPr="00010CE3">
        <w:rPr>
          <w:rFonts w:ascii="Georgia" w:eastAsia="Times New Roman" w:hAnsi="Georgia" w:cs="Times New Roman"/>
          <w:color w:val="1C2120"/>
          <w:lang/>
        </w:rPr>
        <w:t>This model shifts discourse from national to regional levels, promoting fair public space and easier resolution. It empowers local authorities and organizations through limited authority transfers and regulatory adjustments, customizing policies for each region.</w:t>
      </w:r>
      <w:r w:rsidRPr="00010CE3">
        <w:rPr>
          <w:rFonts w:ascii="Georgia" w:eastAsia="Times New Roman" w:hAnsi="Georgia" w:cs="Times New Roman"/>
          <w:lang/>
        </w:rPr>
        <w:t xml:space="preserve"> </w:t>
      </w:r>
    </w:p>
    <w:p w14:paraId="2E337CFE" w14:textId="084EEC00" w:rsidR="00010CE3" w:rsidRPr="00010CE3" w:rsidRDefault="00010CE3" w:rsidP="00802488">
      <w:pPr>
        <w:shd w:val="clear" w:color="auto" w:fill="FFFFFF"/>
        <w:spacing w:before="120" w:line="240" w:lineRule="auto"/>
        <w:jc w:val="both"/>
        <w:rPr>
          <w:rFonts w:ascii="Georgia" w:hAnsi="Georgia" w:cs="Segoe UI"/>
          <w:color w:val="374151"/>
          <w:shd w:val="clear" w:color="auto" w:fill="F7F7F8"/>
        </w:rPr>
      </w:pPr>
      <w:r w:rsidRPr="00010CE3">
        <w:rPr>
          <w:rFonts w:ascii="Georgia" w:eastAsia="Georgia" w:hAnsi="Georgia" w:cs="Georgia"/>
          <w:b/>
          <w:color w:val="548DD4" w:themeColor="text2" w:themeTint="99"/>
          <w:sz w:val="24"/>
          <w:szCs w:val="24"/>
          <w:u w:val="single"/>
        </w:rPr>
        <w:t>Process</w:t>
      </w:r>
      <w:r w:rsidRPr="00010CE3">
        <w:rPr>
          <w:rFonts w:ascii="Georgia" w:hAnsi="Georgia" w:cs="Segoe UI"/>
          <w:color w:val="374151"/>
          <w:shd w:val="clear" w:color="auto" w:fill="F7F7F8"/>
        </w:rPr>
        <w:t xml:space="preserve"> </w:t>
      </w:r>
    </w:p>
    <w:p w14:paraId="654849CD" w14:textId="26D7570E" w:rsidR="00010CE3" w:rsidRPr="00010CE3" w:rsidRDefault="00010CE3" w:rsidP="00010CE3">
      <w:pPr>
        <w:spacing w:before="120" w:line="240" w:lineRule="auto"/>
        <w:rPr>
          <w:rFonts w:ascii="Georgia" w:eastAsia="Times New Roman" w:hAnsi="Georgia" w:cs="Times New Roman"/>
          <w:color w:val="1C2120"/>
          <w:lang/>
        </w:rPr>
      </w:pPr>
      <w:proofErr w:type="spellStart"/>
      <w:r w:rsidRPr="00010CE3">
        <w:rPr>
          <w:rFonts w:ascii="Georgia" w:eastAsia="Times New Roman" w:hAnsi="Georgia" w:cs="Times New Roman"/>
          <w:color w:val="1C2120"/>
          <w:lang/>
        </w:rPr>
        <w:t>Atchalta's</w:t>
      </w:r>
      <w:proofErr w:type="spellEnd"/>
      <w:r w:rsidRPr="00010CE3">
        <w:rPr>
          <w:rFonts w:ascii="Georgia" w:eastAsia="Times New Roman" w:hAnsi="Georgia" w:cs="Times New Roman"/>
          <w:color w:val="1C2120"/>
          <w:lang/>
        </w:rPr>
        <w:t xml:space="preserve"> process includes stakeholder mapping, expert interviews, framework drafting, public events, and regional sectorial model implementation to address local needs and reduce national </w:t>
      </w:r>
      <w:proofErr w:type="gramStart"/>
      <w:r w:rsidRPr="00010CE3">
        <w:rPr>
          <w:rFonts w:ascii="Georgia" w:eastAsia="Times New Roman" w:hAnsi="Georgia" w:cs="Times New Roman"/>
          <w:color w:val="1C2120"/>
          <w:lang/>
        </w:rPr>
        <w:t>inter-sectoral</w:t>
      </w:r>
      <w:proofErr w:type="gramEnd"/>
      <w:r w:rsidRPr="00010CE3">
        <w:rPr>
          <w:rFonts w:ascii="Georgia" w:eastAsia="Times New Roman" w:hAnsi="Georgia" w:cs="Times New Roman"/>
          <w:color w:val="1C2120"/>
          <w:lang/>
        </w:rPr>
        <w:t xml:space="preserve"> tensions.</w:t>
      </w:r>
    </w:p>
    <w:p w14:paraId="2118B2D1" w14:textId="19E4456E" w:rsidR="00533EBB" w:rsidRPr="00010CE3" w:rsidRDefault="00033CAB" w:rsidP="00802488">
      <w:pPr>
        <w:shd w:val="clear" w:color="auto" w:fill="FFFFFF"/>
        <w:spacing w:before="120" w:line="240" w:lineRule="auto"/>
        <w:jc w:val="both"/>
        <w:rPr>
          <w:rFonts w:ascii="Georgia" w:eastAsia="Georgia" w:hAnsi="Georgia" w:cs="Georgia"/>
          <w:b/>
          <w:color w:val="548DD4" w:themeColor="text2" w:themeTint="99"/>
          <w:sz w:val="24"/>
          <w:szCs w:val="24"/>
          <w:u w:val="single"/>
        </w:rPr>
      </w:pPr>
      <w:r w:rsidRPr="00010CE3">
        <w:rPr>
          <w:rFonts w:ascii="Georgia" w:eastAsia="Georgia" w:hAnsi="Georgia" w:cs="Georgia"/>
          <w:b/>
          <w:color w:val="548DD4" w:themeColor="text2" w:themeTint="99"/>
          <w:sz w:val="24"/>
          <w:szCs w:val="24"/>
          <w:u w:val="single"/>
        </w:rPr>
        <w:t>Advantages</w:t>
      </w:r>
    </w:p>
    <w:p w14:paraId="26974EDA" w14:textId="6EC5600F" w:rsidR="00010CE3" w:rsidRPr="00010CE3" w:rsidRDefault="00010CE3" w:rsidP="00802488">
      <w:pPr>
        <w:spacing w:before="120" w:line="240" w:lineRule="auto"/>
        <w:rPr>
          <w:rFonts w:ascii="Georgia" w:eastAsia="Times New Roman" w:hAnsi="Georgia" w:cs="Times New Roman"/>
          <w:color w:val="1C2120"/>
          <w:lang/>
        </w:rPr>
      </w:pPr>
      <w:r w:rsidRPr="00010CE3">
        <w:rPr>
          <w:rFonts w:ascii="Georgia" w:eastAsia="Times New Roman" w:hAnsi="Georgia" w:cs="Times New Roman"/>
          <w:color w:val="1C2120"/>
          <w:lang/>
        </w:rPr>
        <w:t xml:space="preserve">The regional sectorialism model offers several benefits: </w:t>
      </w:r>
    </w:p>
    <w:p w14:paraId="036F2097" w14:textId="77777777" w:rsidR="00010CE3" w:rsidRPr="00010CE3" w:rsidRDefault="00010CE3" w:rsidP="00010CE3">
      <w:pPr>
        <w:numPr>
          <w:ilvl w:val="0"/>
          <w:numId w:val="19"/>
        </w:numPr>
        <w:spacing w:before="120" w:line="240" w:lineRule="auto"/>
        <w:rPr>
          <w:rFonts w:ascii="Georgia" w:eastAsia="Times New Roman" w:hAnsi="Georgia" w:cs="Times New Roman"/>
          <w:color w:val="1C2120"/>
          <w:lang/>
        </w:rPr>
      </w:pPr>
      <w:r w:rsidRPr="00010CE3">
        <w:rPr>
          <w:rFonts w:ascii="Georgia" w:eastAsia="Times New Roman" w:hAnsi="Georgia" w:cs="Times New Roman"/>
          <w:color w:val="1C2120"/>
          <w:lang/>
        </w:rPr>
        <w:t xml:space="preserve"> Utilizes existing regional economic infrastructures and potentially Cohesion Centers. </w:t>
      </w:r>
    </w:p>
    <w:p w14:paraId="0E515977" w14:textId="77777777" w:rsidR="00010CE3" w:rsidRPr="00D67AAC" w:rsidRDefault="00010CE3" w:rsidP="00010CE3">
      <w:pPr>
        <w:numPr>
          <w:ilvl w:val="0"/>
          <w:numId w:val="19"/>
        </w:numPr>
        <w:spacing w:before="120" w:line="240" w:lineRule="auto"/>
        <w:rPr>
          <w:rFonts w:ascii="Georgia" w:eastAsia="Times New Roman" w:hAnsi="Georgia" w:cs="Times New Roman"/>
          <w:lang/>
        </w:rPr>
      </w:pPr>
      <w:r w:rsidRPr="00D67AAC">
        <w:rPr>
          <w:rFonts w:ascii="Georgia" w:eastAsia="Times New Roman" w:hAnsi="Georgia" w:cs="Times New Roman"/>
          <w:color w:val="1C2120"/>
          <w:lang/>
        </w:rPr>
        <w:t xml:space="preserve">Studies have shown that regionalism is linked to increased political participation and alignment with multicultural societies, due to higher levels of trust and attention. </w:t>
      </w:r>
    </w:p>
    <w:p w14:paraId="46A8F26E" w14:textId="31F4AF90" w:rsidR="00010CE3" w:rsidRPr="00010CE3" w:rsidRDefault="00010CE3" w:rsidP="00010CE3">
      <w:pPr>
        <w:numPr>
          <w:ilvl w:val="0"/>
          <w:numId w:val="19"/>
        </w:numPr>
        <w:spacing w:before="120" w:line="240" w:lineRule="auto"/>
        <w:rPr>
          <w:rFonts w:ascii="Georgia" w:eastAsia="Times New Roman" w:hAnsi="Georgia" w:cs="Times New Roman"/>
          <w:color w:val="1C2120"/>
          <w:lang/>
        </w:rPr>
      </w:pPr>
      <w:r w:rsidRPr="00010CE3">
        <w:rPr>
          <w:rFonts w:ascii="Georgia" w:eastAsia="Times New Roman" w:hAnsi="Georgia" w:cs="Times New Roman"/>
          <w:color w:val="1C2120"/>
          <w:lang/>
        </w:rPr>
        <w:lastRenderedPageBreak/>
        <w:t>Reduces sectorial tension on marginal issues (e.g., Hametz law). • Leverages natural integration of various sectors in local settings like hospitals, malls, and workplaces. • Addresses local population needs, fostering a more equitable and just society.</w:t>
      </w:r>
    </w:p>
    <w:p w14:paraId="0205492C" w14:textId="45933149" w:rsidR="00010CE3" w:rsidRPr="00010CE3" w:rsidRDefault="00010CE3" w:rsidP="00010CE3">
      <w:pPr>
        <w:numPr>
          <w:ilvl w:val="0"/>
          <w:numId w:val="19"/>
        </w:numPr>
        <w:spacing w:before="120" w:line="240" w:lineRule="auto"/>
        <w:rPr>
          <w:rFonts w:ascii="Georgia" w:eastAsia="Times New Roman" w:hAnsi="Georgia" w:cs="Times New Roman"/>
          <w:color w:val="1C2120"/>
          <w:lang/>
        </w:rPr>
      </w:pPr>
      <w:r w:rsidRPr="00010CE3">
        <w:rPr>
          <w:rFonts w:ascii="Georgia" w:eastAsia="Times New Roman" w:hAnsi="Georgia" w:cs="Times New Roman"/>
          <w:color w:val="1C2120"/>
          <w:lang/>
        </w:rPr>
        <w:t>Reduces sectorial tension on marginal issues (e.g., Hametz law).</w:t>
      </w:r>
    </w:p>
    <w:p w14:paraId="18B7E0AD" w14:textId="77777777" w:rsidR="00010CE3" w:rsidRPr="00010CE3" w:rsidRDefault="00010CE3" w:rsidP="00010CE3">
      <w:pPr>
        <w:numPr>
          <w:ilvl w:val="0"/>
          <w:numId w:val="19"/>
        </w:numPr>
        <w:spacing w:before="120" w:line="240" w:lineRule="auto"/>
        <w:rPr>
          <w:rFonts w:ascii="Georgia" w:eastAsia="Times New Roman" w:hAnsi="Georgia" w:cs="Times New Roman"/>
          <w:color w:val="1C2120"/>
          <w:lang/>
        </w:rPr>
      </w:pPr>
      <w:r w:rsidRPr="00010CE3">
        <w:rPr>
          <w:rFonts w:ascii="Georgia" w:eastAsia="Times New Roman" w:hAnsi="Georgia" w:cs="Times New Roman"/>
          <w:color w:val="1C2120"/>
          <w:lang/>
        </w:rPr>
        <w:t xml:space="preserve">Leverages natural integration of various sectors in local settings like hospitals, malls, and workplaces. </w:t>
      </w:r>
    </w:p>
    <w:p w14:paraId="55B2F382" w14:textId="565868C3" w:rsidR="00010CE3" w:rsidRPr="00010CE3" w:rsidRDefault="00010CE3" w:rsidP="00010CE3">
      <w:pPr>
        <w:numPr>
          <w:ilvl w:val="0"/>
          <w:numId w:val="19"/>
        </w:numPr>
        <w:spacing w:before="120" w:line="240" w:lineRule="auto"/>
        <w:rPr>
          <w:rFonts w:ascii="Georgia" w:eastAsia="Times New Roman" w:hAnsi="Georgia" w:cs="Times New Roman"/>
          <w:color w:val="1C2120"/>
          <w:lang/>
        </w:rPr>
      </w:pPr>
      <w:r w:rsidRPr="00010CE3">
        <w:rPr>
          <w:rFonts w:ascii="Georgia" w:eastAsia="Times New Roman" w:hAnsi="Georgia" w:cs="Times New Roman"/>
          <w:color w:val="1C2120"/>
          <w:lang/>
        </w:rPr>
        <w:t>Addresses local population needs, fostering a more equitable and just society.</w:t>
      </w:r>
    </w:p>
    <w:p w14:paraId="3DCD7BDA" w14:textId="77777777" w:rsidR="00010CE3" w:rsidRPr="00010CE3" w:rsidRDefault="00010CE3" w:rsidP="00010CE3">
      <w:pPr>
        <w:spacing w:before="120" w:line="240" w:lineRule="auto"/>
        <w:rPr>
          <w:rFonts w:ascii="Georgia" w:eastAsia="Times New Roman" w:hAnsi="Georgia" w:cs="Times New Roman"/>
          <w:lang w:val="en-US"/>
        </w:rPr>
      </w:pPr>
    </w:p>
    <w:p w14:paraId="5B5705C1" w14:textId="7E74CCBE" w:rsidR="00A95437" w:rsidRPr="00010CE3" w:rsidRDefault="00010CE3" w:rsidP="00802488">
      <w:pPr>
        <w:shd w:val="clear" w:color="auto" w:fill="FFFFFF"/>
        <w:spacing w:before="120" w:line="240" w:lineRule="auto"/>
        <w:jc w:val="both"/>
        <w:rPr>
          <w:rFonts w:ascii="Georgia" w:eastAsia="Georgia" w:hAnsi="Georgia" w:cs="Georgia"/>
          <w:b/>
          <w:color w:val="548DD4" w:themeColor="text2" w:themeTint="99"/>
          <w:sz w:val="24"/>
          <w:szCs w:val="24"/>
          <w:u w:val="single"/>
        </w:rPr>
      </w:pPr>
      <w:r w:rsidRPr="00010CE3">
        <w:rPr>
          <w:rFonts w:ascii="Georgia" w:eastAsia="Georgia" w:hAnsi="Georgia" w:cs="Georgia"/>
          <w:b/>
          <w:color w:val="548DD4" w:themeColor="text2" w:themeTint="99"/>
          <w:sz w:val="24"/>
          <w:szCs w:val="24"/>
          <w:u w:val="single"/>
        </w:rPr>
        <w:t>N</w:t>
      </w:r>
      <w:r w:rsidR="00A95437" w:rsidRPr="00010CE3">
        <w:rPr>
          <w:rFonts w:ascii="Georgia" w:eastAsia="Georgia" w:hAnsi="Georgia" w:cs="Georgia"/>
          <w:b/>
          <w:color w:val="548DD4" w:themeColor="text2" w:themeTint="99"/>
          <w:sz w:val="24"/>
          <w:szCs w:val="24"/>
          <w:u w:val="single"/>
        </w:rPr>
        <w:t>ational level</w:t>
      </w:r>
    </w:p>
    <w:p w14:paraId="39C35364" w14:textId="4C5620A1" w:rsidR="00010CE3" w:rsidRPr="00010CE3" w:rsidRDefault="00010CE3" w:rsidP="00802488">
      <w:pPr>
        <w:pStyle w:val="04xlpa"/>
        <w:spacing w:before="120" w:beforeAutospacing="0" w:after="0" w:afterAutospacing="0"/>
        <w:rPr>
          <w:rStyle w:val="s1ppyq"/>
          <w:rFonts w:ascii="Georgia" w:hAnsi="Georgia"/>
          <w:color w:val="1C2120"/>
          <w:sz w:val="22"/>
          <w:szCs w:val="22"/>
        </w:rPr>
      </w:pPr>
      <w:r w:rsidRPr="00010CE3">
        <w:rPr>
          <w:rStyle w:val="s1ppyq"/>
          <w:rFonts w:ascii="Georgia" w:hAnsi="Georgia"/>
          <w:color w:val="1C2120"/>
          <w:sz w:val="22"/>
          <w:szCs w:val="22"/>
        </w:rPr>
        <w:t xml:space="preserve">Besides regional efforts, </w:t>
      </w:r>
      <w:proofErr w:type="spellStart"/>
      <w:r w:rsidRPr="00010CE3">
        <w:rPr>
          <w:rStyle w:val="s1ppyq"/>
          <w:rFonts w:ascii="Georgia" w:hAnsi="Georgia"/>
          <w:color w:val="1C2120"/>
          <w:sz w:val="22"/>
          <w:szCs w:val="22"/>
        </w:rPr>
        <w:t>Atchalta</w:t>
      </w:r>
      <w:proofErr w:type="spellEnd"/>
      <w:r w:rsidRPr="00010CE3">
        <w:rPr>
          <w:rStyle w:val="s1ppyq"/>
          <w:rFonts w:ascii="Georgia" w:hAnsi="Georgia"/>
          <w:color w:val="1C2120"/>
          <w:sz w:val="22"/>
          <w:szCs w:val="22"/>
        </w:rPr>
        <w:t xml:space="preserve"> aims to develop a renewed Zionist-Democratic center and social covenant aligned with Israel's Declaration of Independence. </w:t>
      </w:r>
      <w:r w:rsidRPr="00010CE3">
        <w:rPr>
          <w:rStyle w:val="s1ppyq"/>
          <w:rFonts w:ascii="Georgia" w:hAnsi="Georgia"/>
          <w:color w:val="1C2120"/>
          <w:sz w:val="22"/>
          <w:szCs w:val="22"/>
        </w:rPr>
        <w:t>We</w:t>
      </w:r>
      <w:r w:rsidRPr="00010CE3">
        <w:rPr>
          <w:rStyle w:val="s1ppyq"/>
          <w:rFonts w:ascii="Georgia" w:hAnsi="Georgia"/>
          <w:color w:val="1C2120"/>
          <w:sz w:val="22"/>
          <w:szCs w:val="22"/>
        </w:rPr>
        <w:t xml:space="preserve"> are involved in two behind-the-scenes initiatives with influential Israeli leaders and plan to create a strategic framework and campaign with tailored messages for different sectors and stakeholders.</w:t>
      </w:r>
    </w:p>
    <w:p w14:paraId="15AD9BC7" w14:textId="2E64240C" w:rsidR="00687D64" w:rsidRPr="00010CE3" w:rsidRDefault="0064139A" w:rsidP="00E448D4">
      <w:pPr>
        <w:shd w:val="clear" w:color="auto" w:fill="FFFFFF"/>
        <w:spacing w:before="240" w:after="240"/>
        <w:jc w:val="both"/>
        <w:rPr>
          <w:rFonts w:ascii="Georgia" w:eastAsia="Georgia" w:hAnsi="Georgia" w:cs="Georgia"/>
          <w:b/>
          <w:color w:val="548DD4" w:themeColor="text2" w:themeTint="99"/>
          <w:sz w:val="26"/>
          <w:szCs w:val="26"/>
        </w:rPr>
      </w:pPr>
      <w:r w:rsidRPr="00010CE3">
        <w:rPr>
          <w:rFonts w:ascii="Georgia" w:eastAsia="Georgia" w:hAnsi="Georgia" w:cs="Georgia"/>
          <w:b/>
          <w:color w:val="548DD4" w:themeColor="text2" w:themeTint="99"/>
          <w:sz w:val="26"/>
          <w:szCs w:val="26"/>
        </w:rPr>
        <w:t>Budget</w:t>
      </w:r>
      <w:r w:rsidR="0003500E" w:rsidRPr="00010CE3">
        <w:rPr>
          <w:rFonts w:ascii="Georgia" w:eastAsia="Georgia" w:hAnsi="Georgia" w:cs="Georgia"/>
          <w:b/>
          <w:color w:val="548DD4" w:themeColor="text2" w:themeTint="99"/>
          <w:sz w:val="26"/>
          <w:szCs w:val="26"/>
        </w:rPr>
        <w:t xml:space="preserve"> and KPI</w:t>
      </w:r>
    </w:p>
    <w:p w14:paraId="73E66918" w14:textId="77777777" w:rsidR="00010CE3" w:rsidRDefault="00010CE3" w:rsidP="00010CE3">
      <w:pPr>
        <w:spacing w:before="120" w:line="240" w:lineRule="auto"/>
        <w:jc w:val="both"/>
        <w:rPr>
          <w:rFonts w:ascii="Georgia" w:eastAsia="Georgia" w:hAnsi="Georgia" w:cs="Georgia"/>
          <w:bCs/>
        </w:rPr>
      </w:pPr>
      <w:r w:rsidRPr="00010CE3">
        <w:rPr>
          <w:rFonts w:ascii="Georgia" w:eastAsia="Georgia" w:hAnsi="Georgia" w:cs="Georgia"/>
          <w:bCs/>
        </w:rPr>
        <w:t xml:space="preserve">Atchalta seeks $287,000 yearly for three years to fund the </w:t>
      </w:r>
      <w:r>
        <w:rPr>
          <w:rFonts w:ascii="Georgia" w:eastAsia="Georgia" w:hAnsi="Georgia" w:cs="Georgia"/>
          <w:bCs/>
        </w:rPr>
        <w:t xml:space="preserve">discussed </w:t>
      </w:r>
      <w:r w:rsidRPr="00010CE3">
        <w:rPr>
          <w:rFonts w:ascii="Georgia" w:eastAsia="Georgia" w:hAnsi="Georgia" w:cs="Georgia"/>
          <w:bCs/>
        </w:rPr>
        <w:t>project.</w:t>
      </w:r>
      <w:r>
        <w:rPr>
          <w:rFonts w:ascii="Georgia" w:eastAsia="Georgia" w:hAnsi="Georgia" w:cs="Georgia"/>
          <w:bCs/>
        </w:rPr>
        <w:t xml:space="preserve"> </w:t>
      </w:r>
    </w:p>
    <w:p w14:paraId="52944967" w14:textId="0E538F5C" w:rsidR="00FD1706" w:rsidRDefault="00FD1706" w:rsidP="00010CE3">
      <w:pPr>
        <w:spacing w:before="120" w:line="240" w:lineRule="auto"/>
        <w:jc w:val="both"/>
        <w:rPr>
          <w:rFonts w:ascii="Georgia" w:eastAsia="Georgia" w:hAnsi="Georgia" w:cs="Georgia"/>
          <w:bCs/>
        </w:rPr>
      </w:pPr>
      <w:r>
        <w:rPr>
          <w:rFonts w:ascii="Georgia" w:eastAsia="Georgia" w:hAnsi="Georgia" w:cs="Georgia"/>
          <w:bCs/>
        </w:rPr>
        <w:t xml:space="preserve">During the first year of operation, </w:t>
      </w:r>
      <w:proofErr w:type="spellStart"/>
      <w:r w:rsidRPr="00737229">
        <w:rPr>
          <w:rFonts w:ascii="Georgia" w:hAnsi="Georgia"/>
        </w:rPr>
        <w:t>At</w:t>
      </w:r>
      <w:r>
        <w:rPr>
          <w:rFonts w:ascii="Georgia" w:hAnsi="Georgia"/>
        </w:rPr>
        <w:t>c</w:t>
      </w:r>
      <w:r w:rsidRPr="00737229">
        <w:rPr>
          <w:rFonts w:ascii="Georgia" w:hAnsi="Georgia"/>
        </w:rPr>
        <w:t>halta</w:t>
      </w:r>
      <w:proofErr w:type="spellEnd"/>
      <w:r w:rsidRPr="00737229">
        <w:rPr>
          <w:rFonts w:ascii="Georgia" w:hAnsi="Georgia"/>
        </w:rPr>
        <w:t xml:space="preserve"> will </w:t>
      </w:r>
      <w:r>
        <w:rPr>
          <w:rFonts w:ascii="Georgia" w:hAnsi="Georgia"/>
        </w:rPr>
        <w:t xml:space="preserve">lead </w:t>
      </w:r>
      <w:proofErr w:type="spellStart"/>
      <w:r>
        <w:rPr>
          <w:rFonts w:ascii="Georgia" w:hAnsi="Georgia"/>
        </w:rPr>
        <w:t>stakehoolder</w:t>
      </w:r>
      <w:proofErr w:type="spellEnd"/>
      <w:r>
        <w:rPr>
          <w:rFonts w:ascii="Georgia" w:hAnsi="Georgia"/>
        </w:rPr>
        <w:t xml:space="preserve"> </w:t>
      </w:r>
      <w:r w:rsidRPr="00737229">
        <w:rPr>
          <w:rFonts w:ascii="Georgia" w:hAnsi="Georgia"/>
        </w:rPr>
        <w:t xml:space="preserve">mapping, a series of interviews and roundtable discussions with experts, </w:t>
      </w:r>
      <w:r>
        <w:rPr>
          <w:rFonts w:ascii="Georgia" w:hAnsi="Georgia"/>
        </w:rPr>
        <w:t xml:space="preserve">the writing of </w:t>
      </w:r>
      <w:r w:rsidRPr="00737229">
        <w:rPr>
          <w:rFonts w:ascii="Georgia" w:hAnsi="Georgia"/>
        </w:rPr>
        <w:t xml:space="preserve">a conceptual framework, organizing public events </w:t>
      </w:r>
      <w:r>
        <w:rPr>
          <w:rFonts w:ascii="Georgia" w:hAnsi="Georgia"/>
        </w:rPr>
        <w:t xml:space="preserve">aimed at creating </w:t>
      </w:r>
      <w:r w:rsidRPr="00737229">
        <w:rPr>
          <w:rFonts w:ascii="Georgia" w:hAnsi="Georgia"/>
        </w:rPr>
        <w:t xml:space="preserve">a regional </w:t>
      </w:r>
      <w:r>
        <w:rPr>
          <w:rFonts w:ascii="Georgia" w:hAnsi="Georgia"/>
        </w:rPr>
        <w:t xml:space="preserve">sectorial </w:t>
      </w:r>
      <w:r w:rsidRPr="00737229">
        <w:rPr>
          <w:rFonts w:ascii="Georgia" w:hAnsi="Georgia"/>
        </w:rPr>
        <w:t xml:space="preserve">model, and spearheading a campaign and effort to implement </w:t>
      </w:r>
      <w:proofErr w:type="gramStart"/>
      <w:r w:rsidRPr="00737229">
        <w:rPr>
          <w:rFonts w:ascii="Georgia" w:hAnsi="Georgia"/>
        </w:rPr>
        <w:t>it</w:t>
      </w:r>
      <w:proofErr w:type="gramEnd"/>
    </w:p>
    <w:p w14:paraId="35694CC8" w14:textId="0525080E" w:rsidR="00010CE3" w:rsidRDefault="00010CE3" w:rsidP="00010CE3">
      <w:pPr>
        <w:spacing w:before="120" w:line="240" w:lineRule="auto"/>
        <w:jc w:val="both"/>
        <w:rPr>
          <w:rFonts w:ascii="Georgia" w:eastAsia="Georgia" w:hAnsi="Georgia" w:cs="Georgia"/>
          <w:bCs/>
        </w:rPr>
      </w:pPr>
      <w:r>
        <w:rPr>
          <w:rFonts w:ascii="Georgia" w:eastAsia="Georgia" w:hAnsi="Georgia" w:cs="Georgia"/>
          <w:bCs/>
        </w:rPr>
        <w:t xml:space="preserve">This year, </w:t>
      </w:r>
      <w:proofErr w:type="gramStart"/>
      <w:r w:rsidRPr="00010CE3">
        <w:rPr>
          <w:rFonts w:ascii="Georgia" w:eastAsia="Georgia" w:hAnsi="Georgia" w:cs="Georgia"/>
          <w:bCs/>
        </w:rPr>
        <w:t>The</w:t>
      </w:r>
      <w:proofErr w:type="gramEnd"/>
      <w:r w:rsidRPr="00010CE3">
        <w:rPr>
          <w:rFonts w:ascii="Georgia" w:eastAsia="Georgia" w:hAnsi="Georgia" w:cs="Georgia"/>
          <w:bCs/>
        </w:rPr>
        <w:t xml:space="preserve"> project timeline includes stakeholder engagement, launching a regional pilot, and expanding it to three regions. The grant supports building an inclusive, equitable Israeli society through constructive </w:t>
      </w:r>
      <w:proofErr w:type="spellStart"/>
      <w:r w:rsidRPr="00010CE3">
        <w:rPr>
          <w:rFonts w:ascii="Georgia" w:eastAsia="Georgia" w:hAnsi="Georgia" w:cs="Georgia"/>
          <w:bCs/>
        </w:rPr>
        <w:t>sectorialism</w:t>
      </w:r>
      <w:proofErr w:type="spellEnd"/>
      <w:r w:rsidRPr="00010CE3">
        <w:rPr>
          <w:rFonts w:ascii="Georgia" w:eastAsia="Georgia" w:hAnsi="Georgia" w:cs="Georgia"/>
          <w:bCs/>
        </w:rPr>
        <w:t>.</w:t>
      </w:r>
    </w:p>
    <w:p w14:paraId="0CD434CF" w14:textId="1E25A017" w:rsidR="00FD1706" w:rsidRPr="00FD1706" w:rsidRDefault="00FD1706" w:rsidP="00FD1706">
      <w:pPr>
        <w:spacing w:before="120" w:line="240" w:lineRule="auto"/>
        <w:jc w:val="both"/>
        <w:rPr>
          <w:rFonts w:ascii="Georgia" w:eastAsia="Georgia" w:hAnsi="Georgia" w:cs="Georgia"/>
          <w:bCs/>
        </w:rPr>
      </w:pPr>
      <w:r>
        <w:rPr>
          <w:rFonts w:ascii="Georgia" w:eastAsia="Georgia" w:hAnsi="Georgia" w:cs="Georgia"/>
          <w:bCs/>
        </w:rPr>
        <w:t>On y</w:t>
      </w:r>
      <w:r w:rsidRPr="00FD1706">
        <w:rPr>
          <w:rFonts w:ascii="Georgia" w:eastAsia="Georgia" w:hAnsi="Georgia" w:cs="Georgia"/>
          <w:bCs/>
        </w:rPr>
        <w:t>ear 2</w:t>
      </w:r>
      <w:r>
        <w:rPr>
          <w:rFonts w:ascii="Georgia" w:eastAsia="Georgia" w:hAnsi="Georgia" w:cs="Georgia"/>
          <w:bCs/>
        </w:rPr>
        <w:t>, we will l</w:t>
      </w:r>
      <w:r w:rsidRPr="00FD1706">
        <w:rPr>
          <w:rFonts w:ascii="Georgia" w:eastAsia="Georgia" w:hAnsi="Georgia" w:cs="Georgia"/>
          <w:bCs/>
        </w:rPr>
        <w:t>aunch a regional pilot as the primary goal and KPI.</w:t>
      </w:r>
      <w:r>
        <w:rPr>
          <w:rFonts w:ascii="Georgia" w:eastAsia="Georgia" w:hAnsi="Georgia" w:cs="Georgia"/>
          <w:bCs/>
        </w:rPr>
        <w:t xml:space="preserve"> On year </w:t>
      </w:r>
      <w:r w:rsidRPr="00FD1706">
        <w:rPr>
          <w:rFonts w:ascii="Georgia" w:eastAsia="Georgia" w:hAnsi="Georgia" w:cs="Georgia"/>
          <w:bCs/>
        </w:rPr>
        <w:t>3</w:t>
      </w:r>
      <w:r>
        <w:rPr>
          <w:rFonts w:ascii="Georgia" w:eastAsia="Georgia" w:hAnsi="Georgia" w:cs="Georgia"/>
          <w:bCs/>
        </w:rPr>
        <w:t>, we will e</w:t>
      </w:r>
      <w:r w:rsidRPr="00FD1706">
        <w:rPr>
          <w:rFonts w:ascii="Georgia" w:eastAsia="Georgia" w:hAnsi="Georgia" w:cs="Georgia"/>
          <w:bCs/>
        </w:rPr>
        <w:t>xpand the pilot to at least three regions</w:t>
      </w:r>
      <w:r>
        <w:rPr>
          <w:rFonts w:ascii="Georgia" w:eastAsia="Georgia" w:hAnsi="Georgia" w:cs="Georgia"/>
          <w:bCs/>
        </w:rPr>
        <w:t xml:space="preserve"> (detailed workplans for the 2</w:t>
      </w:r>
      <w:r w:rsidRPr="00FD1706">
        <w:rPr>
          <w:rFonts w:ascii="Georgia" w:eastAsia="Georgia" w:hAnsi="Georgia" w:cs="Georgia"/>
          <w:bCs/>
          <w:vertAlign w:val="superscript"/>
        </w:rPr>
        <w:t>nd</w:t>
      </w:r>
      <w:r>
        <w:rPr>
          <w:rFonts w:ascii="Georgia" w:eastAsia="Georgia" w:hAnsi="Georgia" w:cs="Georgia"/>
          <w:bCs/>
        </w:rPr>
        <w:t xml:space="preserve"> and 3</w:t>
      </w:r>
      <w:r w:rsidRPr="00FD1706">
        <w:rPr>
          <w:rFonts w:ascii="Georgia" w:eastAsia="Georgia" w:hAnsi="Georgia" w:cs="Georgia"/>
          <w:bCs/>
          <w:vertAlign w:val="superscript"/>
        </w:rPr>
        <w:t>rd</w:t>
      </w:r>
      <w:r>
        <w:rPr>
          <w:rFonts w:ascii="Georgia" w:eastAsia="Georgia" w:hAnsi="Georgia" w:cs="Georgia"/>
          <w:bCs/>
        </w:rPr>
        <w:t xml:space="preserve"> years will be presented at the time</w:t>
      </w:r>
      <w:r w:rsidRPr="00FD1706">
        <w:rPr>
          <w:rFonts w:ascii="Georgia" w:eastAsia="Georgia" w:hAnsi="Georgia" w:cs="Georgia"/>
          <w:bCs/>
        </w:rPr>
        <w:t>.</w:t>
      </w:r>
    </w:p>
    <w:p w14:paraId="4D4D246C" w14:textId="2F9A30D4" w:rsidR="00E003FC" w:rsidRDefault="00FD1706" w:rsidP="00FD1706">
      <w:pPr>
        <w:shd w:val="clear" w:color="auto" w:fill="FFFFFF"/>
        <w:spacing w:before="120" w:line="240" w:lineRule="auto"/>
        <w:jc w:val="both"/>
        <w:rPr>
          <w:rFonts w:ascii="Georgia" w:eastAsia="Georgia" w:hAnsi="Georgia" w:cs="Georgia"/>
          <w:b/>
          <w:color w:val="548DD4" w:themeColor="text2" w:themeTint="99"/>
          <w:sz w:val="24"/>
          <w:szCs w:val="24"/>
          <w:u w:val="single"/>
        </w:rPr>
      </w:pPr>
      <w:r w:rsidRPr="00FD1706">
        <w:rPr>
          <w:rFonts w:ascii="Georgia" w:eastAsia="Georgia" w:hAnsi="Georgia" w:cs="Georgia"/>
          <w:b/>
          <w:color w:val="548DD4" w:themeColor="text2" w:themeTint="99"/>
          <w:sz w:val="24"/>
          <w:szCs w:val="24"/>
          <w:u w:val="single"/>
        </w:rPr>
        <w:t xml:space="preserve">Budget for </w:t>
      </w:r>
      <w:r>
        <w:rPr>
          <w:rFonts w:ascii="Georgia" w:eastAsia="Georgia" w:hAnsi="Georgia" w:cs="Georgia"/>
          <w:b/>
          <w:color w:val="548DD4" w:themeColor="text2" w:themeTint="99"/>
          <w:sz w:val="24"/>
          <w:szCs w:val="24"/>
          <w:u w:val="single"/>
        </w:rPr>
        <w:t>12 first months</w:t>
      </w:r>
    </w:p>
    <w:tbl>
      <w:tblPr>
        <w:tblStyle w:val="TableGrid"/>
        <w:tblW w:w="0" w:type="auto"/>
        <w:tblLook w:val="04A0" w:firstRow="1" w:lastRow="0" w:firstColumn="1" w:lastColumn="0" w:noHBand="0" w:noVBand="1"/>
      </w:tblPr>
      <w:tblGrid>
        <w:gridCol w:w="4815"/>
        <w:gridCol w:w="4535"/>
      </w:tblGrid>
      <w:tr w:rsidR="00FD1706" w:rsidRPr="00FD1706" w14:paraId="67E2E12F" w14:textId="77777777" w:rsidTr="004D5790">
        <w:tc>
          <w:tcPr>
            <w:tcW w:w="4815" w:type="dxa"/>
          </w:tcPr>
          <w:p w14:paraId="20CB2ADF" w14:textId="30CBAB6B" w:rsidR="00FD1706" w:rsidRPr="00FD1706" w:rsidRDefault="00FD1706" w:rsidP="00FD1706">
            <w:pPr>
              <w:spacing w:before="120"/>
              <w:jc w:val="both"/>
              <w:rPr>
                <w:rFonts w:ascii="Georgia" w:eastAsia="Georgia" w:hAnsi="Georgia" w:cs="Georgia"/>
                <w:bCs/>
              </w:rPr>
            </w:pPr>
            <w:r w:rsidRPr="00FD1706">
              <w:rPr>
                <w:rFonts w:ascii="Georgia" w:eastAsia="Georgia" w:hAnsi="Georgia" w:cs="Georgia"/>
                <w:bCs/>
              </w:rPr>
              <w:t>Human resources</w:t>
            </w:r>
          </w:p>
        </w:tc>
        <w:tc>
          <w:tcPr>
            <w:tcW w:w="4535" w:type="dxa"/>
          </w:tcPr>
          <w:p w14:paraId="2D386762" w14:textId="08F86BEC" w:rsidR="00FD1706" w:rsidRPr="00FD1706" w:rsidRDefault="00FD1706" w:rsidP="00FD1706">
            <w:pPr>
              <w:spacing w:before="120"/>
              <w:jc w:val="both"/>
              <w:rPr>
                <w:rFonts w:ascii="Georgia" w:eastAsia="Georgia" w:hAnsi="Georgia" w:cs="Georgia"/>
                <w:bCs/>
              </w:rPr>
            </w:pPr>
            <w:r w:rsidRPr="00010CE3">
              <w:rPr>
                <w:rFonts w:ascii="Georgia" w:hAnsi="Georgia"/>
              </w:rPr>
              <w:t>$120,000</w:t>
            </w:r>
          </w:p>
        </w:tc>
      </w:tr>
      <w:tr w:rsidR="00FD1706" w:rsidRPr="00FD1706" w14:paraId="221AC5B3" w14:textId="77777777" w:rsidTr="004D5790">
        <w:tc>
          <w:tcPr>
            <w:tcW w:w="4815" w:type="dxa"/>
          </w:tcPr>
          <w:p w14:paraId="05E5A5F7" w14:textId="7DA0350A" w:rsidR="00FD1706" w:rsidRPr="00FD1706" w:rsidRDefault="00FD1706" w:rsidP="00FD1706">
            <w:pPr>
              <w:spacing w:before="120"/>
              <w:jc w:val="both"/>
              <w:rPr>
                <w:rFonts w:ascii="Georgia" w:eastAsia="Georgia" w:hAnsi="Georgia" w:cs="Georgia"/>
                <w:bCs/>
              </w:rPr>
            </w:pPr>
            <w:r>
              <w:rPr>
                <w:rFonts w:ascii="Georgia" w:eastAsia="Georgia" w:hAnsi="Georgia" w:cs="Georgia"/>
                <w:bCs/>
              </w:rPr>
              <w:t xml:space="preserve">Roundtable </w:t>
            </w:r>
            <w:proofErr w:type="spellStart"/>
            <w:r>
              <w:rPr>
                <w:rFonts w:ascii="Georgia" w:eastAsia="Georgia" w:hAnsi="Georgia" w:cs="Georgia"/>
                <w:bCs/>
              </w:rPr>
              <w:t>Disucussions</w:t>
            </w:r>
            <w:proofErr w:type="spellEnd"/>
            <w:r>
              <w:rPr>
                <w:rFonts w:ascii="Georgia" w:eastAsia="Georgia" w:hAnsi="Georgia" w:cs="Georgia"/>
                <w:bCs/>
              </w:rPr>
              <w:t xml:space="preserve"> </w:t>
            </w:r>
          </w:p>
        </w:tc>
        <w:tc>
          <w:tcPr>
            <w:tcW w:w="4535" w:type="dxa"/>
          </w:tcPr>
          <w:p w14:paraId="561C98B2" w14:textId="090E4E2C" w:rsidR="00FD1706" w:rsidRPr="00FD1706" w:rsidRDefault="00FD1706" w:rsidP="00FD1706">
            <w:pPr>
              <w:spacing w:before="120"/>
              <w:jc w:val="both"/>
              <w:rPr>
                <w:rFonts w:ascii="Georgia" w:eastAsia="Georgia" w:hAnsi="Georgia" w:cs="Georgia"/>
                <w:bCs/>
              </w:rPr>
            </w:pPr>
            <w:r w:rsidRPr="00010CE3">
              <w:rPr>
                <w:rFonts w:ascii="Georgia" w:hAnsi="Georgia"/>
              </w:rPr>
              <w:t>$15,000</w:t>
            </w:r>
          </w:p>
        </w:tc>
      </w:tr>
      <w:tr w:rsidR="00FD1706" w:rsidRPr="00FD1706" w14:paraId="3278CFA9" w14:textId="77777777" w:rsidTr="004D5790">
        <w:tc>
          <w:tcPr>
            <w:tcW w:w="4815" w:type="dxa"/>
          </w:tcPr>
          <w:p w14:paraId="781F201E" w14:textId="4CCC0D8C" w:rsidR="00FD1706" w:rsidRPr="00FD1706" w:rsidRDefault="00FD1706" w:rsidP="00FD1706">
            <w:pPr>
              <w:spacing w:before="120"/>
              <w:jc w:val="both"/>
              <w:rPr>
                <w:rFonts w:ascii="Georgia" w:eastAsia="Georgia" w:hAnsi="Georgia" w:cs="Georgia"/>
                <w:bCs/>
              </w:rPr>
            </w:pPr>
            <w:r>
              <w:rPr>
                <w:rFonts w:ascii="Georgia" w:eastAsia="Georgia" w:hAnsi="Georgia" w:cs="Georgia"/>
                <w:bCs/>
              </w:rPr>
              <w:t>Printing and Materials</w:t>
            </w:r>
          </w:p>
        </w:tc>
        <w:tc>
          <w:tcPr>
            <w:tcW w:w="4535" w:type="dxa"/>
          </w:tcPr>
          <w:p w14:paraId="5D2012A9" w14:textId="1B69E2A9" w:rsidR="00FD1706" w:rsidRPr="00FD1706" w:rsidRDefault="00FD1706" w:rsidP="00FD1706">
            <w:pPr>
              <w:spacing w:before="120"/>
              <w:jc w:val="both"/>
              <w:rPr>
                <w:rFonts w:ascii="Georgia" w:eastAsia="Georgia" w:hAnsi="Georgia" w:cs="Georgia"/>
                <w:bCs/>
              </w:rPr>
            </w:pPr>
            <w:r w:rsidRPr="00010CE3">
              <w:rPr>
                <w:rFonts w:ascii="Georgia" w:hAnsi="Georgia"/>
              </w:rPr>
              <w:t>$1,500</w:t>
            </w:r>
          </w:p>
        </w:tc>
      </w:tr>
      <w:tr w:rsidR="00FD1706" w:rsidRPr="00FD1706" w14:paraId="2B51D1E0" w14:textId="77777777" w:rsidTr="004D5790">
        <w:tc>
          <w:tcPr>
            <w:tcW w:w="4815" w:type="dxa"/>
          </w:tcPr>
          <w:p w14:paraId="5FC3604F" w14:textId="1684A3A3" w:rsidR="00FD1706" w:rsidRPr="00FD1706" w:rsidRDefault="00FD1706" w:rsidP="00FD1706">
            <w:pPr>
              <w:spacing w:before="120"/>
              <w:jc w:val="both"/>
              <w:rPr>
                <w:rFonts w:ascii="Georgia" w:eastAsia="Georgia" w:hAnsi="Georgia" w:cs="Georgia"/>
                <w:bCs/>
              </w:rPr>
            </w:pPr>
            <w:r>
              <w:rPr>
                <w:rFonts w:ascii="Georgia" w:eastAsia="Georgia" w:hAnsi="Georgia" w:cs="Georgia"/>
                <w:bCs/>
              </w:rPr>
              <w:t>Public Conference</w:t>
            </w:r>
          </w:p>
        </w:tc>
        <w:tc>
          <w:tcPr>
            <w:tcW w:w="4535" w:type="dxa"/>
          </w:tcPr>
          <w:p w14:paraId="65528F56" w14:textId="75466D5F" w:rsidR="00FD1706" w:rsidRPr="00FD1706" w:rsidRDefault="00FD1706" w:rsidP="00FD1706">
            <w:pPr>
              <w:spacing w:before="120"/>
              <w:jc w:val="both"/>
              <w:rPr>
                <w:rFonts w:ascii="Georgia" w:eastAsia="Georgia" w:hAnsi="Georgia" w:cs="Georgia"/>
                <w:bCs/>
              </w:rPr>
            </w:pPr>
            <w:r w:rsidRPr="00010CE3">
              <w:rPr>
                <w:rFonts w:ascii="Georgia" w:hAnsi="Georgia"/>
              </w:rPr>
              <w:t>$75,000</w:t>
            </w:r>
          </w:p>
        </w:tc>
      </w:tr>
      <w:tr w:rsidR="00FD1706" w:rsidRPr="00FD1706" w14:paraId="6D165F75" w14:textId="77777777" w:rsidTr="004D5790">
        <w:tc>
          <w:tcPr>
            <w:tcW w:w="4815" w:type="dxa"/>
          </w:tcPr>
          <w:p w14:paraId="7CED4CF9" w14:textId="2B3C266B" w:rsidR="00FD1706" w:rsidRPr="00FD1706" w:rsidRDefault="00FD1706" w:rsidP="00FD1706">
            <w:pPr>
              <w:spacing w:before="120"/>
              <w:jc w:val="both"/>
              <w:rPr>
                <w:rFonts w:ascii="Georgia" w:eastAsia="Georgia" w:hAnsi="Georgia" w:cs="Georgia"/>
                <w:bCs/>
              </w:rPr>
            </w:pPr>
            <w:r w:rsidRPr="00FD1706">
              <w:rPr>
                <w:rFonts w:ascii="Georgia" w:eastAsia="Georgia" w:hAnsi="Georgia" w:cs="Georgia"/>
                <w:bCs/>
              </w:rPr>
              <w:t>Communication and Stakeholder Engagement</w:t>
            </w:r>
          </w:p>
        </w:tc>
        <w:tc>
          <w:tcPr>
            <w:tcW w:w="4535" w:type="dxa"/>
          </w:tcPr>
          <w:p w14:paraId="36AEDB0D" w14:textId="4AD3E968" w:rsidR="00FD1706" w:rsidRPr="00FD1706" w:rsidRDefault="00FD1706" w:rsidP="00FD1706">
            <w:pPr>
              <w:spacing w:before="120"/>
              <w:jc w:val="both"/>
              <w:rPr>
                <w:rFonts w:ascii="Georgia" w:eastAsia="Georgia" w:hAnsi="Georgia" w:cs="Georgia"/>
                <w:bCs/>
              </w:rPr>
            </w:pPr>
            <w:r w:rsidRPr="00010CE3">
              <w:rPr>
                <w:rFonts w:ascii="Georgia" w:hAnsi="Georgia"/>
              </w:rPr>
              <w:t>$55,000</w:t>
            </w:r>
          </w:p>
        </w:tc>
      </w:tr>
      <w:tr w:rsidR="00FD1706" w:rsidRPr="00FD1706" w14:paraId="599210DD" w14:textId="77777777" w:rsidTr="004D5790">
        <w:tc>
          <w:tcPr>
            <w:tcW w:w="4815" w:type="dxa"/>
          </w:tcPr>
          <w:p w14:paraId="34C6BB68" w14:textId="1C100485" w:rsidR="00FD1706" w:rsidRPr="00FD1706" w:rsidRDefault="00FD1706" w:rsidP="00FD1706">
            <w:pPr>
              <w:spacing w:before="120"/>
              <w:jc w:val="both"/>
              <w:rPr>
                <w:rFonts w:ascii="Georgia" w:eastAsia="Georgia" w:hAnsi="Georgia" w:cs="Georgia"/>
                <w:bCs/>
              </w:rPr>
            </w:pPr>
            <w:r>
              <w:rPr>
                <w:rFonts w:ascii="Georgia" w:eastAsia="Georgia" w:hAnsi="Georgia" w:cs="Georgia"/>
                <w:bCs/>
              </w:rPr>
              <w:t>TOTAL</w:t>
            </w:r>
          </w:p>
        </w:tc>
        <w:tc>
          <w:tcPr>
            <w:tcW w:w="4535" w:type="dxa"/>
          </w:tcPr>
          <w:p w14:paraId="47105B79" w14:textId="6F6174FE" w:rsidR="00FD1706" w:rsidRPr="00010CE3" w:rsidRDefault="00FD1706" w:rsidP="00FD1706">
            <w:pPr>
              <w:spacing w:before="120"/>
              <w:jc w:val="both"/>
              <w:rPr>
                <w:rFonts w:ascii="Georgia" w:hAnsi="Georgia"/>
              </w:rPr>
            </w:pPr>
            <w:r w:rsidRPr="00010CE3">
              <w:rPr>
                <w:rFonts w:ascii="Georgia" w:eastAsia="Georgia" w:hAnsi="Georgia" w:cs="Georgia"/>
                <w:b/>
                <w:color w:val="548DD4" w:themeColor="text2" w:themeTint="99"/>
                <w:sz w:val="24"/>
                <w:szCs w:val="24"/>
              </w:rPr>
              <w:t>$287,500</w:t>
            </w:r>
          </w:p>
        </w:tc>
      </w:tr>
    </w:tbl>
    <w:p w14:paraId="0302B2B6" w14:textId="08D22485" w:rsidR="00A17C49" w:rsidRPr="00010CE3" w:rsidRDefault="00A47435" w:rsidP="00FD1706">
      <w:pPr>
        <w:rPr>
          <w:rFonts w:ascii="Georgia" w:eastAsia="Georgia" w:hAnsi="Georgia" w:cs="Georgia"/>
          <w:bCs/>
        </w:rPr>
      </w:pPr>
      <w:r w:rsidRPr="00010CE3">
        <w:rPr>
          <w:rFonts w:ascii="Georgia" w:eastAsia="Georgia" w:hAnsi="Georgia" w:cs="Georgia"/>
          <w:bCs/>
        </w:rPr>
        <w:t xml:space="preserve"> </w:t>
      </w:r>
    </w:p>
    <w:sectPr w:rsidR="00A17C49" w:rsidRPr="00010CE3" w:rsidSect="00FD1706">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33486" w14:textId="77777777" w:rsidR="00D803E7" w:rsidRDefault="00D803E7" w:rsidP="00AC784F">
      <w:pPr>
        <w:spacing w:line="240" w:lineRule="auto"/>
      </w:pPr>
      <w:r>
        <w:separator/>
      </w:r>
    </w:p>
  </w:endnote>
  <w:endnote w:type="continuationSeparator" w:id="0">
    <w:p w14:paraId="56A390C5" w14:textId="77777777" w:rsidR="00D803E7" w:rsidRDefault="00D803E7" w:rsidP="00AC78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w:panose1 w:val="020B0503030101060003"/>
    <w:charset w:val="00"/>
    <w:family w:val="swiss"/>
    <w:pitch w:val="variable"/>
    <w:sig w:usb0="A00002FF" w:usb1="5000205B" w:usb2="00000000" w:usb3="00000000" w:csb0="000000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B36A5" w14:textId="77777777" w:rsidR="00D803E7" w:rsidRDefault="00D803E7" w:rsidP="00AC784F">
      <w:pPr>
        <w:spacing w:line="240" w:lineRule="auto"/>
      </w:pPr>
      <w:r>
        <w:separator/>
      </w:r>
    </w:p>
  </w:footnote>
  <w:footnote w:type="continuationSeparator" w:id="0">
    <w:p w14:paraId="20B1AD1D" w14:textId="77777777" w:rsidR="00D803E7" w:rsidRDefault="00D803E7" w:rsidP="00AC78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D16"/>
    <w:multiLevelType w:val="multilevel"/>
    <w:tmpl w:val="15DC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94070"/>
    <w:multiLevelType w:val="multilevel"/>
    <w:tmpl w:val="AB36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A0418"/>
    <w:multiLevelType w:val="multilevel"/>
    <w:tmpl w:val="8FC60D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1531A"/>
    <w:multiLevelType w:val="multilevel"/>
    <w:tmpl w:val="CCCE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CD4986"/>
    <w:multiLevelType w:val="multilevel"/>
    <w:tmpl w:val="CE74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B40B9"/>
    <w:multiLevelType w:val="multilevel"/>
    <w:tmpl w:val="5590FE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305D9B"/>
    <w:multiLevelType w:val="hybridMultilevel"/>
    <w:tmpl w:val="B61600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2B751ED"/>
    <w:multiLevelType w:val="hybridMultilevel"/>
    <w:tmpl w:val="77488B9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74D549E"/>
    <w:multiLevelType w:val="hybridMultilevel"/>
    <w:tmpl w:val="E2682B9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3A1A3255"/>
    <w:multiLevelType w:val="multilevel"/>
    <w:tmpl w:val="661E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122C35"/>
    <w:multiLevelType w:val="multilevel"/>
    <w:tmpl w:val="2B72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6D011C"/>
    <w:multiLevelType w:val="multilevel"/>
    <w:tmpl w:val="96F242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E1240D"/>
    <w:multiLevelType w:val="hybridMultilevel"/>
    <w:tmpl w:val="0E2C13D4"/>
    <w:lvl w:ilvl="0" w:tplc="0548E58A">
      <w:start w:val="10"/>
      <w:numFmt w:val="bullet"/>
      <w:lvlText w:val=""/>
      <w:lvlJc w:val="left"/>
      <w:pPr>
        <w:ind w:left="720" w:hanging="360"/>
      </w:pPr>
      <w:rPr>
        <w:rFonts w:ascii="Symbol" w:eastAsia="Georgia" w:hAnsi="Symbol" w:cs="Georgia" w:hint="default"/>
        <w:lang w:val="en-U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410070"/>
    <w:multiLevelType w:val="multilevel"/>
    <w:tmpl w:val="D9A8B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6E3469"/>
    <w:multiLevelType w:val="multilevel"/>
    <w:tmpl w:val="C788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8E6053"/>
    <w:multiLevelType w:val="multilevel"/>
    <w:tmpl w:val="5304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2A4416"/>
    <w:multiLevelType w:val="multilevel"/>
    <w:tmpl w:val="7B389C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F26CDA"/>
    <w:multiLevelType w:val="multilevel"/>
    <w:tmpl w:val="838A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9F3834"/>
    <w:multiLevelType w:val="hybridMultilevel"/>
    <w:tmpl w:val="D2300A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60057568"/>
    <w:multiLevelType w:val="multilevel"/>
    <w:tmpl w:val="EB3E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E4CC8"/>
    <w:multiLevelType w:val="hybridMultilevel"/>
    <w:tmpl w:val="D86C47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65D9020A"/>
    <w:multiLevelType w:val="multilevel"/>
    <w:tmpl w:val="DC44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800C8D"/>
    <w:multiLevelType w:val="multilevel"/>
    <w:tmpl w:val="80B2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977904"/>
    <w:multiLevelType w:val="multilevel"/>
    <w:tmpl w:val="DD5E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D47F23"/>
    <w:multiLevelType w:val="multilevel"/>
    <w:tmpl w:val="6FD4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2D287D"/>
    <w:multiLevelType w:val="hybridMultilevel"/>
    <w:tmpl w:val="F1FE429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7CEA6D7D"/>
    <w:multiLevelType w:val="multilevel"/>
    <w:tmpl w:val="4644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8584038">
    <w:abstractNumId w:val="12"/>
  </w:num>
  <w:num w:numId="2" w16cid:durableId="1057825960">
    <w:abstractNumId w:val="25"/>
  </w:num>
  <w:num w:numId="3" w16cid:durableId="845288226">
    <w:abstractNumId w:val="8"/>
  </w:num>
  <w:num w:numId="4" w16cid:durableId="315766949">
    <w:abstractNumId w:val="18"/>
  </w:num>
  <w:num w:numId="5" w16cid:durableId="704215313">
    <w:abstractNumId w:val="20"/>
  </w:num>
  <w:num w:numId="6" w16cid:durableId="81994661">
    <w:abstractNumId w:val="6"/>
  </w:num>
  <w:num w:numId="7" w16cid:durableId="1142037043">
    <w:abstractNumId w:val="13"/>
  </w:num>
  <w:num w:numId="8" w16cid:durableId="1581402557">
    <w:abstractNumId w:val="24"/>
  </w:num>
  <w:num w:numId="9" w16cid:durableId="598678072">
    <w:abstractNumId w:val="11"/>
  </w:num>
  <w:num w:numId="10" w16cid:durableId="496923931">
    <w:abstractNumId w:val="0"/>
  </w:num>
  <w:num w:numId="11" w16cid:durableId="1804957355">
    <w:abstractNumId w:val="16"/>
  </w:num>
  <w:num w:numId="12" w16cid:durableId="1523199496">
    <w:abstractNumId w:val="3"/>
  </w:num>
  <w:num w:numId="13" w16cid:durableId="453907231">
    <w:abstractNumId w:val="5"/>
  </w:num>
  <w:num w:numId="14" w16cid:durableId="1115371569">
    <w:abstractNumId w:val="15"/>
  </w:num>
  <w:num w:numId="15" w16cid:durableId="2111851552">
    <w:abstractNumId w:val="2"/>
  </w:num>
  <w:num w:numId="16" w16cid:durableId="898243563">
    <w:abstractNumId w:val="22"/>
  </w:num>
  <w:num w:numId="17" w16cid:durableId="249970097">
    <w:abstractNumId w:val="9"/>
  </w:num>
  <w:num w:numId="18" w16cid:durableId="521405510">
    <w:abstractNumId w:val="7"/>
  </w:num>
  <w:num w:numId="19" w16cid:durableId="525481894">
    <w:abstractNumId w:val="21"/>
  </w:num>
  <w:num w:numId="20" w16cid:durableId="373962632">
    <w:abstractNumId w:val="14"/>
  </w:num>
  <w:num w:numId="21" w16cid:durableId="184443480">
    <w:abstractNumId w:val="26"/>
  </w:num>
  <w:num w:numId="22" w16cid:durableId="1712922069">
    <w:abstractNumId w:val="1"/>
  </w:num>
  <w:num w:numId="23" w16cid:durableId="431708208">
    <w:abstractNumId w:val="17"/>
  </w:num>
  <w:num w:numId="24" w16cid:durableId="1952975417">
    <w:abstractNumId w:val="4"/>
  </w:num>
  <w:num w:numId="25" w16cid:durableId="1719469098">
    <w:abstractNumId w:val="10"/>
  </w:num>
  <w:num w:numId="26" w16cid:durableId="2017882658">
    <w:abstractNumId w:val="19"/>
  </w:num>
  <w:num w:numId="27" w16cid:durableId="670110911">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hideSpellingErrors/>
  <w:proofState w:spelling="clean" w:grammar="clean"/>
  <w:defaultTabStop w:val="56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4E6"/>
    <w:rsid w:val="000043E8"/>
    <w:rsid w:val="0000567F"/>
    <w:rsid w:val="0000785B"/>
    <w:rsid w:val="00010CE3"/>
    <w:rsid w:val="0001267D"/>
    <w:rsid w:val="00012F95"/>
    <w:rsid w:val="000156B1"/>
    <w:rsid w:val="00021D08"/>
    <w:rsid w:val="000255A6"/>
    <w:rsid w:val="0003197D"/>
    <w:rsid w:val="00033CAB"/>
    <w:rsid w:val="000341DD"/>
    <w:rsid w:val="0003500E"/>
    <w:rsid w:val="000432C5"/>
    <w:rsid w:val="000448D1"/>
    <w:rsid w:val="0005128A"/>
    <w:rsid w:val="00051C3A"/>
    <w:rsid w:val="000539C4"/>
    <w:rsid w:val="00053D04"/>
    <w:rsid w:val="00062220"/>
    <w:rsid w:val="00064B42"/>
    <w:rsid w:val="0007431C"/>
    <w:rsid w:val="00074B7A"/>
    <w:rsid w:val="00077E3F"/>
    <w:rsid w:val="00082515"/>
    <w:rsid w:val="00084D54"/>
    <w:rsid w:val="0009012F"/>
    <w:rsid w:val="000905BF"/>
    <w:rsid w:val="000906F1"/>
    <w:rsid w:val="00096D1D"/>
    <w:rsid w:val="000A054A"/>
    <w:rsid w:val="000A1DA7"/>
    <w:rsid w:val="000A6AFA"/>
    <w:rsid w:val="000A6F31"/>
    <w:rsid w:val="000B5F94"/>
    <w:rsid w:val="000B655C"/>
    <w:rsid w:val="000C3C4D"/>
    <w:rsid w:val="000D4D7C"/>
    <w:rsid w:val="000D5816"/>
    <w:rsid w:val="000E0EFB"/>
    <w:rsid w:val="000E452A"/>
    <w:rsid w:val="000F1A09"/>
    <w:rsid w:val="000F23E6"/>
    <w:rsid w:val="001063A3"/>
    <w:rsid w:val="00106B4F"/>
    <w:rsid w:val="0012003C"/>
    <w:rsid w:val="0012086F"/>
    <w:rsid w:val="00143E50"/>
    <w:rsid w:val="00145C0B"/>
    <w:rsid w:val="00145C7E"/>
    <w:rsid w:val="001511EB"/>
    <w:rsid w:val="0015369C"/>
    <w:rsid w:val="00153E08"/>
    <w:rsid w:val="0015522C"/>
    <w:rsid w:val="00157C48"/>
    <w:rsid w:val="00171A1D"/>
    <w:rsid w:val="00175746"/>
    <w:rsid w:val="00181E02"/>
    <w:rsid w:val="00191B5A"/>
    <w:rsid w:val="001938F7"/>
    <w:rsid w:val="001A09E1"/>
    <w:rsid w:val="001A704C"/>
    <w:rsid w:val="001B1DA1"/>
    <w:rsid w:val="001B1EF4"/>
    <w:rsid w:val="001C145C"/>
    <w:rsid w:val="001D42A9"/>
    <w:rsid w:val="001D6D11"/>
    <w:rsid w:val="001E32AF"/>
    <w:rsid w:val="001E412D"/>
    <w:rsid w:val="001E4ED6"/>
    <w:rsid w:val="001E7FA3"/>
    <w:rsid w:val="001F0CF2"/>
    <w:rsid w:val="001F3620"/>
    <w:rsid w:val="001F38F3"/>
    <w:rsid w:val="001F7AAA"/>
    <w:rsid w:val="001F7F21"/>
    <w:rsid w:val="00201E21"/>
    <w:rsid w:val="00226E00"/>
    <w:rsid w:val="00230599"/>
    <w:rsid w:val="002328BF"/>
    <w:rsid w:val="00237C67"/>
    <w:rsid w:val="00242181"/>
    <w:rsid w:val="00256D85"/>
    <w:rsid w:val="00270ECB"/>
    <w:rsid w:val="0027165F"/>
    <w:rsid w:val="00276FF1"/>
    <w:rsid w:val="00277049"/>
    <w:rsid w:val="00281653"/>
    <w:rsid w:val="00284633"/>
    <w:rsid w:val="002868BF"/>
    <w:rsid w:val="00291647"/>
    <w:rsid w:val="00291B9C"/>
    <w:rsid w:val="002938E1"/>
    <w:rsid w:val="002A3D1E"/>
    <w:rsid w:val="002B29D6"/>
    <w:rsid w:val="002B3C16"/>
    <w:rsid w:val="002B427F"/>
    <w:rsid w:val="002C18C3"/>
    <w:rsid w:val="002C4A9D"/>
    <w:rsid w:val="002C6634"/>
    <w:rsid w:val="002D7015"/>
    <w:rsid w:val="002D77BF"/>
    <w:rsid w:val="002D7A78"/>
    <w:rsid w:val="002E0F00"/>
    <w:rsid w:val="002E318C"/>
    <w:rsid w:val="002E614A"/>
    <w:rsid w:val="002F75DC"/>
    <w:rsid w:val="003022CC"/>
    <w:rsid w:val="003061DA"/>
    <w:rsid w:val="00311CC6"/>
    <w:rsid w:val="00313D87"/>
    <w:rsid w:val="003171F7"/>
    <w:rsid w:val="00325BB8"/>
    <w:rsid w:val="0033480F"/>
    <w:rsid w:val="00336974"/>
    <w:rsid w:val="00336C9B"/>
    <w:rsid w:val="00345B83"/>
    <w:rsid w:val="003534BA"/>
    <w:rsid w:val="003719C0"/>
    <w:rsid w:val="0037286C"/>
    <w:rsid w:val="0037788B"/>
    <w:rsid w:val="00382F05"/>
    <w:rsid w:val="003917ED"/>
    <w:rsid w:val="00394930"/>
    <w:rsid w:val="003A4878"/>
    <w:rsid w:val="003A78CB"/>
    <w:rsid w:val="003B1ED7"/>
    <w:rsid w:val="003B6FA7"/>
    <w:rsid w:val="003C313D"/>
    <w:rsid w:val="003D0158"/>
    <w:rsid w:val="003D0959"/>
    <w:rsid w:val="003D222F"/>
    <w:rsid w:val="003D732B"/>
    <w:rsid w:val="003D780E"/>
    <w:rsid w:val="003E170E"/>
    <w:rsid w:val="003E4BC0"/>
    <w:rsid w:val="003E5E76"/>
    <w:rsid w:val="003F0CA4"/>
    <w:rsid w:val="003F0FB4"/>
    <w:rsid w:val="003F136F"/>
    <w:rsid w:val="003F223F"/>
    <w:rsid w:val="00401D46"/>
    <w:rsid w:val="00404BB8"/>
    <w:rsid w:val="00413759"/>
    <w:rsid w:val="0043087D"/>
    <w:rsid w:val="0043190B"/>
    <w:rsid w:val="0043355A"/>
    <w:rsid w:val="00457249"/>
    <w:rsid w:val="00460C57"/>
    <w:rsid w:val="00471843"/>
    <w:rsid w:val="00481AA8"/>
    <w:rsid w:val="0048374E"/>
    <w:rsid w:val="00484DFF"/>
    <w:rsid w:val="00486CF9"/>
    <w:rsid w:val="00492316"/>
    <w:rsid w:val="00493F1E"/>
    <w:rsid w:val="004A2E5D"/>
    <w:rsid w:val="004A457A"/>
    <w:rsid w:val="004A60AB"/>
    <w:rsid w:val="004B3BF8"/>
    <w:rsid w:val="004B6D20"/>
    <w:rsid w:val="004B6EC0"/>
    <w:rsid w:val="004B72FB"/>
    <w:rsid w:val="004C14E6"/>
    <w:rsid w:val="004C4957"/>
    <w:rsid w:val="004D5790"/>
    <w:rsid w:val="004D62E8"/>
    <w:rsid w:val="004D6C9B"/>
    <w:rsid w:val="004D70FC"/>
    <w:rsid w:val="004F4E5D"/>
    <w:rsid w:val="004F5477"/>
    <w:rsid w:val="00506BE1"/>
    <w:rsid w:val="00506F9E"/>
    <w:rsid w:val="00511D40"/>
    <w:rsid w:val="00514353"/>
    <w:rsid w:val="00516366"/>
    <w:rsid w:val="005163EA"/>
    <w:rsid w:val="00522870"/>
    <w:rsid w:val="005326C2"/>
    <w:rsid w:val="00533EBB"/>
    <w:rsid w:val="00536A83"/>
    <w:rsid w:val="005375BB"/>
    <w:rsid w:val="005433F1"/>
    <w:rsid w:val="00546F47"/>
    <w:rsid w:val="005513C5"/>
    <w:rsid w:val="0055399E"/>
    <w:rsid w:val="00557688"/>
    <w:rsid w:val="00557691"/>
    <w:rsid w:val="00557C45"/>
    <w:rsid w:val="00562E09"/>
    <w:rsid w:val="00564813"/>
    <w:rsid w:val="0057094E"/>
    <w:rsid w:val="00573495"/>
    <w:rsid w:val="00574DDB"/>
    <w:rsid w:val="00583B7F"/>
    <w:rsid w:val="005862FA"/>
    <w:rsid w:val="00591613"/>
    <w:rsid w:val="005923D4"/>
    <w:rsid w:val="005B118E"/>
    <w:rsid w:val="005B1EDC"/>
    <w:rsid w:val="005B484A"/>
    <w:rsid w:val="005B5E23"/>
    <w:rsid w:val="005B6A7C"/>
    <w:rsid w:val="005C0461"/>
    <w:rsid w:val="005D69FF"/>
    <w:rsid w:val="005D7FF7"/>
    <w:rsid w:val="005E1A71"/>
    <w:rsid w:val="005E5D5C"/>
    <w:rsid w:val="005F2A92"/>
    <w:rsid w:val="00605A50"/>
    <w:rsid w:val="00606C35"/>
    <w:rsid w:val="00612057"/>
    <w:rsid w:val="00613648"/>
    <w:rsid w:val="0061392E"/>
    <w:rsid w:val="00616AA6"/>
    <w:rsid w:val="00624118"/>
    <w:rsid w:val="006271A5"/>
    <w:rsid w:val="00635923"/>
    <w:rsid w:val="00635AE2"/>
    <w:rsid w:val="0064139A"/>
    <w:rsid w:val="006434F0"/>
    <w:rsid w:val="006459B9"/>
    <w:rsid w:val="006507A5"/>
    <w:rsid w:val="00655649"/>
    <w:rsid w:val="00662D9A"/>
    <w:rsid w:val="00671D1D"/>
    <w:rsid w:val="006732EE"/>
    <w:rsid w:val="00675586"/>
    <w:rsid w:val="00684911"/>
    <w:rsid w:val="00687D64"/>
    <w:rsid w:val="00691BC1"/>
    <w:rsid w:val="00694946"/>
    <w:rsid w:val="006978AD"/>
    <w:rsid w:val="006A07BE"/>
    <w:rsid w:val="006A1462"/>
    <w:rsid w:val="006A3623"/>
    <w:rsid w:val="006A533E"/>
    <w:rsid w:val="006A6A45"/>
    <w:rsid w:val="006B1C4C"/>
    <w:rsid w:val="006B6396"/>
    <w:rsid w:val="006C0DA8"/>
    <w:rsid w:val="006D0034"/>
    <w:rsid w:val="006D1EAD"/>
    <w:rsid w:val="006D2022"/>
    <w:rsid w:val="006D2830"/>
    <w:rsid w:val="006D51BE"/>
    <w:rsid w:val="006E4D3E"/>
    <w:rsid w:val="006F1BB6"/>
    <w:rsid w:val="006F1EA2"/>
    <w:rsid w:val="006F7C14"/>
    <w:rsid w:val="00705FD9"/>
    <w:rsid w:val="007107BF"/>
    <w:rsid w:val="00713D54"/>
    <w:rsid w:val="0071465A"/>
    <w:rsid w:val="007165F3"/>
    <w:rsid w:val="007206D1"/>
    <w:rsid w:val="0072109C"/>
    <w:rsid w:val="0072263C"/>
    <w:rsid w:val="0072366A"/>
    <w:rsid w:val="007249A3"/>
    <w:rsid w:val="007339CE"/>
    <w:rsid w:val="00734683"/>
    <w:rsid w:val="007349B5"/>
    <w:rsid w:val="00735B38"/>
    <w:rsid w:val="00736DCB"/>
    <w:rsid w:val="00737229"/>
    <w:rsid w:val="007373AB"/>
    <w:rsid w:val="007378D8"/>
    <w:rsid w:val="00737A0C"/>
    <w:rsid w:val="00743A69"/>
    <w:rsid w:val="00744E2E"/>
    <w:rsid w:val="00746E84"/>
    <w:rsid w:val="00750094"/>
    <w:rsid w:val="0075679C"/>
    <w:rsid w:val="00756B8D"/>
    <w:rsid w:val="007652CE"/>
    <w:rsid w:val="00772367"/>
    <w:rsid w:val="0078385C"/>
    <w:rsid w:val="00783E76"/>
    <w:rsid w:val="00790CE1"/>
    <w:rsid w:val="00790FCB"/>
    <w:rsid w:val="007A0EAB"/>
    <w:rsid w:val="007A53B4"/>
    <w:rsid w:val="007B2ED7"/>
    <w:rsid w:val="007C14DA"/>
    <w:rsid w:val="007C1C0B"/>
    <w:rsid w:val="007C26EA"/>
    <w:rsid w:val="007C6BAF"/>
    <w:rsid w:val="007C703F"/>
    <w:rsid w:val="007D16D3"/>
    <w:rsid w:val="007D2B4F"/>
    <w:rsid w:val="007E7A14"/>
    <w:rsid w:val="007F56B8"/>
    <w:rsid w:val="007F7F20"/>
    <w:rsid w:val="00802488"/>
    <w:rsid w:val="008047B5"/>
    <w:rsid w:val="008069FA"/>
    <w:rsid w:val="00810FCE"/>
    <w:rsid w:val="00817830"/>
    <w:rsid w:val="00817EB0"/>
    <w:rsid w:val="008208EB"/>
    <w:rsid w:val="008213D1"/>
    <w:rsid w:val="00833557"/>
    <w:rsid w:val="00837771"/>
    <w:rsid w:val="008408D7"/>
    <w:rsid w:val="0085179C"/>
    <w:rsid w:val="00865C1D"/>
    <w:rsid w:val="008666F5"/>
    <w:rsid w:val="00872CF6"/>
    <w:rsid w:val="00880D75"/>
    <w:rsid w:val="008906AC"/>
    <w:rsid w:val="0089242D"/>
    <w:rsid w:val="008A1398"/>
    <w:rsid w:val="008A1528"/>
    <w:rsid w:val="008A747B"/>
    <w:rsid w:val="008B2CBE"/>
    <w:rsid w:val="008B58B4"/>
    <w:rsid w:val="008D5F99"/>
    <w:rsid w:val="008E2AC6"/>
    <w:rsid w:val="008E4673"/>
    <w:rsid w:val="008E68A9"/>
    <w:rsid w:val="008E77FB"/>
    <w:rsid w:val="008F242C"/>
    <w:rsid w:val="008F58CA"/>
    <w:rsid w:val="00900DC6"/>
    <w:rsid w:val="0090452C"/>
    <w:rsid w:val="00910F02"/>
    <w:rsid w:val="00912DAF"/>
    <w:rsid w:val="009272BE"/>
    <w:rsid w:val="00933A9A"/>
    <w:rsid w:val="00943BD6"/>
    <w:rsid w:val="009470C5"/>
    <w:rsid w:val="00965BC7"/>
    <w:rsid w:val="009663A6"/>
    <w:rsid w:val="0097061B"/>
    <w:rsid w:val="0097636A"/>
    <w:rsid w:val="00976D49"/>
    <w:rsid w:val="009811A4"/>
    <w:rsid w:val="00986A50"/>
    <w:rsid w:val="009A5FF3"/>
    <w:rsid w:val="009B601D"/>
    <w:rsid w:val="009B69DD"/>
    <w:rsid w:val="009C32BD"/>
    <w:rsid w:val="009C7313"/>
    <w:rsid w:val="009D00F3"/>
    <w:rsid w:val="009D648D"/>
    <w:rsid w:val="009E19EE"/>
    <w:rsid w:val="009E1B19"/>
    <w:rsid w:val="009E5A16"/>
    <w:rsid w:val="009F03E4"/>
    <w:rsid w:val="009F13D4"/>
    <w:rsid w:val="009F1F7C"/>
    <w:rsid w:val="00A123E5"/>
    <w:rsid w:val="00A17C49"/>
    <w:rsid w:val="00A20DB7"/>
    <w:rsid w:val="00A2539B"/>
    <w:rsid w:val="00A25E2C"/>
    <w:rsid w:val="00A3197F"/>
    <w:rsid w:val="00A32EA2"/>
    <w:rsid w:val="00A36359"/>
    <w:rsid w:val="00A367F3"/>
    <w:rsid w:val="00A45A96"/>
    <w:rsid w:val="00A47435"/>
    <w:rsid w:val="00A47BCE"/>
    <w:rsid w:val="00A47EEC"/>
    <w:rsid w:val="00A509C7"/>
    <w:rsid w:val="00A54C5A"/>
    <w:rsid w:val="00A60ADA"/>
    <w:rsid w:val="00A646E7"/>
    <w:rsid w:val="00A718F3"/>
    <w:rsid w:val="00A73474"/>
    <w:rsid w:val="00A8058E"/>
    <w:rsid w:val="00A818BF"/>
    <w:rsid w:val="00A95437"/>
    <w:rsid w:val="00A9686F"/>
    <w:rsid w:val="00AB1B27"/>
    <w:rsid w:val="00AC52D0"/>
    <w:rsid w:val="00AC784F"/>
    <w:rsid w:val="00AC7CC4"/>
    <w:rsid w:val="00AD6FA9"/>
    <w:rsid w:val="00AE7722"/>
    <w:rsid w:val="00AF0AE5"/>
    <w:rsid w:val="00AF6A2B"/>
    <w:rsid w:val="00B01FD0"/>
    <w:rsid w:val="00B03901"/>
    <w:rsid w:val="00B1249B"/>
    <w:rsid w:val="00B170EB"/>
    <w:rsid w:val="00B203A2"/>
    <w:rsid w:val="00B21DD7"/>
    <w:rsid w:val="00B26718"/>
    <w:rsid w:val="00B30697"/>
    <w:rsid w:val="00B3293F"/>
    <w:rsid w:val="00B4464C"/>
    <w:rsid w:val="00B6067E"/>
    <w:rsid w:val="00B61F0B"/>
    <w:rsid w:val="00B63E6E"/>
    <w:rsid w:val="00B6567C"/>
    <w:rsid w:val="00B716F7"/>
    <w:rsid w:val="00B7765B"/>
    <w:rsid w:val="00B812F6"/>
    <w:rsid w:val="00BA3B99"/>
    <w:rsid w:val="00BA3C39"/>
    <w:rsid w:val="00BB56EE"/>
    <w:rsid w:val="00BC2682"/>
    <w:rsid w:val="00BD109B"/>
    <w:rsid w:val="00BD68F9"/>
    <w:rsid w:val="00BD7F22"/>
    <w:rsid w:val="00BE0BD7"/>
    <w:rsid w:val="00BE620A"/>
    <w:rsid w:val="00BF09CD"/>
    <w:rsid w:val="00BF284F"/>
    <w:rsid w:val="00BF3157"/>
    <w:rsid w:val="00BF3A39"/>
    <w:rsid w:val="00BF452D"/>
    <w:rsid w:val="00BF67B1"/>
    <w:rsid w:val="00BF770A"/>
    <w:rsid w:val="00C005A6"/>
    <w:rsid w:val="00C05CB1"/>
    <w:rsid w:val="00C0643D"/>
    <w:rsid w:val="00C07872"/>
    <w:rsid w:val="00C1016B"/>
    <w:rsid w:val="00C3093B"/>
    <w:rsid w:val="00C333B8"/>
    <w:rsid w:val="00C3570D"/>
    <w:rsid w:val="00C372DC"/>
    <w:rsid w:val="00C43D64"/>
    <w:rsid w:val="00C443E3"/>
    <w:rsid w:val="00C47D9B"/>
    <w:rsid w:val="00C56730"/>
    <w:rsid w:val="00C61DD6"/>
    <w:rsid w:val="00C62822"/>
    <w:rsid w:val="00C7352C"/>
    <w:rsid w:val="00C73942"/>
    <w:rsid w:val="00C7635A"/>
    <w:rsid w:val="00C772BE"/>
    <w:rsid w:val="00C80DE5"/>
    <w:rsid w:val="00C95466"/>
    <w:rsid w:val="00CA77CA"/>
    <w:rsid w:val="00CB0B50"/>
    <w:rsid w:val="00CB1328"/>
    <w:rsid w:val="00CB3139"/>
    <w:rsid w:val="00CB75E0"/>
    <w:rsid w:val="00CC00AC"/>
    <w:rsid w:val="00CC083B"/>
    <w:rsid w:val="00CD241B"/>
    <w:rsid w:val="00CD60B0"/>
    <w:rsid w:val="00CE18C8"/>
    <w:rsid w:val="00CF0C33"/>
    <w:rsid w:val="00CF3CDF"/>
    <w:rsid w:val="00CF7378"/>
    <w:rsid w:val="00D00741"/>
    <w:rsid w:val="00D01EBA"/>
    <w:rsid w:val="00D16DE0"/>
    <w:rsid w:val="00D2758F"/>
    <w:rsid w:val="00D31ABE"/>
    <w:rsid w:val="00D3288B"/>
    <w:rsid w:val="00D4381C"/>
    <w:rsid w:val="00D45139"/>
    <w:rsid w:val="00D45D66"/>
    <w:rsid w:val="00D529AA"/>
    <w:rsid w:val="00D534D6"/>
    <w:rsid w:val="00D53613"/>
    <w:rsid w:val="00D5511F"/>
    <w:rsid w:val="00D55A02"/>
    <w:rsid w:val="00D67AAC"/>
    <w:rsid w:val="00D7334B"/>
    <w:rsid w:val="00D75FA5"/>
    <w:rsid w:val="00D769E3"/>
    <w:rsid w:val="00D803E7"/>
    <w:rsid w:val="00D8202B"/>
    <w:rsid w:val="00D921AC"/>
    <w:rsid w:val="00DA2689"/>
    <w:rsid w:val="00DA2E7D"/>
    <w:rsid w:val="00DB0A70"/>
    <w:rsid w:val="00DB6B53"/>
    <w:rsid w:val="00DC15B7"/>
    <w:rsid w:val="00DC2B97"/>
    <w:rsid w:val="00DD1CBB"/>
    <w:rsid w:val="00DD7827"/>
    <w:rsid w:val="00DE1644"/>
    <w:rsid w:val="00DE4930"/>
    <w:rsid w:val="00DF1CAB"/>
    <w:rsid w:val="00DF2FB8"/>
    <w:rsid w:val="00E003FC"/>
    <w:rsid w:val="00E0243C"/>
    <w:rsid w:val="00E10EB3"/>
    <w:rsid w:val="00E15420"/>
    <w:rsid w:val="00E17C76"/>
    <w:rsid w:val="00E206FF"/>
    <w:rsid w:val="00E27CA4"/>
    <w:rsid w:val="00E360F1"/>
    <w:rsid w:val="00E448D4"/>
    <w:rsid w:val="00E50C1A"/>
    <w:rsid w:val="00E5156E"/>
    <w:rsid w:val="00E559AE"/>
    <w:rsid w:val="00E703F6"/>
    <w:rsid w:val="00E73C24"/>
    <w:rsid w:val="00E73C34"/>
    <w:rsid w:val="00E7696C"/>
    <w:rsid w:val="00E802A0"/>
    <w:rsid w:val="00E82C67"/>
    <w:rsid w:val="00E84F33"/>
    <w:rsid w:val="00E85F56"/>
    <w:rsid w:val="00E86E43"/>
    <w:rsid w:val="00E86F84"/>
    <w:rsid w:val="00E972E2"/>
    <w:rsid w:val="00EA4D00"/>
    <w:rsid w:val="00EB1921"/>
    <w:rsid w:val="00EB5D57"/>
    <w:rsid w:val="00EC6A65"/>
    <w:rsid w:val="00EC6FD4"/>
    <w:rsid w:val="00ED59C9"/>
    <w:rsid w:val="00EE2507"/>
    <w:rsid w:val="00EE2D67"/>
    <w:rsid w:val="00EF36C8"/>
    <w:rsid w:val="00F02880"/>
    <w:rsid w:val="00F15EC4"/>
    <w:rsid w:val="00F347D8"/>
    <w:rsid w:val="00F34FED"/>
    <w:rsid w:val="00F4064F"/>
    <w:rsid w:val="00F46FF7"/>
    <w:rsid w:val="00F50E20"/>
    <w:rsid w:val="00F53415"/>
    <w:rsid w:val="00F537DC"/>
    <w:rsid w:val="00F57308"/>
    <w:rsid w:val="00F64450"/>
    <w:rsid w:val="00F73274"/>
    <w:rsid w:val="00F739F2"/>
    <w:rsid w:val="00F831E5"/>
    <w:rsid w:val="00F87720"/>
    <w:rsid w:val="00FA126B"/>
    <w:rsid w:val="00FA638B"/>
    <w:rsid w:val="00FC2647"/>
    <w:rsid w:val="00FC6679"/>
    <w:rsid w:val="00FD1706"/>
    <w:rsid w:val="00FE17E3"/>
    <w:rsid w:val="00FE741A"/>
    <w:rsid w:val="00FF1FF9"/>
    <w:rsid w:val="00FF29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AA1A42"/>
  <w15:docId w15:val="{4602AE09-45B1-4784-8E7A-E119662F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77E3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E3F"/>
    <w:rPr>
      <w:rFonts w:ascii="Segoe UI" w:hAnsi="Segoe UI" w:cs="Segoe UI"/>
      <w:sz w:val="18"/>
      <w:szCs w:val="18"/>
    </w:rPr>
  </w:style>
  <w:style w:type="character" w:styleId="CommentReference">
    <w:name w:val="annotation reference"/>
    <w:basedOn w:val="DefaultParagraphFont"/>
    <w:uiPriority w:val="99"/>
    <w:semiHidden/>
    <w:unhideWhenUsed/>
    <w:rsid w:val="009A5FF3"/>
    <w:rPr>
      <w:sz w:val="16"/>
      <w:szCs w:val="16"/>
    </w:rPr>
  </w:style>
  <w:style w:type="paragraph" w:styleId="CommentText">
    <w:name w:val="annotation text"/>
    <w:basedOn w:val="Normal"/>
    <w:link w:val="CommentTextChar"/>
    <w:uiPriority w:val="99"/>
    <w:semiHidden/>
    <w:unhideWhenUsed/>
    <w:rsid w:val="009A5FF3"/>
    <w:pPr>
      <w:spacing w:line="240" w:lineRule="auto"/>
    </w:pPr>
    <w:rPr>
      <w:sz w:val="20"/>
      <w:szCs w:val="20"/>
    </w:rPr>
  </w:style>
  <w:style w:type="character" w:customStyle="1" w:styleId="CommentTextChar">
    <w:name w:val="Comment Text Char"/>
    <w:basedOn w:val="DefaultParagraphFont"/>
    <w:link w:val="CommentText"/>
    <w:uiPriority w:val="99"/>
    <w:semiHidden/>
    <w:rsid w:val="009A5FF3"/>
    <w:rPr>
      <w:sz w:val="20"/>
      <w:szCs w:val="20"/>
    </w:rPr>
  </w:style>
  <w:style w:type="paragraph" w:styleId="CommentSubject">
    <w:name w:val="annotation subject"/>
    <w:basedOn w:val="CommentText"/>
    <w:next w:val="CommentText"/>
    <w:link w:val="CommentSubjectChar"/>
    <w:uiPriority w:val="99"/>
    <w:semiHidden/>
    <w:unhideWhenUsed/>
    <w:rsid w:val="009A5FF3"/>
    <w:rPr>
      <w:b/>
      <w:bCs/>
    </w:rPr>
  </w:style>
  <w:style w:type="character" w:customStyle="1" w:styleId="CommentSubjectChar">
    <w:name w:val="Comment Subject Char"/>
    <w:basedOn w:val="CommentTextChar"/>
    <w:link w:val="CommentSubject"/>
    <w:uiPriority w:val="99"/>
    <w:semiHidden/>
    <w:rsid w:val="009A5FF3"/>
    <w:rPr>
      <w:b/>
      <w:bCs/>
      <w:sz w:val="20"/>
      <w:szCs w:val="20"/>
    </w:rPr>
  </w:style>
  <w:style w:type="character" w:styleId="Hyperlink">
    <w:name w:val="Hyperlink"/>
    <w:basedOn w:val="DefaultParagraphFont"/>
    <w:uiPriority w:val="99"/>
    <w:unhideWhenUsed/>
    <w:rsid w:val="003F223F"/>
    <w:rPr>
      <w:color w:val="0000FF" w:themeColor="hyperlink"/>
      <w:u w:val="single"/>
    </w:rPr>
  </w:style>
  <w:style w:type="character" w:styleId="UnresolvedMention">
    <w:name w:val="Unresolved Mention"/>
    <w:basedOn w:val="DefaultParagraphFont"/>
    <w:uiPriority w:val="99"/>
    <w:semiHidden/>
    <w:unhideWhenUsed/>
    <w:rsid w:val="003F223F"/>
    <w:rPr>
      <w:color w:val="605E5C"/>
      <w:shd w:val="clear" w:color="auto" w:fill="E1DFDD"/>
    </w:rPr>
  </w:style>
  <w:style w:type="paragraph" w:styleId="ListParagraph">
    <w:name w:val="List Paragraph"/>
    <w:basedOn w:val="Normal"/>
    <w:uiPriority w:val="34"/>
    <w:qFormat/>
    <w:rsid w:val="00382F05"/>
    <w:pPr>
      <w:ind w:left="720"/>
      <w:contextualSpacing/>
    </w:pPr>
  </w:style>
  <w:style w:type="paragraph" w:styleId="Header">
    <w:name w:val="header"/>
    <w:basedOn w:val="Normal"/>
    <w:link w:val="HeaderChar"/>
    <w:uiPriority w:val="99"/>
    <w:unhideWhenUsed/>
    <w:rsid w:val="00AC784F"/>
    <w:pPr>
      <w:tabs>
        <w:tab w:val="center" w:pos="4320"/>
        <w:tab w:val="right" w:pos="8640"/>
      </w:tabs>
      <w:spacing w:line="240" w:lineRule="auto"/>
    </w:pPr>
  </w:style>
  <w:style w:type="character" w:customStyle="1" w:styleId="HeaderChar">
    <w:name w:val="Header Char"/>
    <w:basedOn w:val="DefaultParagraphFont"/>
    <w:link w:val="Header"/>
    <w:uiPriority w:val="99"/>
    <w:rsid w:val="00AC784F"/>
  </w:style>
  <w:style w:type="paragraph" w:styleId="Footer">
    <w:name w:val="footer"/>
    <w:basedOn w:val="Normal"/>
    <w:link w:val="FooterChar"/>
    <w:uiPriority w:val="99"/>
    <w:unhideWhenUsed/>
    <w:rsid w:val="00AC784F"/>
    <w:pPr>
      <w:tabs>
        <w:tab w:val="center" w:pos="4320"/>
        <w:tab w:val="right" w:pos="8640"/>
      </w:tabs>
      <w:spacing w:line="240" w:lineRule="auto"/>
    </w:pPr>
  </w:style>
  <w:style w:type="character" w:customStyle="1" w:styleId="FooterChar">
    <w:name w:val="Footer Char"/>
    <w:basedOn w:val="DefaultParagraphFont"/>
    <w:link w:val="Footer"/>
    <w:uiPriority w:val="99"/>
    <w:rsid w:val="00AC784F"/>
  </w:style>
  <w:style w:type="paragraph" w:styleId="NormalWeb">
    <w:name w:val="Normal (Web)"/>
    <w:basedOn w:val="Normal"/>
    <w:uiPriority w:val="99"/>
    <w:unhideWhenUsed/>
    <w:rsid w:val="008069FA"/>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8069F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2938E1"/>
  </w:style>
  <w:style w:type="paragraph" w:customStyle="1" w:styleId="Default">
    <w:name w:val="Default"/>
    <w:rsid w:val="00BA3B99"/>
    <w:pPr>
      <w:autoSpaceDE w:val="0"/>
      <w:autoSpaceDN w:val="0"/>
      <w:adjustRightInd w:val="0"/>
      <w:spacing w:line="240" w:lineRule="auto"/>
    </w:pPr>
    <w:rPr>
      <w:rFonts w:ascii="Raleway" w:hAnsi="Raleway" w:cs="Raleway"/>
      <w:color w:val="000000"/>
      <w:sz w:val="24"/>
      <w:szCs w:val="24"/>
      <w:lang w:val="en-US"/>
    </w:rPr>
  </w:style>
  <w:style w:type="paragraph" w:customStyle="1" w:styleId="04xlpa">
    <w:name w:val="_04xlpa"/>
    <w:basedOn w:val="Normal"/>
    <w:rsid w:val="00635AE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3656839620650673224msolistparagraph">
    <w:name w:val="m_3656839620650673224msolistparagraph"/>
    <w:basedOn w:val="Normal"/>
    <w:rsid w:val="007373A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ljs-keyword">
    <w:name w:val="hljs-keyword"/>
    <w:basedOn w:val="DefaultParagraphFont"/>
    <w:rsid w:val="00CD60B0"/>
  </w:style>
  <w:style w:type="character" w:customStyle="1" w:styleId="s1ppyq">
    <w:name w:val="s1ppyq"/>
    <w:basedOn w:val="DefaultParagraphFont"/>
    <w:rsid w:val="00D67AAC"/>
  </w:style>
  <w:style w:type="paragraph" w:styleId="z-TopofForm">
    <w:name w:val="HTML Top of Form"/>
    <w:basedOn w:val="Normal"/>
    <w:next w:val="Normal"/>
    <w:link w:val="z-TopofFormChar"/>
    <w:hidden/>
    <w:uiPriority w:val="99"/>
    <w:semiHidden/>
    <w:unhideWhenUsed/>
    <w:rsid w:val="00010CE3"/>
    <w:pPr>
      <w:pBdr>
        <w:bottom w:val="single" w:sz="6" w:space="1" w:color="auto"/>
      </w:pBdr>
      <w:spacing w:line="240" w:lineRule="auto"/>
      <w:jc w:val="center"/>
    </w:pPr>
    <w:rPr>
      <w:rFonts w:eastAsia="Times New Roman"/>
      <w:vanish/>
      <w:sz w:val="16"/>
      <w:szCs w:val="16"/>
      <w:lang/>
    </w:rPr>
  </w:style>
  <w:style w:type="character" w:customStyle="1" w:styleId="z-TopofFormChar">
    <w:name w:val="z-Top of Form Char"/>
    <w:basedOn w:val="DefaultParagraphFont"/>
    <w:link w:val="z-TopofForm"/>
    <w:uiPriority w:val="99"/>
    <w:semiHidden/>
    <w:rsid w:val="00010CE3"/>
    <w:rPr>
      <w:rFonts w:eastAsia="Times New Roman"/>
      <w:vanish/>
      <w:sz w:val="16"/>
      <w:szCs w:val="16"/>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7436">
      <w:bodyDiv w:val="1"/>
      <w:marLeft w:val="0"/>
      <w:marRight w:val="0"/>
      <w:marTop w:val="0"/>
      <w:marBottom w:val="0"/>
      <w:divBdr>
        <w:top w:val="none" w:sz="0" w:space="0" w:color="auto"/>
        <w:left w:val="none" w:sz="0" w:space="0" w:color="auto"/>
        <w:bottom w:val="none" w:sz="0" w:space="0" w:color="auto"/>
        <w:right w:val="none" w:sz="0" w:space="0" w:color="auto"/>
      </w:divBdr>
    </w:div>
    <w:div w:id="100609255">
      <w:bodyDiv w:val="1"/>
      <w:marLeft w:val="0"/>
      <w:marRight w:val="0"/>
      <w:marTop w:val="0"/>
      <w:marBottom w:val="0"/>
      <w:divBdr>
        <w:top w:val="none" w:sz="0" w:space="0" w:color="auto"/>
        <w:left w:val="none" w:sz="0" w:space="0" w:color="auto"/>
        <w:bottom w:val="none" w:sz="0" w:space="0" w:color="auto"/>
        <w:right w:val="none" w:sz="0" w:space="0" w:color="auto"/>
      </w:divBdr>
    </w:div>
    <w:div w:id="201484233">
      <w:bodyDiv w:val="1"/>
      <w:marLeft w:val="0"/>
      <w:marRight w:val="0"/>
      <w:marTop w:val="0"/>
      <w:marBottom w:val="0"/>
      <w:divBdr>
        <w:top w:val="none" w:sz="0" w:space="0" w:color="auto"/>
        <w:left w:val="none" w:sz="0" w:space="0" w:color="auto"/>
        <w:bottom w:val="none" w:sz="0" w:space="0" w:color="auto"/>
        <w:right w:val="none" w:sz="0" w:space="0" w:color="auto"/>
      </w:divBdr>
    </w:div>
    <w:div w:id="214199234">
      <w:bodyDiv w:val="1"/>
      <w:marLeft w:val="0"/>
      <w:marRight w:val="0"/>
      <w:marTop w:val="0"/>
      <w:marBottom w:val="0"/>
      <w:divBdr>
        <w:top w:val="none" w:sz="0" w:space="0" w:color="auto"/>
        <w:left w:val="none" w:sz="0" w:space="0" w:color="auto"/>
        <w:bottom w:val="none" w:sz="0" w:space="0" w:color="auto"/>
        <w:right w:val="none" w:sz="0" w:space="0" w:color="auto"/>
      </w:divBdr>
      <w:divsChild>
        <w:div w:id="794255188">
          <w:marLeft w:val="0"/>
          <w:marRight w:val="0"/>
          <w:marTop w:val="0"/>
          <w:marBottom w:val="0"/>
          <w:divBdr>
            <w:top w:val="single" w:sz="2" w:space="0" w:color="auto"/>
            <w:left w:val="single" w:sz="2" w:space="0" w:color="auto"/>
            <w:bottom w:val="single" w:sz="6" w:space="0" w:color="auto"/>
            <w:right w:val="single" w:sz="2" w:space="0" w:color="auto"/>
          </w:divBdr>
          <w:divsChild>
            <w:div w:id="895816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892980">
                  <w:marLeft w:val="0"/>
                  <w:marRight w:val="0"/>
                  <w:marTop w:val="0"/>
                  <w:marBottom w:val="0"/>
                  <w:divBdr>
                    <w:top w:val="single" w:sz="2" w:space="0" w:color="D9D9E3"/>
                    <w:left w:val="single" w:sz="2" w:space="0" w:color="D9D9E3"/>
                    <w:bottom w:val="single" w:sz="2" w:space="0" w:color="D9D9E3"/>
                    <w:right w:val="single" w:sz="2" w:space="0" w:color="D9D9E3"/>
                  </w:divBdr>
                  <w:divsChild>
                    <w:div w:id="755444838">
                      <w:marLeft w:val="0"/>
                      <w:marRight w:val="0"/>
                      <w:marTop w:val="0"/>
                      <w:marBottom w:val="0"/>
                      <w:divBdr>
                        <w:top w:val="single" w:sz="2" w:space="0" w:color="D9D9E3"/>
                        <w:left w:val="single" w:sz="2" w:space="0" w:color="D9D9E3"/>
                        <w:bottom w:val="single" w:sz="2" w:space="0" w:color="D9D9E3"/>
                        <w:right w:val="single" w:sz="2" w:space="0" w:color="D9D9E3"/>
                      </w:divBdr>
                      <w:divsChild>
                        <w:div w:id="1506045971">
                          <w:marLeft w:val="0"/>
                          <w:marRight w:val="0"/>
                          <w:marTop w:val="0"/>
                          <w:marBottom w:val="0"/>
                          <w:divBdr>
                            <w:top w:val="single" w:sz="2" w:space="0" w:color="D9D9E3"/>
                            <w:left w:val="single" w:sz="2" w:space="0" w:color="D9D9E3"/>
                            <w:bottom w:val="single" w:sz="2" w:space="0" w:color="D9D9E3"/>
                            <w:right w:val="single" w:sz="2" w:space="0" w:color="D9D9E3"/>
                          </w:divBdr>
                          <w:divsChild>
                            <w:div w:id="857232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092937">
          <w:marLeft w:val="0"/>
          <w:marRight w:val="0"/>
          <w:marTop w:val="0"/>
          <w:marBottom w:val="0"/>
          <w:divBdr>
            <w:top w:val="single" w:sz="2" w:space="0" w:color="auto"/>
            <w:left w:val="single" w:sz="2" w:space="0" w:color="auto"/>
            <w:bottom w:val="single" w:sz="6" w:space="0" w:color="auto"/>
            <w:right w:val="single" w:sz="2" w:space="0" w:color="auto"/>
          </w:divBdr>
          <w:divsChild>
            <w:div w:id="1998876089">
              <w:marLeft w:val="0"/>
              <w:marRight w:val="0"/>
              <w:marTop w:val="100"/>
              <w:marBottom w:val="100"/>
              <w:divBdr>
                <w:top w:val="single" w:sz="2" w:space="0" w:color="D9D9E3"/>
                <w:left w:val="single" w:sz="2" w:space="0" w:color="D9D9E3"/>
                <w:bottom w:val="single" w:sz="2" w:space="0" w:color="D9D9E3"/>
                <w:right w:val="single" w:sz="2" w:space="0" w:color="D9D9E3"/>
              </w:divBdr>
              <w:divsChild>
                <w:div w:id="516041986">
                  <w:marLeft w:val="0"/>
                  <w:marRight w:val="0"/>
                  <w:marTop w:val="0"/>
                  <w:marBottom w:val="0"/>
                  <w:divBdr>
                    <w:top w:val="single" w:sz="2" w:space="0" w:color="D9D9E3"/>
                    <w:left w:val="single" w:sz="2" w:space="0" w:color="D9D9E3"/>
                    <w:bottom w:val="single" w:sz="2" w:space="0" w:color="D9D9E3"/>
                    <w:right w:val="single" w:sz="2" w:space="0" w:color="D9D9E3"/>
                  </w:divBdr>
                  <w:divsChild>
                    <w:div w:id="792165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0054227">
                  <w:marLeft w:val="0"/>
                  <w:marRight w:val="0"/>
                  <w:marTop w:val="0"/>
                  <w:marBottom w:val="0"/>
                  <w:divBdr>
                    <w:top w:val="single" w:sz="2" w:space="0" w:color="D9D9E3"/>
                    <w:left w:val="single" w:sz="2" w:space="0" w:color="D9D9E3"/>
                    <w:bottom w:val="single" w:sz="2" w:space="0" w:color="D9D9E3"/>
                    <w:right w:val="single" w:sz="2" w:space="0" w:color="D9D9E3"/>
                  </w:divBdr>
                  <w:divsChild>
                    <w:div w:id="2094276816">
                      <w:marLeft w:val="0"/>
                      <w:marRight w:val="0"/>
                      <w:marTop w:val="0"/>
                      <w:marBottom w:val="0"/>
                      <w:divBdr>
                        <w:top w:val="single" w:sz="2" w:space="0" w:color="D9D9E3"/>
                        <w:left w:val="single" w:sz="2" w:space="0" w:color="D9D9E3"/>
                        <w:bottom w:val="single" w:sz="2" w:space="0" w:color="D9D9E3"/>
                        <w:right w:val="single" w:sz="2" w:space="0" w:color="D9D9E3"/>
                      </w:divBdr>
                      <w:divsChild>
                        <w:div w:id="816723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456980">
          <w:marLeft w:val="0"/>
          <w:marRight w:val="0"/>
          <w:marTop w:val="0"/>
          <w:marBottom w:val="0"/>
          <w:divBdr>
            <w:top w:val="single" w:sz="2" w:space="0" w:color="auto"/>
            <w:left w:val="single" w:sz="2" w:space="0" w:color="auto"/>
            <w:bottom w:val="single" w:sz="6" w:space="0" w:color="auto"/>
            <w:right w:val="single" w:sz="2" w:space="0" w:color="auto"/>
          </w:divBdr>
          <w:divsChild>
            <w:div w:id="1388651409">
              <w:marLeft w:val="0"/>
              <w:marRight w:val="0"/>
              <w:marTop w:val="100"/>
              <w:marBottom w:val="100"/>
              <w:divBdr>
                <w:top w:val="single" w:sz="2" w:space="0" w:color="D9D9E3"/>
                <w:left w:val="single" w:sz="2" w:space="0" w:color="D9D9E3"/>
                <w:bottom w:val="single" w:sz="2" w:space="0" w:color="D9D9E3"/>
                <w:right w:val="single" w:sz="2" w:space="0" w:color="D9D9E3"/>
              </w:divBdr>
              <w:divsChild>
                <w:div w:id="491261341">
                  <w:marLeft w:val="0"/>
                  <w:marRight w:val="0"/>
                  <w:marTop w:val="0"/>
                  <w:marBottom w:val="0"/>
                  <w:divBdr>
                    <w:top w:val="single" w:sz="2" w:space="0" w:color="D9D9E3"/>
                    <w:left w:val="single" w:sz="2" w:space="0" w:color="D9D9E3"/>
                    <w:bottom w:val="single" w:sz="2" w:space="0" w:color="D9D9E3"/>
                    <w:right w:val="single" w:sz="2" w:space="0" w:color="D9D9E3"/>
                  </w:divBdr>
                  <w:divsChild>
                    <w:div w:id="456073446">
                      <w:marLeft w:val="0"/>
                      <w:marRight w:val="0"/>
                      <w:marTop w:val="0"/>
                      <w:marBottom w:val="0"/>
                      <w:divBdr>
                        <w:top w:val="single" w:sz="2" w:space="0" w:color="D9D9E3"/>
                        <w:left w:val="single" w:sz="2" w:space="0" w:color="D9D9E3"/>
                        <w:bottom w:val="single" w:sz="2" w:space="0" w:color="D9D9E3"/>
                        <w:right w:val="single" w:sz="2" w:space="0" w:color="D9D9E3"/>
                      </w:divBdr>
                      <w:divsChild>
                        <w:div w:id="1670133841">
                          <w:marLeft w:val="0"/>
                          <w:marRight w:val="0"/>
                          <w:marTop w:val="0"/>
                          <w:marBottom w:val="0"/>
                          <w:divBdr>
                            <w:top w:val="single" w:sz="2" w:space="0" w:color="D9D9E3"/>
                            <w:left w:val="single" w:sz="2" w:space="0" w:color="D9D9E3"/>
                            <w:bottom w:val="single" w:sz="2" w:space="0" w:color="D9D9E3"/>
                            <w:right w:val="single" w:sz="2" w:space="0" w:color="D9D9E3"/>
                          </w:divBdr>
                          <w:divsChild>
                            <w:div w:id="219678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3207105">
      <w:bodyDiv w:val="1"/>
      <w:marLeft w:val="0"/>
      <w:marRight w:val="0"/>
      <w:marTop w:val="0"/>
      <w:marBottom w:val="0"/>
      <w:divBdr>
        <w:top w:val="none" w:sz="0" w:space="0" w:color="auto"/>
        <w:left w:val="none" w:sz="0" w:space="0" w:color="auto"/>
        <w:bottom w:val="none" w:sz="0" w:space="0" w:color="auto"/>
        <w:right w:val="none" w:sz="0" w:space="0" w:color="auto"/>
      </w:divBdr>
    </w:div>
    <w:div w:id="331690358">
      <w:bodyDiv w:val="1"/>
      <w:marLeft w:val="0"/>
      <w:marRight w:val="0"/>
      <w:marTop w:val="0"/>
      <w:marBottom w:val="0"/>
      <w:divBdr>
        <w:top w:val="none" w:sz="0" w:space="0" w:color="auto"/>
        <w:left w:val="none" w:sz="0" w:space="0" w:color="auto"/>
        <w:bottom w:val="none" w:sz="0" w:space="0" w:color="auto"/>
        <w:right w:val="none" w:sz="0" w:space="0" w:color="auto"/>
      </w:divBdr>
      <w:divsChild>
        <w:div w:id="681785121">
          <w:marLeft w:val="1440"/>
          <w:marRight w:val="0"/>
          <w:marTop w:val="0"/>
          <w:marBottom w:val="0"/>
          <w:divBdr>
            <w:top w:val="none" w:sz="0" w:space="0" w:color="auto"/>
            <w:left w:val="none" w:sz="0" w:space="0" w:color="auto"/>
            <w:bottom w:val="none" w:sz="0" w:space="0" w:color="auto"/>
            <w:right w:val="none" w:sz="0" w:space="0" w:color="auto"/>
          </w:divBdr>
        </w:div>
        <w:div w:id="1977831563">
          <w:marLeft w:val="1440"/>
          <w:marRight w:val="0"/>
          <w:marTop w:val="0"/>
          <w:marBottom w:val="0"/>
          <w:divBdr>
            <w:top w:val="none" w:sz="0" w:space="0" w:color="auto"/>
            <w:left w:val="none" w:sz="0" w:space="0" w:color="auto"/>
            <w:bottom w:val="none" w:sz="0" w:space="0" w:color="auto"/>
            <w:right w:val="none" w:sz="0" w:space="0" w:color="auto"/>
          </w:divBdr>
        </w:div>
      </w:divsChild>
    </w:div>
    <w:div w:id="373817665">
      <w:bodyDiv w:val="1"/>
      <w:marLeft w:val="0"/>
      <w:marRight w:val="0"/>
      <w:marTop w:val="0"/>
      <w:marBottom w:val="0"/>
      <w:divBdr>
        <w:top w:val="none" w:sz="0" w:space="0" w:color="auto"/>
        <w:left w:val="none" w:sz="0" w:space="0" w:color="auto"/>
        <w:bottom w:val="none" w:sz="0" w:space="0" w:color="auto"/>
        <w:right w:val="none" w:sz="0" w:space="0" w:color="auto"/>
      </w:divBdr>
      <w:divsChild>
        <w:div w:id="1285118886">
          <w:marLeft w:val="0"/>
          <w:marRight w:val="0"/>
          <w:marTop w:val="0"/>
          <w:marBottom w:val="0"/>
          <w:divBdr>
            <w:top w:val="single" w:sz="2" w:space="0" w:color="auto"/>
            <w:left w:val="single" w:sz="2" w:space="0" w:color="auto"/>
            <w:bottom w:val="single" w:sz="6" w:space="0" w:color="auto"/>
            <w:right w:val="single" w:sz="2" w:space="0" w:color="auto"/>
          </w:divBdr>
          <w:divsChild>
            <w:div w:id="802701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8877624">
                  <w:marLeft w:val="0"/>
                  <w:marRight w:val="0"/>
                  <w:marTop w:val="0"/>
                  <w:marBottom w:val="0"/>
                  <w:divBdr>
                    <w:top w:val="single" w:sz="2" w:space="0" w:color="D9D9E3"/>
                    <w:left w:val="single" w:sz="2" w:space="0" w:color="D9D9E3"/>
                    <w:bottom w:val="single" w:sz="2" w:space="0" w:color="D9D9E3"/>
                    <w:right w:val="single" w:sz="2" w:space="0" w:color="D9D9E3"/>
                  </w:divBdr>
                  <w:divsChild>
                    <w:div w:id="510219782">
                      <w:marLeft w:val="0"/>
                      <w:marRight w:val="0"/>
                      <w:marTop w:val="0"/>
                      <w:marBottom w:val="0"/>
                      <w:divBdr>
                        <w:top w:val="single" w:sz="2" w:space="0" w:color="D9D9E3"/>
                        <w:left w:val="single" w:sz="2" w:space="0" w:color="D9D9E3"/>
                        <w:bottom w:val="single" w:sz="2" w:space="0" w:color="D9D9E3"/>
                        <w:right w:val="single" w:sz="2" w:space="0" w:color="D9D9E3"/>
                      </w:divBdr>
                      <w:divsChild>
                        <w:div w:id="144246472">
                          <w:marLeft w:val="0"/>
                          <w:marRight w:val="0"/>
                          <w:marTop w:val="0"/>
                          <w:marBottom w:val="0"/>
                          <w:divBdr>
                            <w:top w:val="single" w:sz="2" w:space="0" w:color="D9D9E3"/>
                            <w:left w:val="single" w:sz="2" w:space="0" w:color="D9D9E3"/>
                            <w:bottom w:val="single" w:sz="2" w:space="0" w:color="D9D9E3"/>
                            <w:right w:val="single" w:sz="2" w:space="0" w:color="D9D9E3"/>
                          </w:divBdr>
                          <w:divsChild>
                            <w:div w:id="163112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8453544">
      <w:bodyDiv w:val="1"/>
      <w:marLeft w:val="0"/>
      <w:marRight w:val="0"/>
      <w:marTop w:val="0"/>
      <w:marBottom w:val="0"/>
      <w:divBdr>
        <w:top w:val="none" w:sz="0" w:space="0" w:color="auto"/>
        <w:left w:val="none" w:sz="0" w:space="0" w:color="auto"/>
        <w:bottom w:val="none" w:sz="0" w:space="0" w:color="auto"/>
        <w:right w:val="none" w:sz="0" w:space="0" w:color="auto"/>
      </w:divBdr>
    </w:div>
    <w:div w:id="455565839">
      <w:bodyDiv w:val="1"/>
      <w:marLeft w:val="0"/>
      <w:marRight w:val="0"/>
      <w:marTop w:val="0"/>
      <w:marBottom w:val="0"/>
      <w:divBdr>
        <w:top w:val="none" w:sz="0" w:space="0" w:color="auto"/>
        <w:left w:val="none" w:sz="0" w:space="0" w:color="auto"/>
        <w:bottom w:val="none" w:sz="0" w:space="0" w:color="auto"/>
        <w:right w:val="none" w:sz="0" w:space="0" w:color="auto"/>
      </w:divBdr>
    </w:div>
    <w:div w:id="480927147">
      <w:bodyDiv w:val="1"/>
      <w:marLeft w:val="0"/>
      <w:marRight w:val="0"/>
      <w:marTop w:val="0"/>
      <w:marBottom w:val="0"/>
      <w:divBdr>
        <w:top w:val="none" w:sz="0" w:space="0" w:color="auto"/>
        <w:left w:val="none" w:sz="0" w:space="0" w:color="auto"/>
        <w:bottom w:val="none" w:sz="0" w:space="0" w:color="auto"/>
        <w:right w:val="none" w:sz="0" w:space="0" w:color="auto"/>
      </w:divBdr>
    </w:div>
    <w:div w:id="544409224">
      <w:bodyDiv w:val="1"/>
      <w:marLeft w:val="0"/>
      <w:marRight w:val="0"/>
      <w:marTop w:val="0"/>
      <w:marBottom w:val="0"/>
      <w:divBdr>
        <w:top w:val="none" w:sz="0" w:space="0" w:color="auto"/>
        <w:left w:val="none" w:sz="0" w:space="0" w:color="auto"/>
        <w:bottom w:val="none" w:sz="0" w:space="0" w:color="auto"/>
        <w:right w:val="none" w:sz="0" w:space="0" w:color="auto"/>
      </w:divBdr>
    </w:div>
    <w:div w:id="553665614">
      <w:bodyDiv w:val="1"/>
      <w:marLeft w:val="0"/>
      <w:marRight w:val="0"/>
      <w:marTop w:val="0"/>
      <w:marBottom w:val="0"/>
      <w:divBdr>
        <w:top w:val="none" w:sz="0" w:space="0" w:color="auto"/>
        <w:left w:val="none" w:sz="0" w:space="0" w:color="auto"/>
        <w:bottom w:val="none" w:sz="0" w:space="0" w:color="auto"/>
        <w:right w:val="none" w:sz="0" w:space="0" w:color="auto"/>
      </w:divBdr>
    </w:div>
    <w:div w:id="577249596">
      <w:bodyDiv w:val="1"/>
      <w:marLeft w:val="0"/>
      <w:marRight w:val="0"/>
      <w:marTop w:val="0"/>
      <w:marBottom w:val="0"/>
      <w:divBdr>
        <w:top w:val="none" w:sz="0" w:space="0" w:color="auto"/>
        <w:left w:val="none" w:sz="0" w:space="0" w:color="auto"/>
        <w:bottom w:val="none" w:sz="0" w:space="0" w:color="auto"/>
        <w:right w:val="none" w:sz="0" w:space="0" w:color="auto"/>
      </w:divBdr>
      <w:divsChild>
        <w:div w:id="1158812323">
          <w:marLeft w:val="0"/>
          <w:marRight w:val="0"/>
          <w:marTop w:val="0"/>
          <w:marBottom w:val="0"/>
          <w:divBdr>
            <w:top w:val="single" w:sz="2" w:space="0" w:color="D9D9E3"/>
            <w:left w:val="single" w:sz="2" w:space="0" w:color="D9D9E3"/>
            <w:bottom w:val="single" w:sz="2" w:space="0" w:color="D9D9E3"/>
            <w:right w:val="single" w:sz="2" w:space="0" w:color="D9D9E3"/>
          </w:divBdr>
          <w:divsChild>
            <w:div w:id="934554459">
              <w:marLeft w:val="0"/>
              <w:marRight w:val="0"/>
              <w:marTop w:val="0"/>
              <w:marBottom w:val="0"/>
              <w:divBdr>
                <w:top w:val="single" w:sz="2" w:space="0" w:color="D9D9E3"/>
                <w:left w:val="single" w:sz="2" w:space="0" w:color="D9D9E3"/>
                <w:bottom w:val="single" w:sz="2" w:space="0" w:color="D9D9E3"/>
                <w:right w:val="single" w:sz="2" w:space="0" w:color="D9D9E3"/>
              </w:divBdr>
              <w:divsChild>
                <w:div w:id="1911110878">
                  <w:marLeft w:val="0"/>
                  <w:marRight w:val="0"/>
                  <w:marTop w:val="0"/>
                  <w:marBottom w:val="0"/>
                  <w:divBdr>
                    <w:top w:val="single" w:sz="2" w:space="0" w:color="D9D9E3"/>
                    <w:left w:val="single" w:sz="2" w:space="0" w:color="D9D9E3"/>
                    <w:bottom w:val="single" w:sz="2" w:space="0" w:color="D9D9E3"/>
                    <w:right w:val="single" w:sz="2" w:space="0" w:color="D9D9E3"/>
                  </w:divBdr>
                  <w:divsChild>
                    <w:div w:id="637734115">
                      <w:marLeft w:val="0"/>
                      <w:marRight w:val="0"/>
                      <w:marTop w:val="0"/>
                      <w:marBottom w:val="0"/>
                      <w:divBdr>
                        <w:top w:val="single" w:sz="2" w:space="0" w:color="D9D9E3"/>
                        <w:left w:val="single" w:sz="2" w:space="0" w:color="D9D9E3"/>
                        <w:bottom w:val="single" w:sz="2" w:space="0" w:color="D9D9E3"/>
                        <w:right w:val="single" w:sz="2" w:space="0" w:color="D9D9E3"/>
                      </w:divBdr>
                      <w:divsChild>
                        <w:div w:id="606809763">
                          <w:marLeft w:val="0"/>
                          <w:marRight w:val="0"/>
                          <w:marTop w:val="0"/>
                          <w:marBottom w:val="0"/>
                          <w:divBdr>
                            <w:top w:val="single" w:sz="2" w:space="0" w:color="auto"/>
                            <w:left w:val="single" w:sz="2" w:space="0" w:color="auto"/>
                            <w:bottom w:val="single" w:sz="6" w:space="0" w:color="auto"/>
                            <w:right w:val="single" w:sz="2" w:space="0" w:color="auto"/>
                          </w:divBdr>
                          <w:divsChild>
                            <w:div w:id="110713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458100">
                                  <w:marLeft w:val="0"/>
                                  <w:marRight w:val="0"/>
                                  <w:marTop w:val="0"/>
                                  <w:marBottom w:val="0"/>
                                  <w:divBdr>
                                    <w:top w:val="single" w:sz="2" w:space="0" w:color="D9D9E3"/>
                                    <w:left w:val="single" w:sz="2" w:space="0" w:color="D9D9E3"/>
                                    <w:bottom w:val="single" w:sz="2" w:space="0" w:color="D9D9E3"/>
                                    <w:right w:val="single" w:sz="2" w:space="0" w:color="D9D9E3"/>
                                  </w:divBdr>
                                  <w:divsChild>
                                    <w:div w:id="1066730962">
                                      <w:marLeft w:val="0"/>
                                      <w:marRight w:val="0"/>
                                      <w:marTop w:val="0"/>
                                      <w:marBottom w:val="0"/>
                                      <w:divBdr>
                                        <w:top w:val="single" w:sz="2" w:space="0" w:color="D9D9E3"/>
                                        <w:left w:val="single" w:sz="2" w:space="0" w:color="D9D9E3"/>
                                        <w:bottom w:val="single" w:sz="2" w:space="0" w:color="D9D9E3"/>
                                        <w:right w:val="single" w:sz="2" w:space="0" w:color="D9D9E3"/>
                                      </w:divBdr>
                                      <w:divsChild>
                                        <w:div w:id="1430075871">
                                          <w:marLeft w:val="0"/>
                                          <w:marRight w:val="0"/>
                                          <w:marTop w:val="0"/>
                                          <w:marBottom w:val="0"/>
                                          <w:divBdr>
                                            <w:top w:val="single" w:sz="2" w:space="0" w:color="D9D9E3"/>
                                            <w:left w:val="single" w:sz="2" w:space="0" w:color="D9D9E3"/>
                                            <w:bottom w:val="single" w:sz="2" w:space="0" w:color="D9D9E3"/>
                                            <w:right w:val="single" w:sz="2" w:space="0" w:color="D9D9E3"/>
                                          </w:divBdr>
                                          <w:divsChild>
                                            <w:div w:id="859470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18303451">
          <w:marLeft w:val="0"/>
          <w:marRight w:val="0"/>
          <w:marTop w:val="0"/>
          <w:marBottom w:val="0"/>
          <w:divBdr>
            <w:top w:val="none" w:sz="0" w:space="0" w:color="auto"/>
            <w:left w:val="none" w:sz="0" w:space="0" w:color="auto"/>
            <w:bottom w:val="none" w:sz="0" w:space="0" w:color="auto"/>
            <w:right w:val="none" w:sz="0" w:space="0" w:color="auto"/>
          </w:divBdr>
          <w:divsChild>
            <w:div w:id="107284586">
              <w:marLeft w:val="0"/>
              <w:marRight w:val="0"/>
              <w:marTop w:val="0"/>
              <w:marBottom w:val="0"/>
              <w:divBdr>
                <w:top w:val="single" w:sz="2" w:space="0" w:color="D9D9E3"/>
                <w:left w:val="single" w:sz="2" w:space="0" w:color="D9D9E3"/>
                <w:bottom w:val="single" w:sz="2" w:space="0" w:color="D9D9E3"/>
                <w:right w:val="single" w:sz="2" w:space="0" w:color="D9D9E3"/>
              </w:divBdr>
              <w:divsChild>
                <w:div w:id="1340816942">
                  <w:marLeft w:val="0"/>
                  <w:marRight w:val="0"/>
                  <w:marTop w:val="0"/>
                  <w:marBottom w:val="0"/>
                  <w:divBdr>
                    <w:top w:val="single" w:sz="2" w:space="0" w:color="D9D9E3"/>
                    <w:left w:val="single" w:sz="2" w:space="0" w:color="D9D9E3"/>
                    <w:bottom w:val="single" w:sz="2" w:space="0" w:color="D9D9E3"/>
                    <w:right w:val="single" w:sz="2" w:space="0" w:color="D9D9E3"/>
                  </w:divBdr>
                  <w:divsChild>
                    <w:div w:id="175459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918741">
      <w:bodyDiv w:val="1"/>
      <w:marLeft w:val="0"/>
      <w:marRight w:val="0"/>
      <w:marTop w:val="0"/>
      <w:marBottom w:val="0"/>
      <w:divBdr>
        <w:top w:val="none" w:sz="0" w:space="0" w:color="auto"/>
        <w:left w:val="none" w:sz="0" w:space="0" w:color="auto"/>
        <w:bottom w:val="none" w:sz="0" w:space="0" w:color="auto"/>
        <w:right w:val="none" w:sz="0" w:space="0" w:color="auto"/>
      </w:divBdr>
    </w:div>
    <w:div w:id="589895041">
      <w:bodyDiv w:val="1"/>
      <w:marLeft w:val="0"/>
      <w:marRight w:val="0"/>
      <w:marTop w:val="0"/>
      <w:marBottom w:val="0"/>
      <w:divBdr>
        <w:top w:val="none" w:sz="0" w:space="0" w:color="auto"/>
        <w:left w:val="none" w:sz="0" w:space="0" w:color="auto"/>
        <w:bottom w:val="none" w:sz="0" w:space="0" w:color="auto"/>
        <w:right w:val="none" w:sz="0" w:space="0" w:color="auto"/>
      </w:divBdr>
    </w:div>
    <w:div w:id="597059471">
      <w:bodyDiv w:val="1"/>
      <w:marLeft w:val="0"/>
      <w:marRight w:val="0"/>
      <w:marTop w:val="0"/>
      <w:marBottom w:val="0"/>
      <w:divBdr>
        <w:top w:val="none" w:sz="0" w:space="0" w:color="auto"/>
        <w:left w:val="none" w:sz="0" w:space="0" w:color="auto"/>
        <w:bottom w:val="none" w:sz="0" w:space="0" w:color="auto"/>
        <w:right w:val="none" w:sz="0" w:space="0" w:color="auto"/>
      </w:divBdr>
    </w:div>
    <w:div w:id="644503708">
      <w:bodyDiv w:val="1"/>
      <w:marLeft w:val="0"/>
      <w:marRight w:val="0"/>
      <w:marTop w:val="0"/>
      <w:marBottom w:val="0"/>
      <w:divBdr>
        <w:top w:val="none" w:sz="0" w:space="0" w:color="auto"/>
        <w:left w:val="none" w:sz="0" w:space="0" w:color="auto"/>
        <w:bottom w:val="none" w:sz="0" w:space="0" w:color="auto"/>
        <w:right w:val="none" w:sz="0" w:space="0" w:color="auto"/>
      </w:divBdr>
    </w:div>
    <w:div w:id="645400245">
      <w:bodyDiv w:val="1"/>
      <w:marLeft w:val="0"/>
      <w:marRight w:val="0"/>
      <w:marTop w:val="0"/>
      <w:marBottom w:val="0"/>
      <w:divBdr>
        <w:top w:val="none" w:sz="0" w:space="0" w:color="auto"/>
        <w:left w:val="none" w:sz="0" w:space="0" w:color="auto"/>
        <w:bottom w:val="none" w:sz="0" w:space="0" w:color="auto"/>
        <w:right w:val="none" w:sz="0" w:space="0" w:color="auto"/>
      </w:divBdr>
    </w:div>
    <w:div w:id="650794826">
      <w:bodyDiv w:val="1"/>
      <w:marLeft w:val="0"/>
      <w:marRight w:val="0"/>
      <w:marTop w:val="0"/>
      <w:marBottom w:val="0"/>
      <w:divBdr>
        <w:top w:val="none" w:sz="0" w:space="0" w:color="auto"/>
        <w:left w:val="none" w:sz="0" w:space="0" w:color="auto"/>
        <w:bottom w:val="none" w:sz="0" w:space="0" w:color="auto"/>
        <w:right w:val="none" w:sz="0" w:space="0" w:color="auto"/>
      </w:divBdr>
    </w:div>
    <w:div w:id="716394143">
      <w:bodyDiv w:val="1"/>
      <w:marLeft w:val="0"/>
      <w:marRight w:val="0"/>
      <w:marTop w:val="0"/>
      <w:marBottom w:val="0"/>
      <w:divBdr>
        <w:top w:val="none" w:sz="0" w:space="0" w:color="auto"/>
        <w:left w:val="none" w:sz="0" w:space="0" w:color="auto"/>
        <w:bottom w:val="none" w:sz="0" w:space="0" w:color="auto"/>
        <w:right w:val="none" w:sz="0" w:space="0" w:color="auto"/>
      </w:divBdr>
    </w:div>
    <w:div w:id="736629795">
      <w:bodyDiv w:val="1"/>
      <w:marLeft w:val="0"/>
      <w:marRight w:val="0"/>
      <w:marTop w:val="0"/>
      <w:marBottom w:val="0"/>
      <w:divBdr>
        <w:top w:val="none" w:sz="0" w:space="0" w:color="auto"/>
        <w:left w:val="none" w:sz="0" w:space="0" w:color="auto"/>
        <w:bottom w:val="none" w:sz="0" w:space="0" w:color="auto"/>
        <w:right w:val="none" w:sz="0" w:space="0" w:color="auto"/>
      </w:divBdr>
    </w:div>
    <w:div w:id="745999639">
      <w:bodyDiv w:val="1"/>
      <w:marLeft w:val="0"/>
      <w:marRight w:val="0"/>
      <w:marTop w:val="0"/>
      <w:marBottom w:val="0"/>
      <w:divBdr>
        <w:top w:val="none" w:sz="0" w:space="0" w:color="auto"/>
        <w:left w:val="none" w:sz="0" w:space="0" w:color="auto"/>
        <w:bottom w:val="none" w:sz="0" w:space="0" w:color="auto"/>
        <w:right w:val="none" w:sz="0" w:space="0" w:color="auto"/>
      </w:divBdr>
    </w:div>
    <w:div w:id="751052187">
      <w:bodyDiv w:val="1"/>
      <w:marLeft w:val="0"/>
      <w:marRight w:val="0"/>
      <w:marTop w:val="0"/>
      <w:marBottom w:val="0"/>
      <w:divBdr>
        <w:top w:val="none" w:sz="0" w:space="0" w:color="auto"/>
        <w:left w:val="none" w:sz="0" w:space="0" w:color="auto"/>
        <w:bottom w:val="none" w:sz="0" w:space="0" w:color="auto"/>
        <w:right w:val="none" w:sz="0" w:space="0" w:color="auto"/>
      </w:divBdr>
    </w:div>
    <w:div w:id="802573956">
      <w:bodyDiv w:val="1"/>
      <w:marLeft w:val="0"/>
      <w:marRight w:val="0"/>
      <w:marTop w:val="0"/>
      <w:marBottom w:val="0"/>
      <w:divBdr>
        <w:top w:val="none" w:sz="0" w:space="0" w:color="auto"/>
        <w:left w:val="none" w:sz="0" w:space="0" w:color="auto"/>
        <w:bottom w:val="none" w:sz="0" w:space="0" w:color="auto"/>
        <w:right w:val="none" w:sz="0" w:space="0" w:color="auto"/>
      </w:divBdr>
      <w:divsChild>
        <w:div w:id="793207389">
          <w:marLeft w:val="0"/>
          <w:marRight w:val="0"/>
          <w:marTop w:val="0"/>
          <w:marBottom w:val="0"/>
          <w:divBdr>
            <w:top w:val="single" w:sz="2" w:space="0" w:color="auto"/>
            <w:left w:val="single" w:sz="2" w:space="0" w:color="auto"/>
            <w:bottom w:val="single" w:sz="6" w:space="0" w:color="auto"/>
            <w:right w:val="single" w:sz="2" w:space="0" w:color="auto"/>
          </w:divBdr>
          <w:divsChild>
            <w:div w:id="1025015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383661">
                  <w:marLeft w:val="0"/>
                  <w:marRight w:val="0"/>
                  <w:marTop w:val="0"/>
                  <w:marBottom w:val="0"/>
                  <w:divBdr>
                    <w:top w:val="single" w:sz="2" w:space="0" w:color="D9D9E3"/>
                    <w:left w:val="single" w:sz="2" w:space="0" w:color="D9D9E3"/>
                    <w:bottom w:val="single" w:sz="2" w:space="0" w:color="D9D9E3"/>
                    <w:right w:val="single" w:sz="2" w:space="0" w:color="D9D9E3"/>
                  </w:divBdr>
                  <w:divsChild>
                    <w:div w:id="662928665">
                      <w:marLeft w:val="0"/>
                      <w:marRight w:val="0"/>
                      <w:marTop w:val="0"/>
                      <w:marBottom w:val="0"/>
                      <w:divBdr>
                        <w:top w:val="single" w:sz="2" w:space="0" w:color="D9D9E3"/>
                        <w:left w:val="single" w:sz="2" w:space="0" w:color="D9D9E3"/>
                        <w:bottom w:val="single" w:sz="2" w:space="0" w:color="D9D9E3"/>
                        <w:right w:val="single" w:sz="2" w:space="0" w:color="D9D9E3"/>
                      </w:divBdr>
                      <w:divsChild>
                        <w:div w:id="1240019235">
                          <w:marLeft w:val="0"/>
                          <w:marRight w:val="0"/>
                          <w:marTop w:val="0"/>
                          <w:marBottom w:val="0"/>
                          <w:divBdr>
                            <w:top w:val="single" w:sz="2" w:space="0" w:color="D9D9E3"/>
                            <w:left w:val="single" w:sz="2" w:space="0" w:color="D9D9E3"/>
                            <w:bottom w:val="single" w:sz="2" w:space="0" w:color="D9D9E3"/>
                            <w:right w:val="single" w:sz="2" w:space="0" w:color="D9D9E3"/>
                          </w:divBdr>
                          <w:divsChild>
                            <w:div w:id="1183592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5025423">
      <w:bodyDiv w:val="1"/>
      <w:marLeft w:val="0"/>
      <w:marRight w:val="0"/>
      <w:marTop w:val="0"/>
      <w:marBottom w:val="0"/>
      <w:divBdr>
        <w:top w:val="none" w:sz="0" w:space="0" w:color="auto"/>
        <w:left w:val="none" w:sz="0" w:space="0" w:color="auto"/>
        <w:bottom w:val="none" w:sz="0" w:space="0" w:color="auto"/>
        <w:right w:val="none" w:sz="0" w:space="0" w:color="auto"/>
      </w:divBdr>
    </w:div>
    <w:div w:id="869605575">
      <w:bodyDiv w:val="1"/>
      <w:marLeft w:val="0"/>
      <w:marRight w:val="0"/>
      <w:marTop w:val="0"/>
      <w:marBottom w:val="0"/>
      <w:divBdr>
        <w:top w:val="none" w:sz="0" w:space="0" w:color="auto"/>
        <w:left w:val="none" w:sz="0" w:space="0" w:color="auto"/>
        <w:bottom w:val="none" w:sz="0" w:space="0" w:color="auto"/>
        <w:right w:val="none" w:sz="0" w:space="0" w:color="auto"/>
      </w:divBdr>
    </w:div>
    <w:div w:id="884370662">
      <w:bodyDiv w:val="1"/>
      <w:marLeft w:val="0"/>
      <w:marRight w:val="0"/>
      <w:marTop w:val="0"/>
      <w:marBottom w:val="0"/>
      <w:divBdr>
        <w:top w:val="none" w:sz="0" w:space="0" w:color="auto"/>
        <w:left w:val="none" w:sz="0" w:space="0" w:color="auto"/>
        <w:bottom w:val="none" w:sz="0" w:space="0" w:color="auto"/>
        <w:right w:val="none" w:sz="0" w:space="0" w:color="auto"/>
      </w:divBdr>
    </w:div>
    <w:div w:id="936644170">
      <w:bodyDiv w:val="1"/>
      <w:marLeft w:val="0"/>
      <w:marRight w:val="0"/>
      <w:marTop w:val="0"/>
      <w:marBottom w:val="0"/>
      <w:divBdr>
        <w:top w:val="none" w:sz="0" w:space="0" w:color="auto"/>
        <w:left w:val="none" w:sz="0" w:space="0" w:color="auto"/>
        <w:bottom w:val="none" w:sz="0" w:space="0" w:color="auto"/>
        <w:right w:val="none" w:sz="0" w:space="0" w:color="auto"/>
      </w:divBdr>
    </w:div>
    <w:div w:id="966810599">
      <w:bodyDiv w:val="1"/>
      <w:marLeft w:val="0"/>
      <w:marRight w:val="0"/>
      <w:marTop w:val="0"/>
      <w:marBottom w:val="0"/>
      <w:divBdr>
        <w:top w:val="none" w:sz="0" w:space="0" w:color="auto"/>
        <w:left w:val="none" w:sz="0" w:space="0" w:color="auto"/>
        <w:bottom w:val="none" w:sz="0" w:space="0" w:color="auto"/>
        <w:right w:val="none" w:sz="0" w:space="0" w:color="auto"/>
      </w:divBdr>
    </w:div>
    <w:div w:id="978649178">
      <w:bodyDiv w:val="1"/>
      <w:marLeft w:val="0"/>
      <w:marRight w:val="0"/>
      <w:marTop w:val="0"/>
      <w:marBottom w:val="0"/>
      <w:divBdr>
        <w:top w:val="none" w:sz="0" w:space="0" w:color="auto"/>
        <w:left w:val="none" w:sz="0" w:space="0" w:color="auto"/>
        <w:bottom w:val="none" w:sz="0" w:space="0" w:color="auto"/>
        <w:right w:val="none" w:sz="0" w:space="0" w:color="auto"/>
      </w:divBdr>
    </w:div>
    <w:div w:id="1005011738">
      <w:bodyDiv w:val="1"/>
      <w:marLeft w:val="0"/>
      <w:marRight w:val="0"/>
      <w:marTop w:val="0"/>
      <w:marBottom w:val="0"/>
      <w:divBdr>
        <w:top w:val="none" w:sz="0" w:space="0" w:color="auto"/>
        <w:left w:val="none" w:sz="0" w:space="0" w:color="auto"/>
        <w:bottom w:val="none" w:sz="0" w:space="0" w:color="auto"/>
        <w:right w:val="none" w:sz="0" w:space="0" w:color="auto"/>
      </w:divBdr>
    </w:div>
    <w:div w:id="1052536972">
      <w:bodyDiv w:val="1"/>
      <w:marLeft w:val="0"/>
      <w:marRight w:val="0"/>
      <w:marTop w:val="0"/>
      <w:marBottom w:val="0"/>
      <w:divBdr>
        <w:top w:val="none" w:sz="0" w:space="0" w:color="auto"/>
        <w:left w:val="none" w:sz="0" w:space="0" w:color="auto"/>
        <w:bottom w:val="none" w:sz="0" w:space="0" w:color="auto"/>
        <w:right w:val="none" w:sz="0" w:space="0" w:color="auto"/>
      </w:divBdr>
    </w:div>
    <w:div w:id="1092629711">
      <w:bodyDiv w:val="1"/>
      <w:marLeft w:val="0"/>
      <w:marRight w:val="0"/>
      <w:marTop w:val="0"/>
      <w:marBottom w:val="0"/>
      <w:divBdr>
        <w:top w:val="none" w:sz="0" w:space="0" w:color="auto"/>
        <w:left w:val="none" w:sz="0" w:space="0" w:color="auto"/>
        <w:bottom w:val="none" w:sz="0" w:space="0" w:color="auto"/>
        <w:right w:val="none" w:sz="0" w:space="0" w:color="auto"/>
      </w:divBdr>
    </w:div>
    <w:div w:id="1179393703">
      <w:bodyDiv w:val="1"/>
      <w:marLeft w:val="0"/>
      <w:marRight w:val="0"/>
      <w:marTop w:val="0"/>
      <w:marBottom w:val="0"/>
      <w:divBdr>
        <w:top w:val="none" w:sz="0" w:space="0" w:color="auto"/>
        <w:left w:val="none" w:sz="0" w:space="0" w:color="auto"/>
        <w:bottom w:val="none" w:sz="0" w:space="0" w:color="auto"/>
        <w:right w:val="none" w:sz="0" w:space="0" w:color="auto"/>
      </w:divBdr>
    </w:div>
    <w:div w:id="1246184708">
      <w:bodyDiv w:val="1"/>
      <w:marLeft w:val="0"/>
      <w:marRight w:val="0"/>
      <w:marTop w:val="0"/>
      <w:marBottom w:val="0"/>
      <w:divBdr>
        <w:top w:val="none" w:sz="0" w:space="0" w:color="auto"/>
        <w:left w:val="none" w:sz="0" w:space="0" w:color="auto"/>
        <w:bottom w:val="none" w:sz="0" w:space="0" w:color="auto"/>
        <w:right w:val="none" w:sz="0" w:space="0" w:color="auto"/>
      </w:divBdr>
    </w:div>
    <w:div w:id="1343629808">
      <w:bodyDiv w:val="1"/>
      <w:marLeft w:val="0"/>
      <w:marRight w:val="0"/>
      <w:marTop w:val="0"/>
      <w:marBottom w:val="0"/>
      <w:divBdr>
        <w:top w:val="none" w:sz="0" w:space="0" w:color="auto"/>
        <w:left w:val="none" w:sz="0" w:space="0" w:color="auto"/>
        <w:bottom w:val="none" w:sz="0" w:space="0" w:color="auto"/>
        <w:right w:val="none" w:sz="0" w:space="0" w:color="auto"/>
      </w:divBdr>
    </w:div>
    <w:div w:id="1408649551">
      <w:bodyDiv w:val="1"/>
      <w:marLeft w:val="0"/>
      <w:marRight w:val="0"/>
      <w:marTop w:val="0"/>
      <w:marBottom w:val="0"/>
      <w:divBdr>
        <w:top w:val="none" w:sz="0" w:space="0" w:color="auto"/>
        <w:left w:val="none" w:sz="0" w:space="0" w:color="auto"/>
        <w:bottom w:val="none" w:sz="0" w:space="0" w:color="auto"/>
        <w:right w:val="none" w:sz="0" w:space="0" w:color="auto"/>
      </w:divBdr>
    </w:div>
    <w:div w:id="1412853214">
      <w:bodyDiv w:val="1"/>
      <w:marLeft w:val="0"/>
      <w:marRight w:val="0"/>
      <w:marTop w:val="0"/>
      <w:marBottom w:val="0"/>
      <w:divBdr>
        <w:top w:val="none" w:sz="0" w:space="0" w:color="auto"/>
        <w:left w:val="none" w:sz="0" w:space="0" w:color="auto"/>
        <w:bottom w:val="none" w:sz="0" w:space="0" w:color="auto"/>
        <w:right w:val="none" w:sz="0" w:space="0" w:color="auto"/>
      </w:divBdr>
    </w:div>
    <w:div w:id="1420954476">
      <w:bodyDiv w:val="1"/>
      <w:marLeft w:val="0"/>
      <w:marRight w:val="0"/>
      <w:marTop w:val="0"/>
      <w:marBottom w:val="0"/>
      <w:divBdr>
        <w:top w:val="none" w:sz="0" w:space="0" w:color="auto"/>
        <w:left w:val="none" w:sz="0" w:space="0" w:color="auto"/>
        <w:bottom w:val="none" w:sz="0" w:space="0" w:color="auto"/>
        <w:right w:val="none" w:sz="0" w:space="0" w:color="auto"/>
      </w:divBdr>
    </w:div>
    <w:div w:id="1472360196">
      <w:bodyDiv w:val="1"/>
      <w:marLeft w:val="0"/>
      <w:marRight w:val="0"/>
      <w:marTop w:val="0"/>
      <w:marBottom w:val="0"/>
      <w:divBdr>
        <w:top w:val="none" w:sz="0" w:space="0" w:color="auto"/>
        <w:left w:val="none" w:sz="0" w:space="0" w:color="auto"/>
        <w:bottom w:val="none" w:sz="0" w:space="0" w:color="auto"/>
        <w:right w:val="none" w:sz="0" w:space="0" w:color="auto"/>
      </w:divBdr>
    </w:div>
    <w:div w:id="1487866073">
      <w:bodyDiv w:val="1"/>
      <w:marLeft w:val="0"/>
      <w:marRight w:val="0"/>
      <w:marTop w:val="0"/>
      <w:marBottom w:val="0"/>
      <w:divBdr>
        <w:top w:val="none" w:sz="0" w:space="0" w:color="auto"/>
        <w:left w:val="none" w:sz="0" w:space="0" w:color="auto"/>
        <w:bottom w:val="none" w:sz="0" w:space="0" w:color="auto"/>
        <w:right w:val="none" w:sz="0" w:space="0" w:color="auto"/>
      </w:divBdr>
    </w:div>
    <w:div w:id="1528837273">
      <w:bodyDiv w:val="1"/>
      <w:marLeft w:val="0"/>
      <w:marRight w:val="0"/>
      <w:marTop w:val="0"/>
      <w:marBottom w:val="0"/>
      <w:divBdr>
        <w:top w:val="none" w:sz="0" w:space="0" w:color="auto"/>
        <w:left w:val="none" w:sz="0" w:space="0" w:color="auto"/>
        <w:bottom w:val="none" w:sz="0" w:space="0" w:color="auto"/>
        <w:right w:val="none" w:sz="0" w:space="0" w:color="auto"/>
      </w:divBdr>
    </w:div>
    <w:div w:id="1557351165">
      <w:bodyDiv w:val="1"/>
      <w:marLeft w:val="0"/>
      <w:marRight w:val="0"/>
      <w:marTop w:val="0"/>
      <w:marBottom w:val="0"/>
      <w:divBdr>
        <w:top w:val="none" w:sz="0" w:space="0" w:color="auto"/>
        <w:left w:val="none" w:sz="0" w:space="0" w:color="auto"/>
        <w:bottom w:val="none" w:sz="0" w:space="0" w:color="auto"/>
        <w:right w:val="none" w:sz="0" w:space="0" w:color="auto"/>
      </w:divBdr>
    </w:div>
    <w:div w:id="1582565451">
      <w:bodyDiv w:val="1"/>
      <w:marLeft w:val="0"/>
      <w:marRight w:val="0"/>
      <w:marTop w:val="0"/>
      <w:marBottom w:val="0"/>
      <w:divBdr>
        <w:top w:val="none" w:sz="0" w:space="0" w:color="auto"/>
        <w:left w:val="none" w:sz="0" w:space="0" w:color="auto"/>
        <w:bottom w:val="none" w:sz="0" w:space="0" w:color="auto"/>
        <w:right w:val="none" w:sz="0" w:space="0" w:color="auto"/>
      </w:divBdr>
    </w:div>
    <w:div w:id="1597132843">
      <w:bodyDiv w:val="1"/>
      <w:marLeft w:val="0"/>
      <w:marRight w:val="0"/>
      <w:marTop w:val="0"/>
      <w:marBottom w:val="0"/>
      <w:divBdr>
        <w:top w:val="none" w:sz="0" w:space="0" w:color="auto"/>
        <w:left w:val="none" w:sz="0" w:space="0" w:color="auto"/>
        <w:bottom w:val="none" w:sz="0" w:space="0" w:color="auto"/>
        <w:right w:val="none" w:sz="0" w:space="0" w:color="auto"/>
      </w:divBdr>
    </w:div>
    <w:div w:id="1615748494">
      <w:bodyDiv w:val="1"/>
      <w:marLeft w:val="0"/>
      <w:marRight w:val="0"/>
      <w:marTop w:val="0"/>
      <w:marBottom w:val="0"/>
      <w:divBdr>
        <w:top w:val="none" w:sz="0" w:space="0" w:color="auto"/>
        <w:left w:val="none" w:sz="0" w:space="0" w:color="auto"/>
        <w:bottom w:val="none" w:sz="0" w:space="0" w:color="auto"/>
        <w:right w:val="none" w:sz="0" w:space="0" w:color="auto"/>
      </w:divBdr>
    </w:div>
    <w:div w:id="1759132876">
      <w:bodyDiv w:val="1"/>
      <w:marLeft w:val="0"/>
      <w:marRight w:val="0"/>
      <w:marTop w:val="0"/>
      <w:marBottom w:val="0"/>
      <w:divBdr>
        <w:top w:val="none" w:sz="0" w:space="0" w:color="auto"/>
        <w:left w:val="none" w:sz="0" w:space="0" w:color="auto"/>
        <w:bottom w:val="none" w:sz="0" w:space="0" w:color="auto"/>
        <w:right w:val="none" w:sz="0" w:space="0" w:color="auto"/>
      </w:divBdr>
    </w:div>
    <w:div w:id="1790933442">
      <w:bodyDiv w:val="1"/>
      <w:marLeft w:val="0"/>
      <w:marRight w:val="0"/>
      <w:marTop w:val="0"/>
      <w:marBottom w:val="0"/>
      <w:divBdr>
        <w:top w:val="none" w:sz="0" w:space="0" w:color="auto"/>
        <w:left w:val="none" w:sz="0" w:space="0" w:color="auto"/>
        <w:bottom w:val="none" w:sz="0" w:space="0" w:color="auto"/>
        <w:right w:val="none" w:sz="0" w:space="0" w:color="auto"/>
      </w:divBdr>
    </w:div>
    <w:div w:id="1806966397">
      <w:bodyDiv w:val="1"/>
      <w:marLeft w:val="0"/>
      <w:marRight w:val="0"/>
      <w:marTop w:val="0"/>
      <w:marBottom w:val="0"/>
      <w:divBdr>
        <w:top w:val="none" w:sz="0" w:space="0" w:color="auto"/>
        <w:left w:val="none" w:sz="0" w:space="0" w:color="auto"/>
        <w:bottom w:val="none" w:sz="0" w:space="0" w:color="auto"/>
        <w:right w:val="none" w:sz="0" w:space="0" w:color="auto"/>
      </w:divBdr>
    </w:div>
    <w:div w:id="1819373310">
      <w:bodyDiv w:val="1"/>
      <w:marLeft w:val="0"/>
      <w:marRight w:val="0"/>
      <w:marTop w:val="0"/>
      <w:marBottom w:val="0"/>
      <w:divBdr>
        <w:top w:val="none" w:sz="0" w:space="0" w:color="auto"/>
        <w:left w:val="none" w:sz="0" w:space="0" w:color="auto"/>
        <w:bottom w:val="none" w:sz="0" w:space="0" w:color="auto"/>
        <w:right w:val="none" w:sz="0" w:space="0" w:color="auto"/>
      </w:divBdr>
    </w:div>
    <w:div w:id="1868566556">
      <w:bodyDiv w:val="1"/>
      <w:marLeft w:val="0"/>
      <w:marRight w:val="0"/>
      <w:marTop w:val="0"/>
      <w:marBottom w:val="0"/>
      <w:divBdr>
        <w:top w:val="none" w:sz="0" w:space="0" w:color="auto"/>
        <w:left w:val="none" w:sz="0" w:space="0" w:color="auto"/>
        <w:bottom w:val="none" w:sz="0" w:space="0" w:color="auto"/>
        <w:right w:val="none" w:sz="0" w:space="0" w:color="auto"/>
      </w:divBdr>
    </w:div>
    <w:div w:id="1993944448">
      <w:bodyDiv w:val="1"/>
      <w:marLeft w:val="0"/>
      <w:marRight w:val="0"/>
      <w:marTop w:val="0"/>
      <w:marBottom w:val="0"/>
      <w:divBdr>
        <w:top w:val="none" w:sz="0" w:space="0" w:color="auto"/>
        <w:left w:val="none" w:sz="0" w:space="0" w:color="auto"/>
        <w:bottom w:val="none" w:sz="0" w:space="0" w:color="auto"/>
        <w:right w:val="none" w:sz="0" w:space="0" w:color="auto"/>
      </w:divBdr>
    </w:div>
    <w:div w:id="2122651624">
      <w:bodyDiv w:val="1"/>
      <w:marLeft w:val="0"/>
      <w:marRight w:val="0"/>
      <w:marTop w:val="0"/>
      <w:marBottom w:val="0"/>
      <w:divBdr>
        <w:top w:val="none" w:sz="0" w:space="0" w:color="auto"/>
        <w:left w:val="none" w:sz="0" w:space="0" w:color="auto"/>
        <w:bottom w:val="none" w:sz="0" w:space="0" w:color="auto"/>
        <w:right w:val="none" w:sz="0" w:space="0" w:color="auto"/>
      </w:divBdr>
    </w:div>
    <w:div w:id="2130510990">
      <w:bodyDiv w:val="1"/>
      <w:marLeft w:val="0"/>
      <w:marRight w:val="0"/>
      <w:marTop w:val="0"/>
      <w:marBottom w:val="0"/>
      <w:divBdr>
        <w:top w:val="none" w:sz="0" w:space="0" w:color="auto"/>
        <w:left w:val="none" w:sz="0" w:space="0" w:color="auto"/>
        <w:bottom w:val="none" w:sz="0" w:space="0" w:color="auto"/>
        <w:right w:val="none" w:sz="0" w:space="0" w:color="auto"/>
      </w:divBdr>
      <w:divsChild>
        <w:div w:id="1010254649">
          <w:marLeft w:val="720"/>
          <w:marRight w:val="0"/>
          <w:marTop w:val="120"/>
          <w:marBottom w:val="120"/>
          <w:divBdr>
            <w:top w:val="none" w:sz="0" w:space="0" w:color="auto"/>
            <w:left w:val="none" w:sz="0" w:space="0" w:color="auto"/>
            <w:bottom w:val="none" w:sz="0" w:space="0" w:color="auto"/>
            <w:right w:val="none" w:sz="0" w:space="0" w:color="auto"/>
          </w:divBdr>
        </w:div>
        <w:div w:id="1060400571">
          <w:marLeft w:val="720"/>
          <w:marRight w:val="0"/>
          <w:marTop w:val="120"/>
          <w:marBottom w:val="120"/>
          <w:divBdr>
            <w:top w:val="none" w:sz="0" w:space="0" w:color="auto"/>
            <w:left w:val="none" w:sz="0" w:space="0" w:color="auto"/>
            <w:bottom w:val="none" w:sz="0" w:space="0" w:color="auto"/>
            <w:right w:val="none" w:sz="0" w:space="0" w:color="auto"/>
          </w:divBdr>
        </w:div>
        <w:div w:id="1076515635">
          <w:marLeft w:val="720"/>
          <w:marRight w:val="0"/>
          <w:marTop w:val="120"/>
          <w:marBottom w:val="120"/>
          <w:divBdr>
            <w:top w:val="none" w:sz="0" w:space="0" w:color="auto"/>
            <w:left w:val="none" w:sz="0" w:space="0" w:color="auto"/>
            <w:bottom w:val="none" w:sz="0" w:space="0" w:color="auto"/>
            <w:right w:val="none" w:sz="0" w:space="0" w:color="auto"/>
          </w:divBdr>
        </w:div>
        <w:div w:id="1590579664">
          <w:marLeft w:val="720"/>
          <w:marRight w:val="0"/>
          <w:marTop w:val="120"/>
          <w:marBottom w:val="120"/>
          <w:divBdr>
            <w:top w:val="none" w:sz="0" w:space="0" w:color="auto"/>
            <w:left w:val="none" w:sz="0" w:space="0" w:color="auto"/>
            <w:bottom w:val="none" w:sz="0" w:space="0" w:color="auto"/>
            <w:right w:val="none" w:sz="0" w:space="0" w:color="auto"/>
          </w:divBdr>
        </w:div>
        <w:div w:id="1778910962">
          <w:marLeft w:val="720"/>
          <w:marRight w:val="0"/>
          <w:marTop w:val="120"/>
          <w:marBottom w:val="120"/>
          <w:divBdr>
            <w:top w:val="none" w:sz="0" w:space="0" w:color="auto"/>
            <w:left w:val="none" w:sz="0" w:space="0" w:color="auto"/>
            <w:bottom w:val="none" w:sz="0" w:space="0" w:color="auto"/>
            <w:right w:val="none" w:sz="0" w:space="0" w:color="auto"/>
          </w:divBdr>
        </w:div>
        <w:div w:id="1859006589">
          <w:marLeft w:val="720"/>
          <w:marRight w:val="0"/>
          <w:marTop w:val="120"/>
          <w:marBottom w:val="120"/>
          <w:divBdr>
            <w:top w:val="none" w:sz="0" w:space="0" w:color="auto"/>
            <w:left w:val="none" w:sz="0" w:space="0" w:color="auto"/>
            <w:bottom w:val="none" w:sz="0" w:space="0" w:color="auto"/>
            <w:right w:val="none" w:sz="0" w:space="0" w:color="auto"/>
          </w:divBdr>
        </w:div>
        <w:div w:id="1932931016">
          <w:marLeft w:val="720"/>
          <w:marRight w:val="0"/>
          <w:marTop w:val="120"/>
          <w:marBottom w:val="120"/>
          <w:divBdr>
            <w:top w:val="none" w:sz="0" w:space="0" w:color="auto"/>
            <w:left w:val="none" w:sz="0" w:space="0" w:color="auto"/>
            <w:bottom w:val="none" w:sz="0" w:space="0" w:color="auto"/>
            <w:right w:val="none" w:sz="0" w:space="0" w:color="auto"/>
          </w:divBdr>
        </w:div>
      </w:divsChild>
    </w:div>
    <w:div w:id="2142846380">
      <w:bodyDiv w:val="1"/>
      <w:marLeft w:val="0"/>
      <w:marRight w:val="0"/>
      <w:marTop w:val="0"/>
      <w:marBottom w:val="0"/>
      <w:divBdr>
        <w:top w:val="none" w:sz="0" w:space="0" w:color="auto"/>
        <w:left w:val="none" w:sz="0" w:space="0" w:color="auto"/>
        <w:bottom w:val="none" w:sz="0" w:space="0" w:color="auto"/>
        <w:right w:val="none" w:sz="0" w:space="0" w:color="auto"/>
      </w:divBdr>
      <w:divsChild>
        <w:div w:id="1266040398">
          <w:marLeft w:val="0"/>
          <w:marRight w:val="0"/>
          <w:marTop w:val="0"/>
          <w:marBottom w:val="0"/>
          <w:divBdr>
            <w:top w:val="single" w:sz="2" w:space="0" w:color="D9D9E3"/>
            <w:left w:val="single" w:sz="2" w:space="0" w:color="D9D9E3"/>
            <w:bottom w:val="single" w:sz="2" w:space="0" w:color="D9D9E3"/>
            <w:right w:val="single" w:sz="2" w:space="0" w:color="D9D9E3"/>
          </w:divBdr>
          <w:divsChild>
            <w:div w:id="1100298206">
              <w:marLeft w:val="0"/>
              <w:marRight w:val="0"/>
              <w:marTop w:val="0"/>
              <w:marBottom w:val="0"/>
              <w:divBdr>
                <w:top w:val="single" w:sz="2" w:space="0" w:color="D9D9E3"/>
                <w:left w:val="single" w:sz="2" w:space="0" w:color="D9D9E3"/>
                <w:bottom w:val="single" w:sz="2" w:space="0" w:color="D9D9E3"/>
                <w:right w:val="single" w:sz="2" w:space="0" w:color="D9D9E3"/>
              </w:divBdr>
              <w:divsChild>
                <w:div w:id="1318152001">
                  <w:marLeft w:val="0"/>
                  <w:marRight w:val="0"/>
                  <w:marTop w:val="0"/>
                  <w:marBottom w:val="0"/>
                  <w:divBdr>
                    <w:top w:val="single" w:sz="2" w:space="0" w:color="D9D9E3"/>
                    <w:left w:val="single" w:sz="2" w:space="0" w:color="D9D9E3"/>
                    <w:bottom w:val="single" w:sz="2" w:space="0" w:color="D9D9E3"/>
                    <w:right w:val="single" w:sz="2" w:space="0" w:color="D9D9E3"/>
                  </w:divBdr>
                  <w:divsChild>
                    <w:div w:id="1165702853">
                      <w:marLeft w:val="0"/>
                      <w:marRight w:val="0"/>
                      <w:marTop w:val="0"/>
                      <w:marBottom w:val="0"/>
                      <w:divBdr>
                        <w:top w:val="single" w:sz="2" w:space="0" w:color="D9D9E3"/>
                        <w:left w:val="single" w:sz="2" w:space="0" w:color="D9D9E3"/>
                        <w:bottom w:val="single" w:sz="2" w:space="0" w:color="D9D9E3"/>
                        <w:right w:val="single" w:sz="2" w:space="0" w:color="D9D9E3"/>
                      </w:divBdr>
                      <w:divsChild>
                        <w:div w:id="1921594126">
                          <w:marLeft w:val="0"/>
                          <w:marRight w:val="0"/>
                          <w:marTop w:val="0"/>
                          <w:marBottom w:val="0"/>
                          <w:divBdr>
                            <w:top w:val="single" w:sz="2" w:space="0" w:color="auto"/>
                            <w:left w:val="single" w:sz="2" w:space="0" w:color="auto"/>
                            <w:bottom w:val="single" w:sz="6" w:space="0" w:color="auto"/>
                            <w:right w:val="single" w:sz="2" w:space="0" w:color="auto"/>
                          </w:divBdr>
                          <w:divsChild>
                            <w:div w:id="1903638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40817706">
                                  <w:marLeft w:val="0"/>
                                  <w:marRight w:val="0"/>
                                  <w:marTop w:val="0"/>
                                  <w:marBottom w:val="0"/>
                                  <w:divBdr>
                                    <w:top w:val="single" w:sz="2" w:space="0" w:color="D9D9E3"/>
                                    <w:left w:val="single" w:sz="2" w:space="0" w:color="D9D9E3"/>
                                    <w:bottom w:val="single" w:sz="2" w:space="0" w:color="D9D9E3"/>
                                    <w:right w:val="single" w:sz="2" w:space="0" w:color="D9D9E3"/>
                                  </w:divBdr>
                                  <w:divsChild>
                                    <w:div w:id="206454017">
                                      <w:marLeft w:val="0"/>
                                      <w:marRight w:val="0"/>
                                      <w:marTop w:val="0"/>
                                      <w:marBottom w:val="0"/>
                                      <w:divBdr>
                                        <w:top w:val="single" w:sz="2" w:space="0" w:color="D9D9E3"/>
                                        <w:left w:val="single" w:sz="2" w:space="0" w:color="D9D9E3"/>
                                        <w:bottom w:val="single" w:sz="2" w:space="0" w:color="D9D9E3"/>
                                        <w:right w:val="single" w:sz="2" w:space="0" w:color="D9D9E3"/>
                                      </w:divBdr>
                                      <w:divsChild>
                                        <w:div w:id="1421020024">
                                          <w:marLeft w:val="0"/>
                                          <w:marRight w:val="0"/>
                                          <w:marTop w:val="0"/>
                                          <w:marBottom w:val="0"/>
                                          <w:divBdr>
                                            <w:top w:val="single" w:sz="2" w:space="0" w:color="D9D9E3"/>
                                            <w:left w:val="single" w:sz="2" w:space="0" w:color="D9D9E3"/>
                                            <w:bottom w:val="single" w:sz="2" w:space="0" w:color="D9D9E3"/>
                                            <w:right w:val="single" w:sz="2" w:space="0" w:color="D9D9E3"/>
                                          </w:divBdr>
                                          <w:divsChild>
                                            <w:div w:id="1165585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22114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899</TotalTime>
  <Pages>2</Pages>
  <Words>570</Words>
  <Characters>3566</Characters>
  <Application>Microsoft Office Word</Application>
  <DocSecurity>0</DocSecurity>
  <Lines>324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Daphna</dc:creator>
  <cp:keywords/>
  <dc:description/>
  <cp:lastModifiedBy>Eran Shayshon</cp:lastModifiedBy>
  <cp:revision>4</cp:revision>
  <cp:lastPrinted>2021-04-13T12:56:00Z</cp:lastPrinted>
  <dcterms:created xsi:type="dcterms:W3CDTF">2023-03-16T20:42:00Z</dcterms:created>
  <dcterms:modified xsi:type="dcterms:W3CDTF">2023-03-17T11:43:00Z</dcterms:modified>
</cp:coreProperties>
</file>