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92CD1" w14:textId="4016482A" w:rsidR="00942C04" w:rsidRPr="00614D57" w:rsidRDefault="00942C04" w:rsidP="00942C04">
      <w:pPr>
        <w:pStyle w:val="Heading1"/>
        <w:keepNext w:val="0"/>
        <w:keepLines w:val="0"/>
        <w:spacing w:before="120"/>
        <w:ind w:firstLine="567"/>
        <w:jc w:val="center"/>
        <w:rPr>
          <w:rFonts w:ascii="Georgia" w:eastAsia="Georgia" w:hAnsi="Georgia" w:cs="Georgia"/>
          <w:b/>
          <w:color w:val="8496B0" w:themeColor="text2" w:themeTint="99"/>
          <w:sz w:val="30"/>
          <w:szCs w:val="30"/>
          <w:u w:val="single"/>
        </w:rPr>
      </w:pPr>
      <w:r w:rsidRPr="00614D57">
        <w:rPr>
          <w:rFonts w:ascii="Georgia" w:eastAsia="Georgia" w:hAnsi="Georgia" w:cs="Georgia"/>
          <w:b/>
          <w:color w:val="8496B0" w:themeColor="text2" w:themeTint="99"/>
          <w:sz w:val="30"/>
          <w:szCs w:val="30"/>
          <w:u w:val="single"/>
        </w:rPr>
        <w:t xml:space="preserve">Fighting Antisemitism and the Jewish Erasure during times of </w:t>
      </w:r>
      <w:r w:rsidR="001A292D" w:rsidRPr="00614D57">
        <w:rPr>
          <w:rFonts w:ascii="Georgia" w:eastAsia="Georgia" w:hAnsi="Georgia" w:cs="Georgia"/>
          <w:b/>
          <w:color w:val="8496B0" w:themeColor="text2" w:themeTint="99"/>
          <w:sz w:val="30"/>
          <w:szCs w:val="30"/>
          <w:u w:val="single"/>
        </w:rPr>
        <w:t xml:space="preserve">Internal </w:t>
      </w:r>
      <w:r w:rsidRPr="00614D57">
        <w:rPr>
          <w:rFonts w:ascii="Georgia" w:eastAsia="Georgia" w:hAnsi="Georgia" w:cs="Georgia"/>
          <w:b/>
          <w:color w:val="8496B0" w:themeColor="text2" w:themeTint="99"/>
          <w:sz w:val="30"/>
          <w:szCs w:val="30"/>
          <w:u w:val="single"/>
        </w:rPr>
        <w:t>polemic</w:t>
      </w:r>
    </w:p>
    <w:p w14:paraId="6AA93D0B" w14:textId="5D0FCE99" w:rsidR="00942C04" w:rsidRPr="00614D57" w:rsidRDefault="00942C04" w:rsidP="00942C04">
      <w:pPr>
        <w:spacing w:before="120" w:after="120"/>
        <w:jc w:val="center"/>
        <w:rPr>
          <w:rFonts w:ascii="Georgia" w:eastAsia="Georgia" w:hAnsi="Georgia" w:cs="Georgia"/>
          <w:b/>
          <w:color w:val="8496B0" w:themeColor="text2" w:themeTint="99"/>
          <w:sz w:val="28"/>
          <w:szCs w:val="28"/>
        </w:rPr>
      </w:pPr>
      <w:r w:rsidRPr="00614D57">
        <w:rPr>
          <w:rFonts w:ascii="Georgia" w:eastAsia="Georgia" w:hAnsi="Georgia" w:cs="Georgia"/>
          <w:b/>
          <w:color w:val="8496B0" w:themeColor="text2" w:themeTint="99"/>
          <w:sz w:val="28"/>
          <w:szCs w:val="28"/>
        </w:rPr>
        <w:t xml:space="preserve">Concept Paper </w:t>
      </w:r>
    </w:p>
    <w:p w14:paraId="1220A4E0" w14:textId="77777777" w:rsidR="00B45646" w:rsidRPr="00B45646" w:rsidRDefault="00B45646" w:rsidP="00B45646">
      <w:pPr>
        <w:rPr>
          <w:rFonts w:ascii="Georgia" w:eastAsia="Georgia" w:hAnsi="Georgia" w:cs="Georgia"/>
          <w:bCs/>
        </w:rPr>
      </w:pPr>
      <w:r w:rsidRPr="00B45646">
        <w:rPr>
          <w:rFonts w:ascii="Georgia" w:eastAsia="Georgia" w:hAnsi="Georgia" w:cs="Georgia"/>
          <w:bCs/>
        </w:rPr>
        <w:t>Despite investing millions of dollars to combat the rise of antisemitism, the problem has surged in recent years. The evolving nature of antisemitism in North America and the election results in Israel fundamentally change the field and require an urgent strategic reassessment and an analysis-based strategy and operation. In this paper, we outline Atchalta’s approach to this challenge</w:t>
      </w:r>
    </w:p>
    <w:p w14:paraId="095998E3" w14:textId="366D1739" w:rsidR="00942C04" w:rsidRPr="00127580" w:rsidRDefault="00127580" w:rsidP="00942C04">
      <w:pPr>
        <w:shd w:val="clear" w:color="auto" w:fill="FFFFFF"/>
        <w:spacing w:before="240" w:after="240"/>
        <w:jc w:val="both"/>
        <w:rPr>
          <w:rFonts w:ascii="Georgia" w:eastAsia="Georgia" w:hAnsi="Georgia" w:cs="Times New Roman"/>
          <w:b/>
          <w:color w:val="8496B0" w:themeColor="text2" w:themeTint="99"/>
          <w:sz w:val="26"/>
          <w:szCs w:val="26"/>
          <w:lang w:val="en-US"/>
        </w:rPr>
      </w:pPr>
      <w:r>
        <w:rPr>
          <w:rFonts w:ascii="Georgia" w:eastAsia="Georgia" w:hAnsi="Georgia" w:cs="Georgia" w:hint="cs"/>
          <w:b/>
          <w:color w:val="8496B0" w:themeColor="text2" w:themeTint="99"/>
          <w:sz w:val="26"/>
          <w:szCs w:val="26"/>
        </w:rPr>
        <w:t>N</w:t>
      </w:r>
      <w:r>
        <w:rPr>
          <w:rFonts w:ascii="Georgia" w:eastAsia="Georgia" w:hAnsi="Georgia" w:cs="Times New Roman"/>
          <w:b/>
          <w:color w:val="8496B0" w:themeColor="text2" w:themeTint="99"/>
          <w:sz w:val="26"/>
          <w:szCs w:val="26"/>
          <w:lang w:val="en-US"/>
        </w:rPr>
        <w:t xml:space="preserve">eed </w:t>
      </w:r>
      <w:r w:rsidR="007B030E">
        <w:rPr>
          <w:rFonts w:ascii="Georgia" w:eastAsia="Georgia" w:hAnsi="Georgia" w:cs="Times New Roman"/>
          <w:b/>
          <w:color w:val="8496B0" w:themeColor="text2" w:themeTint="99"/>
          <w:sz w:val="26"/>
          <w:szCs w:val="26"/>
          <w:lang w:val="en-US"/>
        </w:rPr>
        <w:t>Assessment</w:t>
      </w:r>
    </w:p>
    <w:p w14:paraId="61DEB66E" w14:textId="0F273CC2" w:rsidR="0046034F" w:rsidRPr="00614D57" w:rsidRDefault="004A11EB" w:rsidP="008B2A9D">
      <w:pPr>
        <w:rPr>
          <w:rFonts w:ascii="Georgia" w:eastAsia="Georgia" w:hAnsi="Georgia" w:cs="Georgia"/>
          <w:bCs/>
          <w:lang w:val="en-US"/>
        </w:rPr>
      </w:pPr>
      <w:r>
        <w:rPr>
          <w:rFonts w:ascii="Georgia" w:eastAsia="Georgia" w:hAnsi="Georgia" w:cs="Georgia"/>
          <w:bCs/>
          <w:lang w:val="en-US"/>
        </w:rPr>
        <w:t xml:space="preserve">Atchalta identifies </w:t>
      </w:r>
      <w:r w:rsidRPr="00614D57">
        <w:rPr>
          <w:rFonts w:ascii="Georgia" w:eastAsia="Georgia" w:hAnsi="Georgia" w:cs="Georgia"/>
          <w:bCs/>
          <w:lang w:val="en-US"/>
        </w:rPr>
        <w:t>a few structural obstacles</w:t>
      </w:r>
      <w:r>
        <w:rPr>
          <w:rFonts w:ascii="Georgia" w:eastAsia="Georgia" w:hAnsi="Georgia" w:cs="Georgia"/>
          <w:bCs/>
          <w:lang w:val="en-US"/>
        </w:rPr>
        <w:t xml:space="preserve"> that have </w:t>
      </w:r>
      <w:r w:rsidR="008B2A9D">
        <w:rPr>
          <w:rFonts w:ascii="Georgia" w:eastAsia="Georgia" w:hAnsi="Georgia" w:cs="Georgia"/>
          <w:bCs/>
          <w:lang w:val="en-US"/>
        </w:rPr>
        <w:t xml:space="preserve">undermined the </w:t>
      </w:r>
      <w:r w:rsidR="00F37ADA" w:rsidRPr="00614D57">
        <w:rPr>
          <w:rFonts w:ascii="Georgia" w:eastAsia="Georgia" w:hAnsi="Georgia" w:cs="Georgia"/>
          <w:bCs/>
        </w:rPr>
        <w:t xml:space="preserve">efforts to combat </w:t>
      </w:r>
      <w:r w:rsidR="008B2A9D">
        <w:rPr>
          <w:rFonts w:ascii="Georgia" w:eastAsia="Georgia" w:hAnsi="Georgia" w:cs="Georgia"/>
          <w:bCs/>
          <w:lang w:val="en-US"/>
        </w:rPr>
        <w:t xml:space="preserve">the rise of </w:t>
      </w:r>
      <w:r w:rsidR="00F37ADA" w:rsidRPr="00614D57">
        <w:rPr>
          <w:rFonts w:ascii="Georgia" w:eastAsia="Georgia" w:hAnsi="Georgia" w:cs="Georgia"/>
          <w:bCs/>
        </w:rPr>
        <w:t>antisemitism and delegitimization</w:t>
      </w:r>
      <w:r w:rsidR="008B2A9D">
        <w:rPr>
          <w:rFonts w:ascii="Georgia" w:eastAsia="Georgia" w:hAnsi="Georgia" w:cs="Georgia"/>
          <w:bCs/>
          <w:lang w:val="en-US"/>
        </w:rPr>
        <w:t>:</w:t>
      </w:r>
      <w:r w:rsidR="00E17CB3" w:rsidRPr="00614D57">
        <w:rPr>
          <w:rFonts w:ascii="Georgia" w:eastAsia="Georgia" w:hAnsi="Georgia" w:cs="Georgia"/>
          <w:bCs/>
          <w:lang w:val="en-US"/>
        </w:rPr>
        <w:t xml:space="preserve"> </w:t>
      </w:r>
    </w:p>
    <w:p w14:paraId="31222C28" w14:textId="14208D43" w:rsidR="00E4362A" w:rsidRPr="00614D57" w:rsidRDefault="0046034F" w:rsidP="0027724A">
      <w:pPr>
        <w:pStyle w:val="ListParagraph"/>
        <w:numPr>
          <w:ilvl w:val="0"/>
          <w:numId w:val="6"/>
        </w:numPr>
        <w:spacing w:before="120" w:after="0" w:line="240" w:lineRule="auto"/>
        <w:ind w:left="714" w:hanging="357"/>
        <w:contextualSpacing w:val="0"/>
        <w:rPr>
          <w:rFonts w:ascii="Georgia" w:eastAsia="Georgia" w:hAnsi="Georgia" w:cs="Georgia"/>
          <w:bCs/>
          <w:lang w:val="en-US"/>
        </w:rPr>
      </w:pPr>
      <w:r w:rsidRPr="00614D57">
        <w:rPr>
          <w:rFonts w:ascii="Georgia" w:hAnsi="Georgia"/>
          <w:b/>
          <w:bCs/>
          <w:color w:val="111111"/>
          <w:sz w:val="21"/>
          <w:szCs w:val="21"/>
          <w:lang w:val="en-US"/>
        </w:rPr>
        <w:t>Jewish erasure</w:t>
      </w:r>
      <w:r w:rsidR="00FC3B45" w:rsidRPr="00614D57">
        <w:rPr>
          <w:rFonts w:ascii="Georgia" w:hAnsi="Georgia"/>
          <w:b/>
          <w:bCs/>
          <w:color w:val="111111"/>
          <w:sz w:val="21"/>
          <w:szCs w:val="21"/>
          <w:lang w:val="en-US"/>
        </w:rPr>
        <w:t xml:space="preserve"> f</w:t>
      </w:r>
      <w:r w:rsidR="008B2A9D">
        <w:rPr>
          <w:rFonts w:ascii="Georgia" w:hAnsi="Georgia"/>
          <w:b/>
          <w:bCs/>
          <w:color w:val="111111"/>
          <w:sz w:val="21"/>
          <w:szCs w:val="21"/>
          <w:lang w:val="en-US"/>
        </w:rPr>
        <w:t xml:space="preserve">and </w:t>
      </w:r>
      <w:r w:rsidR="00FC3B45" w:rsidRPr="00614D57">
        <w:rPr>
          <w:rFonts w:ascii="Georgia" w:hAnsi="Georgia"/>
          <w:b/>
          <w:bCs/>
          <w:color w:val="111111"/>
          <w:sz w:val="21"/>
          <w:szCs w:val="21"/>
          <w:lang w:val="en-US"/>
        </w:rPr>
        <w:t xml:space="preserve">Woke </w:t>
      </w:r>
      <w:r w:rsidR="004C0CD1" w:rsidRPr="00614D57">
        <w:rPr>
          <w:rFonts w:ascii="Georgia" w:hAnsi="Georgia"/>
          <w:b/>
          <w:bCs/>
          <w:color w:val="111111"/>
          <w:sz w:val="21"/>
          <w:szCs w:val="21"/>
          <w:lang w:val="en-US"/>
        </w:rPr>
        <w:t>culture</w:t>
      </w:r>
      <w:r w:rsidR="004C0CD1" w:rsidRPr="00614D57">
        <w:rPr>
          <w:rFonts w:ascii="Georgia" w:hAnsi="Georgia"/>
          <w:color w:val="111111"/>
          <w:sz w:val="21"/>
          <w:szCs w:val="21"/>
          <w:lang w:val="en-US"/>
        </w:rPr>
        <w:t xml:space="preserve"> -  W</w:t>
      </w:r>
      <w:r w:rsidRPr="00614D57">
        <w:rPr>
          <w:rFonts w:ascii="Georgia" w:hAnsi="Georgia"/>
          <w:color w:val="111111"/>
          <w:sz w:val="21"/>
          <w:szCs w:val="21"/>
          <w:lang w:val="en-US"/>
        </w:rPr>
        <w:t xml:space="preserve">ith its emphasis on identity politics and intersectionality, </w:t>
      </w:r>
      <w:r w:rsidR="00A842AF">
        <w:rPr>
          <w:rFonts w:ascii="Georgia" w:hAnsi="Georgia"/>
          <w:color w:val="111111"/>
          <w:sz w:val="21"/>
          <w:szCs w:val="21"/>
          <w:lang w:val="en-US"/>
        </w:rPr>
        <w:t>‘w</w:t>
      </w:r>
      <w:r w:rsidR="004C0CD1" w:rsidRPr="00614D57">
        <w:rPr>
          <w:rFonts w:ascii="Georgia" w:hAnsi="Georgia"/>
          <w:color w:val="111111"/>
          <w:sz w:val="21"/>
          <w:szCs w:val="21"/>
          <w:lang w:val="en-US"/>
        </w:rPr>
        <w:t>okeism</w:t>
      </w:r>
      <w:r w:rsidR="00A842AF">
        <w:rPr>
          <w:rFonts w:ascii="Georgia" w:hAnsi="Georgia"/>
          <w:color w:val="111111"/>
          <w:sz w:val="21"/>
          <w:szCs w:val="21"/>
          <w:lang w:val="en-US"/>
        </w:rPr>
        <w:t>’</w:t>
      </w:r>
      <w:r w:rsidR="004C0CD1" w:rsidRPr="00614D57">
        <w:rPr>
          <w:rFonts w:ascii="Georgia" w:hAnsi="Georgia"/>
          <w:color w:val="111111"/>
          <w:sz w:val="21"/>
          <w:szCs w:val="21"/>
          <w:lang w:val="en-US"/>
        </w:rPr>
        <w:t xml:space="preserve"> </w:t>
      </w:r>
      <w:r w:rsidRPr="00614D57">
        <w:rPr>
          <w:rFonts w:ascii="Georgia" w:hAnsi="Georgia"/>
          <w:color w:val="111111"/>
          <w:sz w:val="21"/>
          <w:szCs w:val="21"/>
          <w:lang w:val="en-US"/>
        </w:rPr>
        <w:t xml:space="preserve">has contributed to </w:t>
      </w:r>
      <w:r w:rsidR="00F37ADA" w:rsidRPr="00614D57">
        <w:rPr>
          <w:rFonts w:ascii="Georgia" w:eastAsia="Georgia" w:hAnsi="Georgia" w:cs="Georgia"/>
          <w:bCs/>
        </w:rPr>
        <w:t>the exclusion of Jews from the public sphere while identifying them as privileged</w:t>
      </w:r>
      <w:r w:rsidR="00692B0C">
        <w:rPr>
          <w:rFonts w:ascii="Georgia" w:eastAsia="Georgia" w:hAnsi="Georgia" w:cs="Georgia"/>
          <w:bCs/>
          <w:lang w:val="en-US"/>
        </w:rPr>
        <w:t xml:space="preserve">. This </w:t>
      </w:r>
      <w:r w:rsidR="005B6E6C" w:rsidRPr="00614D57">
        <w:rPr>
          <w:rFonts w:ascii="Georgia" w:eastAsia="Georgia" w:hAnsi="Georgia" w:cs="Georgia"/>
          <w:bCs/>
          <w:lang w:val="en-US"/>
        </w:rPr>
        <w:t xml:space="preserve">Jewish </w:t>
      </w:r>
      <w:r w:rsidR="00692B0C">
        <w:rPr>
          <w:rFonts w:ascii="Georgia" w:eastAsia="Georgia" w:hAnsi="Georgia" w:cs="Georgia"/>
          <w:bCs/>
          <w:lang w:val="en-US"/>
        </w:rPr>
        <w:t>e</w:t>
      </w:r>
      <w:r w:rsidR="005B6E6C" w:rsidRPr="00614D57">
        <w:rPr>
          <w:rFonts w:ascii="Georgia" w:eastAsia="Georgia" w:hAnsi="Georgia" w:cs="Georgia"/>
          <w:bCs/>
          <w:lang w:val="en-US"/>
        </w:rPr>
        <w:t xml:space="preserve">rasure </w:t>
      </w:r>
      <w:r w:rsidR="00F37ADA" w:rsidRPr="00614D57">
        <w:rPr>
          <w:rFonts w:ascii="Georgia" w:eastAsia="Georgia" w:hAnsi="Georgia" w:cs="Georgia"/>
          <w:bCs/>
        </w:rPr>
        <w:t xml:space="preserve">trivializes antisemitism and categorizes it as a "rich people's problem." </w:t>
      </w:r>
    </w:p>
    <w:p w14:paraId="6BC4CF3C" w14:textId="39F94955" w:rsidR="00D25471" w:rsidRPr="00614D57" w:rsidRDefault="00D25471" w:rsidP="0027724A">
      <w:pPr>
        <w:pStyle w:val="ListParagraph"/>
        <w:numPr>
          <w:ilvl w:val="0"/>
          <w:numId w:val="6"/>
        </w:numPr>
        <w:spacing w:before="120" w:after="0" w:line="240" w:lineRule="auto"/>
        <w:ind w:left="714" w:hanging="357"/>
        <w:contextualSpacing w:val="0"/>
        <w:rPr>
          <w:rFonts w:ascii="Georgia" w:hAnsi="Georgia"/>
          <w:color w:val="111111"/>
          <w:sz w:val="21"/>
          <w:szCs w:val="21"/>
          <w:lang w:val="en-US"/>
        </w:rPr>
      </w:pPr>
      <w:r w:rsidRPr="00614D57">
        <w:rPr>
          <w:rFonts w:ascii="Georgia" w:hAnsi="Georgia"/>
          <w:b/>
          <w:bCs/>
          <w:color w:val="111111"/>
          <w:sz w:val="21"/>
          <w:szCs w:val="21"/>
          <w:lang w:val="en-US"/>
        </w:rPr>
        <w:t>Jews have no allies</w:t>
      </w:r>
      <w:r w:rsidR="00692B0C">
        <w:rPr>
          <w:rFonts w:ascii="Georgia" w:hAnsi="Georgia"/>
          <w:b/>
          <w:bCs/>
          <w:color w:val="111111"/>
          <w:sz w:val="21"/>
          <w:szCs w:val="21"/>
          <w:lang w:val="en-US"/>
        </w:rPr>
        <w:t>;</w:t>
      </w:r>
      <w:r w:rsidRPr="00614D57">
        <w:rPr>
          <w:rFonts w:ascii="Georgia" w:hAnsi="Georgia"/>
          <w:b/>
          <w:bCs/>
          <w:color w:val="111111"/>
          <w:sz w:val="21"/>
          <w:szCs w:val="21"/>
          <w:lang w:val="en-US"/>
        </w:rPr>
        <w:t xml:space="preserve"> and talk in an echo chamber </w:t>
      </w:r>
      <w:r w:rsidRPr="00614D57">
        <w:rPr>
          <w:rFonts w:ascii="Georgia" w:hAnsi="Georgia"/>
          <w:color w:val="111111"/>
          <w:sz w:val="21"/>
          <w:szCs w:val="21"/>
          <w:lang w:val="en-US"/>
        </w:rPr>
        <w:t xml:space="preserve">– Intersectionality ousted Jews from the camp of </w:t>
      </w:r>
      <w:hyperlink r:id="rId5" w:tgtFrame="_blank" w:history="1">
        <w:r w:rsidRPr="00614D57">
          <w:rPr>
            <w:rFonts w:ascii="Georgia" w:hAnsi="Georgia"/>
            <w:color w:val="111111"/>
            <w:sz w:val="21"/>
            <w:szCs w:val="21"/>
            <w:lang w:val="en-US"/>
          </w:rPr>
          <w:t>vulnerable</w:t>
        </w:r>
      </w:hyperlink>
      <w:r w:rsidRPr="00614D57">
        <w:rPr>
          <w:rFonts w:ascii="Georgia" w:hAnsi="Georgia"/>
          <w:color w:val="111111"/>
          <w:sz w:val="21"/>
          <w:szCs w:val="21"/>
          <w:lang w:val="en-US"/>
        </w:rPr>
        <w:t xml:space="preserve"> minorities.</w:t>
      </w:r>
      <w:r w:rsidRPr="00614D57">
        <w:rPr>
          <w:rFonts w:ascii="Georgia" w:hAnsi="Georgia"/>
          <w:color w:val="111111"/>
          <w:sz w:val="21"/>
          <w:szCs w:val="21"/>
          <w:lang w:val="en-US"/>
        </w:rPr>
        <w:t xml:space="preserve"> </w:t>
      </w:r>
      <w:r w:rsidRPr="00614D57">
        <w:rPr>
          <w:rFonts w:ascii="Georgia" w:hAnsi="Georgia"/>
          <w:color w:val="111111"/>
          <w:sz w:val="21"/>
          <w:szCs w:val="21"/>
          <w:lang w:val="en-US"/>
        </w:rPr>
        <w:t xml:space="preserve">Messages of Jewish </w:t>
      </w:r>
      <w:r w:rsidR="002411FB" w:rsidRPr="00614D57">
        <w:rPr>
          <w:rFonts w:ascii="Georgia" w:hAnsi="Georgia"/>
          <w:color w:val="111111"/>
          <w:sz w:val="21"/>
          <w:szCs w:val="21"/>
          <w:lang w:val="en-US"/>
        </w:rPr>
        <w:t>organizations</w:t>
      </w:r>
      <w:r w:rsidRPr="00614D57">
        <w:rPr>
          <w:rFonts w:ascii="Georgia" w:hAnsi="Georgia"/>
          <w:color w:val="111111"/>
          <w:sz w:val="21"/>
          <w:szCs w:val="21"/>
          <w:lang w:val="en-US"/>
        </w:rPr>
        <w:t xml:space="preserve"> won't come through</w:t>
      </w:r>
      <w:r w:rsidR="000E228E" w:rsidRPr="00614D57">
        <w:rPr>
          <w:rFonts w:ascii="Georgia" w:hAnsi="Georgia"/>
          <w:color w:val="111111"/>
          <w:sz w:val="21"/>
          <w:szCs w:val="21"/>
          <w:lang w:val="en-US"/>
        </w:rPr>
        <w:t xml:space="preserve">, while </w:t>
      </w:r>
      <w:r w:rsidRPr="00614D57">
        <w:rPr>
          <w:rFonts w:ascii="Georgia" w:hAnsi="Georgia"/>
          <w:color w:val="111111"/>
          <w:sz w:val="21"/>
          <w:szCs w:val="21"/>
          <w:lang w:val="en-US"/>
        </w:rPr>
        <w:t>Jews are polarized and fragmented</w:t>
      </w:r>
      <w:r w:rsidR="000E228E" w:rsidRPr="00614D57">
        <w:rPr>
          <w:rFonts w:ascii="Georgia" w:hAnsi="Georgia"/>
          <w:color w:val="111111"/>
          <w:sz w:val="21"/>
          <w:szCs w:val="21"/>
          <w:lang w:val="en-US"/>
        </w:rPr>
        <w:t>.</w:t>
      </w:r>
    </w:p>
    <w:p w14:paraId="4660D0E8" w14:textId="4B02F545" w:rsidR="00EA4373" w:rsidRDefault="00C439FD" w:rsidP="00EA4373">
      <w:pPr>
        <w:pStyle w:val="ListParagraph"/>
        <w:numPr>
          <w:ilvl w:val="0"/>
          <w:numId w:val="6"/>
        </w:numPr>
        <w:spacing w:before="120" w:after="0" w:line="240" w:lineRule="auto"/>
        <w:ind w:left="714" w:hanging="357"/>
        <w:contextualSpacing w:val="0"/>
        <w:rPr>
          <w:rFonts w:ascii="Georgia" w:hAnsi="Georgia"/>
          <w:color w:val="111111"/>
          <w:sz w:val="21"/>
          <w:szCs w:val="21"/>
          <w:lang w:val="en-US"/>
        </w:rPr>
      </w:pPr>
      <w:r>
        <w:rPr>
          <w:rFonts w:ascii="Georgia" w:hAnsi="Georgia"/>
          <w:b/>
          <w:bCs/>
          <w:color w:val="111111"/>
          <w:sz w:val="21"/>
          <w:szCs w:val="21"/>
          <w:lang w:val="en-US"/>
        </w:rPr>
        <w:t xml:space="preserve">Black </w:t>
      </w:r>
      <w:r w:rsidR="009A52A0" w:rsidRPr="00614D57">
        <w:rPr>
          <w:rFonts w:ascii="Georgia" w:hAnsi="Georgia"/>
          <w:b/>
          <w:bCs/>
          <w:color w:val="111111"/>
          <w:sz w:val="21"/>
          <w:szCs w:val="21"/>
          <w:lang w:val="en-US"/>
        </w:rPr>
        <w:t xml:space="preserve">Antisemitism in is </w:t>
      </w:r>
      <w:r w:rsidR="00706DD6" w:rsidRPr="00614D57">
        <w:rPr>
          <w:rFonts w:ascii="Georgia" w:hAnsi="Georgia"/>
          <w:b/>
          <w:bCs/>
          <w:color w:val="111111"/>
          <w:sz w:val="21"/>
          <w:szCs w:val="21"/>
          <w:lang w:val="en-US"/>
        </w:rPr>
        <w:t>growing</w:t>
      </w:r>
      <w:r w:rsidR="00706DD6" w:rsidRPr="00614D57">
        <w:rPr>
          <w:rFonts w:ascii="Georgia" w:hAnsi="Georgia"/>
          <w:color w:val="111111"/>
          <w:sz w:val="21"/>
          <w:szCs w:val="21"/>
          <w:lang w:val="en-US"/>
        </w:rPr>
        <w:t xml:space="preserve">, but </w:t>
      </w:r>
      <w:r w:rsidR="009A52A0" w:rsidRPr="00614D57">
        <w:rPr>
          <w:rFonts w:ascii="Georgia" w:hAnsi="Georgia"/>
          <w:color w:val="111111"/>
          <w:sz w:val="21"/>
          <w:szCs w:val="21"/>
          <w:lang w:val="en-US"/>
        </w:rPr>
        <w:t xml:space="preserve">often ignored or downplayed by politicians and </w:t>
      </w:r>
      <w:r>
        <w:rPr>
          <w:rFonts w:ascii="Georgia" w:hAnsi="Georgia"/>
          <w:color w:val="111111"/>
          <w:sz w:val="21"/>
          <w:szCs w:val="21"/>
          <w:lang w:val="en-US"/>
        </w:rPr>
        <w:t>media</w:t>
      </w:r>
      <w:r w:rsidR="006C7910" w:rsidRPr="00614D57">
        <w:rPr>
          <w:rFonts w:ascii="Georgia" w:hAnsi="Georgia"/>
          <w:color w:val="111111"/>
          <w:sz w:val="21"/>
          <w:szCs w:val="21"/>
          <w:lang w:val="en-US"/>
        </w:rPr>
        <w:t>.</w:t>
      </w:r>
    </w:p>
    <w:p w14:paraId="6D9658F7" w14:textId="77777777" w:rsidR="009D63F3" w:rsidRDefault="0068435A" w:rsidP="009D63F3">
      <w:pPr>
        <w:pStyle w:val="ListParagraph"/>
        <w:numPr>
          <w:ilvl w:val="0"/>
          <w:numId w:val="6"/>
        </w:numPr>
        <w:spacing w:before="120" w:after="0" w:line="240" w:lineRule="auto"/>
        <w:ind w:left="714" w:hanging="357"/>
        <w:contextualSpacing w:val="0"/>
        <w:rPr>
          <w:rFonts w:ascii="Georgia" w:hAnsi="Georgia"/>
          <w:color w:val="111111"/>
          <w:sz w:val="21"/>
          <w:szCs w:val="21"/>
          <w:lang w:val="en-US"/>
        </w:rPr>
      </w:pPr>
      <w:r w:rsidRPr="00EA4373">
        <w:rPr>
          <w:rFonts w:ascii="Georgia" w:hAnsi="Georgia"/>
          <w:b/>
          <w:bCs/>
          <w:color w:val="111111"/>
          <w:sz w:val="21"/>
          <w:szCs w:val="21"/>
          <w:lang w:val="en-US"/>
        </w:rPr>
        <w:t xml:space="preserve">Disengagement from Israel - </w:t>
      </w:r>
      <w:r w:rsidR="00BB4D0C" w:rsidRPr="00BB4D0C">
        <w:rPr>
          <w:rFonts w:ascii="Georgia" w:hAnsi="Georgia"/>
          <w:color w:val="111111"/>
          <w:sz w:val="21"/>
          <w:szCs w:val="21"/>
          <w:lang w:val="en-US"/>
        </w:rPr>
        <w:t>The outpost "Israel" has been abandoned by many Jewish groups. Israel's portrayal as a pariah state is no longer being challenged by many of them. Some Jewish organizations act as if distancing themselves from Israel would improve their position to combat antisemitism.</w:t>
      </w:r>
    </w:p>
    <w:p w14:paraId="4A35C173" w14:textId="798E927A" w:rsidR="009D63F3" w:rsidRPr="009D63F3" w:rsidRDefault="009D63F3" w:rsidP="009D63F3">
      <w:pPr>
        <w:spacing w:before="120" w:after="0" w:line="240" w:lineRule="auto"/>
        <w:ind w:left="357"/>
        <w:jc w:val="both"/>
        <w:rPr>
          <w:rFonts w:ascii="Georgia" w:hAnsi="Georgia"/>
          <w:color w:val="111111"/>
          <w:sz w:val="21"/>
          <w:szCs w:val="21"/>
          <w:lang w:val="en-US"/>
        </w:rPr>
      </w:pPr>
      <w:r w:rsidRPr="009D63F3">
        <w:rPr>
          <w:rFonts w:ascii="Georgia" w:hAnsi="Georgia"/>
          <w:color w:val="111111"/>
          <w:sz w:val="21"/>
          <w:szCs w:val="21"/>
          <w:lang w:val="en-US"/>
        </w:rPr>
        <w:t xml:space="preserve">With all that in mind, the </w:t>
      </w:r>
      <w:r w:rsidRPr="009D63F3">
        <w:rPr>
          <w:rFonts w:ascii="Georgia" w:hAnsi="Georgia"/>
          <w:b/>
          <w:bCs/>
          <w:color w:val="111111"/>
          <w:sz w:val="21"/>
          <w:szCs w:val="21"/>
          <w:lang w:val="en-US"/>
        </w:rPr>
        <w:t>recent elections have fundamentally changed the playing field</w:t>
      </w:r>
      <w:r w:rsidRPr="009D63F3">
        <w:rPr>
          <w:rFonts w:ascii="Georgia" w:hAnsi="Georgia"/>
          <w:color w:val="111111"/>
          <w:sz w:val="21"/>
          <w:szCs w:val="21"/>
          <w:lang w:val="en-US"/>
        </w:rPr>
        <w:t>, causing a growing disconnection between Jewish Americans and Israel and leading many Jewish leaders to openly criticize Israel for the first time. As a result, the pro-Israel network is shrinking dramatically. While becoming more ideologically cohesive, the pro-Israel network is becoming less representative and less relevant in combating antisemitism from the left.</w:t>
      </w:r>
    </w:p>
    <w:p w14:paraId="4FFA98BE" w14:textId="31FCA2E4" w:rsidR="005D0931" w:rsidRPr="002C4E42" w:rsidRDefault="002C4E42" w:rsidP="00070A95">
      <w:pPr>
        <w:shd w:val="clear" w:color="auto" w:fill="FFFFFF"/>
        <w:spacing w:before="240" w:after="240"/>
        <w:jc w:val="both"/>
        <w:rPr>
          <w:rFonts w:ascii="Georgia" w:eastAsia="Georgia" w:hAnsi="Georgia" w:cs="Georgia"/>
          <w:b/>
          <w:color w:val="8496B0" w:themeColor="text2" w:themeTint="99"/>
          <w:sz w:val="26"/>
          <w:szCs w:val="26"/>
          <w:lang w:val="en-US"/>
        </w:rPr>
      </w:pPr>
      <w:r>
        <w:rPr>
          <w:rFonts w:ascii="Georgia" w:eastAsia="Georgia" w:hAnsi="Georgia" w:cs="Georgia"/>
          <w:b/>
          <w:color w:val="8496B0" w:themeColor="text2" w:themeTint="99"/>
          <w:sz w:val="26"/>
          <w:szCs w:val="26"/>
          <w:lang w:val="en-US"/>
        </w:rPr>
        <w:t>Operational Framew</w:t>
      </w:r>
      <w:r w:rsidR="009D63F3">
        <w:rPr>
          <w:rFonts w:ascii="Georgia" w:eastAsia="Georgia" w:hAnsi="Georgia" w:cs="Georgia"/>
          <w:b/>
          <w:color w:val="8496B0" w:themeColor="text2" w:themeTint="99"/>
          <w:sz w:val="26"/>
          <w:szCs w:val="26"/>
          <w:lang w:val="en-US"/>
        </w:rPr>
        <w:t>o</w:t>
      </w:r>
      <w:r>
        <w:rPr>
          <w:rFonts w:ascii="Georgia" w:eastAsia="Georgia" w:hAnsi="Georgia" w:cs="Georgia"/>
          <w:b/>
          <w:color w:val="8496B0" w:themeColor="text2" w:themeTint="99"/>
          <w:sz w:val="26"/>
          <w:szCs w:val="26"/>
          <w:lang w:val="en-US"/>
        </w:rPr>
        <w:t>rk</w:t>
      </w:r>
    </w:p>
    <w:p w14:paraId="098ED242" w14:textId="7BE9CF56" w:rsidR="004E53FC" w:rsidRPr="00C0769D" w:rsidRDefault="00CD2E03" w:rsidP="00C0769D">
      <w:pPr>
        <w:shd w:val="clear" w:color="auto" w:fill="FFFFFF"/>
        <w:spacing w:before="240" w:after="240"/>
        <w:jc w:val="both"/>
        <w:rPr>
          <w:rFonts w:ascii="Georgia" w:eastAsia="Georgia" w:hAnsi="Georgia" w:cs="Georgia"/>
          <w:bCs/>
        </w:rPr>
      </w:pPr>
      <w:r>
        <w:rPr>
          <w:rFonts w:ascii="Georgia" w:eastAsia="Georgia" w:hAnsi="Georgia" w:cs="Georgia"/>
          <w:bCs/>
          <w:lang w:val="en-US"/>
        </w:rPr>
        <w:t xml:space="preserve">Here is our operational framework: </w:t>
      </w:r>
    </w:p>
    <w:p w14:paraId="5B0414FF" w14:textId="77777777" w:rsidR="00E64748" w:rsidRPr="00E64748" w:rsidRDefault="00E64748" w:rsidP="00A67274">
      <w:pPr>
        <w:pStyle w:val="ListParagraph"/>
        <w:numPr>
          <w:ilvl w:val="0"/>
          <w:numId w:val="6"/>
        </w:numPr>
        <w:spacing w:before="120" w:after="0" w:line="240" w:lineRule="auto"/>
        <w:ind w:left="567" w:hanging="567"/>
        <w:contextualSpacing w:val="0"/>
        <w:rPr>
          <w:rFonts w:ascii="Georgia" w:hAnsi="Georgia"/>
          <w:color w:val="111111"/>
          <w:lang w:val="en-US"/>
        </w:rPr>
      </w:pPr>
      <w:r w:rsidRPr="00E64748">
        <w:rPr>
          <w:rFonts w:ascii="Georgia" w:hAnsi="Georgia"/>
          <w:b/>
          <w:bCs/>
          <w:color w:val="111111"/>
          <w:lang w:val="en-US"/>
        </w:rPr>
        <w:t>Strategic Reassessment</w:t>
      </w:r>
      <w:r w:rsidRPr="00E64748">
        <w:rPr>
          <w:rFonts w:ascii="Georgia" w:hAnsi="Georgia"/>
          <w:color w:val="111111"/>
          <w:lang w:val="en-US"/>
        </w:rPr>
        <w:t xml:space="preserve"> – Atchalta will leverage its unique methodology and relationships with relevant stakeholders in North America and Israel to offer an updated framework of operation for the pro-Israel network. Our goal is to </w:t>
      </w:r>
      <w:r w:rsidRPr="00E64748">
        <w:rPr>
          <w:rFonts w:ascii="Georgia" w:hAnsi="Georgia"/>
          <w:b/>
          <w:bCs/>
          <w:color w:val="111111"/>
          <w:lang w:val="en-US"/>
        </w:rPr>
        <w:t>revise the Jewish playbook to combat antisemitism</w:t>
      </w:r>
      <w:r w:rsidRPr="00E64748">
        <w:rPr>
          <w:rFonts w:ascii="Georgia" w:hAnsi="Georgia"/>
          <w:color w:val="111111"/>
          <w:lang w:val="en-US"/>
        </w:rPr>
        <w:t xml:space="preserve"> in light of the aforementioned obstacles and developments.</w:t>
      </w:r>
    </w:p>
    <w:p w14:paraId="1F60A851" w14:textId="0EBC84D1" w:rsidR="00FC2323" w:rsidRPr="00FC2323" w:rsidRDefault="008D62BA" w:rsidP="00A67274">
      <w:pPr>
        <w:pStyle w:val="ListParagraph"/>
        <w:numPr>
          <w:ilvl w:val="0"/>
          <w:numId w:val="6"/>
        </w:numPr>
        <w:spacing w:before="120" w:after="0" w:line="240" w:lineRule="auto"/>
        <w:ind w:left="567" w:hanging="567"/>
        <w:contextualSpacing w:val="0"/>
        <w:rPr>
          <w:rFonts w:ascii="Georgia" w:hAnsi="Georgia"/>
          <w:color w:val="111111"/>
          <w:sz w:val="21"/>
          <w:szCs w:val="21"/>
          <w:lang w:val="en-US"/>
        </w:rPr>
      </w:pPr>
      <w:r w:rsidRPr="008D62BA">
        <w:rPr>
          <w:rFonts w:ascii="Georgia" w:hAnsi="Georgia" w:cs="Segoe UI"/>
          <w:b/>
          <w:bCs/>
          <w:color w:val="374151"/>
          <w:lang w:val="en-US"/>
        </w:rPr>
        <w:t>Rebuild</w:t>
      </w:r>
      <w:r w:rsidR="002C4E42">
        <w:rPr>
          <w:rFonts w:ascii="Georgia" w:hAnsi="Georgia" w:cs="Segoe UI"/>
          <w:b/>
          <w:bCs/>
          <w:color w:val="374151"/>
          <w:lang w:val="en-US"/>
        </w:rPr>
        <w:t>ing</w:t>
      </w:r>
      <w:r w:rsidRPr="008D62BA">
        <w:rPr>
          <w:rFonts w:ascii="Georgia" w:hAnsi="Georgia" w:cs="Segoe UI"/>
          <w:b/>
          <w:bCs/>
          <w:color w:val="374151"/>
          <w:lang w:val="en-US"/>
        </w:rPr>
        <w:t xml:space="preserve"> the center </w:t>
      </w:r>
      <w:r w:rsidR="008A7911">
        <w:rPr>
          <w:rFonts w:ascii="Georgia" w:hAnsi="Georgia" w:cs="Segoe UI"/>
          <w:b/>
          <w:bCs/>
          <w:color w:val="374151"/>
          <w:lang w:val="en-US"/>
        </w:rPr>
        <w:t xml:space="preserve">– </w:t>
      </w:r>
      <w:r w:rsidR="00FC2323" w:rsidRPr="00FC2323">
        <w:rPr>
          <w:rFonts w:ascii="Georgia" w:hAnsi="Georgia"/>
          <w:color w:val="111111"/>
          <w:sz w:val="21"/>
          <w:szCs w:val="21"/>
          <w:lang w:val="en-US"/>
        </w:rPr>
        <w:t xml:space="preserve">Rebuilding the Center – Atchalta sees an opportunity for collaboration between pragmatic Israelis and American Jews who share similar values, believe in democracy and Zionism, and reject radicalism (see </w:t>
      </w:r>
      <w:hyperlink r:id="rId6" w:history="1">
        <w:r w:rsidR="00FC2323" w:rsidRPr="00B11286">
          <w:rPr>
            <w:rStyle w:val="Hyperlink"/>
            <w:rFonts w:ascii="Georgia" w:hAnsi="Georgia" w:cs="Segoe UI"/>
            <w:lang w:val="en-US"/>
          </w:rPr>
          <w:t>here for more</w:t>
        </w:r>
      </w:hyperlink>
      <w:r w:rsidR="00FC2323">
        <w:rPr>
          <w:rFonts w:ascii="Georgia" w:hAnsi="Georgia" w:cs="Segoe UI"/>
          <w:color w:val="374151"/>
          <w:lang w:val="en-US"/>
        </w:rPr>
        <w:t xml:space="preserve"> </w:t>
      </w:r>
      <w:r w:rsidR="00FC2323" w:rsidRPr="00FC2323">
        <w:rPr>
          <w:rFonts w:ascii="Georgia" w:hAnsi="Georgia"/>
          <w:color w:val="111111"/>
          <w:sz w:val="21"/>
          <w:szCs w:val="21"/>
          <w:lang w:val="en-US"/>
        </w:rPr>
        <w:t xml:space="preserve">details). </w:t>
      </w:r>
      <w:r w:rsidR="00FC2323" w:rsidRPr="00B3762A">
        <w:rPr>
          <w:rFonts w:ascii="Georgia" w:hAnsi="Georgia"/>
          <w:b/>
          <w:bCs/>
          <w:color w:val="111111"/>
          <w:sz w:val="21"/>
          <w:szCs w:val="21"/>
          <w:lang w:val="en-US"/>
        </w:rPr>
        <w:t xml:space="preserve">We are </w:t>
      </w:r>
      <w:r w:rsidR="00FC2323" w:rsidRPr="00B3762A">
        <w:rPr>
          <w:rFonts w:ascii="Georgia" w:hAnsi="Georgia"/>
          <w:b/>
          <w:bCs/>
          <w:color w:val="111111"/>
          <w:sz w:val="21"/>
          <w:szCs w:val="21"/>
          <w:lang w:val="en-US"/>
        </w:rPr>
        <w:lastRenderedPageBreak/>
        <w:t>launching the first-ever joint strategy summit</w:t>
      </w:r>
      <w:r w:rsidR="00FC2323" w:rsidRPr="00FC2323">
        <w:rPr>
          <w:rFonts w:ascii="Georgia" w:hAnsi="Georgia"/>
          <w:color w:val="111111"/>
          <w:sz w:val="21"/>
          <w:szCs w:val="21"/>
          <w:lang w:val="en-US"/>
        </w:rPr>
        <w:t xml:space="preserve"> </w:t>
      </w:r>
      <w:r w:rsidR="00FC2323" w:rsidRPr="00B3762A">
        <w:rPr>
          <w:rFonts w:ascii="Georgia" w:hAnsi="Georgia"/>
          <w:b/>
          <w:bCs/>
          <w:color w:val="111111"/>
          <w:sz w:val="21"/>
          <w:szCs w:val="21"/>
          <w:lang w:val="en-US"/>
        </w:rPr>
        <w:t>of Israelis and American Jews focused on rebuilding the Jewish and Israeli center</w:t>
      </w:r>
      <w:r w:rsidR="00B3762A" w:rsidRPr="00B3762A">
        <w:rPr>
          <w:rFonts w:ascii="Georgia" w:hAnsi="Georgia"/>
          <w:b/>
          <w:bCs/>
          <w:color w:val="111111"/>
          <w:sz w:val="21"/>
          <w:szCs w:val="21"/>
          <w:lang w:val="en-US"/>
        </w:rPr>
        <w:t>s</w:t>
      </w:r>
      <w:r w:rsidR="00B3762A">
        <w:rPr>
          <w:rFonts w:ascii="Georgia" w:hAnsi="Georgia"/>
          <w:color w:val="111111"/>
          <w:sz w:val="21"/>
          <w:szCs w:val="21"/>
          <w:lang w:val="en-US"/>
        </w:rPr>
        <w:t>.</w:t>
      </w:r>
    </w:p>
    <w:p w14:paraId="5BC9E01B" w14:textId="77777777" w:rsidR="00C77969" w:rsidRPr="00C77969" w:rsidRDefault="00C77969" w:rsidP="006F7847">
      <w:pPr>
        <w:pStyle w:val="ListParagraph"/>
        <w:numPr>
          <w:ilvl w:val="0"/>
          <w:numId w:val="6"/>
        </w:numPr>
        <w:spacing w:before="120" w:after="0" w:line="240" w:lineRule="auto"/>
        <w:ind w:left="567" w:hanging="567"/>
        <w:contextualSpacing w:val="0"/>
        <w:rPr>
          <w:rFonts w:ascii="Georgia" w:eastAsia="Times New Roman" w:hAnsi="Georgia" w:cs="Times New Roman"/>
          <w:lang w:val="en-US"/>
        </w:rPr>
      </w:pPr>
      <w:r w:rsidRPr="00C77969">
        <w:rPr>
          <w:rFonts w:ascii="Georgia" w:hAnsi="Georgia"/>
          <w:b/>
          <w:bCs/>
          <w:color w:val="111111"/>
          <w:sz w:val="21"/>
          <w:szCs w:val="21"/>
          <w:lang w:val="en-US"/>
        </w:rPr>
        <w:t>Mobilizing the Abraham Accords Coalition</w:t>
      </w:r>
      <w:r w:rsidRPr="00C77969">
        <w:rPr>
          <w:rFonts w:ascii="Georgia" w:hAnsi="Georgia"/>
          <w:color w:val="111111"/>
          <w:sz w:val="21"/>
          <w:szCs w:val="21"/>
          <w:lang w:val="en-US"/>
        </w:rPr>
        <w:t xml:space="preserve"> (created by Reut in September 2022) - Atchalta aims to build on the success of this coalition through a </w:t>
      </w:r>
      <w:r w:rsidRPr="00C77969">
        <w:rPr>
          <w:rFonts w:ascii="Georgia" w:hAnsi="Georgia"/>
          <w:b/>
          <w:bCs/>
          <w:color w:val="111111"/>
          <w:sz w:val="21"/>
          <w:szCs w:val="21"/>
          <w:lang w:val="en-US"/>
        </w:rPr>
        <w:t>series of virtual events and an in-person summit in the US</w:t>
      </w:r>
      <w:r w:rsidRPr="00C77969">
        <w:rPr>
          <w:rFonts w:ascii="Georgia" w:hAnsi="Georgia"/>
          <w:color w:val="111111"/>
          <w:sz w:val="21"/>
          <w:szCs w:val="21"/>
          <w:lang w:val="en-US"/>
        </w:rPr>
        <w:t>. Our goal is to work on a shared agenda against extremism and the alliance between Islamists and radical progressives (the red-green alliance).</w:t>
      </w:r>
    </w:p>
    <w:p w14:paraId="4E380C91" w14:textId="61419D63" w:rsidR="006B7027" w:rsidRPr="006B7027" w:rsidRDefault="006B7027" w:rsidP="008E5549">
      <w:pPr>
        <w:pStyle w:val="ListParagraph"/>
        <w:numPr>
          <w:ilvl w:val="0"/>
          <w:numId w:val="6"/>
        </w:numPr>
        <w:spacing w:before="120" w:after="0" w:line="240" w:lineRule="auto"/>
        <w:ind w:left="567" w:hanging="567"/>
        <w:contextualSpacing w:val="0"/>
        <w:rPr>
          <w:rFonts w:ascii="Georgia" w:hAnsi="Georgia"/>
          <w:color w:val="111111"/>
          <w:sz w:val="21"/>
          <w:szCs w:val="21"/>
          <w:lang w:val="en-US"/>
        </w:rPr>
      </w:pPr>
      <w:r w:rsidRPr="006B7027">
        <w:rPr>
          <w:rFonts w:ascii="Georgia" w:hAnsi="Georgia"/>
          <w:b/>
          <w:bCs/>
          <w:color w:val="111111"/>
          <w:sz w:val="21"/>
          <w:szCs w:val="21"/>
          <w:lang w:val="en-US"/>
        </w:rPr>
        <w:t>Supporting the Abraham Accords on Campus initiative led by Hillel International</w:t>
      </w:r>
      <w:r>
        <w:rPr>
          <w:rFonts w:ascii="Georgia" w:hAnsi="Georgia"/>
          <w:b/>
          <w:bCs/>
          <w:color w:val="111111"/>
          <w:sz w:val="21"/>
          <w:szCs w:val="21"/>
          <w:lang w:val="en-US"/>
        </w:rPr>
        <w:t>,</w:t>
      </w:r>
      <w:r w:rsidRPr="006B7027">
        <w:rPr>
          <w:rFonts w:ascii="Georgia" w:hAnsi="Georgia"/>
          <w:b/>
          <w:bCs/>
          <w:color w:val="111111"/>
          <w:sz w:val="21"/>
          <w:szCs w:val="21"/>
          <w:lang w:val="en-US"/>
        </w:rPr>
        <w:t xml:space="preserve"> as needed</w:t>
      </w:r>
      <w:r w:rsidRPr="006B7027">
        <w:rPr>
          <w:rFonts w:ascii="Georgia" w:hAnsi="Georgia"/>
          <w:color w:val="111111"/>
          <w:sz w:val="21"/>
          <w:szCs w:val="21"/>
          <w:lang w:val="en-US"/>
        </w:rPr>
        <w:t xml:space="preserve"> – our work is likely to include engaging experts, start-ups, and universities in the Middle East (including travel), revising and consolidating models, and establishing a knowledge development advisory committee (with a separate budget).</w:t>
      </w:r>
    </w:p>
    <w:p w14:paraId="1108FA6E" w14:textId="207BFC32" w:rsidR="001F28AE" w:rsidRPr="001F28AE" w:rsidRDefault="001F28AE" w:rsidP="008E5549">
      <w:pPr>
        <w:pStyle w:val="ListParagraph"/>
        <w:numPr>
          <w:ilvl w:val="0"/>
          <w:numId w:val="6"/>
        </w:numPr>
        <w:spacing w:before="120" w:after="0" w:line="240" w:lineRule="auto"/>
        <w:ind w:left="567" w:hanging="567"/>
        <w:contextualSpacing w:val="0"/>
        <w:rPr>
          <w:rFonts w:ascii="Georgia" w:hAnsi="Georgia" w:cs="Segoe UI"/>
          <w:b/>
          <w:bCs/>
          <w:color w:val="374151"/>
        </w:rPr>
      </w:pPr>
      <w:r w:rsidRPr="001F28AE">
        <w:rPr>
          <w:rFonts w:ascii="Georgia" w:hAnsi="Georgia"/>
          <w:b/>
          <w:bCs/>
          <w:color w:val="111111"/>
          <w:sz w:val="21"/>
          <w:szCs w:val="21"/>
          <w:lang w:val="en-US"/>
        </w:rPr>
        <w:t>Counter Intersectionality: Tackling Black Antisemitism by Partnering with the Bishop of Israel</w:t>
      </w:r>
      <w:r w:rsidRPr="001F28AE">
        <w:rPr>
          <w:rFonts w:ascii="Georgia" w:hAnsi="Georgia"/>
          <w:color w:val="111111"/>
          <w:sz w:val="21"/>
          <w:szCs w:val="21"/>
          <w:lang w:val="en-US"/>
        </w:rPr>
        <w:t xml:space="preserve"> – Atchalta will collaborate with Dr. Glenn Plummer, the Bishop of Israel of the Church of God in Christ (who resides in Israel), to engage Black churches and deepen their understanding of the unique challenges faced by the Black community. </w:t>
      </w:r>
      <w:r w:rsidRPr="001F28AE">
        <w:rPr>
          <w:rFonts w:ascii="Georgia" w:hAnsi="Georgia"/>
          <w:b/>
          <w:bCs/>
          <w:color w:val="111111"/>
          <w:sz w:val="21"/>
          <w:szCs w:val="21"/>
          <w:lang w:val="en-US"/>
        </w:rPr>
        <w:t>We are planning a virtual strategy summit and a series of online workshops, seminars, and community engagement events</w:t>
      </w:r>
      <w:r>
        <w:rPr>
          <w:rFonts w:ascii="Georgia" w:hAnsi="Georgia"/>
          <w:b/>
          <w:bCs/>
          <w:color w:val="111111"/>
          <w:sz w:val="21"/>
          <w:szCs w:val="21"/>
          <w:lang w:val="en-US"/>
        </w:rPr>
        <w:t>.</w:t>
      </w:r>
    </w:p>
    <w:p w14:paraId="12AC9F8B" w14:textId="33A661F6" w:rsidR="008E5549" w:rsidRPr="008E5549" w:rsidRDefault="008E5549" w:rsidP="008E5549">
      <w:pPr>
        <w:pStyle w:val="ListParagraph"/>
        <w:numPr>
          <w:ilvl w:val="0"/>
          <w:numId w:val="6"/>
        </w:numPr>
        <w:spacing w:before="120" w:after="0" w:line="240" w:lineRule="auto"/>
        <w:ind w:left="567" w:hanging="567"/>
        <w:contextualSpacing w:val="0"/>
        <w:rPr>
          <w:rFonts w:ascii="Georgia" w:hAnsi="Georgia" w:cs="Segoe UI"/>
          <w:b/>
          <w:bCs/>
          <w:color w:val="374151"/>
        </w:rPr>
      </w:pPr>
      <w:r>
        <w:rPr>
          <w:rFonts w:ascii="Georgia" w:eastAsia="Times New Roman" w:hAnsi="Georgia" w:cs="Times New Roman"/>
          <w:b/>
          <w:bCs/>
          <w:lang w:val="en-US"/>
        </w:rPr>
        <w:t>Conference on</w:t>
      </w:r>
      <w:r w:rsidR="008C386A">
        <w:rPr>
          <w:rFonts w:ascii="Georgia" w:eastAsia="Times New Roman" w:hAnsi="Georgia" w:cs="Times New Roman"/>
          <w:b/>
          <w:bCs/>
          <w:lang w:val="en-US"/>
        </w:rPr>
        <w:t xml:space="preserve"> the impact of CRT and DEI on</w:t>
      </w:r>
      <w:r>
        <w:rPr>
          <w:rFonts w:ascii="Georgia" w:eastAsia="Times New Roman" w:hAnsi="Georgia" w:cs="Times New Roman"/>
          <w:b/>
          <w:bCs/>
          <w:lang w:val="en-US"/>
        </w:rPr>
        <w:t xml:space="preserve"> Israel-US relations</w:t>
      </w:r>
      <w:r w:rsidR="00A34950">
        <w:rPr>
          <w:rFonts w:ascii="Georgia" w:eastAsia="Times New Roman" w:hAnsi="Georgia" w:cs="Times New Roman"/>
          <w:b/>
          <w:bCs/>
          <w:lang w:val="en-US"/>
        </w:rPr>
        <w:t xml:space="preserve"> in light </w:t>
      </w:r>
      <w:r w:rsidR="008C386A">
        <w:rPr>
          <w:rFonts w:ascii="Georgia" w:eastAsia="Times New Roman" w:hAnsi="Georgia" w:cs="Times New Roman"/>
          <w:b/>
          <w:bCs/>
        </w:rPr>
        <w:t>–</w:t>
      </w:r>
      <w:r w:rsidRPr="008E5549">
        <w:rPr>
          <w:rFonts w:ascii="Georgia" w:eastAsia="Times New Roman" w:hAnsi="Georgia" w:cs="Times New Roman"/>
        </w:rPr>
        <w:t xml:space="preserve"> Israel</w:t>
      </w:r>
      <w:r w:rsidR="008C386A">
        <w:rPr>
          <w:rFonts w:ascii="Georgia" w:eastAsia="Times New Roman" w:hAnsi="Georgia" w:cs="Times New Roman"/>
          <w:lang w:val="en-US"/>
        </w:rPr>
        <w:t>i leadership</w:t>
      </w:r>
      <w:r w:rsidRPr="008E5549">
        <w:rPr>
          <w:rFonts w:ascii="Georgia" w:eastAsia="Times New Roman" w:hAnsi="Georgia" w:cs="Times New Roman"/>
        </w:rPr>
        <w:t xml:space="preserve"> do</w:t>
      </w:r>
      <w:r w:rsidR="008C386A">
        <w:rPr>
          <w:rFonts w:ascii="Georgia" w:eastAsia="Times New Roman" w:hAnsi="Georgia" w:cs="Times New Roman"/>
          <w:lang w:val="en-US"/>
        </w:rPr>
        <w:t>es</w:t>
      </w:r>
      <w:r w:rsidRPr="008E5549">
        <w:rPr>
          <w:rFonts w:ascii="Georgia" w:eastAsia="Times New Roman" w:hAnsi="Georgia" w:cs="Times New Roman"/>
        </w:rPr>
        <w:t xml:space="preserve"> not understand the challenges that North American Jewry faces, nor are they aware of the extent of anti-Semitism that it faces, nor of the challenges that arise from the social discourse and Jewish erasure. </w:t>
      </w:r>
      <w:r w:rsidRPr="008E5549">
        <w:rPr>
          <w:rFonts w:ascii="Georgia" w:eastAsia="Times New Roman" w:hAnsi="Georgia" w:cs="Times New Roman"/>
          <w:lang w:val="en-US"/>
        </w:rPr>
        <w:t xml:space="preserve">They do not understand why DEI's infiltration of American schools and academia undermines Israel-US relations and is an issue of national security. </w:t>
      </w:r>
      <w:r w:rsidRPr="00A83257">
        <w:rPr>
          <w:rFonts w:ascii="Georgia" w:eastAsia="Times New Roman" w:hAnsi="Georgia" w:cs="Times New Roman"/>
          <w:b/>
          <w:bCs/>
          <w:lang w:val="en-US"/>
        </w:rPr>
        <w:t>At</w:t>
      </w:r>
      <w:r w:rsidR="00EC1777" w:rsidRPr="00A83257">
        <w:rPr>
          <w:rFonts w:ascii="Georgia" w:eastAsia="Times New Roman" w:hAnsi="Georgia" w:cs="Times New Roman"/>
          <w:b/>
          <w:bCs/>
          <w:lang w:val="en-US"/>
        </w:rPr>
        <w:t>c</w:t>
      </w:r>
      <w:r w:rsidRPr="00A83257">
        <w:rPr>
          <w:rFonts w:ascii="Georgia" w:eastAsia="Times New Roman" w:hAnsi="Georgia" w:cs="Times New Roman"/>
          <w:b/>
          <w:bCs/>
          <w:lang w:val="en-US"/>
        </w:rPr>
        <w:t>hal</w:t>
      </w:r>
      <w:r w:rsidR="00EC1777" w:rsidRPr="00A83257">
        <w:rPr>
          <w:rFonts w:ascii="Georgia" w:eastAsia="Times New Roman" w:hAnsi="Georgia" w:cs="Times New Roman"/>
          <w:b/>
          <w:bCs/>
          <w:lang w:val="en-US"/>
        </w:rPr>
        <w:t>t</w:t>
      </w:r>
      <w:r w:rsidRPr="00A83257">
        <w:rPr>
          <w:rFonts w:ascii="Georgia" w:eastAsia="Times New Roman" w:hAnsi="Georgia" w:cs="Times New Roman"/>
          <w:b/>
          <w:bCs/>
          <w:lang w:val="en-US"/>
        </w:rPr>
        <w:t xml:space="preserve">a will hold a </w:t>
      </w:r>
      <w:r w:rsidR="00EC1777" w:rsidRPr="00A83257">
        <w:rPr>
          <w:rFonts w:ascii="Georgia" w:eastAsia="Times New Roman" w:hAnsi="Georgia" w:cs="Times New Roman"/>
          <w:b/>
          <w:bCs/>
          <w:lang w:val="en-US"/>
        </w:rPr>
        <w:t xml:space="preserve">series of events </w:t>
      </w:r>
      <w:r w:rsidR="008E0B72" w:rsidRPr="00A83257">
        <w:rPr>
          <w:rFonts w:ascii="Georgia" w:eastAsia="Times New Roman" w:hAnsi="Georgia" w:cs="Times New Roman"/>
          <w:b/>
          <w:bCs/>
          <w:lang w:val="en-US"/>
        </w:rPr>
        <w:t xml:space="preserve">including an in person </w:t>
      </w:r>
      <w:r w:rsidRPr="00A83257">
        <w:rPr>
          <w:rFonts w:ascii="Georgia" w:eastAsia="Times New Roman" w:hAnsi="Georgia" w:cs="Times New Roman"/>
          <w:b/>
          <w:bCs/>
          <w:lang w:val="en-US"/>
        </w:rPr>
        <w:t xml:space="preserve">conference </w:t>
      </w:r>
      <w:r w:rsidR="008E0B72" w:rsidRPr="00A83257">
        <w:rPr>
          <w:rFonts w:ascii="Georgia" w:eastAsia="Times New Roman" w:hAnsi="Georgia" w:cs="Times New Roman"/>
          <w:b/>
          <w:bCs/>
          <w:lang w:val="en-US"/>
        </w:rPr>
        <w:t xml:space="preserve">during </w:t>
      </w:r>
      <w:r w:rsidRPr="00A83257">
        <w:rPr>
          <w:rFonts w:ascii="Georgia" w:eastAsia="Times New Roman" w:hAnsi="Georgia" w:cs="Times New Roman"/>
          <w:b/>
          <w:bCs/>
          <w:lang w:val="en-US"/>
        </w:rPr>
        <w:t>the fall of 2023</w:t>
      </w:r>
      <w:r w:rsidR="00AB1927">
        <w:rPr>
          <w:rFonts w:ascii="Georgia" w:eastAsia="Times New Roman" w:hAnsi="Georgia" w:cs="Times New Roman"/>
          <w:lang w:val="en-US"/>
        </w:rPr>
        <w:t>, and hold a series of roadshow presentations</w:t>
      </w:r>
      <w:r w:rsidR="0096347B">
        <w:rPr>
          <w:rFonts w:ascii="Georgia" w:eastAsia="Times New Roman" w:hAnsi="Georgia" w:cs="Times New Roman"/>
          <w:lang w:val="en-US"/>
        </w:rPr>
        <w:t xml:space="preserve"> (separate budget)</w:t>
      </w:r>
      <w:r w:rsidRPr="008E5549">
        <w:rPr>
          <w:rFonts w:ascii="Georgia" w:eastAsia="Times New Roman" w:hAnsi="Georgia" w:cs="Times New Roman"/>
          <w:lang w:val="en-US"/>
        </w:rPr>
        <w:t>.</w:t>
      </w:r>
    </w:p>
    <w:p w14:paraId="532FF2A7" w14:textId="77777777" w:rsidR="00A05438" w:rsidRDefault="00760AD4" w:rsidP="00A05438">
      <w:pPr>
        <w:pStyle w:val="ListParagraph"/>
        <w:numPr>
          <w:ilvl w:val="0"/>
          <w:numId w:val="6"/>
        </w:numPr>
        <w:spacing w:before="120" w:after="0" w:line="240" w:lineRule="auto"/>
        <w:ind w:left="567" w:hanging="567"/>
        <w:contextualSpacing w:val="0"/>
        <w:rPr>
          <w:rFonts w:ascii="Georgia" w:eastAsia="Times New Roman" w:hAnsi="Georgia" w:cs="Times New Roman"/>
          <w:lang w:val="en-US"/>
        </w:rPr>
      </w:pPr>
      <w:r w:rsidRPr="001100B2">
        <w:rPr>
          <w:rFonts w:ascii="Georgia" w:eastAsia="Times New Roman" w:hAnsi="Georgia" w:cs="Times New Roman"/>
          <w:b/>
          <w:bCs/>
          <w:lang w:val="en-US"/>
        </w:rPr>
        <w:t xml:space="preserve">Campaign vs. Jewish Erasure </w:t>
      </w:r>
      <w:r w:rsidR="00BF2194">
        <w:rPr>
          <w:rFonts w:ascii="Georgia" w:eastAsia="Times New Roman" w:hAnsi="Georgia" w:cs="Times New Roman"/>
          <w:b/>
          <w:bCs/>
          <w:lang w:val="en-US"/>
        </w:rPr>
        <w:t xml:space="preserve">– </w:t>
      </w:r>
      <w:r w:rsidR="00324E49" w:rsidRPr="00324E49">
        <w:rPr>
          <w:rFonts w:ascii="Georgia" w:eastAsia="Times New Roman" w:hAnsi="Georgia" w:cs="Times New Roman"/>
          <w:lang w:val="en-US"/>
        </w:rPr>
        <w:t>Atchalta</w:t>
      </w:r>
      <w:r w:rsidR="00324E49">
        <w:rPr>
          <w:rFonts w:ascii="Georgia" w:eastAsia="Times New Roman" w:hAnsi="Georgia" w:cs="Times New Roman"/>
          <w:b/>
          <w:bCs/>
          <w:lang w:val="en-US"/>
        </w:rPr>
        <w:t xml:space="preserve"> </w:t>
      </w:r>
      <w:r w:rsidR="00BF2194" w:rsidRPr="00BF2194">
        <w:rPr>
          <w:rFonts w:ascii="Georgia" w:eastAsia="Times New Roman" w:hAnsi="Georgia" w:cs="Times New Roman"/>
          <w:lang w:val="en-US"/>
        </w:rPr>
        <w:t xml:space="preserve">will </w:t>
      </w:r>
      <w:r w:rsidR="00324E49">
        <w:rPr>
          <w:rFonts w:ascii="Georgia" w:eastAsia="Times New Roman" w:hAnsi="Georgia" w:cs="Times New Roman"/>
          <w:lang w:val="en-US"/>
        </w:rPr>
        <w:t xml:space="preserve">work to </w:t>
      </w:r>
      <w:r w:rsidR="00BF2194" w:rsidRPr="00BF2194">
        <w:rPr>
          <w:rFonts w:ascii="Georgia" w:eastAsia="Times New Roman" w:hAnsi="Georgia" w:cs="Times New Roman"/>
          <w:lang w:val="en-US"/>
        </w:rPr>
        <w:t xml:space="preserve">conduct a </w:t>
      </w:r>
      <w:r w:rsidR="00BF2194" w:rsidRPr="00A83257">
        <w:rPr>
          <w:rFonts w:ascii="Georgia" w:eastAsia="Times New Roman" w:hAnsi="Georgia" w:cs="Times New Roman"/>
          <w:b/>
          <w:bCs/>
          <w:lang w:val="en-US"/>
        </w:rPr>
        <w:t>roadshow presentation and a media campaign</w:t>
      </w:r>
      <w:r w:rsidR="00BF2194">
        <w:rPr>
          <w:rFonts w:ascii="Georgia" w:eastAsia="Times New Roman" w:hAnsi="Georgia" w:cs="Times New Roman"/>
          <w:b/>
          <w:bCs/>
          <w:lang w:val="en-US"/>
        </w:rPr>
        <w:t xml:space="preserve"> </w:t>
      </w:r>
      <w:r w:rsidR="00BF2194" w:rsidRPr="00BF2194">
        <w:rPr>
          <w:rFonts w:ascii="Georgia" w:eastAsia="Times New Roman" w:hAnsi="Georgia" w:cs="Times New Roman"/>
          <w:lang w:val="en-US"/>
        </w:rPr>
        <w:t>within Jewish organizations to generate a shared understanding in regards to the Jewish erasure.</w:t>
      </w:r>
      <w:r w:rsidR="00BF2194">
        <w:rPr>
          <w:rFonts w:ascii="Georgia" w:eastAsia="Times New Roman" w:hAnsi="Georgia" w:cs="Times New Roman"/>
          <w:b/>
          <w:bCs/>
          <w:lang w:val="en-US"/>
        </w:rPr>
        <w:t xml:space="preserve"> </w:t>
      </w:r>
      <w:r w:rsidR="00D76318" w:rsidRPr="00BD3D21">
        <w:rPr>
          <w:rFonts w:ascii="Georgia" w:eastAsia="Times New Roman" w:hAnsi="Georgia" w:cs="Times New Roman"/>
          <w:lang w:val="en-US"/>
        </w:rPr>
        <w:t xml:space="preserve">This effort will also include a complementary </w:t>
      </w:r>
      <w:r w:rsidR="00BD3D21">
        <w:rPr>
          <w:rFonts w:ascii="Georgia" w:eastAsia="Times New Roman" w:hAnsi="Georgia" w:cs="Times New Roman"/>
          <w:lang w:val="en-US"/>
        </w:rPr>
        <w:t xml:space="preserve">effort among Israeli decision makers </w:t>
      </w:r>
      <w:r w:rsidR="00D76318" w:rsidRPr="00BD3D21">
        <w:rPr>
          <w:rFonts w:ascii="Georgia" w:eastAsia="Times New Roman" w:hAnsi="Georgia" w:cs="Times New Roman"/>
          <w:lang w:val="en-US"/>
        </w:rPr>
        <w:t>regarding the need for Israel to adapt to changing realities in the U.S.-Israel relationship in an era of eroding bi-partisan support, and strategically re-align its operating assumptions, objectives, and modes of engagement accordingly.</w:t>
      </w:r>
    </w:p>
    <w:p w14:paraId="3CFB98E5" w14:textId="3C5F2112" w:rsidR="00E625C7" w:rsidRDefault="004D6ED8" w:rsidP="00EB3AB3">
      <w:pPr>
        <w:spacing w:before="120" w:after="0" w:line="240" w:lineRule="auto"/>
        <w:rPr>
          <w:rFonts w:ascii="Georgia" w:hAnsi="Georgia" w:cs="Segoe UI"/>
          <w:color w:val="374151"/>
        </w:rPr>
      </w:pPr>
      <w:r>
        <w:rPr>
          <w:rFonts w:ascii="Georgia" w:eastAsia="Times New Roman" w:hAnsi="Georgia" w:cs="Times New Roman"/>
          <w:b/>
          <w:bCs/>
          <w:lang w:val="en-US"/>
        </w:rPr>
        <w:t xml:space="preserve"> Atchalta will c</w:t>
      </w:r>
      <w:r w:rsidR="00E625C7" w:rsidRPr="004D6ED8">
        <w:rPr>
          <w:rFonts w:ascii="Georgia" w:eastAsia="Times New Roman" w:hAnsi="Georgia" w:cs="Times New Roman"/>
          <w:b/>
          <w:bCs/>
          <w:lang w:val="en-US"/>
        </w:rPr>
        <w:t>ollaborat</w:t>
      </w:r>
      <w:r>
        <w:rPr>
          <w:rFonts w:ascii="Georgia" w:eastAsia="Times New Roman" w:hAnsi="Georgia" w:cs="Times New Roman"/>
          <w:b/>
          <w:bCs/>
          <w:lang w:val="en-US"/>
        </w:rPr>
        <w:t>e</w:t>
      </w:r>
      <w:r w:rsidR="00E625C7" w:rsidRPr="004D6ED8">
        <w:rPr>
          <w:rFonts w:ascii="Georgia" w:eastAsia="Times New Roman" w:hAnsi="Georgia" w:cs="Times New Roman"/>
          <w:b/>
          <w:bCs/>
          <w:lang w:val="en-US"/>
        </w:rPr>
        <w:t xml:space="preserve"> with the Jerusalem Center for Public Affairs (JCPA)</w:t>
      </w:r>
      <w:r w:rsidR="00A83257">
        <w:rPr>
          <w:rFonts w:ascii="Georgia" w:hAnsi="Georgia" w:cs="Segoe UI"/>
          <w:color w:val="374151"/>
          <w:lang w:val="en-US"/>
        </w:rPr>
        <w:t xml:space="preserve">, by </w:t>
      </w:r>
      <w:r w:rsidR="00E625C7" w:rsidRPr="004D6ED8">
        <w:rPr>
          <w:rFonts w:ascii="Georgia" w:hAnsi="Georgia" w:cs="Segoe UI"/>
          <w:color w:val="374151"/>
        </w:rPr>
        <w:t>participat</w:t>
      </w:r>
      <w:r w:rsidR="00CB5579">
        <w:rPr>
          <w:rFonts w:ascii="Georgia" w:hAnsi="Georgia" w:cs="Segoe UI"/>
          <w:color w:val="374151"/>
          <w:lang w:val="en-US"/>
        </w:rPr>
        <w:t>ing</w:t>
      </w:r>
      <w:r w:rsidR="00E625C7" w:rsidRPr="004D6ED8">
        <w:rPr>
          <w:rFonts w:ascii="Georgia" w:hAnsi="Georgia" w:cs="Segoe UI"/>
          <w:color w:val="374151"/>
        </w:rPr>
        <w:t xml:space="preserve"> in each other's programs and delegations. The collaboration aims to promote shared goals through joint workshops, seminars, conferences, and events.</w:t>
      </w:r>
    </w:p>
    <w:p w14:paraId="7A231253" w14:textId="77777777" w:rsidR="00C84C7D" w:rsidRPr="00DF45E4" w:rsidRDefault="00C84C7D" w:rsidP="00C84C7D">
      <w:pPr>
        <w:shd w:val="clear" w:color="auto" w:fill="FFFFFF"/>
        <w:spacing w:before="240" w:after="240"/>
        <w:jc w:val="both"/>
        <w:rPr>
          <w:rFonts w:ascii="Georgia" w:eastAsia="Georgia" w:hAnsi="Georgia" w:cs="Georgia"/>
          <w:b/>
          <w:color w:val="8496B0" w:themeColor="text2" w:themeTint="99"/>
          <w:lang w:val="en-US"/>
        </w:rPr>
      </w:pPr>
      <w:r w:rsidRPr="00DF45E4">
        <w:rPr>
          <w:rFonts w:ascii="Georgia" w:eastAsia="Georgia" w:hAnsi="Georgia" w:cs="Georgia"/>
          <w:b/>
          <w:color w:val="8496B0" w:themeColor="text2" w:themeTint="99"/>
          <w:lang w:val="en-US"/>
        </w:rPr>
        <w:t>About Atchalta</w:t>
      </w:r>
    </w:p>
    <w:p w14:paraId="2E8305BF" w14:textId="77777777" w:rsidR="00C84C7D" w:rsidRPr="00DF45E4" w:rsidRDefault="00C84C7D" w:rsidP="00C84C7D">
      <w:pPr>
        <w:shd w:val="clear" w:color="auto" w:fill="FFFFFF"/>
        <w:spacing w:before="240" w:after="240"/>
        <w:jc w:val="both"/>
        <w:rPr>
          <w:rFonts w:ascii="Georgia" w:eastAsia="Georgia" w:hAnsi="Georgia" w:cs="Georgia"/>
          <w:bCs/>
        </w:rPr>
      </w:pPr>
      <w:r w:rsidRPr="00DF45E4">
        <w:rPr>
          <w:rFonts w:ascii="Georgia" w:eastAsia="Georgia" w:hAnsi="Georgia" w:cs="Georgia"/>
          <w:bCs/>
        </w:rPr>
        <w:t>At</w:t>
      </w:r>
      <w:r w:rsidRPr="00DF45E4">
        <w:rPr>
          <w:rFonts w:ascii="Georgia" w:eastAsia="Georgia" w:hAnsi="Georgia" w:cs="Georgia"/>
          <w:bCs/>
          <w:lang w:val="en-US"/>
        </w:rPr>
        <w:t>c</w:t>
      </w:r>
      <w:r w:rsidRPr="00DF45E4">
        <w:rPr>
          <w:rFonts w:ascii="Georgia" w:eastAsia="Georgia" w:hAnsi="Georgia" w:cs="Georgia"/>
          <w:bCs/>
        </w:rPr>
        <w:t xml:space="preserve">halta is </w:t>
      </w:r>
      <w:r w:rsidRPr="00DF45E4">
        <w:rPr>
          <w:rFonts w:ascii="Georgia" w:eastAsia="Georgia" w:hAnsi="Georgia" w:cs="Georgia"/>
          <w:bCs/>
          <w:lang w:val="en-US"/>
        </w:rPr>
        <w:t xml:space="preserve">a leadership organization that </w:t>
      </w:r>
      <w:r w:rsidRPr="00DF45E4">
        <w:rPr>
          <w:rFonts w:ascii="Georgia" w:eastAsia="Georgia" w:hAnsi="Georgia" w:cs="Georgia"/>
          <w:bCs/>
        </w:rPr>
        <w:t xml:space="preserve">combines </w:t>
      </w:r>
      <w:r w:rsidRPr="00DF45E4">
        <w:rPr>
          <w:rFonts w:ascii="Georgia" w:eastAsia="Georgia" w:hAnsi="Georgia" w:cs="Georgia"/>
          <w:bCs/>
          <w:lang w:val="en-US"/>
        </w:rPr>
        <w:t>strategic</w:t>
      </w:r>
      <w:r w:rsidRPr="00DF45E4">
        <w:rPr>
          <w:rFonts w:ascii="Georgia" w:eastAsia="Georgia" w:hAnsi="Georgia" w:cs="Georgia"/>
          <w:bCs/>
        </w:rPr>
        <w:t xml:space="preserve"> planning with activism</w:t>
      </w:r>
      <w:r w:rsidRPr="00DF45E4">
        <w:rPr>
          <w:rFonts w:ascii="Georgia" w:eastAsia="Georgia" w:hAnsi="Georgia" w:cs="Georgia"/>
          <w:bCs/>
          <w:lang w:val="en-US"/>
        </w:rPr>
        <w:t xml:space="preserve">, </w:t>
      </w:r>
      <w:r w:rsidRPr="00DF45E4">
        <w:rPr>
          <w:rFonts w:ascii="Georgia" w:eastAsia="Georgia" w:hAnsi="Georgia" w:cs="Georgia"/>
          <w:bCs/>
        </w:rPr>
        <w:t>founded by the former CEO of the Reut Group, Eran Shayshon</w:t>
      </w:r>
      <w:r w:rsidRPr="00DF45E4">
        <w:rPr>
          <w:rFonts w:ascii="Georgia" w:eastAsia="Georgia" w:hAnsi="Georgia" w:cs="Georgia"/>
          <w:bCs/>
          <w:lang w:val="en-US"/>
        </w:rPr>
        <w:t xml:space="preserve"> (3/23)</w:t>
      </w:r>
      <w:r w:rsidRPr="00DF45E4">
        <w:rPr>
          <w:rFonts w:ascii="Georgia" w:eastAsia="Georgia" w:hAnsi="Georgia" w:cs="Georgia"/>
          <w:bCs/>
        </w:rPr>
        <w:t xml:space="preserve">. The organization's goal is to generate a revolution in the way Israeli &amp; Jewish leaders confront the critical challenges of the present time, from a Zionist perspective. </w:t>
      </w:r>
    </w:p>
    <w:p w14:paraId="73803325" w14:textId="77777777" w:rsidR="00C84C7D" w:rsidRPr="00DF45E4" w:rsidRDefault="00C84C7D" w:rsidP="00C84C7D">
      <w:pPr>
        <w:shd w:val="clear" w:color="auto" w:fill="FFFFFF"/>
        <w:spacing w:before="240" w:after="240"/>
        <w:jc w:val="both"/>
        <w:rPr>
          <w:rFonts w:ascii="Georgia" w:eastAsia="Georgia" w:hAnsi="Georgia" w:cs="Georgia"/>
          <w:bCs/>
        </w:rPr>
      </w:pPr>
      <w:r w:rsidRPr="00DF45E4">
        <w:rPr>
          <w:rFonts w:ascii="Georgia" w:eastAsia="Georgia" w:hAnsi="Georgia" w:cs="Georgia"/>
          <w:bCs/>
          <w:lang w:val="en-US"/>
        </w:rPr>
        <w:t xml:space="preserve">Atchalta’s founder has led Reut’s seminal work on </w:t>
      </w:r>
      <w:r w:rsidRPr="00DF45E4">
        <w:rPr>
          <w:rFonts w:ascii="Georgia" w:eastAsia="Georgia" w:hAnsi="Georgia" w:cs="Georgia"/>
          <w:bCs/>
        </w:rPr>
        <w:t>the challenge of the delegitimization of Israel</w:t>
      </w:r>
      <w:r w:rsidRPr="00DF45E4">
        <w:rPr>
          <w:rFonts w:ascii="Georgia" w:eastAsia="Georgia" w:hAnsi="Georgia" w:cs="Georgia"/>
          <w:bCs/>
          <w:lang w:val="en-US"/>
        </w:rPr>
        <w:t xml:space="preserve">. Reut under Eran, was </w:t>
      </w:r>
      <w:r w:rsidRPr="00DF45E4">
        <w:rPr>
          <w:rFonts w:ascii="Georgia" w:eastAsia="Georgia" w:hAnsi="Georgia" w:cs="Georgia"/>
          <w:bCs/>
        </w:rPr>
        <w:t>the first</w:t>
      </w:r>
      <w:r w:rsidRPr="00DF45E4">
        <w:rPr>
          <w:rFonts w:ascii="Georgia" w:eastAsia="Georgia" w:hAnsi="Georgia" w:cs="Georgia"/>
          <w:bCs/>
          <w:lang w:val="en-US"/>
        </w:rPr>
        <w:t xml:space="preserve"> to offer a comprehensive strategic framework to the challenge of </w:t>
      </w:r>
      <w:r w:rsidRPr="00DF45E4">
        <w:rPr>
          <w:rFonts w:ascii="Georgia" w:eastAsia="Georgia" w:hAnsi="Georgia" w:cs="Georgia"/>
          <w:bCs/>
        </w:rPr>
        <w:t>delegitimization of Israel, define it</w:t>
      </w:r>
      <w:r w:rsidRPr="00DF45E4">
        <w:rPr>
          <w:rFonts w:ascii="Georgia" w:eastAsia="Georgia" w:hAnsi="Georgia" w:cs="Georgia"/>
          <w:bCs/>
          <w:rtl/>
        </w:rPr>
        <w:t>,</w:t>
      </w:r>
      <w:r w:rsidRPr="00DF45E4">
        <w:rPr>
          <w:rFonts w:ascii="Georgia" w:eastAsia="Georgia" w:hAnsi="Georgia" w:cs="Georgia"/>
          <w:bCs/>
        </w:rPr>
        <w:t xml:space="preserve"> and put forward a long-lasting</w:t>
      </w:r>
      <w:r w:rsidRPr="00DF45E4">
        <w:rPr>
          <w:rFonts w:ascii="Georgia" w:eastAsia="Georgia" w:hAnsi="Georgia" w:cs="Georgia"/>
          <w:bCs/>
          <w:lang w:val="en-US"/>
        </w:rPr>
        <w:t xml:space="preserve"> </w:t>
      </w:r>
      <w:r w:rsidRPr="00DF45E4">
        <w:rPr>
          <w:rFonts w:ascii="Georgia" w:eastAsia="Georgia" w:hAnsi="Georgia" w:cs="Georgia"/>
          <w:bCs/>
        </w:rPr>
        <w:t>strategy to deal with it, which remains seminal for the entire field.</w:t>
      </w:r>
    </w:p>
    <w:p w14:paraId="18370C94" w14:textId="77777777" w:rsidR="00C84C7D" w:rsidRPr="00DF45E4" w:rsidRDefault="00C84C7D" w:rsidP="00C84C7D">
      <w:pPr>
        <w:shd w:val="clear" w:color="auto" w:fill="FFFFFF"/>
        <w:spacing w:before="240" w:after="240"/>
        <w:jc w:val="both"/>
        <w:rPr>
          <w:rFonts w:ascii="Georgia" w:eastAsia="Georgia" w:hAnsi="Georgia" w:cs="Georgia"/>
          <w:bCs/>
          <w:lang w:val="en-US"/>
        </w:rPr>
      </w:pPr>
      <w:r w:rsidRPr="00DF45E4">
        <w:rPr>
          <w:rFonts w:ascii="Georgia" w:eastAsia="Georgia" w:hAnsi="Georgia" w:cs="Georgia"/>
          <w:bCs/>
        </w:rPr>
        <w:lastRenderedPageBreak/>
        <w:t>At</w:t>
      </w:r>
      <w:r w:rsidRPr="00DF45E4">
        <w:rPr>
          <w:rFonts w:ascii="Georgia" w:eastAsia="Georgia" w:hAnsi="Georgia" w:cs="Georgia"/>
          <w:bCs/>
          <w:lang w:val="en-US"/>
        </w:rPr>
        <w:t>c</w:t>
      </w:r>
      <w:r w:rsidRPr="00DF45E4">
        <w:rPr>
          <w:rFonts w:ascii="Georgia" w:eastAsia="Georgia" w:hAnsi="Georgia" w:cs="Georgia"/>
          <w:bCs/>
        </w:rPr>
        <w:t xml:space="preserve">halta uses </w:t>
      </w:r>
      <w:r w:rsidRPr="00DF45E4">
        <w:rPr>
          <w:rFonts w:ascii="Georgia" w:eastAsia="Georgia" w:hAnsi="Georgia" w:cs="Georgia"/>
          <w:bCs/>
          <w:lang w:val="en-US"/>
        </w:rPr>
        <w:t xml:space="preserve">a </w:t>
      </w:r>
      <w:r w:rsidRPr="00DF45E4">
        <w:rPr>
          <w:rFonts w:ascii="Georgia" w:eastAsia="Georgia" w:hAnsi="Georgia" w:cs="Georgia"/>
          <w:bCs/>
        </w:rPr>
        <w:t>unique combination of methodology and technology</w:t>
      </w:r>
      <w:r w:rsidRPr="00DF45E4">
        <w:rPr>
          <w:rFonts w:ascii="Georgia" w:eastAsia="Georgia" w:hAnsi="Georgia" w:cs="Georgia"/>
          <w:bCs/>
          <w:rtl/>
        </w:rPr>
        <w:t xml:space="preserve"> </w:t>
      </w:r>
      <w:r w:rsidRPr="00DF45E4">
        <w:rPr>
          <w:rFonts w:ascii="Georgia" w:eastAsia="Georgia" w:hAnsi="Georgia" w:cs="Georgia"/>
          <w:bCs/>
          <w:lang w:val="en-US"/>
        </w:rPr>
        <w:t xml:space="preserve">(Mind mapping and AI) </w:t>
      </w:r>
      <w:r w:rsidRPr="00DF45E4">
        <w:rPr>
          <w:rFonts w:ascii="Georgia" w:eastAsia="Georgia" w:hAnsi="Georgia" w:cs="Georgia"/>
          <w:bCs/>
        </w:rPr>
        <w:t xml:space="preserve"> for </w:t>
      </w:r>
      <w:r w:rsidRPr="00DF45E4">
        <w:rPr>
          <w:rFonts w:ascii="Georgia" w:eastAsia="Georgia" w:hAnsi="Georgia" w:cs="Georgia"/>
          <w:bCs/>
          <w:lang w:val="en-US"/>
        </w:rPr>
        <w:t>leadership and strategy forming</w:t>
      </w:r>
      <w:r w:rsidRPr="00DF45E4">
        <w:rPr>
          <w:rFonts w:ascii="Georgia" w:eastAsia="Georgia" w:hAnsi="Georgia" w:cs="Georgia"/>
          <w:bCs/>
        </w:rPr>
        <w:t>.</w:t>
      </w:r>
      <w:r w:rsidRPr="00DF45E4">
        <w:rPr>
          <w:rFonts w:ascii="Georgia" w:eastAsia="Georgia" w:hAnsi="Georgia" w:cs="Georgia"/>
          <w:bCs/>
          <w:lang w:val="en-US"/>
        </w:rPr>
        <w:t xml:space="preserve"> </w:t>
      </w:r>
    </w:p>
    <w:p w14:paraId="12EA403E" w14:textId="77777777" w:rsidR="00C84C7D" w:rsidRPr="00DF45E4" w:rsidRDefault="00C84C7D" w:rsidP="00C84C7D">
      <w:pPr>
        <w:shd w:val="clear" w:color="auto" w:fill="FFFFFF"/>
        <w:spacing w:before="240" w:after="240"/>
        <w:jc w:val="both"/>
        <w:rPr>
          <w:rFonts w:ascii="Georgia" w:eastAsia="Georgia" w:hAnsi="Georgia" w:cs="Georgia"/>
          <w:bCs/>
          <w:lang w:val="en-US"/>
        </w:rPr>
      </w:pPr>
      <w:r w:rsidRPr="00DF45E4">
        <w:rPr>
          <w:rFonts w:ascii="Georgia" w:eastAsia="Georgia" w:hAnsi="Georgia"/>
          <w:bCs/>
        </w:rPr>
        <w:t xml:space="preserve">In the face of structural </w:t>
      </w:r>
      <w:r w:rsidRPr="00DF45E4">
        <w:rPr>
          <w:rFonts w:ascii="Georgia" w:eastAsia="Georgia" w:hAnsi="Georgia"/>
          <w:bCs/>
          <w:lang w:val="en-US"/>
        </w:rPr>
        <w:t xml:space="preserve">changes and </w:t>
      </w:r>
      <w:r w:rsidRPr="00DF45E4">
        <w:rPr>
          <w:rFonts w:ascii="Georgia" w:eastAsia="Georgia" w:hAnsi="Georgia"/>
          <w:bCs/>
        </w:rPr>
        <w:t xml:space="preserve">challenges at Reut, Eran decided to establish a new framework that could </w:t>
      </w:r>
      <w:r w:rsidRPr="00DF45E4">
        <w:rPr>
          <w:rFonts w:ascii="Georgia" w:eastAsia="Georgia" w:hAnsi="Georgia"/>
          <w:bCs/>
          <w:lang w:val="en-US"/>
        </w:rPr>
        <w:t xml:space="preserve">better respond </w:t>
      </w:r>
      <w:r w:rsidRPr="00DF45E4">
        <w:rPr>
          <w:rFonts w:ascii="Georgia" w:eastAsia="Georgia" w:hAnsi="Georgia"/>
          <w:bCs/>
        </w:rPr>
        <w:t>to the problems facing Israel and world Jewry.</w:t>
      </w:r>
    </w:p>
    <w:p w14:paraId="3FAF4006" w14:textId="0D9B2C0B" w:rsidR="00C84C7D" w:rsidRPr="00DF45E4" w:rsidRDefault="00C84C7D" w:rsidP="00C84C7D">
      <w:pPr>
        <w:pBdr>
          <w:top w:val="single" w:sz="4" w:space="1" w:color="auto"/>
          <w:left w:val="single" w:sz="4" w:space="4" w:color="auto"/>
          <w:bottom w:val="single" w:sz="4" w:space="1" w:color="auto"/>
          <w:right w:val="single" w:sz="4" w:space="4" w:color="auto"/>
        </w:pBdr>
        <w:shd w:val="clear" w:color="auto" w:fill="FFFFFF"/>
        <w:spacing w:before="240" w:after="240"/>
        <w:jc w:val="both"/>
        <w:rPr>
          <w:rFonts w:ascii="Georgia" w:eastAsia="Georgia" w:hAnsi="Georgia"/>
          <w:bCs/>
          <w:lang w:val="en-US"/>
        </w:rPr>
      </w:pPr>
      <w:r w:rsidRPr="00DF45E4">
        <w:rPr>
          <w:rFonts w:ascii="Georgia" w:eastAsia="Georgia" w:hAnsi="Georgia" w:cs="Georgia"/>
          <w:bCs/>
          <w:lang w:val="en-US"/>
        </w:rPr>
        <w:t>A personal note from the founder</w:t>
      </w:r>
      <w:r w:rsidRPr="00DF45E4">
        <w:rPr>
          <w:rFonts w:ascii="Georgia" w:eastAsia="Georgia" w:hAnsi="Georgia" w:cs="Georgia"/>
          <w:bCs/>
        </w:rPr>
        <w:t>:</w:t>
      </w:r>
      <w:r w:rsidRPr="00DF45E4">
        <w:rPr>
          <w:rFonts w:ascii="Georgia" w:eastAsia="Georgia" w:hAnsi="Georgia" w:cs="Georgia"/>
          <w:bCs/>
          <w:lang w:val="en-US"/>
        </w:rPr>
        <w:t xml:space="preserve"> </w:t>
      </w:r>
      <w:r w:rsidRPr="00DF45E4">
        <w:rPr>
          <w:rFonts w:ascii="Georgia" w:eastAsia="Georgia" w:hAnsi="Georgia"/>
          <w:bCs/>
        </w:rPr>
        <w:t xml:space="preserve">In the face of structural challenges at Reut, </w:t>
      </w:r>
      <w:r w:rsidRPr="00DF45E4">
        <w:rPr>
          <w:rFonts w:ascii="Georgia" w:eastAsia="Georgia" w:hAnsi="Georgia"/>
          <w:bCs/>
          <w:lang w:val="en-US"/>
        </w:rPr>
        <w:t xml:space="preserve">I have </w:t>
      </w:r>
      <w:r w:rsidRPr="00DF45E4">
        <w:rPr>
          <w:rFonts w:ascii="Georgia" w:eastAsia="Georgia" w:hAnsi="Georgia"/>
          <w:bCs/>
        </w:rPr>
        <w:t xml:space="preserve">decided to establish a new framework that could </w:t>
      </w:r>
      <w:r w:rsidRPr="00DF45E4">
        <w:rPr>
          <w:rFonts w:ascii="Georgia" w:eastAsia="Georgia" w:hAnsi="Georgia"/>
          <w:bCs/>
          <w:lang w:val="en-US"/>
        </w:rPr>
        <w:t xml:space="preserve">better respond </w:t>
      </w:r>
      <w:r w:rsidRPr="00DF45E4">
        <w:rPr>
          <w:rFonts w:ascii="Georgia" w:eastAsia="Georgia" w:hAnsi="Georgia"/>
          <w:bCs/>
        </w:rPr>
        <w:t>to the problems facing Israel and world Jewry.</w:t>
      </w:r>
      <w:r w:rsidRPr="00DF45E4">
        <w:rPr>
          <w:rFonts w:ascii="Georgia" w:eastAsia="Georgia" w:hAnsi="Georgia"/>
          <w:bCs/>
          <w:lang w:val="en-US"/>
        </w:rPr>
        <w:t xml:space="preserve"> </w:t>
      </w:r>
    </w:p>
    <w:p w14:paraId="4137F42E" w14:textId="77777777" w:rsidR="00C84C7D" w:rsidRPr="00DF45E4" w:rsidRDefault="00C84C7D" w:rsidP="00C84C7D">
      <w:pPr>
        <w:pBdr>
          <w:top w:val="single" w:sz="4" w:space="1" w:color="auto"/>
          <w:left w:val="single" w:sz="4" w:space="4" w:color="auto"/>
          <w:bottom w:val="single" w:sz="4" w:space="1" w:color="auto"/>
          <w:right w:val="single" w:sz="4" w:space="4" w:color="auto"/>
        </w:pBdr>
        <w:shd w:val="clear" w:color="auto" w:fill="FFFFFF"/>
        <w:spacing w:before="240" w:after="240"/>
        <w:jc w:val="both"/>
        <w:rPr>
          <w:rFonts w:ascii="Georgia" w:eastAsia="Georgia" w:hAnsi="Georgia" w:cs="Georgia"/>
          <w:bCs/>
          <w:lang w:val="en-US"/>
        </w:rPr>
      </w:pPr>
      <w:r w:rsidRPr="00DF45E4">
        <w:rPr>
          <w:rFonts w:ascii="Georgia" w:eastAsia="Georgia" w:hAnsi="Georgia" w:cs="Georgia"/>
          <w:bCs/>
        </w:rPr>
        <w:t>I have made an uneasy decision both professionally and personally to start this organization</w:t>
      </w:r>
      <w:r w:rsidRPr="00DF45E4">
        <w:rPr>
          <w:rFonts w:ascii="Georgia" w:eastAsia="Georgia" w:hAnsi="Georgia" w:cs="Georgia"/>
          <w:bCs/>
          <w:lang w:val="en-US"/>
        </w:rPr>
        <w:t xml:space="preserve"> dire financial times and the shrinking of pro-Israel philanthropy</w:t>
      </w:r>
      <w:r w:rsidRPr="00DF45E4">
        <w:rPr>
          <w:rFonts w:ascii="Georgia" w:eastAsia="Georgia" w:hAnsi="Georgia" w:cs="Georgia"/>
          <w:bCs/>
        </w:rPr>
        <w:t xml:space="preserve"> because I firmly believe that my unique tools and experience are urgently needed to address </w:t>
      </w:r>
      <w:r w:rsidRPr="00DF45E4">
        <w:rPr>
          <w:rFonts w:ascii="Georgia" w:eastAsia="Georgia" w:hAnsi="Georgia" w:cs="Georgia"/>
          <w:bCs/>
          <w:lang w:val="en-US"/>
        </w:rPr>
        <w:t xml:space="preserve">the rise of </w:t>
      </w:r>
      <w:r w:rsidRPr="00DF45E4">
        <w:rPr>
          <w:rFonts w:ascii="Georgia" w:eastAsia="Georgia" w:hAnsi="Georgia" w:cs="Georgia"/>
          <w:bCs/>
        </w:rPr>
        <w:t>antisemitism</w:t>
      </w:r>
      <w:r w:rsidRPr="00DF45E4">
        <w:rPr>
          <w:rFonts w:ascii="Georgia" w:eastAsia="Georgia" w:hAnsi="Georgia" w:cs="Georgia"/>
          <w:bCs/>
          <w:lang w:val="en-US"/>
        </w:rPr>
        <w:t xml:space="preserve"> and</w:t>
      </w:r>
      <w:r w:rsidRPr="00DF45E4">
        <w:rPr>
          <w:rFonts w:ascii="Georgia" w:eastAsia="Georgia" w:hAnsi="Georgia" w:cs="Georgia"/>
          <w:bCs/>
        </w:rPr>
        <w:t xml:space="preserve"> Jewish erasure, and the threat of social polarization and sectionalism in Israel.</w:t>
      </w:r>
      <w:r w:rsidRPr="00DF45E4">
        <w:rPr>
          <w:rFonts w:ascii="Georgia" w:eastAsia="Georgia" w:hAnsi="Georgia" w:cs="Georgia"/>
          <w:bCs/>
          <w:lang w:val="en-US"/>
        </w:rPr>
        <w:t xml:space="preserve"> </w:t>
      </w:r>
    </w:p>
    <w:p w14:paraId="1A9F65ED" w14:textId="77777777" w:rsidR="00C84C7D" w:rsidRPr="00DF45E4" w:rsidRDefault="00C84C7D" w:rsidP="00C84C7D">
      <w:pPr>
        <w:pBdr>
          <w:top w:val="single" w:sz="4" w:space="1" w:color="auto"/>
          <w:left w:val="single" w:sz="4" w:space="4" w:color="auto"/>
          <w:bottom w:val="single" w:sz="4" w:space="1" w:color="auto"/>
          <w:right w:val="single" w:sz="4" w:space="4" w:color="auto"/>
        </w:pBdr>
        <w:shd w:val="clear" w:color="auto" w:fill="FFFFFF"/>
        <w:spacing w:before="240" w:after="240"/>
        <w:jc w:val="both"/>
        <w:rPr>
          <w:rFonts w:ascii="Georgia" w:eastAsia="Georgia" w:hAnsi="Georgia" w:cs="Georgia"/>
          <w:bCs/>
        </w:rPr>
      </w:pPr>
      <w:r w:rsidRPr="00DF45E4">
        <w:rPr>
          <w:rFonts w:ascii="Georgia" w:eastAsia="Georgia" w:hAnsi="Georgia" w:cs="Georgia"/>
          <w:bCs/>
        </w:rPr>
        <w:t>Despite being at an early stage, I am passionate and committed to making a positive impact, and I urgently need your foundational support to make this happen. With your support, we can work together to create a more resilient and cohesive community</w:t>
      </w:r>
      <w:r w:rsidRPr="00DF45E4">
        <w:rPr>
          <w:rFonts w:ascii="Georgia" w:eastAsia="Georgia" w:hAnsi="Georgia" w:cs="Georgia"/>
          <w:bCs/>
          <w:lang w:val="en-US"/>
        </w:rPr>
        <w:t xml:space="preserve"> in North America and Israel</w:t>
      </w:r>
      <w:r w:rsidRPr="00DF45E4">
        <w:rPr>
          <w:rFonts w:ascii="Georgia" w:eastAsia="Georgia" w:hAnsi="Georgia" w:cs="Georgia"/>
          <w:bCs/>
        </w:rPr>
        <w:t xml:space="preserve">, combat antisemitism, and ensure that Jewish identity and culture continue to play a vital role in shaping society. </w:t>
      </w:r>
    </w:p>
    <w:p w14:paraId="6F53BA68" w14:textId="77777777" w:rsidR="000F17F7" w:rsidRPr="00DF45E4" w:rsidRDefault="000F17F7" w:rsidP="00760AD4">
      <w:pPr>
        <w:rPr>
          <w:rFonts w:ascii="Georgia" w:eastAsia="Georgia" w:hAnsi="Georgia" w:cs="Georgia"/>
          <w:bCs/>
          <w:rtl/>
        </w:rPr>
      </w:pPr>
    </w:p>
    <w:sectPr w:rsidR="000F17F7" w:rsidRPr="00DF45E4" w:rsidSect="00E5107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4BBE"/>
    <w:multiLevelType w:val="hybridMultilevel"/>
    <w:tmpl w:val="E7A6486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F264F12"/>
    <w:multiLevelType w:val="hybridMultilevel"/>
    <w:tmpl w:val="51D2754C"/>
    <w:lvl w:ilvl="0" w:tplc="706086DC">
      <w:start w:val="2"/>
      <w:numFmt w:val="lowerLetter"/>
      <w:lvlText w:val="%1."/>
      <w:lvlJc w:val="left"/>
      <w:pPr>
        <w:tabs>
          <w:tab w:val="num" w:pos="720"/>
        </w:tabs>
        <w:ind w:left="720" w:hanging="360"/>
      </w:pPr>
    </w:lvl>
    <w:lvl w:ilvl="1" w:tplc="105AA574" w:tentative="1">
      <w:start w:val="1"/>
      <w:numFmt w:val="decimal"/>
      <w:lvlText w:val="%2."/>
      <w:lvlJc w:val="left"/>
      <w:pPr>
        <w:tabs>
          <w:tab w:val="num" w:pos="1440"/>
        </w:tabs>
        <w:ind w:left="1440" w:hanging="360"/>
      </w:pPr>
    </w:lvl>
    <w:lvl w:ilvl="2" w:tplc="CBB8D2E8" w:tentative="1">
      <w:start w:val="1"/>
      <w:numFmt w:val="decimal"/>
      <w:lvlText w:val="%3."/>
      <w:lvlJc w:val="left"/>
      <w:pPr>
        <w:tabs>
          <w:tab w:val="num" w:pos="2160"/>
        </w:tabs>
        <w:ind w:left="2160" w:hanging="360"/>
      </w:pPr>
    </w:lvl>
    <w:lvl w:ilvl="3" w:tplc="8BE8D5BA" w:tentative="1">
      <w:start w:val="1"/>
      <w:numFmt w:val="decimal"/>
      <w:lvlText w:val="%4."/>
      <w:lvlJc w:val="left"/>
      <w:pPr>
        <w:tabs>
          <w:tab w:val="num" w:pos="2880"/>
        </w:tabs>
        <w:ind w:left="2880" w:hanging="360"/>
      </w:pPr>
    </w:lvl>
    <w:lvl w:ilvl="4" w:tplc="DA4630EA" w:tentative="1">
      <w:start w:val="1"/>
      <w:numFmt w:val="decimal"/>
      <w:lvlText w:val="%5."/>
      <w:lvlJc w:val="left"/>
      <w:pPr>
        <w:tabs>
          <w:tab w:val="num" w:pos="3600"/>
        </w:tabs>
        <w:ind w:left="3600" w:hanging="360"/>
      </w:pPr>
    </w:lvl>
    <w:lvl w:ilvl="5" w:tplc="C6AEB4AA" w:tentative="1">
      <w:start w:val="1"/>
      <w:numFmt w:val="decimal"/>
      <w:lvlText w:val="%6."/>
      <w:lvlJc w:val="left"/>
      <w:pPr>
        <w:tabs>
          <w:tab w:val="num" w:pos="4320"/>
        </w:tabs>
        <w:ind w:left="4320" w:hanging="360"/>
      </w:pPr>
    </w:lvl>
    <w:lvl w:ilvl="6" w:tplc="57B2D372" w:tentative="1">
      <w:start w:val="1"/>
      <w:numFmt w:val="decimal"/>
      <w:lvlText w:val="%7."/>
      <w:lvlJc w:val="left"/>
      <w:pPr>
        <w:tabs>
          <w:tab w:val="num" w:pos="5040"/>
        </w:tabs>
        <w:ind w:left="5040" w:hanging="360"/>
      </w:pPr>
    </w:lvl>
    <w:lvl w:ilvl="7" w:tplc="6EA41C1E" w:tentative="1">
      <w:start w:val="1"/>
      <w:numFmt w:val="decimal"/>
      <w:lvlText w:val="%8."/>
      <w:lvlJc w:val="left"/>
      <w:pPr>
        <w:tabs>
          <w:tab w:val="num" w:pos="5760"/>
        </w:tabs>
        <w:ind w:left="5760" w:hanging="360"/>
      </w:pPr>
    </w:lvl>
    <w:lvl w:ilvl="8" w:tplc="0136AD86" w:tentative="1">
      <w:start w:val="1"/>
      <w:numFmt w:val="decimal"/>
      <w:lvlText w:val="%9."/>
      <w:lvlJc w:val="left"/>
      <w:pPr>
        <w:tabs>
          <w:tab w:val="num" w:pos="6480"/>
        </w:tabs>
        <w:ind w:left="6480" w:hanging="360"/>
      </w:pPr>
    </w:lvl>
  </w:abstractNum>
  <w:abstractNum w:abstractNumId="2" w15:restartNumberingAfterBreak="0">
    <w:nsid w:val="17990FA7"/>
    <w:multiLevelType w:val="hybridMultilevel"/>
    <w:tmpl w:val="DBD63E0C"/>
    <w:lvl w:ilvl="0" w:tplc="E62E1362">
      <w:numFmt w:val="bullet"/>
      <w:lvlText w:val="-"/>
      <w:lvlJc w:val="left"/>
      <w:pPr>
        <w:ind w:left="720" w:hanging="360"/>
      </w:pPr>
      <w:rPr>
        <w:rFonts w:ascii="Times New Roman" w:eastAsia="Georgia"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37932E38"/>
    <w:multiLevelType w:val="multilevel"/>
    <w:tmpl w:val="A76A1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597E00"/>
    <w:multiLevelType w:val="multilevel"/>
    <w:tmpl w:val="2216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F338C4"/>
    <w:multiLevelType w:val="multilevel"/>
    <w:tmpl w:val="0416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160221"/>
    <w:multiLevelType w:val="hybridMultilevel"/>
    <w:tmpl w:val="A1A0EBD6"/>
    <w:lvl w:ilvl="0" w:tplc="2E2CDCD6">
      <w:start w:val="3"/>
      <w:numFmt w:val="lowerLetter"/>
      <w:lvlText w:val="%1."/>
      <w:lvlJc w:val="left"/>
      <w:pPr>
        <w:tabs>
          <w:tab w:val="num" w:pos="720"/>
        </w:tabs>
        <w:ind w:left="720" w:hanging="360"/>
      </w:pPr>
    </w:lvl>
    <w:lvl w:ilvl="1" w:tplc="979A9CDE" w:tentative="1">
      <w:start w:val="1"/>
      <w:numFmt w:val="decimal"/>
      <w:lvlText w:val="%2."/>
      <w:lvlJc w:val="left"/>
      <w:pPr>
        <w:tabs>
          <w:tab w:val="num" w:pos="1440"/>
        </w:tabs>
        <w:ind w:left="1440" w:hanging="360"/>
      </w:pPr>
    </w:lvl>
    <w:lvl w:ilvl="2" w:tplc="64CC4C4E" w:tentative="1">
      <w:start w:val="1"/>
      <w:numFmt w:val="decimal"/>
      <w:lvlText w:val="%3."/>
      <w:lvlJc w:val="left"/>
      <w:pPr>
        <w:tabs>
          <w:tab w:val="num" w:pos="2160"/>
        </w:tabs>
        <w:ind w:left="2160" w:hanging="360"/>
      </w:pPr>
    </w:lvl>
    <w:lvl w:ilvl="3" w:tplc="998AA87C" w:tentative="1">
      <w:start w:val="1"/>
      <w:numFmt w:val="decimal"/>
      <w:lvlText w:val="%4."/>
      <w:lvlJc w:val="left"/>
      <w:pPr>
        <w:tabs>
          <w:tab w:val="num" w:pos="2880"/>
        </w:tabs>
        <w:ind w:left="2880" w:hanging="360"/>
      </w:pPr>
    </w:lvl>
    <w:lvl w:ilvl="4" w:tplc="2BE416B4" w:tentative="1">
      <w:start w:val="1"/>
      <w:numFmt w:val="decimal"/>
      <w:lvlText w:val="%5."/>
      <w:lvlJc w:val="left"/>
      <w:pPr>
        <w:tabs>
          <w:tab w:val="num" w:pos="3600"/>
        </w:tabs>
        <w:ind w:left="3600" w:hanging="360"/>
      </w:pPr>
    </w:lvl>
    <w:lvl w:ilvl="5" w:tplc="5EF41118" w:tentative="1">
      <w:start w:val="1"/>
      <w:numFmt w:val="decimal"/>
      <w:lvlText w:val="%6."/>
      <w:lvlJc w:val="left"/>
      <w:pPr>
        <w:tabs>
          <w:tab w:val="num" w:pos="4320"/>
        </w:tabs>
        <w:ind w:left="4320" w:hanging="360"/>
      </w:pPr>
    </w:lvl>
    <w:lvl w:ilvl="6" w:tplc="1A06D192" w:tentative="1">
      <w:start w:val="1"/>
      <w:numFmt w:val="decimal"/>
      <w:lvlText w:val="%7."/>
      <w:lvlJc w:val="left"/>
      <w:pPr>
        <w:tabs>
          <w:tab w:val="num" w:pos="5040"/>
        </w:tabs>
        <w:ind w:left="5040" w:hanging="360"/>
      </w:pPr>
    </w:lvl>
    <w:lvl w:ilvl="7" w:tplc="52DE7254" w:tentative="1">
      <w:start w:val="1"/>
      <w:numFmt w:val="decimal"/>
      <w:lvlText w:val="%8."/>
      <w:lvlJc w:val="left"/>
      <w:pPr>
        <w:tabs>
          <w:tab w:val="num" w:pos="5760"/>
        </w:tabs>
        <w:ind w:left="5760" w:hanging="360"/>
      </w:pPr>
    </w:lvl>
    <w:lvl w:ilvl="8" w:tplc="8B98B570" w:tentative="1">
      <w:start w:val="1"/>
      <w:numFmt w:val="decimal"/>
      <w:lvlText w:val="%9."/>
      <w:lvlJc w:val="left"/>
      <w:pPr>
        <w:tabs>
          <w:tab w:val="num" w:pos="6480"/>
        </w:tabs>
        <w:ind w:left="6480" w:hanging="360"/>
      </w:pPr>
    </w:lvl>
  </w:abstractNum>
  <w:abstractNum w:abstractNumId="7" w15:restartNumberingAfterBreak="0">
    <w:nsid w:val="7F7575EC"/>
    <w:multiLevelType w:val="hybridMultilevel"/>
    <w:tmpl w:val="76EE273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036810175">
    <w:abstractNumId w:val="3"/>
    <w:lvlOverride w:ilvl="0">
      <w:lvl w:ilvl="0">
        <w:numFmt w:val="lowerLetter"/>
        <w:lvlText w:val="%1."/>
        <w:lvlJc w:val="left"/>
      </w:lvl>
    </w:lvlOverride>
  </w:num>
  <w:num w:numId="2" w16cid:durableId="2057311633">
    <w:abstractNumId w:val="1"/>
  </w:num>
  <w:num w:numId="3" w16cid:durableId="2120484734">
    <w:abstractNumId w:val="6"/>
  </w:num>
  <w:num w:numId="4" w16cid:durableId="1661614196">
    <w:abstractNumId w:val="2"/>
  </w:num>
  <w:num w:numId="5" w16cid:durableId="887300527">
    <w:abstractNumId w:val="5"/>
  </w:num>
  <w:num w:numId="6" w16cid:durableId="2013217208">
    <w:abstractNumId w:val="0"/>
  </w:num>
  <w:num w:numId="7" w16cid:durableId="1733189786">
    <w:abstractNumId w:val="4"/>
  </w:num>
  <w:num w:numId="8" w16cid:durableId="4216801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567"/>
  <w:characterSpacingControl w:val="doNotCompress"/>
  <w:compat>
    <w:compatSetting w:name="compatibilityMode" w:uri="http://schemas.microsoft.com/office/word" w:val="12"/>
    <w:compatSetting w:name="useWord2013TrackBottomHyphenation" w:uri="http://schemas.microsoft.com/office/word" w:val="1"/>
  </w:compat>
  <w:rsids>
    <w:rsidRoot w:val="00C25E78"/>
    <w:rsid w:val="00016869"/>
    <w:rsid w:val="0002509A"/>
    <w:rsid w:val="0002780B"/>
    <w:rsid w:val="00030997"/>
    <w:rsid w:val="00036F20"/>
    <w:rsid w:val="00043FEE"/>
    <w:rsid w:val="00047347"/>
    <w:rsid w:val="00047372"/>
    <w:rsid w:val="0005203A"/>
    <w:rsid w:val="00056A60"/>
    <w:rsid w:val="00057851"/>
    <w:rsid w:val="00060E1D"/>
    <w:rsid w:val="00064863"/>
    <w:rsid w:val="00067DCA"/>
    <w:rsid w:val="00070A95"/>
    <w:rsid w:val="000825AE"/>
    <w:rsid w:val="00083CA3"/>
    <w:rsid w:val="00093028"/>
    <w:rsid w:val="0009385A"/>
    <w:rsid w:val="000A5FA9"/>
    <w:rsid w:val="000B4D6F"/>
    <w:rsid w:val="000B6648"/>
    <w:rsid w:val="000B6F9D"/>
    <w:rsid w:val="000C21F5"/>
    <w:rsid w:val="000C2A40"/>
    <w:rsid w:val="000C3863"/>
    <w:rsid w:val="000C6E82"/>
    <w:rsid w:val="000D6186"/>
    <w:rsid w:val="000E228E"/>
    <w:rsid w:val="000F17F7"/>
    <w:rsid w:val="001021D0"/>
    <w:rsid w:val="00102560"/>
    <w:rsid w:val="001100B2"/>
    <w:rsid w:val="00120633"/>
    <w:rsid w:val="00127580"/>
    <w:rsid w:val="00134B50"/>
    <w:rsid w:val="001612D8"/>
    <w:rsid w:val="00166D9B"/>
    <w:rsid w:val="00171AA6"/>
    <w:rsid w:val="00174A4D"/>
    <w:rsid w:val="00190933"/>
    <w:rsid w:val="00190B3E"/>
    <w:rsid w:val="001948E3"/>
    <w:rsid w:val="001A292D"/>
    <w:rsid w:val="001A364F"/>
    <w:rsid w:val="001C64FE"/>
    <w:rsid w:val="001F0034"/>
    <w:rsid w:val="001F28AE"/>
    <w:rsid w:val="001F40DF"/>
    <w:rsid w:val="001F7E0E"/>
    <w:rsid w:val="0020360B"/>
    <w:rsid w:val="00203831"/>
    <w:rsid w:val="002202A3"/>
    <w:rsid w:val="00226501"/>
    <w:rsid w:val="00237CA9"/>
    <w:rsid w:val="002411FB"/>
    <w:rsid w:val="00260450"/>
    <w:rsid w:val="002618BA"/>
    <w:rsid w:val="00275E59"/>
    <w:rsid w:val="0027724A"/>
    <w:rsid w:val="002826DD"/>
    <w:rsid w:val="002A4DA6"/>
    <w:rsid w:val="002B06B7"/>
    <w:rsid w:val="002B63EE"/>
    <w:rsid w:val="002C1064"/>
    <w:rsid w:val="002C4C01"/>
    <w:rsid w:val="002C4C58"/>
    <w:rsid w:val="002C4E42"/>
    <w:rsid w:val="002C784D"/>
    <w:rsid w:val="002D54C2"/>
    <w:rsid w:val="002D7074"/>
    <w:rsid w:val="002E5950"/>
    <w:rsid w:val="003002D6"/>
    <w:rsid w:val="00302479"/>
    <w:rsid w:val="00302BB1"/>
    <w:rsid w:val="00316E99"/>
    <w:rsid w:val="00324E49"/>
    <w:rsid w:val="00331AD6"/>
    <w:rsid w:val="00343A26"/>
    <w:rsid w:val="0036066D"/>
    <w:rsid w:val="0038199D"/>
    <w:rsid w:val="00384487"/>
    <w:rsid w:val="00384E0A"/>
    <w:rsid w:val="00385A61"/>
    <w:rsid w:val="0039442B"/>
    <w:rsid w:val="003A63CF"/>
    <w:rsid w:val="003C10F7"/>
    <w:rsid w:val="003C25CE"/>
    <w:rsid w:val="003C6696"/>
    <w:rsid w:val="003F64F2"/>
    <w:rsid w:val="004017E1"/>
    <w:rsid w:val="00407105"/>
    <w:rsid w:val="004157B7"/>
    <w:rsid w:val="00415939"/>
    <w:rsid w:val="004513CD"/>
    <w:rsid w:val="0045711E"/>
    <w:rsid w:val="0046034F"/>
    <w:rsid w:val="00463CF8"/>
    <w:rsid w:val="0047420A"/>
    <w:rsid w:val="0048371D"/>
    <w:rsid w:val="004845AC"/>
    <w:rsid w:val="0048794B"/>
    <w:rsid w:val="00493F24"/>
    <w:rsid w:val="004A11EB"/>
    <w:rsid w:val="004C0CD1"/>
    <w:rsid w:val="004C2286"/>
    <w:rsid w:val="004D6ED8"/>
    <w:rsid w:val="004E1E9E"/>
    <w:rsid w:val="004E53FC"/>
    <w:rsid w:val="004F23F8"/>
    <w:rsid w:val="005066D0"/>
    <w:rsid w:val="00511C15"/>
    <w:rsid w:val="005316AC"/>
    <w:rsid w:val="005323AD"/>
    <w:rsid w:val="0053357A"/>
    <w:rsid w:val="00534580"/>
    <w:rsid w:val="0055552C"/>
    <w:rsid w:val="00596881"/>
    <w:rsid w:val="00597810"/>
    <w:rsid w:val="005B081F"/>
    <w:rsid w:val="005B6E6C"/>
    <w:rsid w:val="005C4D10"/>
    <w:rsid w:val="005D0931"/>
    <w:rsid w:val="005D15BB"/>
    <w:rsid w:val="005D35A4"/>
    <w:rsid w:val="005D4F62"/>
    <w:rsid w:val="005D7781"/>
    <w:rsid w:val="005E222A"/>
    <w:rsid w:val="005E49C1"/>
    <w:rsid w:val="005F48D1"/>
    <w:rsid w:val="006011A7"/>
    <w:rsid w:val="00614D57"/>
    <w:rsid w:val="00621D1E"/>
    <w:rsid w:val="00627C0C"/>
    <w:rsid w:val="00634E62"/>
    <w:rsid w:val="00646AC9"/>
    <w:rsid w:val="00674858"/>
    <w:rsid w:val="00683007"/>
    <w:rsid w:val="00683833"/>
    <w:rsid w:val="0068435A"/>
    <w:rsid w:val="00692B0C"/>
    <w:rsid w:val="00694D50"/>
    <w:rsid w:val="006A4545"/>
    <w:rsid w:val="006A4B81"/>
    <w:rsid w:val="006B3292"/>
    <w:rsid w:val="006B5718"/>
    <w:rsid w:val="006B7027"/>
    <w:rsid w:val="006C4505"/>
    <w:rsid w:val="006C7910"/>
    <w:rsid w:val="006C7E78"/>
    <w:rsid w:val="006D6D56"/>
    <w:rsid w:val="006E3C2B"/>
    <w:rsid w:val="006E6BB4"/>
    <w:rsid w:val="006F7847"/>
    <w:rsid w:val="00706DD6"/>
    <w:rsid w:val="0071045E"/>
    <w:rsid w:val="0071435F"/>
    <w:rsid w:val="00744E4D"/>
    <w:rsid w:val="00747DF8"/>
    <w:rsid w:val="007508F5"/>
    <w:rsid w:val="00760AD4"/>
    <w:rsid w:val="007B030E"/>
    <w:rsid w:val="007C0EA0"/>
    <w:rsid w:val="007D268C"/>
    <w:rsid w:val="007D3EBC"/>
    <w:rsid w:val="007E2595"/>
    <w:rsid w:val="00852617"/>
    <w:rsid w:val="008608CE"/>
    <w:rsid w:val="008622F8"/>
    <w:rsid w:val="00864192"/>
    <w:rsid w:val="0089558D"/>
    <w:rsid w:val="008A76B4"/>
    <w:rsid w:val="008A7911"/>
    <w:rsid w:val="008B1E35"/>
    <w:rsid w:val="008B2A9D"/>
    <w:rsid w:val="008B6659"/>
    <w:rsid w:val="008B77D7"/>
    <w:rsid w:val="008C1C39"/>
    <w:rsid w:val="008C386A"/>
    <w:rsid w:val="008D0D42"/>
    <w:rsid w:val="008D62BA"/>
    <w:rsid w:val="008E0B72"/>
    <w:rsid w:val="008E5549"/>
    <w:rsid w:val="008E6ABF"/>
    <w:rsid w:val="008F17EB"/>
    <w:rsid w:val="008F2673"/>
    <w:rsid w:val="009100BC"/>
    <w:rsid w:val="00916BE5"/>
    <w:rsid w:val="00923B6C"/>
    <w:rsid w:val="0093483C"/>
    <w:rsid w:val="00942C04"/>
    <w:rsid w:val="0096347B"/>
    <w:rsid w:val="00965960"/>
    <w:rsid w:val="0097090B"/>
    <w:rsid w:val="00971466"/>
    <w:rsid w:val="009A52A0"/>
    <w:rsid w:val="009C59B5"/>
    <w:rsid w:val="009C70A5"/>
    <w:rsid w:val="009D01BB"/>
    <w:rsid w:val="009D473A"/>
    <w:rsid w:val="009D63F3"/>
    <w:rsid w:val="009E404D"/>
    <w:rsid w:val="009F407F"/>
    <w:rsid w:val="00A05438"/>
    <w:rsid w:val="00A11E23"/>
    <w:rsid w:val="00A34950"/>
    <w:rsid w:val="00A36AD0"/>
    <w:rsid w:val="00A60A09"/>
    <w:rsid w:val="00A67274"/>
    <w:rsid w:val="00A83257"/>
    <w:rsid w:val="00A83C2B"/>
    <w:rsid w:val="00A842AF"/>
    <w:rsid w:val="00AB0E51"/>
    <w:rsid w:val="00AB1927"/>
    <w:rsid w:val="00AB2541"/>
    <w:rsid w:val="00AC0C5E"/>
    <w:rsid w:val="00AD5A32"/>
    <w:rsid w:val="00AE1829"/>
    <w:rsid w:val="00AE4794"/>
    <w:rsid w:val="00B04DD4"/>
    <w:rsid w:val="00B07A4F"/>
    <w:rsid w:val="00B11286"/>
    <w:rsid w:val="00B3762A"/>
    <w:rsid w:val="00B45646"/>
    <w:rsid w:val="00B53B47"/>
    <w:rsid w:val="00B54E89"/>
    <w:rsid w:val="00B554AD"/>
    <w:rsid w:val="00B71474"/>
    <w:rsid w:val="00B73FF4"/>
    <w:rsid w:val="00B81228"/>
    <w:rsid w:val="00B8132A"/>
    <w:rsid w:val="00B948D7"/>
    <w:rsid w:val="00BA2D69"/>
    <w:rsid w:val="00BA4480"/>
    <w:rsid w:val="00BB3607"/>
    <w:rsid w:val="00BB4D0C"/>
    <w:rsid w:val="00BD32B2"/>
    <w:rsid w:val="00BD3D21"/>
    <w:rsid w:val="00BE0D02"/>
    <w:rsid w:val="00BE5A6F"/>
    <w:rsid w:val="00BF2194"/>
    <w:rsid w:val="00BF480A"/>
    <w:rsid w:val="00C038F7"/>
    <w:rsid w:val="00C05B29"/>
    <w:rsid w:val="00C0769D"/>
    <w:rsid w:val="00C222B9"/>
    <w:rsid w:val="00C248BB"/>
    <w:rsid w:val="00C25E78"/>
    <w:rsid w:val="00C30F28"/>
    <w:rsid w:val="00C32138"/>
    <w:rsid w:val="00C32F31"/>
    <w:rsid w:val="00C3569B"/>
    <w:rsid w:val="00C4347C"/>
    <w:rsid w:val="00C439FD"/>
    <w:rsid w:val="00C634A9"/>
    <w:rsid w:val="00C77969"/>
    <w:rsid w:val="00C827EF"/>
    <w:rsid w:val="00C8310B"/>
    <w:rsid w:val="00C84C7D"/>
    <w:rsid w:val="00C85401"/>
    <w:rsid w:val="00C927EC"/>
    <w:rsid w:val="00CA1C2C"/>
    <w:rsid w:val="00CA70C1"/>
    <w:rsid w:val="00CA75DF"/>
    <w:rsid w:val="00CB0F92"/>
    <w:rsid w:val="00CB5579"/>
    <w:rsid w:val="00CC2260"/>
    <w:rsid w:val="00CD1800"/>
    <w:rsid w:val="00CD1FCD"/>
    <w:rsid w:val="00CD2459"/>
    <w:rsid w:val="00CD2E03"/>
    <w:rsid w:val="00CF5AC6"/>
    <w:rsid w:val="00D14597"/>
    <w:rsid w:val="00D22C28"/>
    <w:rsid w:val="00D25471"/>
    <w:rsid w:val="00D30EC7"/>
    <w:rsid w:val="00D31C5F"/>
    <w:rsid w:val="00D52D66"/>
    <w:rsid w:val="00D5315E"/>
    <w:rsid w:val="00D7063D"/>
    <w:rsid w:val="00D72DBC"/>
    <w:rsid w:val="00D76318"/>
    <w:rsid w:val="00DD1CBB"/>
    <w:rsid w:val="00DD3760"/>
    <w:rsid w:val="00DE31D5"/>
    <w:rsid w:val="00DF1F7E"/>
    <w:rsid w:val="00DF45E4"/>
    <w:rsid w:val="00E05FDB"/>
    <w:rsid w:val="00E177C1"/>
    <w:rsid w:val="00E17CB3"/>
    <w:rsid w:val="00E323AC"/>
    <w:rsid w:val="00E3490B"/>
    <w:rsid w:val="00E35973"/>
    <w:rsid w:val="00E379E7"/>
    <w:rsid w:val="00E4362A"/>
    <w:rsid w:val="00E45B1B"/>
    <w:rsid w:val="00E556DD"/>
    <w:rsid w:val="00E5680B"/>
    <w:rsid w:val="00E625C7"/>
    <w:rsid w:val="00E64748"/>
    <w:rsid w:val="00E75458"/>
    <w:rsid w:val="00E874B3"/>
    <w:rsid w:val="00E9078E"/>
    <w:rsid w:val="00EA4373"/>
    <w:rsid w:val="00EA448B"/>
    <w:rsid w:val="00EA4742"/>
    <w:rsid w:val="00EA68D4"/>
    <w:rsid w:val="00EA6F1B"/>
    <w:rsid w:val="00EB3AB3"/>
    <w:rsid w:val="00EC1777"/>
    <w:rsid w:val="00F04858"/>
    <w:rsid w:val="00F37ADA"/>
    <w:rsid w:val="00F4277E"/>
    <w:rsid w:val="00F51B76"/>
    <w:rsid w:val="00F553C6"/>
    <w:rsid w:val="00F62C6D"/>
    <w:rsid w:val="00F71403"/>
    <w:rsid w:val="00F75649"/>
    <w:rsid w:val="00F868EF"/>
    <w:rsid w:val="00FB59A7"/>
    <w:rsid w:val="00FB7150"/>
    <w:rsid w:val="00FC2323"/>
    <w:rsid w:val="00FC3B45"/>
    <w:rsid w:val="00FF3DEA"/>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7D1B"/>
  <w15:chartTrackingRefBased/>
  <w15:docId w15:val="{3CBDD2B9-412A-41D9-861C-42C98EC5E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C04"/>
    <w:pPr>
      <w:keepNext/>
      <w:keepLines/>
      <w:spacing w:before="400" w:after="120" w:line="276" w:lineRule="auto"/>
      <w:outlineLvl w:val="0"/>
    </w:pPr>
    <w:rPr>
      <w:rFonts w:ascii="Arial" w:eastAsia="Arial" w:hAnsi="Arial" w:cs="Arial"/>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E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5E78"/>
    <w:rPr>
      <w:color w:val="0000FF"/>
      <w:u w:val="single"/>
    </w:rPr>
  </w:style>
  <w:style w:type="character" w:customStyle="1" w:styleId="s1ppyq">
    <w:name w:val="s1ppyq"/>
    <w:basedOn w:val="DefaultParagraphFont"/>
    <w:rsid w:val="00343A26"/>
  </w:style>
  <w:style w:type="character" w:customStyle="1" w:styleId="Heading1Char">
    <w:name w:val="Heading 1 Char"/>
    <w:basedOn w:val="DefaultParagraphFont"/>
    <w:link w:val="Heading1"/>
    <w:uiPriority w:val="9"/>
    <w:rsid w:val="00942C04"/>
    <w:rPr>
      <w:rFonts w:ascii="Arial" w:eastAsia="Arial" w:hAnsi="Arial" w:cs="Arial"/>
      <w:sz w:val="40"/>
      <w:szCs w:val="40"/>
      <w:lang w:val="en"/>
    </w:rPr>
  </w:style>
  <w:style w:type="paragraph" w:styleId="ListParagraph">
    <w:name w:val="List Paragraph"/>
    <w:basedOn w:val="Normal"/>
    <w:uiPriority w:val="34"/>
    <w:qFormat/>
    <w:rsid w:val="0045711E"/>
    <w:pPr>
      <w:ind w:left="720"/>
      <w:contextualSpacing/>
    </w:pPr>
  </w:style>
  <w:style w:type="character" w:styleId="Strong">
    <w:name w:val="Strong"/>
    <w:basedOn w:val="DefaultParagraphFont"/>
    <w:uiPriority w:val="22"/>
    <w:qFormat/>
    <w:rsid w:val="00D31C5F"/>
    <w:rPr>
      <w:b/>
      <w:bCs/>
    </w:rPr>
  </w:style>
  <w:style w:type="character" w:customStyle="1" w:styleId="hwtze">
    <w:name w:val="hwtze"/>
    <w:basedOn w:val="DefaultParagraphFont"/>
    <w:rsid w:val="004F23F8"/>
  </w:style>
  <w:style w:type="character" w:customStyle="1" w:styleId="rynqvb">
    <w:name w:val="rynqvb"/>
    <w:basedOn w:val="DefaultParagraphFont"/>
    <w:rsid w:val="004F23F8"/>
  </w:style>
  <w:style w:type="character" w:styleId="UnresolvedMention">
    <w:name w:val="Unresolved Mention"/>
    <w:basedOn w:val="DefaultParagraphFont"/>
    <w:uiPriority w:val="99"/>
    <w:semiHidden/>
    <w:unhideWhenUsed/>
    <w:rsid w:val="00B11286"/>
    <w:rPr>
      <w:color w:val="605E5C"/>
      <w:shd w:val="clear" w:color="auto" w:fill="E1DFDD"/>
    </w:rPr>
  </w:style>
  <w:style w:type="paragraph" w:styleId="Footer">
    <w:name w:val="footer"/>
    <w:basedOn w:val="Normal"/>
    <w:link w:val="FooterChar"/>
    <w:uiPriority w:val="99"/>
    <w:unhideWhenUsed/>
    <w:rsid w:val="006F7847"/>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6F784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11412">
      <w:bodyDiv w:val="1"/>
      <w:marLeft w:val="0"/>
      <w:marRight w:val="0"/>
      <w:marTop w:val="0"/>
      <w:marBottom w:val="0"/>
      <w:divBdr>
        <w:top w:val="none" w:sz="0" w:space="0" w:color="auto"/>
        <w:left w:val="none" w:sz="0" w:space="0" w:color="auto"/>
        <w:bottom w:val="none" w:sz="0" w:space="0" w:color="auto"/>
        <w:right w:val="none" w:sz="0" w:space="0" w:color="auto"/>
      </w:divBdr>
    </w:div>
    <w:div w:id="139272205">
      <w:bodyDiv w:val="1"/>
      <w:marLeft w:val="0"/>
      <w:marRight w:val="0"/>
      <w:marTop w:val="0"/>
      <w:marBottom w:val="0"/>
      <w:divBdr>
        <w:top w:val="none" w:sz="0" w:space="0" w:color="auto"/>
        <w:left w:val="none" w:sz="0" w:space="0" w:color="auto"/>
        <w:bottom w:val="none" w:sz="0" w:space="0" w:color="auto"/>
        <w:right w:val="none" w:sz="0" w:space="0" w:color="auto"/>
      </w:divBdr>
    </w:div>
    <w:div w:id="253243697">
      <w:bodyDiv w:val="1"/>
      <w:marLeft w:val="0"/>
      <w:marRight w:val="0"/>
      <w:marTop w:val="0"/>
      <w:marBottom w:val="0"/>
      <w:divBdr>
        <w:top w:val="none" w:sz="0" w:space="0" w:color="auto"/>
        <w:left w:val="none" w:sz="0" w:space="0" w:color="auto"/>
        <w:bottom w:val="none" w:sz="0" w:space="0" w:color="auto"/>
        <w:right w:val="none" w:sz="0" w:space="0" w:color="auto"/>
      </w:divBdr>
    </w:div>
    <w:div w:id="344135855">
      <w:bodyDiv w:val="1"/>
      <w:marLeft w:val="0"/>
      <w:marRight w:val="0"/>
      <w:marTop w:val="0"/>
      <w:marBottom w:val="0"/>
      <w:divBdr>
        <w:top w:val="none" w:sz="0" w:space="0" w:color="auto"/>
        <w:left w:val="none" w:sz="0" w:space="0" w:color="auto"/>
        <w:bottom w:val="none" w:sz="0" w:space="0" w:color="auto"/>
        <w:right w:val="none" w:sz="0" w:space="0" w:color="auto"/>
      </w:divBdr>
    </w:div>
    <w:div w:id="802623526">
      <w:bodyDiv w:val="1"/>
      <w:marLeft w:val="0"/>
      <w:marRight w:val="0"/>
      <w:marTop w:val="0"/>
      <w:marBottom w:val="0"/>
      <w:divBdr>
        <w:top w:val="none" w:sz="0" w:space="0" w:color="auto"/>
        <w:left w:val="none" w:sz="0" w:space="0" w:color="auto"/>
        <w:bottom w:val="none" w:sz="0" w:space="0" w:color="auto"/>
        <w:right w:val="none" w:sz="0" w:space="0" w:color="auto"/>
      </w:divBdr>
    </w:div>
    <w:div w:id="921182987">
      <w:bodyDiv w:val="1"/>
      <w:marLeft w:val="0"/>
      <w:marRight w:val="0"/>
      <w:marTop w:val="0"/>
      <w:marBottom w:val="0"/>
      <w:divBdr>
        <w:top w:val="none" w:sz="0" w:space="0" w:color="auto"/>
        <w:left w:val="none" w:sz="0" w:space="0" w:color="auto"/>
        <w:bottom w:val="none" w:sz="0" w:space="0" w:color="auto"/>
        <w:right w:val="none" w:sz="0" w:space="0" w:color="auto"/>
      </w:divBdr>
      <w:divsChild>
        <w:div w:id="1193373565">
          <w:marLeft w:val="0"/>
          <w:marRight w:val="0"/>
          <w:marTop w:val="0"/>
          <w:marBottom w:val="0"/>
          <w:divBdr>
            <w:top w:val="single" w:sz="2" w:space="0" w:color="auto"/>
            <w:left w:val="single" w:sz="2" w:space="0" w:color="auto"/>
            <w:bottom w:val="single" w:sz="6" w:space="0" w:color="auto"/>
            <w:right w:val="single" w:sz="2" w:space="0" w:color="auto"/>
          </w:divBdr>
          <w:divsChild>
            <w:div w:id="6073480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193167">
                  <w:marLeft w:val="0"/>
                  <w:marRight w:val="0"/>
                  <w:marTop w:val="0"/>
                  <w:marBottom w:val="0"/>
                  <w:divBdr>
                    <w:top w:val="single" w:sz="2" w:space="0" w:color="D9D9E3"/>
                    <w:left w:val="single" w:sz="2" w:space="0" w:color="D9D9E3"/>
                    <w:bottom w:val="single" w:sz="2" w:space="0" w:color="D9D9E3"/>
                    <w:right w:val="single" w:sz="2" w:space="0" w:color="D9D9E3"/>
                  </w:divBdr>
                  <w:divsChild>
                    <w:div w:id="664282968">
                      <w:marLeft w:val="0"/>
                      <w:marRight w:val="0"/>
                      <w:marTop w:val="0"/>
                      <w:marBottom w:val="0"/>
                      <w:divBdr>
                        <w:top w:val="single" w:sz="2" w:space="0" w:color="D9D9E3"/>
                        <w:left w:val="single" w:sz="2" w:space="0" w:color="D9D9E3"/>
                        <w:bottom w:val="single" w:sz="2" w:space="0" w:color="D9D9E3"/>
                        <w:right w:val="single" w:sz="2" w:space="0" w:color="D9D9E3"/>
                      </w:divBdr>
                      <w:divsChild>
                        <w:div w:id="1107116444">
                          <w:marLeft w:val="0"/>
                          <w:marRight w:val="0"/>
                          <w:marTop w:val="0"/>
                          <w:marBottom w:val="0"/>
                          <w:divBdr>
                            <w:top w:val="single" w:sz="2" w:space="0" w:color="D9D9E3"/>
                            <w:left w:val="single" w:sz="2" w:space="0" w:color="D9D9E3"/>
                            <w:bottom w:val="single" w:sz="2" w:space="0" w:color="D9D9E3"/>
                            <w:right w:val="single" w:sz="2" w:space="0" w:color="D9D9E3"/>
                          </w:divBdr>
                          <w:divsChild>
                            <w:div w:id="1262565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8413528">
      <w:bodyDiv w:val="1"/>
      <w:marLeft w:val="0"/>
      <w:marRight w:val="0"/>
      <w:marTop w:val="0"/>
      <w:marBottom w:val="0"/>
      <w:divBdr>
        <w:top w:val="none" w:sz="0" w:space="0" w:color="auto"/>
        <w:left w:val="none" w:sz="0" w:space="0" w:color="auto"/>
        <w:bottom w:val="none" w:sz="0" w:space="0" w:color="auto"/>
        <w:right w:val="none" w:sz="0" w:space="0" w:color="auto"/>
      </w:divBdr>
      <w:divsChild>
        <w:div w:id="1277831813">
          <w:marLeft w:val="0"/>
          <w:marRight w:val="0"/>
          <w:marTop w:val="0"/>
          <w:marBottom w:val="0"/>
          <w:divBdr>
            <w:top w:val="single" w:sz="2" w:space="0" w:color="auto"/>
            <w:left w:val="single" w:sz="2" w:space="0" w:color="auto"/>
            <w:bottom w:val="single" w:sz="6" w:space="0" w:color="auto"/>
            <w:right w:val="single" w:sz="2" w:space="0" w:color="auto"/>
          </w:divBdr>
          <w:divsChild>
            <w:div w:id="1893930084">
              <w:marLeft w:val="0"/>
              <w:marRight w:val="0"/>
              <w:marTop w:val="100"/>
              <w:marBottom w:val="100"/>
              <w:divBdr>
                <w:top w:val="single" w:sz="2" w:space="0" w:color="D9D9E3"/>
                <w:left w:val="single" w:sz="2" w:space="0" w:color="D9D9E3"/>
                <w:bottom w:val="single" w:sz="2" w:space="0" w:color="D9D9E3"/>
                <w:right w:val="single" w:sz="2" w:space="0" w:color="D9D9E3"/>
              </w:divBdr>
              <w:divsChild>
                <w:div w:id="234977104">
                  <w:marLeft w:val="0"/>
                  <w:marRight w:val="0"/>
                  <w:marTop w:val="0"/>
                  <w:marBottom w:val="0"/>
                  <w:divBdr>
                    <w:top w:val="single" w:sz="2" w:space="0" w:color="D9D9E3"/>
                    <w:left w:val="single" w:sz="2" w:space="0" w:color="D9D9E3"/>
                    <w:bottom w:val="single" w:sz="2" w:space="0" w:color="D9D9E3"/>
                    <w:right w:val="single" w:sz="2" w:space="0" w:color="D9D9E3"/>
                  </w:divBdr>
                  <w:divsChild>
                    <w:div w:id="641890122">
                      <w:marLeft w:val="0"/>
                      <w:marRight w:val="0"/>
                      <w:marTop w:val="0"/>
                      <w:marBottom w:val="0"/>
                      <w:divBdr>
                        <w:top w:val="single" w:sz="2" w:space="0" w:color="D9D9E3"/>
                        <w:left w:val="single" w:sz="2" w:space="0" w:color="D9D9E3"/>
                        <w:bottom w:val="single" w:sz="2" w:space="0" w:color="D9D9E3"/>
                        <w:right w:val="single" w:sz="2" w:space="0" w:color="D9D9E3"/>
                      </w:divBdr>
                      <w:divsChild>
                        <w:div w:id="408819381">
                          <w:marLeft w:val="0"/>
                          <w:marRight w:val="0"/>
                          <w:marTop w:val="0"/>
                          <w:marBottom w:val="0"/>
                          <w:divBdr>
                            <w:top w:val="single" w:sz="2" w:space="0" w:color="D9D9E3"/>
                            <w:left w:val="single" w:sz="2" w:space="0" w:color="D9D9E3"/>
                            <w:bottom w:val="single" w:sz="2" w:space="0" w:color="D9D9E3"/>
                            <w:right w:val="single" w:sz="2" w:space="0" w:color="D9D9E3"/>
                          </w:divBdr>
                          <w:divsChild>
                            <w:div w:id="1609971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8676062">
      <w:bodyDiv w:val="1"/>
      <w:marLeft w:val="0"/>
      <w:marRight w:val="0"/>
      <w:marTop w:val="0"/>
      <w:marBottom w:val="0"/>
      <w:divBdr>
        <w:top w:val="none" w:sz="0" w:space="0" w:color="auto"/>
        <w:left w:val="none" w:sz="0" w:space="0" w:color="auto"/>
        <w:bottom w:val="none" w:sz="0" w:space="0" w:color="auto"/>
        <w:right w:val="none" w:sz="0" w:space="0" w:color="auto"/>
      </w:divBdr>
      <w:divsChild>
        <w:div w:id="1127554102">
          <w:marLeft w:val="0"/>
          <w:marRight w:val="0"/>
          <w:marTop w:val="0"/>
          <w:marBottom w:val="0"/>
          <w:divBdr>
            <w:top w:val="none" w:sz="0" w:space="0" w:color="auto"/>
            <w:left w:val="none" w:sz="0" w:space="0" w:color="auto"/>
            <w:bottom w:val="none" w:sz="0" w:space="0" w:color="auto"/>
            <w:right w:val="none" w:sz="0" w:space="0" w:color="auto"/>
          </w:divBdr>
          <w:divsChild>
            <w:div w:id="1425954694">
              <w:marLeft w:val="0"/>
              <w:marRight w:val="0"/>
              <w:marTop w:val="0"/>
              <w:marBottom w:val="0"/>
              <w:divBdr>
                <w:top w:val="none" w:sz="0" w:space="0" w:color="auto"/>
                <w:left w:val="none" w:sz="0" w:space="0" w:color="auto"/>
                <w:bottom w:val="none" w:sz="0" w:space="0" w:color="auto"/>
                <w:right w:val="none" w:sz="0" w:space="0" w:color="auto"/>
              </w:divBdr>
              <w:divsChild>
                <w:div w:id="275528727">
                  <w:marLeft w:val="0"/>
                  <w:marRight w:val="0"/>
                  <w:marTop w:val="0"/>
                  <w:marBottom w:val="0"/>
                  <w:divBdr>
                    <w:top w:val="none" w:sz="0" w:space="0" w:color="auto"/>
                    <w:left w:val="none" w:sz="0" w:space="0" w:color="auto"/>
                    <w:bottom w:val="none" w:sz="0" w:space="0" w:color="auto"/>
                    <w:right w:val="none" w:sz="0" w:space="0" w:color="auto"/>
                  </w:divBdr>
                  <w:divsChild>
                    <w:div w:id="10388943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68802382">
          <w:marLeft w:val="0"/>
          <w:marRight w:val="0"/>
          <w:marTop w:val="0"/>
          <w:marBottom w:val="0"/>
          <w:divBdr>
            <w:top w:val="none" w:sz="0" w:space="0" w:color="auto"/>
            <w:left w:val="none" w:sz="0" w:space="0" w:color="auto"/>
            <w:bottom w:val="none" w:sz="0" w:space="0" w:color="auto"/>
            <w:right w:val="none" w:sz="0" w:space="0" w:color="auto"/>
          </w:divBdr>
          <w:divsChild>
            <w:div w:id="930553418">
              <w:marLeft w:val="0"/>
              <w:marRight w:val="0"/>
              <w:marTop w:val="0"/>
              <w:marBottom w:val="0"/>
              <w:divBdr>
                <w:top w:val="none" w:sz="0" w:space="0" w:color="auto"/>
                <w:left w:val="none" w:sz="0" w:space="0" w:color="auto"/>
                <w:bottom w:val="none" w:sz="0" w:space="0" w:color="auto"/>
                <w:right w:val="none" w:sz="0" w:space="0" w:color="auto"/>
              </w:divBdr>
              <w:divsChild>
                <w:div w:id="13916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52655">
      <w:bodyDiv w:val="1"/>
      <w:marLeft w:val="0"/>
      <w:marRight w:val="0"/>
      <w:marTop w:val="0"/>
      <w:marBottom w:val="0"/>
      <w:divBdr>
        <w:top w:val="none" w:sz="0" w:space="0" w:color="auto"/>
        <w:left w:val="none" w:sz="0" w:space="0" w:color="auto"/>
        <w:bottom w:val="none" w:sz="0" w:space="0" w:color="auto"/>
        <w:right w:val="none" w:sz="0" w:space="0" w:color="auto"/>
      </w:divBdr>
      <w:divsChild>
        <w:div w:id="1683312221">
          <w:marLeft w:val="0"/>
          <w:marRight w:val="0"/>
          <w:marTop w:val="0"/>
          <w:marBottom w:val="0"/>
          <w:divBdr>
            <w:top w:val="single" w:sz="2" w:space="0" w:color="auto"/>
            <w:left w:val="single" w:sz="2" w:space="0" w:color="auto"/>
            <w:bottom w:val="single" w:sz="6" w:space="0" w:color="auto"/>
            <w:right w:val="single" w:sz="2" w:space="0" w:color="auto"/>
          </w:divBdr>
          <w:divsChild>
            <w:div w:id="1816215309">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716557">
                  <w:marLeft w:val="0"/>
                  <w:marRight w:val="0"/>
                  <w:marTop w:val="0"/>
                  <w:marBottom w:val="0"/>
                  <w:divBdr>
                    <w:top w:val="single" w:sz="2" w:space="0" w:color="D9D9E3"/>
                    <w:left w:val="single" w:sz="2" w:space="0" w:color="D9D9E3"/>
                    <w:bottom w:val="single" w:sz="2" w:space="0" w:color="D9D9E3"/>
                    <w:right w:val="single" w:sz="2" w:space="0" w:color="D9D9E3"/>
                  </w:divBdr>
                  <w:divsChild>
                    <w:div w:id="234509007">
                      <w:marLeft w:val="0"/>
                      <w:marRight w:val="0"/>
                      <w:marTop w:val="0"/>
                      <w:marBottom w:val="0"/>
                      <w:divBdr>
                        <w:top w:val="single" w:sz="2" w:space="0" w:color="D9D9E3"/>
                        <w:left w:val="single" w:sz="2" w:space="0" w:color="D9D9E3"/>
                        <w:bottom w:val="single" w:sz="2" w:space="0" w:color="D9D9E3"/>
                        <w:right w:val="single" w:sz="2" w:space="0" w:color="D9D9E3"/>
                      </w:divBdr>
                      <w:divsChild>
                        <w:div w:id="13376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7598236">
      <w:bodyDiv w:val="1"/>
      <w:marLeft w:val="0"/>
      <w:marRight w:val="0"/>
      <w:marTop w:val="0"/>
      <w:marBottom w:val="0"/>
      <w:divBdr>
        <w:top w:val="none" w:sz="0" w:space="0" w:color="auto"/>
        <w:left w:val="none" w:sz="0" w:space="0" w:color="auto"/>
        <w:bottom w:val="none" w:sz="0" w:space="0" w:color="auto"/>
        <w:right w:val="none" w:sz="0" w:space="0" w:color="auto"/>
      </w:divBdr>
    </w:div>
    <w:div w:id="1449927738">
      <w:bodyDiv w:val="1"/>
      <w:marLeft w:val="0"/>
      <w:marRight w:val="0"/>
      <w:marTop w:val="0"/>
      <w:marBottom w:val="0"/>
      <w:divBdr>
        <w:top w:val="none" w:sz="0" w:space="0" w:color="auto"/>
        <w:left w:val="none" w:sz="0" w:space="0" w:color="auto"/>
        <w:bottom w:val="none" w:sz="0" w:space="0" w:color="auto"/>
        <w:right w:val="none" w:sz="0" w:space="0" w:color="auto"/>
      </w:divBdr>
      <w:divsChild>
        <w:div w:id="381055943">
          <w:marLeft w:val="0"/>
          <w:marRight w:val="0"/>
          <w:marTop w:val="0"/>
          <w:marBottom w:val="0"/>
          <w:divBdr>
            <w:top w:val="single" w:sz="2" w:space="0" w:color="auto"/>
            <w:left w:val="single" w:sz="2" w:space="0" w:color="auto"/>
            <w:bottom w:val="single" w:sz="6" w:space="0" w:color="auto"/>
            <w:right w:val="single" w:sz="2" w:space="0" w:color="auto"/>
          </w:divBdr>
          <w:divsChild>
            <w:div w:id="1612977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392002">
                  <w:marLeft w:val="0"/>
                  <w:marRight w:val="0"/>
                  <w:marTop w:val="0"/>
                  <w:marBottom w:val="0"/>
                  <w:divBdr>
                    <w:top w:val="single" w:sz="2" w:space="0" w:color="D9D9E3"/>
                    <w:left w:val="single" w:sz="2" w:space="0" w:color="D9D9E3"/>
                    <w:bottom w:val="single" w:sz="2" w:space="0" w:color="D9D9E3"/>
                    <w:right w:val="single" w:sz="2" w:space="0" w:color="D9D9E3"/>
                  </w:divBdr>
                  <w:divsChild>
                    <w:div w:id="151604358">
                      <w:marLeft w:val="0"/>
                      <w:marRight w:val="0"/>
                      <w:marTop w:val="0"/>
                      <w:marBottom w:val="0"/>
                      <w:divBdr>
                        <w:top w:val="single" w:sz="2" w:space="0" w:color="D9D9E3"/>
                        <w:left w:val="single" w:sz="2" w:space="0" w:color="D9D9E3"/>
                        <w:bottom w:val="single" w:sz="2" w:space="0" w:color="D9D9E3"/>
                        <w:right w:val="single" w:sz="2" w:space="0" w:color="D9D9E3"/>
                      </w:divBdr>
                      <w:divsChild>
                        <w:div w:id="530806132">
                          <w:marLeft w:val="0"/>
                          <w:marRight w:val="0"/>
                          <w:marTop w:val="0"/>
                          <w:marBottom w:val="0"/>
                          <w:divBdr>
                            <w:top w:val="single" w:sz="2" w:space="0" w:color="D9D9E3"/>
                            <w:left w:val="single" w:sz="2" w:space="0" w:color="D9D9E3"/>
                            <w:bottom w:val="single" w:sz="2" w:space="0" w:color="D9D9E3"/>
                            <w:right w:val="single" w:sz="2" w:space="0" w:color="D9D9E3"/>
                          </w:divBdr>
                          <w:divsChild>
                            <w:div w:id="156482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8386979">
      <w:bodyDiv w:val="1"/>
      <w:marLeft w:val="0"/>
      <w:marRight w:val="0"/>
      <w:marTop w:val="0"/>
      <w:marBottom w:val="0"/>
      <w:divBdr>
        <w:top w:val="none" w:sz="0" w:space="0" w:color="auto"/>
        <w:left w:val="none" w:sz="0" w:space="0" w:color="auto"/>
        <w:bottom w:val="none" w:sz="0" w:space="0" w:color="auto"/>
        <w:right w:val="none" w:sz="0" w:space="0" w:color="auto"/>
      </w:divBdr>
      <w:divsChild>
        <w:div w:id="1341809861">
          <w:marLeft w:val="0"/>
          <w:marRight w:val="0"/>
          <w:marTop w:val="0"/>
          <w:marBottom w:val="0"/>
          <w:divBdr>
            <w:top w:val="none" w:sz="0" w:space="0" w:color="auto"/>
            <w:left w:val="none" w:sz="0" w:space="0" w:color="auto"/>
            <w:bottom w:val="none" w:sz="0" w:space="0" w:color="auto"/>
            <w:right w:val="none" w:sz="0" w:space="0" w:color="auto"/>
          </w:divBdr>
          <w:divsChild>
            <w:div w:id="746804115">
              <w:marLeft w:val="0"/>
              <w:marRight w:val="0"/>
              <w:marTop w:val="0"/>
              <w:marBottom w:val="0"/>
              <w:divBdr>
                <w:top w:val="none" w:sz="0" w:space="0" w:color="auto"/>
                <w:left w:val="none" w:sz="0" w:space="0" w:color="auto"/>
                <w:bottom w:val="none" w:sz="0" w:space="0" w:color="auto"/>
                <w:right w:val="none" w:sz="0" w:space="0" w:color="auto"/>
              </w:divBdr>
              <w:divsChild>
                <w:div w:id="1495027582">
                  <w:marLeft w:val="0"/>
                  <w:marRight w:val="0"/>
                  <w:marTop w:val="0"/>
                  <w:marBottom w:val="0"/>
                  <w:divBdr>
                    <w:top w:val="none" w:sz="0" w:space="0" w:color="auto"/>
                    <w:left w:val="none" w:sz="0" w:space="0" w:color="auto"/>
                    <w:bottom w:val="none" w:sz="0" w:space="0" w:color="auto"/>
                    <w:right w:val="none" w:sz="0" w:space="0" w:color="auto"/>
                  </w:divBdr>
                  <w:divsChild>
                    <w:div w:id="147695105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298727451">
          <w:marLeft w:val="0"/>
          <w:marRight w:val="0"/>
          <w:marTop w:val="0"/>
          <w:marBottom w:val="0"/>
          <w:divBdr>
            <w:top w:val="none" w:sz="0" w:space="0" w:color="auto"/>
            <w:left w:val="none" w:sz="0" w:space="0" w:color="auto"/>
            <w:bottom w:val="none" w:sz="0" w:space="0" w:color="auto"/>
            <w:right w:val="none" w:sz="0" w:space="0" w:color="auto"/>
          </w:divBdr>
          <w:divsChild>
            <w:div w:id="1562130932">
              <w:marLeft w:val="0"/>
              <w:marRight w:val="0"/>
              <w:marTop w:val="0"/>
              <w:marBottom w:val="0"/>
              <w:divBdr>
                <w:top w:val="none" w:sz="0" w:space="0" w:color="auto"/>
                <w:left w:val="none" w:sz="0" w:space="0" w:color="auto"/>
                <w:bottom w:val="none" w:sz="0" w:space="0" w:color="auto"/>
                <w:right w:val="none" w:sz="0" w:space="0" w:color="auto"/>
              </w:divBdr>
              <w:divsChild>
                <w:div w:id="2211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27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wishjournal.com/commentary/opinion/357167/the-surprising-intersectional-opportunity-to-engage/?fbclid=IwAR3ES7MgefZWTsbsLaN_v6AJ9OgxFOMc9DDK1XbTJs7CQ0ZHOF8WMvl07JU" TargetMode="External"/><Relationship Id="rId5" Type="http://schemas.openxmlformats.org/officeDocument/2006/relationships/hyperlink" Target="https://www.canva.com/link?target=https%3A%2F%2Fwww.google.com%2Fsearch%3Fq%3Dvulnerable%26spell%3D1%26sa%3DX%26ved%3D2ahUKEwiClPT-nPX8AhU8SPEDHfpBAmMQkeECKAB6BAgJEAE&amp;design=DAFZV-t3_QI&amp;accessRole=owner&amp;linkSource=docu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5682</TotalTime>
  <Pages>3</Pages>
  <Words>1159</Words>
  <Characters>6514</Characters>
  <Application>Microsoft Office Word</Application>
  <DocSecurity>0</DocSecurity>
  <Lines>122</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Shayshon</dc:creator>
  <cp:keywords/>
  <dc:description/>
  <cp:lastModifiedBy>Eran Shayshon</cp:lastModifiedBy>
  <cp:revision>318</cp:revision>
  <dcterms:created xsi:type="dcterms:W3CDTF">2023-03-19T13:08:00Z</dcterms:created>
  <dcterms:modified xsi:type="dcterms:W3CDTF">2023-03-28T11:17:00Z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a0904d86-25c0-43b9-9db7-e008476abc9d</vt:lpwstr>
  </property>
</Properties>
</file>