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0A57" w14:textId="531B1D69" w:rsidR="00A630C2" w:rsidRDefault="009604B7" w:rsidP="009604B7">
      <w:pPr>
        <w:bidi/>
        <w:spacing w:before="120" w:after="0"/>
        <w:ind w:left="720" w:hanging="360"/>
        <w:jc w:val="both"/>
        <w:rPr>
          <w:rFonts w:ascii="David" w:hAnsi="David" w:cs="David"/>
          <w:b/>
          <w:bCs/>
          <w:color w:val="004AAD"/>
          <w:sz w:val="32"/>
          <w:szCs w:val="32"/>
        </w:rPr>
      </w:pPr>
      <w:r>
        <w:rPr>
          <w:rFonts w:ascii="David" w:hAnsi="David" w:cs="David"/>
          <w:noProof/>
          <w:color w:val="004AAD"/>
          <w:sz w:val="58"/>
          <w:szCs w:val="58"/>
        </w:rPr>
        <w:drawing>
          <wp:anchor distT="0" distB="0" distL="114300" distR="114300" simplePos="0" relativeHeight="251662336" behindDoc="0" locked="0" layoutInCell="1" allowOverlap="1" wp14:anchorId="28784ABE" wp14:editId="76872780">
            <wp:simplePos x="0" y="0"/>
            <wp:positionH relativeFrom="column">
              <wp:posOffset>2440132</wp:posOffset>
            </wp:positionH>
            <wp:positionV relativeFrom="paragraph">
              <wp:posOffset>-447040</wp:posOffset>
            </wp:positionV>
            <wp:extent cx="1530350" cy="883920"/>
            <wp:effectExtent l="0" t="0" r="0" b="0"/>
            <wp:wrapNone/>
            <wp:docPr id="382052641" name="Picture 2"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2641" name="Picture 2" descr="A blue and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30350" cy="883920"/>
                    </a:xfrm>
                    <a:prstGeom prst="rect">
                      <a:avLst/>
                    </a:prstGeom>
                  </pic:spPr>
                </pic:pic>
              </a:graphicData>
            </a:graphic>
            <wp14:sizeRelH relativeFrom="margin">
              <wp14:pctWidth>0</wp14:pctWidth>
            </wp14:sizeRelH>
            <wp14:sizeRelV relativeFrom="margin">
              <wp14:pctHeight>0</wp14:pctHeight>
            </wp14:sizeRelV>
          </wp:anchor>
        </w:drawing>
      </w:r>
      <w:r w:rsidRPr="00AE3EE5">
        <w:rPr>
          <w:rFonts w:ascii="David" w:hAnsi="David" w:cs="David"/>
          <w:noProof/>
          <w:color w:val="004AAD"/>
          <w:sz w:val="58"/>
          <w:szCs w:val="58"/>
        </w:rPr>
        <w:drawing>
          <wp:anchor distT="0" distB="0" distL="114300" distR="114300" simplePos="0" relativeHeight="251658239" behindDoc="1" locked="0" layoutInCell="1" allowOverlap="1" wp14:anchorId="36048065" wp14:editId="52442B59">
            <wp:simplePos x="0" y="0"/>
            <wp:positionH relativeFrom="page">
              <wp:posOffset>4577080</wp:posOffset>
            </wp:positionH>
            <wp:positionV relativeFrom="paragraph">
              <wp:posOffset>-6162675</wp:posOffset>
            </wp:positionV>
            <wp:extent cx="7513320" cy="6598920"/>
            <wp:effectExtent l="0" t="0" r="0" b="0"/>
            <wp:wrapNone/>
            <wp:docPr id="7587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3EE5">
        <w:rPr>
          <w:rFonts w:ascii="David" w:hAnsi="David" w:cs="David"/>
          <w:noProof/>
          <w:color w:val="004AAD"/>
          <w:sz w:val="58"/>
          <w:szCs w:val="58"/>
        </w:rPr>
        <w:drawing>
          <wp:anchor distT="0" distB="0" distL="114300" distR="114300" simplePos="0" relativeHeight="251661312" behindDoc="1" locked="0" layoutInCell="1" allowOverlap="1" wp14:anchorId="5EDCE995" wp14:editId="29265C01">
            <wp:simplePos x="0" y="0"/>
            <wp:positionH relativeFrom="page">
              <wp:posOffset>-4394200</wp:posOffset>
            </wp:positionH>
            <wp:positionV relativeFrom="paragraph">
              <wp:posOffset>-6163137</wp:posOffset>
            </wp:positionV>
            <wp:extent cx="7513320" cy="6598920"/>
            <wp:effectExtent l="0" t="0" r="0" b="0"/>
            <wp:wrapNone/>
            <wp:docPr id="1208097446" name="Picture 1208097446"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DEC87" w14:textId="77777777" w:rsidR="009604B7" w:rsidRDefault="009604B7" w:rsidP="009604B7">
      <w:pPr>
        <w:bidi/>
        <w:spacing w:before="120" w:after="0"/>
        <w:ind w:left="720" w:hanging="360"/>
        <w:jc w:val="both"/>
        <w:rPr>
          <w:rFonts w:ascii="David" w:hAnsi="David" w:cs="David"/>
          <w:b/>
          <w:bCs/>
          <w:color w:val="004AAD"/>
          <w:sz w:val="58"/>
          <w:szCs w:val="58"/>
        </w:rPr>
      </w:pPr>
    </w:p>
    <w:p w14:paraId="03F955FA" w14:textId="02D851D3" w:rsidR="00B012BB" w:rsidRPr="005A42FE" w:rsidRDefault="00B012BB" w:rsidP="005A42FE">
      <w:pPr>
        <w:pStyle w:val="ListParagraph"/>
        <w:autoSpaceDE w:val="0"/>
        <w:autoSpaceDN w:val="0"/>
        <w:adjustRightInd w:val="0"/>
        <w:spacing w:after="0" w:line="240" w:lineRule="auto"/>
        <w:ind w:hanging="360"/>
        <w:rPr>
          <w:rFonts w:ascii="Segoe UI" w:hAnsi="Segoe UI" w:cs="Segoe UI"/>
          <w:color w:val="000000"/>
          <w:kern w:val="0"/>
          <w:sz w:val="24"/>
          <w:szCs w:val="24"/>
        </w:rPr>
      </w:pPr>
      <w:r w:rsidRPr="005A42FE">
        <w:rPr>
          <w:rFonts w:ascii="Segoe UI" w:hAnsi="Segoe UI" w:cs="Segoe UI"/>
          <w:color w:val="000000"/>
          <w:kern w:val="0"/>
          <w:sz w:val="24"/>
          <w:szCs w:val="24"/>
        </w:rPr>
        <w:t>17/</w:t>
      </w:r>
      <w:r w:rsidR="005A42FE" w:rsidRPr="005A42FE">
        <w:rPr>
          <w:rFonts w:ascii="Segoe UI" w:hAnsi="Segoe UI" w:cs="Segoe UI"/>
          <w:color w:val="000000"/>
          <w:kern w:val="0"/>
          <w:sz w:val="24"/>
          <w:szCs w:val="24"/>
        </w:rPr>
        <w:t>10/2023</w:t>
      </w:r>
    </w:p>
    <w:p w14:paraId="6A70FA2C" w14:textId="77777777" w:rsidR="00D31627" w:rsidRPr="00863561" w:rsidRDefault="00D31627" w:rsidP="00D31627">
      <w:pPr>
        <w:tabs>
          <w:tab w:val="left" w:pos="7408"/>
        </w:tabs>
        <w:bidi/>
        <w:spacing w:before="120" w:after="0"/>
        <w:ind w:left="720" w:hanging="360"/>
        <w:jc w:val="center"/>
        <w:rPr>
          <w:rFonts w:ascii="David" w:hAnsi="David" w:cs="David"/>
          <w:b/>
          <w:bCs/>
          <w:sz w:val="38"/>
          <w:szCs w:val="38"/>
          <w:u w:val="single"/>
        </w:rPr>
      </w:pPr>
      <w:r>
        <w:rPr>
          <w:rFonts w:ascii="David" w:hAnsi="David" w:cs="David" w:hint="cs"/>
          <w:b/>
          <w:bCs/>
          <w:color w:val="004AAD"/>
          <w:sz w:val="38"/>
          <w:szCs w:val="38"/>
          <w:u w:val="single"/>
          <w:rtl/>
        </w:rPr>
        <w:t>השיקול האסטרטגי</w:t>
      </w:r>
    </w:p>
    <w:p w14:paraId="4319450A" w14:textId="0FB8ABC7" w:rsidR="00F84B7A" w:rsidRDefault="00C90103" w:rsidP="005C6A77">
      <w:pPr>
        <w:bidi/>
        <w:spacing w:before="120" w:after="0"/>
        <w:ind w:left="720" w:hanging="360"/>
        <w:jc w:val="center"/>
        <w:rPr>
          <w:rFonts w:ascii="David" w:hAnsi="David" w:cs="David"/>
          <w:b/>
          <w:bCs/>
          <w:color w:val="004AAD"/>
          <w:sz w:val="78"/>
          <w:szCs w:val="78"/>
          <w:rtl/>
        </w:rPr>
      </w:pPr>
      <w:r>
        <w:rPr>
          <w:rFonts w:ascii="David" w:hAnsi="David" w:cs="David" w:hint="cs"/>
          <w:b/>
          <w:bCs/>
          <w:color w:val="004AAD"/>
          <w:sz w:val="78"/>
          <w:szCs w:val="78"/>
          <w:rtl/>
        </w:rPr>
        <w:t xml:space="preserve">איך </w:t>
      </w:r>
      <w:r w:rsidR="00BF200E">
        <w:rPr>
          <w:rFonts w:ascii="David" w:hAnsi="David" w:cs="David" w:hint="cs"/>
          <w:b/>
          <w:bCs/>
          <w:color w:val="004AAD"/>
          <w:sz w:val="78"/>
          <w:szCs w:val="78"/>
          <w:rtl/>
        </w:rPr>
        <w:t xml:space="preserve">עונים לביידן על השאלה </w:t>
      </w:r>
      <w:r w:rsidR="001D1EB8">
        <w:rPr>
          <w:rFonts w:ascii="David" w:hAnsi="David" w:cs="David" w:hint="cs"/>
          <w:b/>
          <w:bCs/>
          <w:color w:val="004AAD"/>
          <w:sz w:val="78"/>
          <w:szCs w:val="78"/>
          <w:rtl/>
        </w:rPr>
        <w:t xml:space="preserve">איך ייראה </w:t>
      </w:r>
      <w:r w:rsidR="00851816">
        <w:rPr>
          <w:rFonts w:ascii="David" w:hAnsi="David" w:cs="David" w:hint="cs"/>
          <w:b/>
          <w:bCs/>
          <w:color w:val="004AAD"/>
          <w:sz w:val="78"/>
          <w:szCs w:val="78"/>
          <w:rtl/>
        </w:rPr>
        <w:t>היום שאחרי חמאס</w:t>
      </w:r>
      <w:r w:rsidR="001D1EB8">
        <w:rPr>
          <w:rFonts w:ascii="David" w:hAnsi="David" w:cs="David" w:hint="cs"/>
          <w:b/>
          <w:bCs/>
          <w:color w:val="004AAD"/>
          <w:sz w:val="78"/>
          <w:szCs w:val="78"/>
          <w:rtl/>
        </w:rPr>
        <w:t>?</w:t>
      </w:r>
    </w:p>
    <w:p w14:paraId="3A0B9041" w14:textId="7436ECA1" w:rsidR="008A375A" w:rsidRPr="00D31627" w:rsidRDefault="008A375A" w:rsidP="008A375A">
      <w:pPr>
        <w:bidi/>
        <w:spacing w:before="120" w:after="0"/>
        <w:ind w:left="720" w:hanging="360"/>
        <w:jc w:val="center"/>
        <w:rPr>
          <w:rFonts w:ascii="David" w:hAnsi="David" w:cs="David"/>
          <w:b/>
          <w:bCs/>
          <w:color w:val="004AAD"/>
          <w:sz w:val="36"/>
          <w:szCs w:val="36"/>
          <w:rtl/>
        </w:rPr>
      </w:pPr>
      <w:r w:rsidRPr="00D31627">
        <w:rPr>
          <w:rFonts w:ascii="David" w:hAnsi="David" w:cs="David" w:hint="cs"/>
          <w:b/>
          <w:bCs/>
          <w:color w:val="004AAD"/>
          <w:sz w:val="36"/>
          <w:szCs w:val="36"/>
          <w:rtl/>
        </w:rPr>
        <w:t xml:space="preserve">חיזוק הרשות </w:t>
      </w:r>
      <w:r w:rsidR="00494AEA" w:rsidRPr="00D31627">
        <w:rPr>
          <w:rFonts w:ascii="David" w:hAnsi="David" w:cs="David" w:hint="cs"/>
          <w:b/>
          <w:bCs/>
          <w:color w:val="004AAD"/>
          <w:sz w:val="36"/>
          <w:szCs w:val="36"/>
          <w:rtl/>
        </w:rPr>
        <w:t>בטווח הקצר גיבוש חלופות שוברות פרדיגמה לטווח הארוך</w:t>
      </w:r>
    </w:p>
    <w:p w14:paraId="5431EFA6" w14:textId="77777777" w:rsidR="005C6A77" w:rsidRDefault="005C6A77" w:rsidP="00842775">
      <w:pPr>
        <w:pStyle w:val="ListParagraph"/>
        <w:bidi/>
        <w:spacing w:before="120" w:after="0"/>
        <w:jc w:val="both"/>
        <w:rPr>
          <w:rFonts w:ascii="David" w:eastAsia="Times New Roman" w:hAnsi="David" w:cs="David"/>
          <w:color w:val="050505"/>
          <w:kern w:val="0"/>
          <w:sz w:val="24"/>
          <w:szCs w:val="24"/>
          <w:rtl/>
          <w14:ligatures w14:val="none"/>
        </w:rPr>
      </w:pPr>
    </w:p>
    <w:p w14:paraId="69912A40" w14:textId="06A56646" w:rsidR="00EC7924" w:rsidRDefault="00BA0464" w:rsidP="00212143">
      <w:pPr>
        <w:bidi/>
        <w:spacing w:before="120" w:after="0"/>
        <w:jc w:val="both"/>
        <w:rPr>
          <w:rFonts w:ascii="David" w:eastAsia="Times New Roman" w:hAnsi="David" w:cs="David"/>
          <w:color w:val="050505"/>
          <w:kern w:val="0"/>
          <w:sz w:val="24"/>
          <w:szCs w:val="24"/>
          <w14:ligatures w14:val="none"/>
        </w:rPr>
      </w:pPr>
      <w:r w:rsidRPr="00212143">
        <w:rPr>
          <w:rFonts w:ascii="David" w:eastAsia="Times New Roman" w:hAnsi="David" w:cs="David" w:hint="cs"/>
          <w:color w:val="050505"/>
          <w:kern w:val="0"/>
          <w:sz w:val="24"/>
          <w:szCs w:val="24"/>
          <w:rtl/>
          <w14:ligatures w14:val="none"/>
        </w:rPr>
        <w:t>בזמן ש</w:t>
      </w:r>
      <w:r w:rsidR="00B5442D" w:rsidRPr="00212143">
        <w:rPr>
          <w:rFonts w:ascii="David" w:eastAsia="Times New Roman" w:hAnsi="David" w:cs="David" w:hint="cs"/>
          <w:color w:val="050505"/>
          <w:kern w:val="0"/>
          <w:sz w:val="24"/>
          <w:szCs w:val="24"/>
          <w:rtl/>
          <w14:ligatures w14:val="none"/>
        </w:rPr>
        <w:t xml:space="preserve">מטרת המלחמה </w:t>
      </w:r>
      <w:r w:rsidR="00AF1352" w:rsidRPr="00212143">
        <w:rPr>
          <w:rFonts w:ascii="David" w:eastAsia="Times New Roman" w:hAnsi="David" w:cs="David" w:hint="cs"/>
          <w:color w:val="050505"/>
          <w:kern w:val="0"/>
          <w:sz w:val="24"/>
          <w:szCs w:val="24"/>
          <w:rtl/>
          <w14:ligatures w14:val="none"/>
        </w:rPr>
        <w:t>הוגדר</w:t>
      </w:r>
      <w:r w:rsidR="00793ECC">
        <w:rPr>
          <w:rFonts w:ascii="David" w:eastAsia="Times New Roman" w:hAnsi="David" w:cs="David" w:hint="cs"/>
          <w:color w:val="050505"/>
          <w:kern w:val="0"/>
          <w:sz w:val="24"/>
          <w:szCs w:val="24"/>
          <w:rtl/>
          <w14:ligatures w14:val="none"/>
        </w:rPr>
        <w:t>ה</w:t>
      </w:r>
      <w:r w:rsidR="00AF1352" w:rsidRPr="00212143">
        <w:rPr>
          <w:rFonts w:ascii="David" w:eastAsia="Times New Roman" w:hAnsi="David" w:cs="David" w:hint="cs"/>
          <w:color w:val="050505"/>
          <w:kern w:val="0"/>
          <w:sz w:val="24"/>
          <w:szCs w:val="24"/>
          <w:rtl/>
          <w14:ligatures w14:val="none"/>
        </w:rPr>
        <w:t xml:space="preserve"> </w:t>
      </w:r>
      <w:r w:rsidR="001375DA" w:rsidRPr="00212143">
        <w:rPr>
          <w:rFonts w:ascii="David" w:eastAsia="Times New Roman" w:hAnsi="David" w:cs="David" w:hint="cs"/>
          <w:color w:val="050505"/>
          <w:kern w:val="0"/>
          <w:sz w:val="24"/>
          <w:szCs w:val="24"/>
          <w:rtl/>
          <w14:ligatures w14:val="none"/>
        </w:rPr>
        <w:t>כהשמדת היכולות הצבאיות והשלטוניות של חמאס</w:t>
      </w:r>
      <w:r w:rsidRPr="00212143">
        <w:rPr>
          <w:rFonts w:ascii="David" w:eastAsia="Times New Roman" w:hAnsi="David" w:cs="David" w:hint="cs"/>
          <w:color w:val="050505"/>
          <w:kern w:val="0"/>
          <w:sz w:val="24"/>
          <w:szCs w:val="24"/>
          <w:rtl/>
          <w14:ligatures w14:val="none"/>
        </w:rPr>
        <w:t xml:space="preserve"> וצה"ל </w:t>
      </w:r>
      <w:r w:rsidR="00381DFE" w:rsidRPr="00212143">
        <w:rPr>
          <w:rFonts w:ascii="David" w:eastAsia="Times New Roman" w:hAnsi="David" w:cs="David" w:hint="cs"/>
          <w:color w:val="050505"/>
          <w:kern w:val="0"/>
          <w:sz w:val="24"/>
          <w:szCs w:val="24"/>
          <w:rtl/>
          <w14:ligatures w14:val="none"/>
        </w:rPr>
        <w:t>נערך לכניסה לעזה</w:t>
      </w:r>
      <w:r w:rsidRPr="00212143">
        <w:rPr>
          <w:rFonts w:ascii="David" w:eastAsia="Times New Roman" w:hAnsi="David" w:cs="David" w:hint="cs"/>
          <w:color w:val="050505"/>
          <w:kern w:val="0"/>
          <w:sz w:val="24"/>
          <w:szCs w:val="24"/>
          <w:rtl/>
          <w14:ligatures w14:val="none"/>
        </w:rPr>
        <w:t xml:space="preserve">, </w:t>
      </w:r>
      <w:r w:rsidR="00692D4C">
        <w:rPr>
          <w:rFonts w:ascii="David" w:eastAsia="Times New Roman" w:hAnsi="David" w:cs="David" w:hint="cs"/>
          <w:color w:val="050505"/>
          <w:kern w:val="0"/>
          <w:sz w:val="24"/>
          <w:szCs w:val="24"/>
          <w:rtl/>
          <w14:ligatures w14:val="none"/>
        </w:rPr>
        <w:t xml:space="preserve">דורשת ארצות הברית </w:t>
      </w:r>
      <w:r w:rsidR="00571EE3">
        <w:rPr>
          <w:rFonts w:ascii="David" w:eastAsia="Times New Roman" w:hAnsi="David" w:cs="David" w:hint="cs"/>
          <w:color w:val="050505"/>
          <w:kern w:val="0"/>
          <w:sz w:val="24"/>
          <w:szCs w:val="24"/>
          <w:rtl/>
          <w14:ligatures w14:val="none"/>
        </w:rPr>
        <w:t xml:space="preserve">תשובות </w:t>
      </w:r>
      <w:r w:rsidR="00277707">
        <w:rPr>
          <w:rFonts w:ascii="David" w:eastAsia="Times New Roman" w:hAnsi="David" w:cs="David" w:hint="cs"/>
          <w:color w:val="050505"/>
          <w:kern w:val="0"/>
          <w:sz w:val="24"/>
          <w:szCs w:val="24"/>
          <w:rtl/>
          <w14:ligatures w14:val="none"/>
        </w:rPr>
        <w:t>דחופות</w:t>
      </w:r>
      <w:r w:rsidR="00571EE3">
        <w:rPr>
          <w:rFonts w:ascii="David" w:eastAsia="Times New Roman" w:hAnsi="David" w:cs="David" w:hint="cs"/>
          <w:color w:val="050505"/>
          <w:kern w:val="0"/>
          <w:sz w:val="24"/>
          <w:szCs w:val="24"/>
          <w:rtl/>
          <w14:ligatures w14:val="none"/>
        </w:rPr>
        <w:t xml:space="preserve"> בנוגע </w:t>
      </w:r>
      <w:r w:rsidR="003F042D">
        <w:rPr>
          <w:rFonts w:ascii="David" w:eastAsia="Times New Roman" w:hAnsi="David" w:cs="David" w:hint="cs"/>
          <w:color w:val="050505"/>
          <w:kern w:val="0"/>
          <w:sz w:val="24"/>
          <w:szCs w:val="24"/>
          <w:rtl/>
          <w14:ligatures w14:val="none"/>
        </w:rPr>
        <w:t xml:space="preserve">לסדר היום של ישראל </w:t>
      </w:r>
      <w:r w:rsidR="004F0A2E">
        <w:rPr>
          <w:rFonts w:ascii="David" w:eastAsia="Times New Roman" w:hAnsi="David" w:cs="David" w:hint="cs"/>
          <w:color w:val="050505"/>
          <w:kern w:val="0"/>
          <w:sz w:val="24"/>
          <w:szCs w:val="24"/>
          <w:rtl/>
          <w14:ligatures w14:val="none"/>
        </w:rPr>
        <w:t>ב</w:t>
      </w:r>
      <w:r w:rsidR="00277707">
        <w:rPr>
          <w:rFonts w:ascii="David" w:eastAsia="Times New Roman" w:hAnsi="David" w:cs="David" w:hint="cs"/>
          <w:color w:val="050505"/>
          <w:kern w:val="0"/>
          <w:sz w:val="24"/>
          <w:szCs w:val="24"/>
          <w:rtl/>
          <w14:ligatures w14:val="none"/>
        </w:rPr>
        <w:t>יום שאחרי מיטוט החמאס</w:t>
      </w:r>
      <w:r w:rsidR="00692D4C">
        <w:rPr>
          <w:rFonts w:ascii="David" w:eastAsia="Times New Roman" w:hAnsi="David" w:cs="David" w:hint="cs"/>
          <w:color w:val="050505"/>
          <w:kern w:val="0"/>
          <w:sz w:val="24"/>
          <w:szCs w:val="24"/>
          <w:rtl/>
          <w14:ligatures w14:val="none"/>
        </w:rPr>
        <w:t xml:space="preserve">. </w:t>
      </w:r>
      <w:r w:rsidR="00366F2F">
        <w:rPr>
          <w:rFonts w:ascii="David" w:eastAsia="Times New Roman" w:hAnsi="David" w:cs="David" w:hint="cs"/>
          <w:color w:val="050505"/>
          <w:kern w:val="0"/>
          <w:sz w:val="24"/>
          <w:szCs w:val="24"/>
          <w:rtl/>
          <w14:ligatures w14:val="none"/>
        </w:rPr>
        <w:t xml:space="preserve"> </w:t>
      </w:r>
      <w:r w:rsidR="00277707">
        <w:rPr>
          <w:rFonts w:ascii="David" w:eastAsia="Times New Roman" w:hAnsi="David" w:cs="David" w:hint="cs"/>
          <w:color w:val="050505"/>
          <w:kern w:val="0"/>
          <w:sz w:val="24"/>
          <w:szCs w:val="24"/>
          <w:rtl/>
          <w14:ligatures w14:val="none"/>
        </w:rPr>
        <w:t xml:space="preserve">הצורך לייצר </w:t>
      </w:r>
      <w:r w:rsidR="00782FF3">
        <w:rPr>
          <w:rFonts w:ascii="David" w:eastAsia="Times New Roman" w:hAnsi="David" w:cs="David" w:hint="cs"/>
          <w:color w:val="050505"/>
          <w:kern w:val="0"/>
          <w:sz w:val="24"/>
          <w:szCs w:val="24"/>
          <w:rtl/>
          <w14:ligatures w14:val="none"/>
        </w:rPr>
        <w:t xml:space="preserve">מענה מהיר לשאלה זו מתנגש </w:t>
      </w:r>
      <w:r w:rsidR="00366F2F">
        <w:rPr>
          <w:rFonts w:ascii="David" w:eastAsia="Times New Roman" w:hAnsi="David" w:cs="David" w:hint="cs"/>
          <w:color w:val="050505"/>
          <w:kern w:val="0"/>
          <w:sz w:val="24"/>
          <w:szCs w:val="24"/>
          <w:rtl/>
          <w14:ligatures w14:val="none"/>
        </w:rPr>
        <w:t xml:space="preserve">עם </w:t>
      </w:r>
      <w:r w:rsidR="00CD1C05">
        <w:rPr>
          <w:rFonts w:ascii="David" w:eastAsia="Times New Roman" w:hAnsi="David" w:cs="David" w:hint="cs"/>
          <w:color w:val="050505"/>
          <w:kern w:val="0"/>
          <w:sz w:val="24"/>
          <w:szCs w:val="24"/>
          <w:rtl/>
          <w14:ligatures w14:val="none"/>
        </w:rPr>
        <w:t xml:space="preserve">ההזדמנות </w:t>
      </w:r>
      <w:r w:rsidR="00366F2F" w:rsidRPr="00870DE8">
        <w:rPr>
          <w:rFonts w:ascii="David" w:eastAsia="Times New Roman" w:hAnsi="David" w:cs="David" w:hint="cs"/>
          <w:color w:val="050505"/>
          <w:kern w:val="0"/>
          <w:sz w:val="24"/>
          <w:szCs w:val="24"/>
          <w:rtl/>
          <w14:ligatures w14:val="none"/>
        </w:rPr>
        <w:t xml:space="preserve">לגבש </w:t>
      </w:r>
      <w:r w:rsidR="00CD1C05" w:rsidRPr="00870DE8">
        <w:rPr>
          <w:rFonts w:ascii="David" w:eastAsia="Times New Roman" w:hAnsi="David" w:cs="David" w:hint="cs"/>
          <w:color w:val="050505"/>
          <w:kern w:val="0"/>
          <w:sz w:val="24"/>
          <w:szCs w:val="24"/>
          <w:rtl/>
          <w14:ligatures w14:val="none"/>
        </w:rPr>
        <w:t xml:space="preserve">פרדיגמה </w:t>
      </w:r>
      <w:r w:rsidR="00366F2F" w:rsidRPr="00870DE8">
        <w:rPr>
          <w:rFonts w:ascii="David" w:eastAsia="Times New Roman" w:hAnsi="David" w:cs="David" w:hint="cs"/>
          <w:color w:val="050505"/>
          <w:kern w:val="0"/>
          <w:sz w:val="24"/>
          <w:szCs w:val="24"/>
          <w:rtl/>
          <w14:ligatures w14:val="none"/>
        </w:rPr>
        <w:t>חדשה</w:t>
      </w:r>
      <w:r w:rsidR="004A1CCC">
        <w:rPr>
          <w:rFonts w:ascii="David" w:eastAsia="Times New Roman" w:hAnsi="David" w:cs="David" w:hint="cs"/>
          <w:color w:val="050505"/>
          <w:kern w:val="0"/>
          <w:sz w:val="24"/>
          <w:szCs w:val="24"/>
          <w:rtl/>
          <w14:ligatures w14:val="none"/>
        </w:rPr>
        <w:t xml:space="preserve"> שלא כבולה להנחות </w:t>
      </w:r>
      <w:r w:rsidR="002E09F2">
        <w:rPr>
          <w:rFonts w:ascii="David" w:eastAsia="Times New Roman" w:hAnsi="David" w:cs="David" w:hint="cs"/>
          <w:color w:val="050505"/>
          <w:kern w:val="0"/>
          <w:sz w:val="24"/>
          <w:szCs w:val="24"/>
          <w:rtl/>
          <w14:ligatures w14:val="none"/>
        </w:rPr>
        <w:t>היסוד הנוכחיות</w:t>
      </w:r>
      <w:r w:rsidR="00870DE8" w:rsidRPr="00870DE8">
        <w:rPr>
          <w:rFonts w:ascii="David" w:eastAsia="Times New Roman" w:hAnsi="David" w:cs="David" w:hint="cs"/>
          <w:color w:val="050505"/>
          <w:kern w:val="0"/>
          <w:sz w:val="24"/>
          <w:szCs w:val="24"/>
          <w:rtl/>
          <w14:ligatures w14:val="none"/>
        </w:rPr>
        <w:t>, שכן תהליך כזה אורך זמן</w:t>
      </w:r>
      <w:r w:rsidR="00366F2F" w:rsidRPr="00DC770E">
        <w:rPr>
          <w:rFonts w:ascii="David" w:eastAsia="Times New Roman" w:hAnsi="David" w:cs="David" w:hint="cs"/>
          <w:color w:val="050505"/>
          <w:kern w:val="0"/>
          <w:sz w:val="24"/>
          <w:szCs w:val="24"/>
          <w:rtl/>
          <w14:ligatures w14:val="none"/>
        </w:rPr>
        <w:t>.</w:t>
      </w:r>
    </w:p>
    <w:p w14:paraId="6D48E9AC" w14:textId="535CCB24" w:rsidR="00870DE8" w:rsidRPr="00672214" w:rsidRDefault="002E2727" w:rsidP="00672214">
      <w:pPr>
        <w:bidi/>
        <w:spacing w:before="120" w:after="0"/>
        <w:jc w:val="both"/>
        <w:rPr>
          <w:rFonts w:ascii="David" w:eastAsia="Times New Roman" w:hAnsi="David" w:cs="David"/>
          <w:color w:val="050505"/>
          <w:kern w:val="0"/>
          <w:sz w:val="24"/>
          <w:szCs w:val="24"/>
          <w:rtl/>
          <w14:ligatures w14:val="none"/>
        </w:rPr>
      </w:pPr>
      <w:r w:rsidRPr="00672214">
        <w:rPr>
          <w:rFonts w:ascii="David" w:eastAsia="Times New Roman" w:hAnsi="David" w:cs="David" w:hint="cs"/>
          <w:color w:val="050505"/>
          <w:kern w:val="0"/>
          <w:sz w:val="24"/>
          <w:szCs w:val="24"/>
          <w:rtl/>
          <w14:ligatures w14:val="none"/>
        </w:rPr>
        <w:t xml:space="preserve">מסמך זה מציע </w:t>
      </w:r>
      <w:r w:rsidR="00475E4A" w:rsidRPr="00672214">
        <w:rPr>
          <w:rFonts w:ascii="David" w:eastAsia="Times New Roman" w:hAnsi="David" w:cs="David" w:hint="cs"/>
          <w:color w:val="050505"/>
          <w:kern w:val="0"/>
          <w:sz w:val="24"/>
          <w:szCs w:val="24"/>
          <w:rtl/>
          <w14:ligatures w14:val="none"/>
        </w:rPr>
        <w:t>סדר יום ל</w:t>
      </w:r>
      <w:r w:rsidR="00793ECC">
        <w:rPr>
          <w:rFonts w:ascii="David" w:eastAsia="Times New Roman" w:hAnsi="David" w:cs="David" w:hint="cs"/>
          <w:color w:val="050505"/>
          <w:kern w:val="0"/>
          <w:sz w:val="24"/>
          <w:szCs w:val="24"/>
          <w:rtl/>
          <w14:ligatures w14:val="none"/>
        </w:rPr>
        <w:t>מציאות</w:t>
      </w:r>
      <w:r w:rsidR="00475E4A" w:rsidRPr="00672214">
        <w:rPr>
          <w:rFonts w:ascii="David" w:eastAsia="Times New Roman" w:hAnsi="David" w:cs="David" w:hint="cs"/>
          <w:color w:val="050505"/>
          <w:kern w:val="0"/>
          <w:sz w:val="24"/>
          <w:szCs w:val="24"/>
          <w:rtl/>
          <w14:ligatures w14:val="none"/>
        </w:rPr>
        <w:t xml:space="preserve"> שאחרי מיטוט החמאס</w:t>
      </w:r>
      <w:r w:rsidR="00393770">
        <w:rPr>
          <w:rFonts w:ascii="David" w:eastAsia="Times New Roman" w:hAnsi="David" w:cs="David" w:hint="cs"/>
          <w:color w:val="050505"/>
          <w:kern w:val="0"/>
          <w:sz w:val="24"/>
          <w:szCs w:val="24"/>
          <w:rtl/>
          <w14:ligatures w14:val="none"/>
        </w:rPr>
        <w:t xml:space="preserve"> (אף כי עוד רחוקה הדרך לשם)</w:t>
      </w:r>
      <w:r w:rsidR="00475E4A" w:rsidRPr="00672214">
        <w:rPr>
          <w:rFonts w:ascii="David" w:eastAsia="Times New Roman" w:hAnsi="David" w:cs="David" w:hint="cs"/>
          <w:color w:val="050505"/>
          <w:kern w:val="0"/>
          <w:sz w:val="24"/>
          <w:szCs w:val="24"/>
          <w:rtl/>
          <w14:ligatures w14:val="none"/>
        </w:rPr>
        <w:t xml:space="preserve">, </w:t>
      </w:r>
      <w:r w:rsidR="00147142" w:rsidRPr="00672214">
        <w:rPr>
          <w:rFonts w:ascii="David" w:eastAsia="Times New Roman" w:hAnsi="David" w:cs="David" w:hint="cs"/>
          <w:color w:val="050505"/>
          <w:kern w:val="0"/>
          <w:sz w:val="24"/>
          <w:szCs w:val="24"/>
          <w:rtl/>
          <w14:ligatures w14:val="none"/>
        </w:rPr>
        <w:t xml:space="preserve">באופן </w:t>
      </w:r>
      <w:r w:rsidR="00916D98" w:rsidRPr="00672214">
        <w:rPr>
          <w:rFonts w:ascii="David" w:eastAsia="Times New Roman" w:hAnsi="David" w:cs="David" w:hint="cs"/>
          <w:color w:val="050505"/>
          <w:kern w:val="0"/>
          <w:sz w:val="24"/>
          <w:szCs w:val="24"/>
          <w:rtl/>
          <w14:ligatures w14:val="none"/>
        </w:rPr>
        <w:t>ש</w:t>
      </w:r>
      <w:r w:rsidR="00475E4A" w:rsidRPr="00672214">
        <w:rPr>
          <w:rFonts w:ascii="David" w:eastAsia="Times New Roman" w:hAnsi="David" w:cs="David" w:hint="cs"/>
          <w:color w:val="050505"/>
          <w:kern w:val="0"/>
          <w:sz w:val="24"/>
          <w:szCs w:val="24"/>
          <w:rtl/>
          <w14:ligatures w14:val="none"/>
        </w:rPr>
        <w:t xml:space="preserve">ייתן </w:t>
      </w:r>
      <w:r w:rsidR="00916D98" w:rsidRPr="00672214">
        <w:rPr>
          <w:rFonts w:ascii="David" w:eastAsia="Times New Roman" w:hAnsi="David" w:cs="David" w:hint="cs"/>
          <w:color w:val="050505"/>
          <w:kern w:val="0"/>
          <w:sz w:val="24"/>
          <w:szCs w:val="24"/>
          <w:rtl/>
          <w14:ligatures w14:val="none"/>
        </w:rPr>
        <w:t>מענה למספר שיקולים אסטרטגיים בסיסיים שזיהינו</w:t>
      </w:r>
      <w:r w:rsidR="00134A60" w:rsidRPr="00672214">
        <w:rPr>
          <w:rFonts w:ascii="David" w:eastAsia="Times New Roman" w:hAnsi="David" w:cs="David" w:hint="cs"/>
          <w:color w:val="050505"/>
          <w:kern w:val="0"/>
          <w:sz w:val="24"/>
          <w:szCs w:val="24"/>
          <w:rtl/>
          <w14:ligatures w14:val="none"/>
        </w:rPr>
        <w:t xml:space="preserve">, ובאופן </w:t>
      </w:r>
      <w:r w:rsidR="00147142" w:rsidRPr="00672214">
        <w:rPr>
          <w:rFonts w:ascii="David" w:eastAsia="Times New Roman" w:hAnsi="David" w:cs="David" w:hint="cs"/>
          <w:color w:val="050505"/>
          <w:kern w:val="0"/>
          <w:sz w:val="24"/>
          <w:szCs w:val="24"/>
          <w:rtl/>
          <w14:ligatures w14:val="none"/>
        </w:rPr>
        <w:t xml:space="preserve">שישאיר </w:t>
      </w:r>
      <w:r w:rsidR="00CF7C65" w:rsidRPr="00672214">
        <w:rPr>
          <w:rFonts w:ascii="David" w:eastAsia="Times New Roman" w:hAnsi="David" w:cs="David" w:hint="cs"/>
          <w:color w:val="050505"/>
          <w:kern w:val="0"/>
          <w:sz w:val="24"/>
          <w:szCs w:val="24"/>
          <w:rtl/>
          <w14:ligatures w14:val="none"/>
        </w:rPr>
        <w:t xml:space="preserve">לישראל מרחב גמישות גדול ככל האפשר </w:t>
      </w:r>
      <w:r w:rsidR="009238F1" w:rsidRPr="00672214">
        <w:rPr>
          <w:rFonts w:ascii="David" w:eastAsia="Times New Roman" w:hAnsi="David" w:cs="David" w:hint="cs"/>
          <w:color w:val="050505"/>
          <w:kern w:val="0"/>
          <w:sz w:val="24"/>
          <w:szCs w:val="24"/>
          <w:rtl/>
          <w14:ligatures w14:val="none"/>
        </w:rPr>
        <w:t xml:space="preserve">ליצור </w:t>
      </w:r>
      <w:r w:rsidR="002E09F2">
        <w:rPr>
          <w:rFonts w:ascii="David" w:eastAsia="Times New Roman" w:hAnsi="David" w:cs="David" w:hint="cs"/>
          <w:color w:val="050505"/>
          <w:kern w:val="0"/>
          <w:sz w:val="24"/>
          <w:szCs w:val="24"/>
          <w:rtl/>
          <w14:ligatures w14:val="none"/>
        </w:rPr>
        <w:t xml:space="preserve">ולקדם </w:t>
      </w:r>
      <w:r w:rsidR="009238F1" w:rsidRPr="00672214">
        <w:rPr>
          <w:rFonts w:ascii="David" w:eastAsia="Times New Roman" w:hAnsi="David" w:cs="David" w:hint="cs"/>
          <w:color w:val="050505"/>
          <w:kern w:val="0"/>
          <w:sz w:val="24"/>
          <w:szCs w:val="24"/>
          <w:rtl/>
          <w14:ligatures w14:val="none"/>
        </w:rPr>
        <w:t>מסגר</w:t>
      </w:r>
      <w:r w:rsidR="00E01607" w:rsidRPr="00672214">
        <w:rPr>
          <w:rFonts w:ascii="David" w:eastAsia="Times New Roman" w:hAnsi="David" w:cs="David" w:hint="cs"/>
          <w:color w:val="050505"/>
          <w:kern w:val="0"/>
          <w:sz w:val="24"/>
          <w:szCs w:val="24"/>
          <w:rtl/>
          <w14:ligatures w14:val="none"/>
        </w:rPr>
        <w:t xml:space="preserve">ות חדשות ארוכות </w:t>
      </w:r>
      <w:r w:rsidR="009238F1" w:rsidRPr="00672214">
        <w:rPr>
          <w:rFonts w:ascii="David" w:eastAsia="Times New Roman" w:hAnsi="David" w:cs="David" w:hint="cs"/>
          <w:color w:val="050505"/>
          <w:kern w:val="0"/>
          <w:sz w:val="24"/>
          <w:szCs w:val="24"/>
          <w:rtl/>
          <w14:ligatures w14:val="none"/>
        </w:rPr>
        <w:t>טווח בנוגע לעזה ו</w:t>
      </w:r>
      <w:r w:rsidR="004F0A2E">
        <w:rPr>
          <w:rFonts w:ascii="David" w:eastAsia="Times New Roman" w:hAnsi="David" w:cs="David" w:hint="cs"/>
          <w:color w:val="050505"/>
          <w:kern w:val="0"/>
          <w:sz w:val="24"/>
          <w:szCs w:val="24"/>
          <w:rtl/>
          <w14:ligatures w14:val="none"/>
        </w:rPr>
        <w:t>ל</w:t>
      </w:r>
      <w:r w:rsidR="009238F1" w:rsidRPr="00672214">
        <w:rPr>
          <w:rFonts w:ascii="David" w:eastAsia="Times New Roman" w:hAnsi="David" w:cs="David" w:hint="cs"/>
          <w:color w:val="050505"/>
          <w:kern w:val="0"/>
          <w:sz w:val="24"/>
          <w:szCs w:val="24"/>
          <w:rtl/>
          <w14:ligatures w14:val="none"/>
        </w:rPr>
        <w:t>סכסוך עם הפלסטינים</w:t>
      </w:r>
      <w:r w:rsidR="00672214">
        <w:rPr>
          <w:rFonts w:ascii="David" w:eastAsia="Times New Roman" w:hAnsi="David" w:cs="David" w:hint="cs"/>
          <w:color w:val="050505"/>
          <w:kern w:val="0"/>
          <w:sz w:val="24"/>
          <w:szCs w:val="24"/>
          <w:rtl/>
          <w14:ligatures w14:val="none"/>
        </w:rPr>
        <w:t>.</w:t>
      </w:r>
      <w:r w:rsidR="00CF7C65" w:rsidRPr="00672214">
        <w:rPr>
          <w:rFonts w:ascii="David" w:eastAsia="Times New Roman" w:hAnsi="David" w:cs="David" w:hint="cs"/>
          <w:color w:val="050505"/>
          <w:kern w:val="0"/>
          <w:sz w:val="24"/>
          <w:szCs w:val="24"/>
          <w:rtl/>
          <w14:ligatures w14:val="none"/>
        </w:rPr>
        <w:t xml:space="preserve"> </w:t>
      </w:r>
    </w:p>
    <w:p w14:paraId="2841BDBD" w14:textId="65503987" w:rsidR="0008560B" w:rsidRPr="0008560B" w:rsidRDefault="00962E2C" w:rsidP="0008560B">
      <w:pPr>
        <w:bidi/>
        <w:spacing w:before="120" w:after="0"/>
        <w:jc w:val="both"/>
        <w:rPr>
          <w:rFonts w:ascii="David" w:eastAsia="Times New Roman" w:hAnsi="David" w:cs="David"/>
          <w:b/>
          <w:bCs/>
          <w:color w:val="050505"/>
          <w:kern w:val="0"/>
          <w:sz w:val="24"/>
          <w:szCs w:val="24"/>
          <w14:ligatures w14:val="none"/>
        </w:rPr>
      </w:pPr>
      <w:r>
        <w:rPr>
          <w:rFonts w:ascii="David" w:hAnsi="David" w:cs="David" w:hint="cs"/>
          <w:b/>
          <w:bCs/>
          <w:color w:val="004AAD"/>
          <w:sz w:val="36"/>
          <w:szCs w:val="36"/>
          <w:rtl/>
        </w:rPr>
        <w:t>מבוא</w:t>
      </w:r>
      <w:r w:rsidR="00793ECC" w:rsidRPr="0008560B">
        <w:rPr>
          <w:rFonts w:ascii="David" w:hAnsi="David" w:cs="David" w:hint="cs"/>
          <w:b/>
          <w:bCs/>
          <w:color w:val="004AAD"/>
          <w:sz w:val="36"/>
          <w:szCs w:val="36"/>
          <w:rtl/>
        </w:rPr>
        <w:t xml:space="preserve"> </w:t>
      </w:r>
    </w:p>
    <w:p w14:paraId="29CA390A" w14:textId="148DB1DA" w:rsidR="00931C92" w:rsidRDefault="00931C92" w:rsidP="0008560B">
      <w:pPr>
        <w:pStyle w:val="ListParagraph"/>
        <w:numPr>
          <w:ilvl w:val="0"/>
          <w:numId w:val="8"/>
        </w:numPr>
        <w:bidi/>
        <w:spacing w:before="120" w:after="0"/>
        <w:ind w:left="567" w:hanging="567"/>
        <w:contextualSpacing w:val="0"/>
        <w:jc w:val="both"/>
        <w:rPr>
          <w:rFonts w:ascii="David" w:eastAsia="Times New Roman" w:hAnsi="David" w:cs="David"/>
          <w:b/>
          <w:bCs/>
          <w:color w:val="050505"/>
          <w:kern w:val="0"/>
          <w:sz w:val="24"/>
          <w:szCs w:val="24"/>
          <w14:ligatures w14:val="none"/>
        </w:rPr>
      </w:pPr>
      <w:r>
        <w:rPr>
          <w:rFonts w:ascii="David" w:eastAsia="Times New Roman" w:hAnsi="David" w:cs="David" w:hint="cs"/>
          <w:b/>
          <w:bCs/>
          <w:color w:val="050505"/>
          <w:kern w:val="0"/>
          <w:sz w:val="24"/>
          <w:szCs w:val="24"/>
          <w:rtl/>
          <w14:ligatures w14:val="none"/>
        </w:rPr>
        <w:t>פרדיגמת חיזוק החמאס מתה</w:t>
      </w:r>
      <w:r w:rsidRPr="00874B00">
        <w:rPr>
          <w:rFonts w:ascii="David" w:eastAsia="Times New Roman" w:hAnsi="David" w:cs="David" w:hint="cs"/>
          <w:color w:val="050505"/>
          <w:kern w:val="0"/>
          <w:sz w:val="24"/>
          <w:szCs w:val="24"/>
          <w:rtl/>
          <w14:ligatures w14:val="none"/>
        </w:rPr>
        <w:t xml:space="preserve">. </w:t>
      </w:r>
      <w:r w:rsidR="00AE445D" w:rsidRPr="00874B00">
        <w:rPr>
          <w:rFonts w:ascii="David" w:eastAsia="Times New Roman" w:hAnsi="David" w:cs="David" w:hint="cs"/>
          <w:color w:val="050505"/>
          <w:kern w:val="0"/>
          <w:sz w:val="24"/>
          <w:szCs w:val="24"/>
          <w:rtl/>
          <w14:ligatures w14:val="none"/>
        </w:rPr>
        <w:t xml:space="preserve">ממשלות ישראל תחת נתניהו </w:t>
      </w:r>
      <w:r w:rsidR="001F3523">
        <w:rPr>
          <w:rFonts w:ascii="David" w:eastAsia="Times New Roman" w:hAnsi="David" w:cs="David" w:hint="cs"/>
          <w:color w:val="050505"/>
          <w:kern w:val="0"/>
          <w:sz w:val="24"/>
          <w:szCs w:val="24"/>
          <w:rtl/>
          <w14:ligatures w14:val="none"/>
        </w:rPr>
        <w:t xml:space="preserve">קידמו </w:t>
      </w:r>
      <w:r w:rsidR="00AE445D" w:rsidRPr="00874B00">
        <w:rPr>
          <w:rFonts w:ascii="David" w:eastAsia="Times New Roman" w:hAnsi="David" w:cs="David" w:hint="cs"/>
          <w:color w:val="050505"/>
          <w:kern w:val="0"/>
          <w:sz w:val="24"/>
          <w:szCs w:val="24"/>
          <w:rtl/>
          <w14:ligatures w14:val="none"/>
        </w:rPr>
        <w:t xml:space="preserve">מדיניות </w:t>
      </w:r>
      <w:r w:rsidR="001F3523">
        <w:rPr>
          <w:rFonts w:ascii="David" w:eastAsia="Times New Roman" w:hAnsi="David" w:cs="David" w:hint="cs"/>
          <w:color w:val="050505"/>
          <w:kern w:val="0"/>
          <w:sz w:val="24"/>
          <w:szCs w:val="24"/>
          <w:rtl/>
          <w14:ligatures w14:val="none"/>
        </w:rPr>
        <w:t xml:space="preserve">של </w:t>
      </w:r>
      <w:r w:rsidR="00AE445D" w:rsidRPr="00874B00">
        <w:rPr>
          <w:rFonts w:ascii="David" w:eastAsia="Times New Roman" w:hAnsi="David" w:cs="David" w:hint="cs"/>
          <w:color w:val="050505"/>
          <w:kern w:val="0"/>
          <w:sz w:val="24"/>
          <w:szCs w:val="24"/>
          <w:rtl/>
          <w14:ligatures w14:val="none"/>
        </w:rPr>
        <w:t>בידול בין עזה לגדה</w:t>
      </w:r>
      <w:r w:rsidR="00874B00" w:rsidRPr="00874B00">
        <w:rPr>
          <w:rFonts w:ascii="David" w:eastAsia="Times New Roman" w:hAnsi="David" w:cs="David" w:hint="cs"/>
          <w:color w:val="050505"/>
          <w:kern w:val="0"/>
          <w:sz w:val="24"/>
          <w:szCs w:val="24"/>
          <w:rtl/>
          <w14:ligatures w14:val="none"/>
        </w:rPr>
        <w:t xml:space="preserve"> </w:t>
      </w:r>
      <w:r w:rsidR="001F3523">
        <w:rPr>
          <w:rFonts w:ascii="David" w:eastAsia="Times New Roman" w:hAnsi="David" w:cs="David" w:hint="cs"/>
          <w:color w:val="050505"/>
          <w:kern w:val="0"/>
          <w:sz w:val="24"/>
          <w:szCs w:val="24"/>
          <w:rtl/>
          <w14:ligatures w14:val="none"/>
        </w:rPr>
        <w:t>ו</w:t>
      </w:r>
      <w:r w:rsidR="00F85F2F">
        <w:rPr>
          <w:rFonts w:ascii="David" w:eastAsia="Times New Roman" w:hAnsi="David" w:cs="David" w:hint="cs"/>
          <w:color w:val="050505"/>
          <w:kern w:val="0"/>
          <w:sz w:val="24"/>
          <w:szCs w:val="24"/>
          <w:rtl/>
          <w14:ligatures w14:val="none"/>
        </w:rPr>
        <w:t xml:space="preserve">פעלו </w:t>
      </w:r>
      <w:r w:rsidRPr="00874B00">
        <w:rPr>
          <w:rFonts w:ascii="David" w:eastAsia="Times New Roman" w:hAnsi="David" w:cs="David"/>
          <w:color w:val="050505"/>
          <w:kern w:val="0"/>
          <w:sz w:val="24"/>
          <w:szCs w:val="24"/>
          <w:rtl/>
          <w14:ligatures w14:val="none"/>
        </w:rPr>
        <w:t xml:space="preserve">להחליש את הרשות </w:t>
      </w:r>
      <w:r w:rsidR="00874B00" w:rsidRPr="00874B00">
        <w:rPr>
          <w:rFonts w:ascii="David" w:eastAsia="Times New Roman" w:hAnsi="David" w:cs="David" w:hint="cs"/>
          <w:color w:val="050505"/>
          <w:kern w:val="0"/>
          <w:sz w:val="24"/>
          <w:szCs w:val="24"/>
          <w:rtl/>
          <w14:ligatures w14:val="none"/>
        </w:rPr>
        <w:t xml:space="preserve">הפלסטינית </w:t>
      </w:r>
      <w:r w:rsidRPr="00874B00">
        <w:rPr>
          <w:rFonts w:ascii="David" w:eastAsia="Times New Roman" w:hAnsi="David" w:cs="David"/>
          <w:color w:val="050505"/>
          <w:kern w:val="0"/>
          <w:sz w:val="24"/>
          <w:szCs w:val="24"/>
          <w:rtl/>
          <w14:ligatures w14:val="none"/>
        </w:rPr>
        <w:t xml:space="preserve">ולחזק את </w:t>
      </w:r>
      <w:r w:rsidR="00874B00" w:rsidRPr="00874B00">
        <w:rPr>
          <w:rFonts w:ascii="David" w:eastAsia="Times New Roman" w:hAnsi="David" w:cs="David" w:hint="cs"/>
          <w:color w:val="050505"/>
          <w:kern w:val="0"/>
          <w:sz w:val="24"/>
          <w:szCs w:val="24"/>
          <w:rtl/>
          <w14:ligatures w14:val="none"/>
        </w:rPr>
        <w:t>ה</w:t>
      </w:r>
      <w:r w:rsidRPr="00874B00">
        <w:rPr>
          <w:rFonts w:ascii="David" w:eastAsia="Times New Roman" w:hAnsi="David" w:cs="David"/>
          <w:color w:val="050505"/>
          <w:kern w:val="0"/>
          <w:sz w:val="24"/>
          <w:szCs w:val="24"/>
          <w:rtl/>
          <w14:ligatures w14:val="none"/>
        </w:rPr>
        <w:t>חמאס</w:t>
      </w:r>
      <w:r w:rsidR="00E904FA">
        <w:rPr>
          <w:rFonts w:ascii="David" w:eastAsia="Times New Roman" w:hAnsi="David" w:cs="David" w:hint="cs"/>
          <w:color w:val="050505"/>
          <w:kern w:val="0"/>
          <w:sz w:val="24"/>
          <w:szCs w:val="24"/>
          <w:rtl/>
          <w14:ligatures w14:val="none"/>
        </w:rPr>
        <w:t xml:space="preserve"> שאותו </w:t>
      </w:r>
      <w:r w:rsidR="00F85F2F">
        <w:rPr>
          <w:rFonts w:ascii="David" w:eastAsia="Times New Roman" w:hAnsi="David" w:cs="David" w:hint="cs"/>
          <w:color w:val="050505"/>
          <w:kern w:val="0"/>
          <w:sz w:val="24"/>
          <w:szCs w:val="24"/>
          <w:rtl/>
          <w14:ligatures w14:val="none"/>
        </w:rPr>
        <w:t xml:space="preserve">הן ראו </w:t>
      </w:r>
      <w:r w:rsidR="00E904FA">
        <w:rPr>
          <w:rFonts w:ascii="David" w:eastAsia="Times New Roman" w:hAnsi="David" w:cs="David" w:hint="cs"/>
          <w:color w:val="050505"/>
          <w:kern w:val="0"/>
          <w:sz w:val="24"/>
          <w:szCs w:val="24"/>
          <w:rtl/>
          <w14:ligatures w14:val="none"/>
        </w:rPr>
        <w:t>כרע במיעוטו</w:t>
      </w:r>
      <w:r w:rsidR="00793ECC">
        <w:rPr>
          <w:rFonts w:ascii="David" w:eastAsia="Times New Roman" w:hAnsi="David" w:cs="David" w:hint="cs"/>
          <w:color w:val="050505"/>
          <w:kern w:val="0"/>
          <w:sz w:val="24"/>
          <w:szCs w:val="24"/>
          <w:rtl/>
          <w14:ligatures w14:val="none"/>
        </w:rPr>
        <w:t xml:space="preserve"> כשחקן </w:t>
      </w:r>
      <w:r w:rsidR="00367713">
        <w:rPr>
          <w:rFonts w:ascii="David" w:eastAsia="Times New Roman" w:hAnsi="David" w:cs="David" w:hint="cs"/>
          <w:color w:val="050505"/>
          <w:kern w:val="0"/>
          <w:sz w:val="24"/>
          <w:szCs w:val="24"/>
          <w:rtl/>
          <w14:ligatures w14:val="none"/>
        </w:rPr>
        <w:t xml:space="preserve">פרגמטי </w:t>
      </w:r>
      <w:r w:rsidR="00793ECC">
        <w:rPr>
          <w:rFonts w:ascii="David" w:eastAsia="Times New Roman" w:hAnsi="David" w:cs="David" w:hint="cs"/>
          <w:color w:val="050505"/>
          <w:kern w:val="0"/>
          <w:sz w:val="24"/>
          <w:szCs w:val="24"/>
          <w:rtl/>
          <w14:ligatures w14:val="none"/>
        </w:rPr>
        <w:t>ולא רק אידיאולוגי</w:t>
      </w:r>
      <w:r w:rsidR="00367713">
        <w:rPr>
          <w:rFonts w:ascii="David" w:eastAsia="Times New Roman" w:hAnsi="David" w:cs="David" w:hint="cs"/>
          <w:color w:val="050505"/>
          <w:kern w:val="0"/>
          <w:sz w:val="24"/>
          <w:szCs w:val="24"/>
          <w:rtl/>
          <w14:ligatures w14:val="none"/>
        </w:rPr>
        <w:t xml:space="preserve"> </w:t>
      </w:r>
      <w:r w:rsidR="00793ECC">
        <w:rPr>
          <w:rFonts w:ascii="David" w:eastAsia="Times New Roman" w:hAnsi="David" w:cs="David" w:hint="cs"/>
          <w:color w:val="050505"/>
          <w:kern w:val="0"/>
          <w:sz w:val="24"/>
          <w:szCs w:val="24"/>
          <w:rtl/>
          <w14:ligatures w14:val="none"/>
        </w:rPr>
        <w:t>רדיקלי</w:t>
      </w:r>
      <w:r w:rsidRPr="00874B00">
        <w:rPr>
          <w:rFonts w:ascii="David" w:eastAsia="Times New Roman" w:hAnsi="David" w:cs="David"/>
          <w:color w:val="050505"/>
          <w:kern w:val="0"/>
          <w:sz w:val="24"/>
          <w:szCs w:val="24"/>
          <w:rtl/>
          <w14:ligatures w14:val="none"/>
        </w:rPr>
        <w:t>.</w:t>
      </w:r>
      <w:r w:rsidR="009C7DC2">
        <w:rPr>
          <w:rFonts w:ascii="David" w:eastAsia="Times New Roman" w:hAnsi="David" w:cs="David" w:hint="cs"/>
          <w:color w:val="050505"/>
          <w:kern w:val="0"/>
          <w:sz w:val="24"/>
          <w:szCs w:val="24"/>
          <w:rtl/>
          <w14:ligatures w14:val="none"/>
        </w:rPr>
        <w:t xml:space="preserve"> מדיניות זו נבעה </w:t>
      </w:r>
      <w:r w:rsidR="00A46EFE">
        <w:rPr>
          <w:rFonts w:ascii="David" w:eastAsia="Times New Roman" w:hAnsi="David" w:cs="David" w:hint="cs"/>
          <w:color w:val="050505"/>
          <w:kern w:val="0"/>
          <w:sz w:val="24"/>
          <w:szCs w:val="24"/>
          <w:rtl/>
          <w14:ligatures w14:val="none"/>
        </w:rPr>
        <w:t xml:space="preserve">מחשש שרשות חזקה תאלץ את ממשלת ישראל להתמודד עם לחצים בין-לאומיים לקדם תהליך מדיני. </w:t>
      </w:r>
      <w:r w:rsidR="00EA491E">
        <w:rPr>
          <w:rFonts w:ascii="David" w:eastAsia="Times New Roman" w:hAnsi="David" w:cs="David" w:hint="cs"/>
          <w:b/>
          <w:bCs/>
          <w:color w:val="050505"/>
          <w:kern w:val="0"/>
          <w:sz w:val="24"/>
          <w:szCs w:val="24"/>
          <w:rtl/>
          <w14:ligatures w14:val="none"/>
        </w:rPr>
        <w:t xml:space="preserve">המסגרת הרעיונית הזו </w:t>
      </w:r>
      <w:r w:rsidR="0024511B">
        <w:rPr>
          <w:rFonts w:ascii="David" w:eastAsia="Times New Roman" w:hAnsi="David" w:cs="David" w:hint="cs"/>
          <w:b/>
          <w:bCs/>
          <w:color w:val="050505"/>
          <w:kern w:val="0"/>
          <w:sz w:val="24"/>
          <w:szCs w:val="24"/>
          <w:rtl/>
          <w14:ligatures w14:val="none"/>
        </w:rPr>
        <w:t xml:space="preserve">קרסה </w:t>
      </w:r>
      <w:r w:rsidR="00EA491E">
        <w:rPr>
          <w:rFonts w:ascii="David" w:eastAsia="Times New Roman" w:hAnsi="David" w:cs="David" w:hint="cs"/>
          <w:b/>
          <w:bCs/>
          <w:color w:val="050505"/>
          <w:kern w:val="0"/>
          <w:sz w:val="24"/>
          <w:szCs w:val="24"/>
          <w:rtl/>
          <w14:ligatures w14:val="none"/>
        </w:rPr>
        <w:t xml:space="preserve">ב-7 באוקטובר. </w:t>
      </w:r>
      <w:r w:rsidR="00041116" w:rsidRPr="00041116">
        <w:rPr>
          <w:rFonts w:ascii="David" w:eastAsia="Times New Roman" w:hAnsi="David" w:cs="David" w:hint="cs"/>
          <w:color w:val="050505"/>
          <w:kern w:val="0"/>
          <w:sz w:val="24"/>
          <w:szCs w:val="24"/>
          <w:rtl/>
          <w14:ligatures w14:val="none"/>
        </w:rPr>
        <w:t>שלטון</w:t>
      </w:r>
      <w:r w:rsidR="00041116">
        <w:rPr>
          <w:rFonts w:ascii="David" w:eastAsia="Times New Roman" w:hAnsi="David" w:cs="David" w:hint="cs"/>
          <w:b/>
          <w:bCs/>
          <w:color w:val="050505"/>
          <w:kern w:val="0"/>
          <w:sz w:val="24"/>
          <w:szCs w:val="24"/>
          <w:rtl/>
          <w14:ligatures w14:val="none"/>
        </w:rPr>
        <w:t xml:space="preserve"> </w:t>
      </w:r>
      <w:r w:rsidR="006A4140" w:rsidRPr="006A4140">
        <w:rPr>
          <w:rFonts w:ascii="David" w:eastAsia="Times New Roman" w:hAnsi="David" w:cs="David" w:hint="cs"/>
          <w:color w:val="050505"/>
          <w:kern w:val="0"/>
          <w:sz w:val="24"/>
          <w:szCs w:val="24"/>
          <w:rtl/>
          <w14:ligatures w14:val="none"/>
        </w:rPr>
        <w:t xml:space="preserve">חמאס </w:t>
      </w:r>
      <w:r w:rsidR="00041116">
        <w:rPr>
          <w:rFonts w:ascii="David" w:eastAsia="Times New Roman" w:hAnsi="David" w:cs="David" w:hint="cs"/>
          <w:color w:val="050505"/>
          <w:kern w:val="0"/>
          <w:sz w:val="24"/>
          <w:szCs w:val="24"/>
          <w:rtl/>
          <w14:ligatures w14:val="none"/>
        </w:rPr>
        <w:t xml:space="preserve">בעזה </w:t>
      </w:r>
      <w:r w:rsidR="006A4140" w:rsidRPr="006A4140">
        <w:rPr>
          <w:rFonts w:ascii="David" w:eastAsia="Times New Roman" w:hAnsi="David" w:cs="David" w:hint="cs"/>
          <w:color w:val="050505"/>
          <w:kern w:val="0"/>
          <w:sz w:val="24"/>
          <w:szCs w:val="24"/>
          <w:rtl/>
          <w14:ligatures w14:val="none"/>
        </w:rPr>
        <w:t>הוכיח</w:t>
      </w:r>
      <w:r w:rsidR="006A4140">
        <w:rPr>
          <w:rFonts w:ascii="David" w:eastAsia="Times New Roman" w:hAnsi="David" w:cs="David" w:hint="cs"/>
          <w:b/>
          <w:bCs/>
          <w:color w:val="050505"/>
          <w:kern w:val="0"/>
          <w:sz w:val="24"/>
          <w:szCs w:val="24"/>
          <w:rtl/>
          <w14:ligatures w14:val="none"/>
        </w:rPr>
        <w:t xml:space="preserve"> </w:t>
      </w:r>
      <w:r w:rsidR="006A4140" w:rsidRPr="00B85B7D">
        <w:rPr>
          <w:rFonts w:ascii="David" w:eastAsia="Times New Roman" w:hAnsi="David" w:cs="David" w:hint="cs"/>
          <w:color w:val="050505"/>
          <w:kern w:val="0"/>
          <w:sz w:val="24"/>
          <w:szCs w:val="24"/>
          <w:rtl/>
          <w14:ligatures w14:val="none"/>
        </w:rPr>
        <w:t>שהוא החלופה הגרועה ביותר שיכולה להיות, כצבא טרור מיומן, מאומן, מחומש</w:t>
      </w:r>
      <w:r w:rsidR="00B85B7D" w:rsidRPr="00B85B7D">
        <w:rPr>
          <w:rFonts w:ascii="David" w:eastAsia="Times New Roman" w:hAnsi="David" w:cs="David" w:hint="cs"/>
          <w:color w:val="050505"/>
          <w:kern w:val="0"/>
          <w:sz w:val="24"/>
          <w:szCs w:val="24"/>
          <w:rtl/>
          <w14:ligatures w14:val="none"/>
        </w:rPr>
        <w:t xml:space="preserve"> ומתוחכם, שמניעה אותו </w:t>
      </w:r>
      <w:r w:rsidR="00B85B7D">
        <w:rPr>
          <w:rFonts w:ascii="David" w:eastAsia="Times New Roman" w:hAnsi="David" w:cs="David" w:hint="cs"/>
          <w:color w:val="050505"/>
          <w:kern w:val="0"/>
          <w:sz w:val="24"/>
          <w:szCs w:val="24"/>
          <w:rtl/>
          <w14:ligatures w14:val="none"/>
        </w:rPr>
        <w:t xml:space="preserve">אידיאולוגיה </w:t>
      </w:r>
      <w:r w:rsidR="00B85B7D" w:rsidRPr="00B85B7D">
        <w:rPr>
          <w:rFonts w:ascii="David" w:eastAsia="Times New Roman" w:hAnsi="David" w:cs="David" w:hint="cs"/>
          <w:color w:val="050505"/>
          <w:kern w:val="0"/>
          <w:sz w:val="24"/>
          <w:szCs w:val="24"/>
          <w:rtl/>
          <w14:ligatures w14:val="none"/>
        </w:rPr>
        <w:t>רצחנית, ואשר מהווה חוליה חשובה בטבעת הטרור שהאיראנים בונים סביב ישראל במרחב.</w:t>
      </w:r>
      <w:r w:rsidR="00B85B7D">
        <w:rPr>
          <w:rFonts w:ascii="David" w:eastAsia="Times New Roman" w:hAnsi="David" w:cs="David" w:hint="cs"/>
          <w:b/>
          <w:bCs/>
          <w:color w:val="050505"/>
          <w:kern w:val="0"/>
          <w:sz w:val="24"/>
          <w:szCs w:val="24"/>
          <w:rtl/>
          <w14:ligatures w14:val="none"/>
        </w:rPr>
        <w:t xml:space="preserve"> </w:t>
      </w:r>
    </w:p>
    <w:p w14:paraId="49DF39CE" w14:textId="2A888E84" w:rsidR="00457B92" w:rsidRDefault="00457B92" w:rsidP="00BE6A25">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084F8A">
        <w:rPr>
          <w:rFonts w:ascii="David" w:eastAsia="Times New Roman" w:hAnsi="David" w:cs="David" w:hint="cs"/>
          <w:b/>
          <w:bCs/>
          <w:color w:val="050505"/>
          <w:kern w:val="0"/>
          <w:sz w:val="24"/>
          <w:szCs w:val="24"/>
          <w:rtl/>
          <w14:ligatures w14:val="none"/>
        </w:rPr>
        <w:t xml:space="preserve">ישראל </w:t>
      </w:r>
      <w:r w:rsidR="00084F8A" w:rsidRPr="00084F8A">
        <w:rPr>
          <w:rFonts w:ascii="David" w:eastAsia="Times New Roman" w:hAnsi="David" w:cs="David" w:hint="cs"/>
          <w:b/>
          <w:bCs/>
          <w:color w:val="050505"/>
          <w:kern w:val="0"/>
          <w:sz w:val="24"/>
          <w:szCs w:val="24"/>
          <w:rtl/>
          <w14:ligatures w14:val="none"/>
        </w:rPr>
        <w:t xml:space="preserve">אינה יכולה להתחמק מלחשוב על היום שאחרי, בד בבד </w:t>
      </w:r>
      <w:r w:rsidR="00322D49">
        <w:rPr>
          <w:rFonts w:ascii="David" w:eastAsia="Times New Roman" w:hAnsi="David" w:cs="David" w:hint="cs"/>
          <w:b/>
          <w:bCs/>
          <w:color w:val="050505"/>
          <w:kern w:val="0"/>
          <w:sz w:val="24"/>
          <w:szCs w:val="24"/>
          <w:rtl/>
          <w14:ligatures w14:val="none"/>
        </w:rPr>
        <w:t>עם ה</w:t>
      </w:r>
      <w:r w:rsidR="00084F8A" w:rsidRPr="00084F8A">
        <w:rPr>
          <w:rFonts w:ascii="David" w:eastAsia="Times New Roman" w:hAnsi="David" w:cs="David" w:hint="cs"/>
          <w:b/>
          <w:bCs/>
          <w:color w:val="050505"/>
          <w:kern w:val="0"/>
          <w:sz w:val="24"/>
          <w:szCs w:val="24"/>
          <w:rtl/>
          <w14:ligatures w14:val="none"/>
        </w:rPr>
        <w:t>משך המערכה</w:t>
      </w:r>
      <w:r w:rsidR="00084F8A">
        <w:rPr>
          <w:rFonts w:ascii="David" w:eastAsia="Times New Roman" w:hAnsi="David" w:cs="David" w:hint="cs"/>
          <w:color w:val="050505"/>
          <w:kern w:val="0"/>
          <w:sz w:val="24"/>
          <w:szCs w:val="24"/>
          <w:rtl/>
          <w14:ligatures w14:val="none"/>
        </w:rPr>
        <w:t xml:space="preserve">. </w:t>
      </w:r>
      <w:r w:rsidR="00150D69">
        <w:rPr>
          <w:rFonts w:ascii="David" w:eastAsia="Times New Roman" w:hAnsi="David" w:cs="David" w:hint="cs"/>
          <w:color w:val="050505"/>
          <w:kern w:val="0"/>
          <w:sz w:val="24"/>
          <w:szCs w:val="24"/>
          <w:rtl/>
          <w14:ligatures w14:val="none"/>
        </w:rPr>
        <w:t xml:space="preserve">ככל </w:t>
      </w:r>
      <w:r w:rsidR="00190985">
        <w:rPr>
          <w:rFonts w:ascii="David" w:eastAsia="Times New Roman" w:hAnsi="David" w:cs="David" w:hint="cs"/>
          <w:color w:val="050505"/>
          <w:kern w:val="0"/>
          <w:sz w:val="24"/>
          <w:szCs w:val="24"/>
          <w:rtl/>
          <w14:ligatures w14:val="none"/>
        </w:rPr>
        <w:t xml:space="preserve">שלישראל </w:t>
      </w:r>
      <w:r w:rsidR="00150D69">
        <w:rPr>
          <w:rFonts w:ascii="David" w:eastAsia="Times New Roman" w:hAnsi="David" w:cs="David" w:hint="cs"/>
          <w:color w:val="050505"/>
          <w:kern w:val="0"/>
          <w:sz w:val="24"/>
          <w:szCs w:val="24"/>
          <w:rtl/>
          <w14:ligatures w14:val="none"/>
        </w:rPr>
        <w:t xml:space="preserve">תהיה בהירות גדולה יותר בנוגע למטרות המערכה ותמונת מציאות רצויה </w:t>
      </w:r>
      <w:r w:rsidR="00051063">
        <w:rPr>
          <w:rFonts w:ascii="David" w:eastAsia="Times New Roman" w:hAnsi="David" w:cs="David" w:hint="cs"/>
          <w:color w:val="050505"/>
          <w:kern w:val="0"/>
          <w:sz w:val="24"/>
          <w:szCs w:val="24"/>
          <w:rtl/>
          <w14:ligatures w14:val="none"/>
        </w:rPr>
        <w:t>בהירה ל</w:t>
      </w:r>
      <w:r w:rsidR="00150D69">
        <w:rPr>
          <w:rFonts w:ascii="David" w:eastAsia="Times New Roman" w:hAnsi="David" w:cs="David" w:hint="cs"/>
          <w:color w:val="050505"/>
          <w:kern w:val="0"/>
          <w:sz w:val="24"/>
          <w:szCs w:val="24"/>
          <w:rtl/>
          <w14:ligatures w14:val="none"/>
        </w:rPr>
        <w:t xml:space="preserve">יום שאחרי, כך </w:t>
      </w:r>
      <w:r w:rsidR="00190985">
        <w:rPr>
          <w:rFonts w:ascii="David" w:eastAsia="Times New Roman" w:hAnsi="David" w:cs="David" w:hint="cs"/>
          <w:color w:val="050505"/>
          <w:kern w:val="0"/>
          <w:sz w:val="24"/>
          <w:szCs w:val="24"/>
          <w:rtl/>
          <w14:ligatures w14:val="none"/>
        </w:rPr>
        <w:t>תוכל לפעול לקדמם בצורה אפקטיבית יותר כבר כעת. יתי</w:t>
      </w:r>
      <w:r w:rsidR="00051063">
        <w:rPr>
          <w:rFonts w:ascii="David" w:eastAsia="Times New Roman" w:hAnsi="David" w:cs="David" w:hint="cs"/>
          <w:color w:val="050505"/>
          <w:kern w:val="0"/>
          <w:sz w:val="24"/>
          <w:szCs w:val="24"/>
          <w:rtl/>
          <w14:ligatures w14:val="none"/>
        </w:rPr>
        <w:t>ר</w:t>
      </w:r>
      <w:r w:rsidR="00190985">
        <w:rPr>
          <w:rFonts w:ascii="David" w:eastAsia="Times New Roman" w:hAnsi="David" w:cs="David" w:hint="cs"/>
          <w:color w:val="050505"/>
          <w:kern w:val="0"/>
          <w:sz w:val="24"/>
          <w:szCs w:val="24"/>
          <w:rtl/>
          <w14:ligatures w14:val="none"/>
        </w:rPr>
        <w:t xml:space="preserve">ה מכך, ארה"ב והקהילה הבין-לאומית </w:t>
      </w:r>
      <w:r w:rsidR="0024511B">
        <w:rPr>
          <w:rFonts w:ascii="David" w:eastAsia="Times New Roman" w:hAnsi="David" w:cs="David" w:hint="cs"/>
          <w:color w:val="050505"/>
          <w:kern w:val="0"/>
          <w:sz w:val="24"/>
          <w:szCs w:val="24"/>
          <w:rtl/>
          <w14:ligatures w14:val="none"/>
        </w:rPr>
        <w:t xml:space="preserve">דורשים </w:t>
      </w:r>
      <w:r w:rsidR="00190985">
        <w:rPr>
          <w:rFonts w:ascii="David" w:eastAsia="Times New Roman" w:hAnsi="David" w:cs="David" w:hint="cs"/>
          <w:color w:val="050505"/>
          <w:kern w:val="0"/>
          <w:sz w:val="24"/>
          <w:szCs w:val="24"/>
          <w:rtl/>
          <w14:ligatures w14:val="none"/>
        </w:rPr>
        <w:t xml:space="preserve"> תשובות בנוגע ליעדים אליהם חותרת ישראל והמשך התמיכה שלהם תלויה ביכולת של ישראל לייצר תמונה כזו. </w:t>
      </w:r>
    </w:p>
    <w:p w14:paraId="19ED8AA9" w14:textId="54E2DC71" w:rsidR="00E47E74" w:rsidRDefault="008972E6" w:rsidP="00E47E74">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E47E74">
        <w:rPr>
          <w:rFonts w:ascii="David" w:eastAsia="Times New Roman" w:hAnsi="David" w:cs="David" w:hint="cs"/>
          <w:b/>
          <w:bCs/>
          <w:color w:val="050505"/>
          <w:kern w:val="0"/>
          <w:sz w:val="24"/>
          <w:szCs w:val="24"/>
          <w:rtl/>
          <w14:ligatures w14:val="none"/>
        </w:rPr>
        <w:t xml:space="preserve">המלחמה מהווה שינוי טקטוני ולאחריו </w:t>
      </w:r>
      <w:r w:rsidR="00C35216">
        <w:rPr>
          <w:rFonts w:ascii="David" w:eastAsia="Times New Roman" w:hAnsi="David" w:cs="David" w:hint="cs"/>
          <w:b/>
          <w:bCs/>
          <w:color w:val="050505"/>
          <w:kern w:val="0"/>
          <w:sz w:val="24"/>
          <w:szCs w:val="24"/>
          <w:rtl/>
          <w14:ligatures w14:val="none"/>
        </w:rPr>
        <w:t xml:space="preserve">סביר שיתעצב בהדרגה </w:t>
      </w:r>
      <w:r w:rsidR="00E47E74" w:rsidRPr="00E47E74">
        <w:rPr>
          <w:rFonts w:ascii="David" w:eastAsia="Times New Roman" w:hAnsi="David" w:cs="David" w:hint="cs"/>
          <w:b/>
          <w:bCs/>
          <w:color w:val="050505"/>
          <w:kern w:val="0"/>
          <w:sz w:val="24"/>
          <w:szCs w:val="24"/>
          <w:rtl/>
          <w14:ligatures w14:val="none"/>
        </w:rPr>
        <w:t>סדר איזורי ואולי אף עולמי חדש</w:t>
      </w:r>
      <w:r w:rsidR="00E47E74">
        <w:rPr>
          <w:rFonts w:ascii="David" w:eastAsia="Times New Roman" w:hAnsi="David" w:cs="David" w:hint="cs"/>
          <w:color w:val="050505"/>
          <w:kern w:val="0"/>
          <w:sz w:val="24"/>
          <w:szCs w:val="24"/>
          <w:rtl/>
          <w14:ligatures w14:val="none"/>
        </w:rPr>
        <w:t xml:space="preserve">. </w:t>
      </w:r>
      <w:r w:rsidR="00552DD8">
        <w:rPr>
          <w:rFonts w:ascii="David" w:eastAsia="Times New Roman" w:hAnsi="David" w:cs="David" w:hint="cs"/>
          <w:color w:val="050505"/>
          <w:kern w:val="0"/>
          <w:sz w:val="24"/>
          <w:szCs w:val="24"/>
          <w:rtl/>
          <w14:ligatures w14:val="none"/>
        </w:rPr>
        <w:t xml:space="preserve">המלחמה </w:t>
      </w:r>
      <w:r w:rsidR="00BB4B12">
        <w:rPr>
          <w:rFonts w:ascii="David" w:eastAsia="Times New Roman" w:hAnsi="David" w:cs="David" w:hint="cs"/>
          <w:color w:val="050505"/>
          <w:kern w:val="0"/>
          <w:sz w:val="24"/>
          <w:szCs w:val="24"/>
          <w:rtl/>
          <w14:ligatures w14:val="none"/>
        </w:rPr>
        <w:t>נמצאת</w:t>
      </w:r>
      <w:r w:rsidR="00552DD8">
        <w:rPr>
          <w:rFonts w:ascii="David" w:eastAsia="Times New Roman" w:hAnsi="David" w:cs="David" w:hint="cs"/>
          <w:color w:val="050505"/>
          <w:kern w:val="0"/>
          <w:sz w:val="24"/>
          <w:szCs w:val="24"/>
          <w:rtl/>
          <w14:ligatures w14:val="none"/>
        </w:rPr>
        <w:t xml:space="preserve"> רק בתחילתה והיא עלולה בסבירות רבה להפוך למערכה איזורית בה מעורבות לא רק מדינות נוספות באיזור אלא גם מעצמות עולמיות.</w:t>
      </w:r>
      <w:r w:rsidR="000C5DA3">
        <w:rPr>
          <w:rFonts w:ascii="David" w:eastAsia="Times New Roman" w:hAnsi="David" w:cs="David" w:hint="cs"/>
          <w:color w:val="050505"/>
          <w:kern w:val="0"/>
          <w:sz w:val="24"/>
          <w:szCs w:val="24"/>
          <w:rtl/>
          <w14:ligatures w14:val="none"/>
        </w:rPr>
        <w:t xml:space="preserve"> למדיניות ישראל תהיה השפעה על עיצוב הסדר האיזורי.</w:t>
      </w:r>
    </w:p>
    <w:p w14:paraId="71924700" w14:textId="0368F4F5" w:rsidR="00BE6A25" w:rsidRDefault="006A2D1F" w:rsidP="008972E6">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743439">
        <w:rPr>
          <w:rFonts w:ascii="David" w:eastAsia="Times New Roman" w:hAnsi="David" w:cs="David" w:hint="cs"/>
          <w:b/>
          <w:bCs/>
          <w:color w:val="050505"/>
          <w:kern w:val="0"/>
          <w:sz w:val="24"/>
          <w:szCs w:val="24"/>
          <w:rtl/>
          <w14:ligatures w14:val="none"/>
        </w:rPr>
        <w:t xml:space="preserve">ועל כן, </w:t>
      </w:r>
      <w:r w:rsidR="00743439" w:rsidRPr="00743439">
        <w:rPr>
          <w:rFonts w:ascii="David" w:eastAsia="Times New Roman" w:hAnsi="David" w:cs="David" w:hint="cs"/>
          <w:b/>
          <w:bCs/>
          <w:color w:val="050505"/>
          <w:kern w:val="0"/>
          <w:sz w:val="24"/>
          <w:szCs w:val="24"/>
          <w:rtl/>
          <w14:ligatures w14:val="none"/>
        </w:rPr>
        <w:t xml:space="preserve">במלחמה גם טמון הפוטנציאל לגבש </w:t>
      </w:r>
      <w:r w:rsidR="00BE6A25" w:rsidRPr="006A2D1F">
        <w:rPr>
          <w:rFonts w:ascii="David" w:eastAsia="Times New Roman" w:hAnsi="David" w:cs="David" w:hint="cs"/>
          <w:b/>
          <w:bCs/>
          <w:color w:val="050505"/>
          <w:kern w:val="0"/>
          <w:sz w:val="24"/>
          <w:szCs w:val="24"/>
          <w:rtl/>
          <w14:ligatures w14:val="none"/>
        </w:rPr>
        <w:t>מסגרת רעיונית חדשה</w:t>
      </w:r>
      <w:r w:rsidR="00EF0E96" w:rsidRPr="006A2D1F">
        <w:rPr>
          <w:rFonts w:ascii="David" w:eastAsia="Times New Roman" w:hAnsi="David" w:cs="David" w:hint="cs"/>
          <w:b/>
          <w:bCs/>
          <w:color w:val="050505"/>
          <w:kern w:val="0"/>
          <w:sz w:val="24"/>
          <w:szCs w:val="24"/>
          <w:rtl/>
          <w14:ligatures w14:val="none"/>
        </w:rPr>
        <w:t xml:space="preserve"> </w:t>
      </w:r>
      <w:r w:rsidR="0097027E" w:rsidRPr="006A2D1F">
        <w:rPr>
          <w:rFonts w:ascii="David" w:eastAsia="Times New Roman" w:hAnsi="David" w:cs="David" w:hint="cs"/>
          <w:b/>
          <w:bCs/>
          <w:color w:val="050505"/>
          <w:kern w:val="0"/>
          <w:sz w:val="24"/>
          <w:szCs w:val="24"/>
          <w:rtl/>
          <w14:ligatures w14:val="none"/>
        </w:rPr>
        <w:t>שאינה כבולה להנחות היסוד הכושלות שהביאו אותנו למציאות הנוכחית</w:t>
      </w:r>
      <w:r w:rsidR="0097027E" w:rsidRPr="00DC770E">
        <w:rPr>
          <w:rFonts w:ascii="David" w:eastAsia="Times New Roman" w:hAnsi="David" w:cs="David" w:hint="cs"/>
          <w:color w:val="050505"/>
          <w:kern w:val="0"/>
          <w:sz w:val="24"/>
          <w:szCs w:val="24"/>
          <w:rtl/>
          <w14:ligatures w14:val="none"/>
        </w:rPr>
        <w:t>.</w:t>
      </w:r>
      <w:r w:rsidR="00C37542">
        <w:rPr>
          <w:rFonts w:ascii="David" w:eastAsia="Times New Roman" w:hAnsi="David" w:cs="David" w:hint="cs"/>
          <w:color w:val="050505"/>
          <w:kern w:val="0"/>
          <w:sz w:val="24"/>
          <w:szCs w:val="24"/>
          <w:rtl/>
          <w14:ligatures w14:val="none"/>
        </w:rPr>
        <w:t xml:space="preserve"> </w:t>
      </w:r>
    </w:p>
    <w:p w14:paraId="2E33AD09" w14:textId="337DCA35" w:rsidR="00870F53" w:rsidRPr="00D579CC" w:rsidRDefault="00A93CFF" w:rsidP="0033085B">
      <w:pPr>
        <w:bidi/>
        <w:spacing w:before="240" w:after="120"/>
        <w:jc w:val="both"/>
        <w:rPr>
          <w:rFonts w:ascii="David" w:hAnsi="David" w:cs="David"/>
          <w:b/>
          <w:bCs/>
          <w:color w:val="004AAD"/>
          <w:sz w:val="36"/>
          <w:szCs w:val="36"/>
          <w:rtl/>
        </w:rPr>
      </w:pPr>
      <w:r w:rsidRPr="00D579CC">
        <w:rPr>
          <w:rFonts w:ascii="David" w:hAnsi="David" w:cs="David" w:hint="cs"/>
          <w:b/>
          <w:bCs/>
          <w:color w:val="004AAD"/>
          <w:sz w:val="36"/>
          <w:szCs w:val="36"/>
          <w:rtl/>
        </w:rPr>
        <w:t>השיקול</w:t>
      </w:r>
      <w:r w:rsidR="00954D83">
        <w:rPr>
          <w:rFonts w:ascii="David" w:hAnsi="David" w:cs="David" w:hint="cs"/>
          <w:b/>
          <w:bCs/>
          <w:color w:val="004AAD"/>
          <w:sz w:val="36"/>
          <w:szCs w:val="36"/>
          <w:rtl/>
        </w:rPr>
        <w:t>ים</w:t>
      </w:r>
      <w:r w:rsidRPr="00D579CC">
        <w:rPr>
          <w:rFonts w:ascii="David" w:hAnsi="David" w:cs="David" w:hint="cs"/>
          <w:b/>
          <w:bCs/>
          <w:color w:val="004AAD"/>
          <w:sz w:val="36"/>
          <w:szCs w:val="36"/>
          <w:rtl/>
        </w:rPr>
        <w:t xml:space="preserve"> האסטרטגי</w:t>
      </w:r>
      <w:r w:rsidR="00954D83">
        <w:rPr>
          <w:rFonts w:ascii="David" w:hAnsi="David" w:cs="David" w:hint="cs"/>
          <w:b/>
          <w:bCs/>
          <w:color w:val="004AAD"/>
          <w:sz w:val="36"/>
          <w:szCs w:val="36"/>
          <w:rtl/>
        </w:rPr>
        <w:t>ים</w:t>
      </w:r>
    </w:p>
    <w:p w14:paraId="0BFA95CB" w14:textId="3DA0AEBD" w:rsidR="00160347" w:rsidRPr="002459BD" w:rsidRDefault="003C7668" w:rsidP="005608B2">
      <w:pPr>
        <w:bidi/>
        <w:spacing w:before="120" w:after="0"/>
        <w:jc w:val="both"/>
        <w:rPr>
          <w:rFonts w:ascii="David" w:eastAsia="Times New Roman" w:hAnsi="David" w:cs="David"/>
          <w:color w:val="050505"/>
          <w:kern w:val="0"/>
          <w:sz w:val="24"/>
          <w:szCs w:val="24"/>
          <w14:ligatures w14:val="none"/>
        </w:rPr>
      </w:pPr>
      <w:r>
        <w:rPr>
          <w:rFonts w:ascii="David" w:eastAsia="Times New Roman" w:hAnsi="David" w:cs="David" w:hint="cs"/>
          <w:color w:val="050505"/>
          <w:kern w:val="0"/>
          <w:sz w:val="24"/>
          <w:szCs w:val="24"/>
          <w:rtl/>
          <w14:ligatures w14:val="none"/>
        </w:rPr>
        <w:t>המציאות שאליה צריכה לחתור ישראל בנוגע ל</w:t>
      </w:r>
      <w:r w:rsidR="00C6734C" w:rsidRPr="002459BD">
        <w:rPr>
          <w:rFonts w:ascii="David" w:eastAsia="Times New Roman" w:hAnsi="David" w:cs="David" w:hint="cs"/>
          <w:color w:val="050505"/>
          <w:kern w:val="0"/>
          <w:sz w:val="24"/>
          <w:szCs w:val="24"/>
          <w:rtl/>
          <w14:ligatures w14:val="none"/>
        </w:rPr>
        <w:t xml:space="preserve">רצועת </w:t>
      </w:r>
      <w:r w:rsidR="00AA66BB" w:rsidRPr="002459BD">
        <w:rPr>
          <w:rFonts w:ascii="David" w:eastAsia="Times New Roman" w:hAnsi="David" w:cs="David" w:hint="cs"/>
          <w:color w:val="050505"/>
          <w:kern w:val="0"/>
          <w:sz w:val="24"/>
          <w:szCs w:val="24"/>
          <w:rtl/>
          <w14:ligatures w14:val="none"/>
        </w:rPr>
        <w:t xml:space="preserve">עזה בעידן פוסט חמאס </w:t>
      </w:r>
      <w:r w:rsidR="00FB0C09" w:rsidRPr="002459BD">
        <w:rPr>
          <w:rFonts w:ascii="David" w:eastAsia="Times New Roman" w:hAnsi="David" w:cs="David" w:hint="cs"/>
          <w:color w:val="050505"/>
          <w:kern w:val="0"/>
          <w:sz w:val="24"/>
          <w:szCs w:val="24"/>
          <w:rtl/>
          <w14:ligatures w14:val="none"/>
        </w:rPr>
        <w:t xml:space="preserve">צריכה </w:t>
      </w:r>
      <w:r w:rsidR="00A93CFF" w:rsidRPr="002459BD">
        <w:rPr>
          <w:rFonts w:ascii="David" w:eastAsia="Times New Roman" w:hAnsi="David" w:cs="David" w:hint="cs"/>
          <w:color w:val="050505"/>
          <w:kern w:val="0"/>
          <w:sz w:val="24"/>
          <w:szCs w:val="24"/>
          <w:rtl/>
          <w14:ligatures w14:val="none"/>
        </w:rPr>
        <w:t>לתת מענה אופטימלי לשלושה שיקולים בסיסיים:</w:t>
      </w:r>
    </w:p>
    <w:p w14:paraId="3BFCDDF6" w14:textId="77EE3A1B" w:rsidR="00070E72" w:rsidRPr="00503E61" w:rsidRDefault="0088048B" w:rsidP="005608B2">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Pr>
          <w:rFonts w:ascii="David" w:eastAsia="Times New Roman" w:hAnsi="David" w:cs="David"/>
          <w:noProof/>
          <w:color w:val="050505"/>
          <w:kern w:val="0"/>
          <w:sz w:val="24"/>
          <w:szCs w:val="24"/>
          <w:rtl/>
        </w:rPr>
        <w:lastRenderedPageBreak/>
        <w:drawing>
          <wp:anchor distT="0" distB="0" distL="114300" distR="114300" simplePos="0" relativeHeight="251668480" behindDoc="0" locked="0" layoutInCell="1" allowOverlap="1" wp14:anchorId="30B66D33" wp14:editId="1C476EF0">
            <wp:simplePos x="0" y="0"/>
            <wp:positionH relativeFrom="page">
              <wp:align>left</wp:align>
            </wp:positionH>
            <wp:positionV relativeFrom="paragraph">
              <wp:posOffset>506095</wp:posOffset>
            </wp:positionV>
            <wp:extent cx="2690495" cy="2552700"/>
            <wp:effectExtent l="0" t="0" r="0" b="0"/>
            <wp:wrapThrough wrapText="bothSides">
              <wp:wrapPolygon edited="0">
                <wp:start x="9329" y="0"/>
                <wp:lineTo x="8106" y="645"/>
                <wp:lineTo x="5506" y="2418"/>
                <wp:lineTo x="4282" y="5481"/>
                <wp:lineTo x="4282" y="8060"/>
                <wp:lineTo x="1224" y="10639"/>
                <wp:lineTo x="612" y="11767"/>
                <wp:lineTo x="0" y="13218"/>
                <wp:lineTo x="0" y="15797"/>
                <wp:lineTo x="612" y="18376"/>
                <wp:lineTo x="3365" y="20955"/>
                <wp:lineTo x="4741" y="21439"/>
                <wp:lineTo x="16823" y="21439"/>
                <wp:lineTo x="18200" y="20955"/>
                <wp:lineTo x="20800" y="18699"/>
                <wp:lineTo x="20800" y="18376"/>
                <wp:lineTo x="21411" y="16603"/>
                <wp:lineTo x="21411" y="13218"/>
                <wp:lineTo x="21258" y="12412"/>
                <wp:lineTo x="20341" y="10639"/>
                <wp:lineTo x="17282" y="8060"/>
                <wp:lineTo x="17435" y="5481"/>
                <wp:lineTo x="16517" y="3707"/>
                <wp:lineTo x="16211" y="2418"/>
                <wp:lineTo x="12235" y="0"/>
                <wp:lineTo x="9329" y="0"/>
              </wp:wrapPolygon>
            </wp:wrapThrough>
            <wp:docPr id="73057270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00D12A6F" w:rsidRPr="00503E61">
        <w:rPr>
          <w:rFonts w:ascii="David" w:hAnsi="David" w:cs="David" w:hint="cs"/>
          <w:b/>
          <w:bCs/>
          <w:color w:val="004AAD"/>
          <w:sz w:val="28"/>
          <w:szCs w:val="28"/>
          <w:rtl/>
        </w:rPr>
        <w:t>צרכי הביטחון של ישראל</w:t>
      </w:r>
      <w:r w:rsidR="00B01209" w:rsidRPr="00503E61">
        <w:rPr>
          <w:rFonts w:ascii="David" w:eastAsia="Times New Roman" w:hAnsi="David" w:cs="David" w:hint="cs"/>
          <w:color w:val="050505"/>
          <w:kern w:val="0"/>
          <w:sz w:val="24"/>
          <w:szCs w:val="24"/>
          <w:rtl/>
          <w14:ligatures w14:val="none"/>
        </w:rPr>
        <w:t>, אשר ניתן לפרוט אותו לרכיבים הבאים:</w:t>
      </w:r>
      <w:r w:rsidR="005608B2">
        <w:rPr>
          <w:rFonts w:ascii="David" w:eastAsia="Times New Roman" w:hAnsi="David" w:cs="David" w:hint="cs"/>
          <w:color w:val="050505"/>
          <w:kern w:val="0"/>
          <w:sz w:val="24"/>
          <w:szCs w:val="24"/>
          <w:rtl/>
          <w14:ligatures w14:val="none"/>
        </w:rPr>
        <w:t xml:space="preserve"> </w:t>
      </w:r>
      <w:r w:rsidR="00070E72" w:rsidRPr="00503E61">
        <w:rPr>
          <w:rFonts w:ascii="David" w:eastAsia="Times New Roman" w:hAnsi="David" w:cs="David" w:hint="cs"/>
          <w:color w:val="050505"/>
          <w:kern w:val="0"/>
          <w:sz w:val="24"/>
          <w:szCs w:val="24"/>
          <w:rtl/>
          <w14:ligatures w14:val="none"/>
        </w:rPr>
        <w:t xml:space="preserve">פירוז </w:t>
      </w:r>
      <w:r w:rsidR="00055908">
        <w:rPr>
          <w:rFonts w:ascii="David" w:eastAsia="Times New Roman" w:hAnsi="David" w:cs="David" w:hint="cs"/>
          <w:color w:val="050505"/>
          <w:kern w:val="0"/>
          <w:sz w:val="24"/>
          <w:szCs w:val="24"/>
          <w:rtl/>
          <w14:ligatures w14:val="none"/>
        </w:rPr>
        <w:t xml:space="preserve">צבאי </w:t>
      </w:r>
      <w:r w:rsidR="00F05929">
        <w:rPr>
          <w:rFonts w:ascii="David" w:eastAsia="Times New Roman" w:hAnsi="David" w:cs="David" w:hint="cs"/>
          <w:color w:val="050505"/>
          <w:kern w:val="0"/>
          <w:sz w:val="24"/>
          <w:szCs w:val="24"/>
          <w:rtl/>
          <w14:ligatures w14:val="none"/>
        </w:rPr>
        <w:t xml:space="preserve">של </w:t>
      </w:r>
      <w:r w:rsidR="00070E72" w:rsidRPr="00503E61">
        <w:rPr>
          <w:rFonts w:ascii="David" w:eastAsia="Times New Roman" w:hAnsi="David" w:cs="David" w:hint="cs"/>
          <w:color w:val="050505"/>
          <w:kern w:val="0"/>
          <w:sz w:val="24"/>
          <w:szCs w:val="24"/>
          <w:rtl/>
          <w14:ligatures w14:val="none"/>
        </w:rPr>
        <w:t>רצועת עזה</w:t>
      </w:r>
      <w:r w:rsidR="00555BC2" w:rsidRPr="00503E61">
        <w:rPr>
          <w:rFonts w:ascii="David" w:eastAsia="Times New Roman" w:hAnsi="David" w:cs="David" w:hint="cs"/>
          <w:color w:val="050505"/>
          <w:kern w:val="0"/>
          <w:sz w:val="24"/>
          <w:szCs w:val="24"/>
          <w:rtl/>
          <w14:ligatures w14:val="none"/>
        </w:rPr>
        <w:t xml:space="preserve">; </w:t>
      </w:r>
      <w:r w:rsidR="00070E72" w:rsidRPr="00503E61">
        <w:rPr>
          <w:rFonts w:ascii="David" w:eastAsia="Times New Roman" w:hAnsi="David" w:cs="David" w:hint="cs"/>
          <w:color w:val="050505"/>
          <w:kern w:val="0"/>
          <w:sz w:val="24"/>
          <w:szCs w:val="24"/>
          <w:rtl/>
          <w14:ligatures w14:val="none"/>
        </w:rPr>
        <w:t>סילוק כל המיליציות החמושות, לרבות כוחות החמאס והג'יהאד האסלאמי</w:t>
      </w:r>
      <w:r w:rsidR="00555BC2" w:rsidRPr="00503E61">
        <w:rPr>
          <w:rFonts w:ascii="David" w:eastAsia="Times New Roman" w:hAnsi="David" w:cs="David" w:hint="cs"/>
          <w:color w:val="050505"/>
          <w:kern w:val="0"/>
          <w:sz w:val="24"/>
          <w:szCs w:val="24"/>
          <w:rtl/>
          <w14:ligatures w14:val="none"/>
        </w:rPr>
        <w:t xml:space="preserve">; </w:t>
      </w:r>
      <w:r w:rsidR="00070E72" w:rsidRPr="00503E61">
        <w:rPr>
          <w:rFonts w:ascii="David" w:eastAsia="Times New Roman" w:hAnsi="David" w:cs="David" w:hint="cs"/>
          <w:color w:val="050505"/>
          <w:kern w:val="0"/>
          <w:sz w:val="24"/>
          <w:szCs w:val="24"/>
          <w:rtl/>
          <w14:ligatures w14:val="none"/>
        </w:rPr>
        <w:t>מונופול ישראלי על הפעלת הכח</w:t>
      </w:r>
      <w:r w:rsidR="0059798A">
        <w:rPr>
          <w:rFonts w:ascii="David" w:eastAsia="Times New Roman" w:hAnsi="David" w:cs="David" w:hint="cs"/>
          <w:color w:val="050505"/>
          <w:kern w:val="0"/>
          <w:sz w:val="24"/>
          <w:szCs w:val="24"/>
          <w:rtl/>
          <w14:ligatures w14:val="none"/>
        </w:rPr>
        <w:t xml:space="preserve"> הצבאי</w:t>
      </w:r>
      <w:r w:rsidR="00070E72" w:rsidRPr="00503E61">
        <w:rPr>
          <w:rFonts w:ascii="David" w:eastAsia="Times New Roman" w:hAnsi="David" w:cs="David" w:hint="cs"/>
          <w:color w:val="050505"/>
          <w:kern w:val="0"/>
          <w:sz w:val="24"/>
          <w:szCs w:val="24"/>
          <w:rtl/>
          <w14:ligatures w14:val="none"/>
        </w:rPr>
        <w:t xml:space="preserve"> </w:t>
      </w:r>
      <w:r w:rsidR="0059798A">
        <w:rPr>
          <w:rFonts w:ascii="David" w:eastAsia="Times New Roman" w:hAnsi="David" w:cs="David" w:hint="cs"/>
          <w:color w:val="050505"/>
          <w:kern w:val="0"/>
          <w:sz w:val="24"/>
          <w:szCs w:val="24"/>
          <w:rtl/>
          <w14:ligatures w14:val="none"/>
        </w:rPr>
        <w:t>במרחב</w:t>
      </w:r>
      <w:r w:rsidR="00503E61" w:rsidRPr="00503E61">
        <w:rPr>
          <w:rFonts w:ascii="David" w:eastAsia="Times New Roman" w:hAnsi="David" w:cs="David" w:hint="cs"/>
          <w:color w:val="050505"/>
          <w:kern w:val="0"/>
          <w:sz w:val="24"/>
          <w:szCs w:val="24"/>
          <w:rtl/>
          <w14:ligatures w14:val="none"/>
        </w:rPr>
        <w:t xml:space="preserve">; </w:t>
      </w:r>
      <w:r w:rsidR="00BE78A2" w:rsidRPr="00503E61">
        <w:rPr>
          <w:rFonts w:ascii="David" w:eastAsia="Times New Roman" w:hAnsi="David" w:cs="David" w:hint="cs"/>
          <w:color w:val="050505"/>
          <w:kern w:val="0"/>
          <w:sz w:val="24"/>
          <w:szCs w:val="24"/>
          <w:rtl/>
          <w14:ligatures w14:val="none"/>
        </w:rPr>
        <w:t xml:space="preserve">פיקוח </w:t>
      </w:r>
      <w:r w:rsidR="00F05929">
        <w:rPr>
          <w:rFonts w:ascii="David" w:eastAsia="Times New Roman" w:hAnsi="David" w:cs="David" w:hint="cs"/>
          <w:color w:val="050505"/>
          <w:kern w:val="0"/>
          <w:sz w:val="24"/>
          <w:szCs w:val="24"/>
          <w:rtl/>
          <w14:ligatures w14:val="none"/>
        </w:rPr>
        <w:t xml:space="preserve">אפקטיבי </w:t>
      </w:r>
      <w:r w:rsidR="00BE78A2" w:rsidRPr="00503E61">
        <w:rPr>
          <w:rFonts w:ascii="David" w:eastAsia="Times New Roman" w:hAnsi="David" w:cs="David" w:hint="cs"/>
          <w:color w:val="050505"/>
          <w:kern w:val="0"/>
          <w:sz w:val="24"/>
          <w:szCs w:val="24"/>
          <w:rtl/>
          <w14:ligatures w14:val="none"/>
        </w:rPr>
        <w:t>על נקודות הכניסה והיציאה מעזה</w:t>
      </w:r>
      <w:r w:rsidR="003C2275" w:rsidRPr="00503E61">
        <w:rPr>
          <w:rFonts w:ascii="David" w:eastAsia="Times New Roman" w:hAnsi="David" w:cs="David" w:hint="cs"/>
          <w:color w:val="050505"/>
          <w:kern w:val="0"/>
          <w:sz w:val="24"/>
          <w:szCs w:val="24"/>
          <w:rtl/>
          <w14:ligatures w14:val="none"/>
        </w:rPr>
        <w:t>.</w:t>
      </w:r>
    </w:p>
    <w:p w14:paraId="097BAEAC" w14:textId="19E9B2A0" w:rsidR="003C7668" w:rsidRDefault="003C7668" w:rsidP="002459BD">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A70CB4">
        <w:rPr>
          <w:rFonts w:ascii="David" w:hAnsi="David" w:cs="David" w:hint="cs"/>
          <w:b/>
          <w:bCs/>
          <w:color w:val="004AAD"/>
          <w:sz w:val="28"/>
          <w:szCs w:val="28"/>
          <w:rtl/>
        </w:rPr>
        <w:t>לגיטימציה בין-לאומית</w:t>
      </w:r>
      <w:r>
        <w:rPr>
          <w:rFonts w:ascii="David" w:eastAsia="Times New Roman" w:hAnsi="David" w:cs="David" w:hint="cs"/>
          <w:b/>
          <w:bCs/>
          <w:color w:val="050505"/>
          <w:kern w:val="0"/>
          <w:sz w:val="24"/>
          <w:szCs w:val="24"/>
          <w:rtl/>
          <w14:ligatures w14:val="none"/>
        </w:rPr>
        <w:t xml:space="preserve">: </w:t>
      </w:r>
      <w:r w:rsidRPr="00197290">
        <w:rPr>
          <w:rFonts w:ascii="David" w:hAnsi="David" w:cs="David" w:hint="cs"/>
          <w:b/>
          <w:bCs/>
          <w:color w:val="004AAD"/>
          <w:sz w:val="28"/>
          <w:szCs w:val="28"/>
          <w:rtl/>
        </w:rPr>
        <w:t>נוכחות צבאית ולא אזרחית</w:t>
      </w:r>
      <w:r>
        <w:rPr>
          <w:rFonts w:ascii="David" w:eastAsia="Times New Roman" w:hAnsi="David" w:cs="David" w:hint="cs"/>
          <w:b/>
          <w:bCs/>
          <w:color w:val="050505"/>
          <w:kern w:val="0"/>
          <w:sz w:val="24"/>
          <w:szCs w:val="24"/>
          <w:rtl/>
          <w14:ligatures w14:val="none"/>
        </w:rPr>
        <w:t xml:space="preserve">. </w:t>
      </w:r>
      <w:r>
        <w:rPr>
          <w:rFonts w:ascii="David" w:eastAsia="Times New Roman" w:hAnsi="David" w:cs="David" w:hint="cs"/>
          <w:color w:val="050505"/>
          <w:kern w:val="0"/>
          <w:sz w:val="24"/>
          <w:szCs w:val="24"/>
          <w:rtl/>
          <w14:ligatures w14:val="none"/>
        </w:rPr>
        <w:t xml:space="preserve">הכרחי לשמור על לגיטימציה בין-לאומית לפעולות ישראל בעזה, אשר עומדת גם בבסיס התמיכה המדינית והביטחונית שמדינת ישראל מקבלת מארה"ב. </w:t>
      </w:r>
      <w:r w:rsidRPr="00EA354A">
        <w:rPr>
          <w:rFonts w:ascii="David" w:eastAsia="Times New Roman" w:hAnsi="David" w:cs="David" w:hint="cs"/>
          <w:color w:val="050505"/>
          <w:kern w:val="0"/>
          <w:sz w:val="24"/>
          <w:szCs w:val="24"/>
          <w:rtl/>
          <w14:ligatures w14:val="none"/>
        </w:rPr>
        <w:t>בראש ובראשונה לגיטימציה בין-לאומית למהלכי ישראל תושג ככל שהנוכחות של ישראל ברצועה תהיה נוכחות צבאית ולא אזרחית</w:t>
      </w:r>
      <w:r w:rsidR="00816540">
        <w:rPr>
          <w:rFonts w:ascii="David" w:eastAsia="Times New Roman" w:hAnsi="David" w:cs="David" w:hint="cs"/>
          <w:color w:val="050505"/>
          <w:kern w:val="0"/>
          <w:sz w:val="24"/>
          <w:szCs w:val="24"/>
          <w:rtl/>
          <w14:ligatures w14:val="none"/>
        </w:rPr>
        <w:t>, וככל שהיא תיתפס כזמנית</w:t>
      </w:r>
      <w:r w:rsidRPr="00EA354A">
        <w:rPr>
          <w:rFonts w:ascii="David" w:eastAsia="Times New Roman" w:hAnsi="David" w:cs="David" w:hint="cs"/>
          <w:color w:val="050505"/>
          <w:kern w:val="0"/>
          <w:sz w:val="24"/>
          <w:szCs w:val="24"/>
          <w:rtl/>
          <w14:ligatures w14:val="none"/>
        </w:rPr>
        <w:t xml:space="preserve">. </w:t>
      </w:r>
    </w:p>
    <w:p w14:paraId="35CAEC53" w14:textId="77777777" w:rsidR="00CD0259" w:rsidRDefault="00D65E20" w:rsidP="000E7A05">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FB2FF2">
        <w:rPr>
          <w:rFonts w:ascii="David" w:hAnsi="David" w:cs="David" w:hint="cs"/>
          <w:b/>
          <w:bCs/>
          <w:color w:val="004AAD"/>
          <w:sz w:val="28"/>
          <w:szCs w:val="28"/>
          <w:rtl/>
        </w:rPr>
        <w:t xml:space="preserve">חוסן לאומי: </w:t>
      </w:r>
      <w:r w:rsidR="00280846" w:rsidRPr="00EA41CB">
        <w:rPr>
          <w:rFonts w:ascii="David" w:eastAsia="Times New Roman" w:hAnsi="David" w:cs="David" w:hint="cs"/>
          <w:b/>
          <w:bCs/>
          <w:color w:val="050505"/>
          <w:kern w:val="0"/>
          <w:sz w:val="24"/>
          <w:szCs w:val="24"/>
          <w:rtl/>
          <w14:ligatures w14:val="none"/>
        </w:rPr>
        <w:t xml:space="preserve">הכרחי שהמציאות החדשה </w:t>
      </w:r>
      <w:r w:rsidR="00FB2B8E" w:rsidRPr="00EA41CB">
        <w:rPr>
          <w:rFonts w:ascii="David" w:eastAsia="Times New Roman" w:hAnsi="David" w:cs="David" w:hint="cs"/>
          <w:b/>
          <w:bCs/>
          <w:color w:val="050505"/>
          <w:kern w:val="0"/>
          <w:sz w:val="24"/>
          <w:szCs w:val="24"/>
          <w:rtl/>
          <w14:ligatures w14:val="none"/>
        </w:rPr>
        <w:t>תשקם את ה</w:t>
      </w:r>
      <w:r w:rsidR="00855CCA" w:rsidRPr="00EA41CB">
        <w:rPr>
          <w:rFonts w:ascii="David" w:eastAsia="Times New Roman" w:hAnsi="David" w:cs="David" w:hint="cs"/>
          <w:b/>
          <w:bCs/>
          <w:color w:val="050505"/>
          <w:kern w:val="0"/>
          <w:sz w:val="24"/>
          <w:szCs w:val="24"/>
          <w:rtl/>
          <w14:ligatures w14:val="none"/>
        </w:rPr>
        <w:t xml:space="preserve">אמון </w:t>
      </w:r>
      <w:r w:rsidR="00FB2B8E" w:rsidRPr="00EA41CB">
        <w:rPr>
          <w:rFonts w:ascii="David" w:eastAsia="Times New Roman" w:hAnsi="David" w:cs="David" w:hint="cs"/>
          <w:b/>
          <w:bCs/>
          <w:color w:val="050505"/>
          <w:kern w:val="0"/>
          <w:sz w:val="24"/>
          <w:szCs w:val="24"/>
          <w:rtl/>
          <w14:ligatures w14:val="none"/>
        </w:rPr>
        <w:t>שנפגע בין המדינה לאזרחיה</w:t>
      </w:r>
      <w:r w:rsidR="00FB2FF2" w:rsidRPr="00EA41CB">
        <w:rPr>
          <w:rFonts w:ascii="David" w:eastAsia="Times New Roman" w:hAnsi="David" w:cs="David" w:hint="cs"/>
          <w:b/>
          <w:bCs/>
          <w:color w:val="050505"/>
          <w:kern w:val="0"/>
          <w:sz w:val="24"/>
          <w:szCs w:val="24"/>
          <w:rtl/>
          <w14:ligatures w14:val="none"/>
        </w:rPr>
        <w:t>,</w:t>
      </w:r>
      <w:r w:rsidR="00FB2B8E" w:rsidRPr="00EA41CB">
        <w:rPr>
          <w:rFonts w:ascii="David" w:eastAsia="Times New Roman" w:hAnsi="David" w:cs="David" w:hint="cs"/>
          <w:b/>
          <w:bCs/>
          <w:color w:val="050505"/>
          <w:kern w:val="0"/>
          <w:sz w:val="24"/>
          <w:szCs w:val="24"/>
          <w:rtl/>
          <w14:ligatures w14:val="none"/>
        </w:rPr>
        <w:t xml:space="preserve"> </w:t>
      </w:r>
      <w:r w:rsidR="00FB2FF2" w:rsidRPr="00EA41CB">
        <w:rPr>
          <w:rFonts w:ascii="David" w:eastAsia="Times New Roman" w:hAnsi="David" w:cs="David" w:hint="cs"/>
          <w:b/>
          <w:bCs/>
          <w:color w:val="050505"/>
          <w:kern w:val="0"/>
          <w:sz w:val="24"/>
          <w:szCs w:val="24"/>
          <w:rtl/>
          <w14:ligatures w14:val="none"/>
        </w:rPr>
        <w:t>תתכתב</w:t>
      </w:r>
      <w:r w:rsidR="00FB2B8E" w:rsidRPr="00EA41CB">
        <w:rPr>
          <w:rFonts w:ascii="David" w:eastAsia="Times New Roman" w:hAnsi="David" w:cs="David" w:hint="cs"/>
          <w:b/>
          <w:bCs/>
          <w:color w:val="050505"/>
          <w:kern w:val="0"/>
          <w:sz w:val="24"/>
          <w:szCs w:val="24"/>
          <w:rtl/>
          <w14:ligatures w14:val="none"/>
        </w:rPr>
        <w:t xml:space="preserve"> עם </w:t>
      </w:r>
      <w:r w:rsidR="007B6398" w:rsidRPr="00EA41CB">
        <w:rPr>
          <w:rFonts w:ascii="David" w:eastAsia="Times New Roman" w:hAnsi="David" w:cs="David" w:hint="cs"/>
          <w:b/>
          <w:bCs/>
          <w:color w:val="050505"/>
          <w:kern w:val="0"/>
          <w:sz w:val="24"/>
          <w:szCs w:val="24"/>
          <w:rtl/>
          <w14:ligatures w14:val="none"/>
        </w:rPr>
        <w:t xml:space="preserve">נראטיב </w:t>
      </w:r>
      <w:r w:rsidR="00F80175" w:rsidRPr="00EA41CB">
        <w:rPr>
          <w:rFonts w:ascii="David" w:eastAsia="Times New Roman" w:hAnsi="David" w:cs="David" w:hint="cs"/>
          <w:b/>
          <w:bCs/>
          <w:color w:val="050505"/>
          <w:kern w:val="0"/>
          <w:sz w:val="24"/>
          <w:szCs w:val="24"/>
          <w:rtl/>
          <w14:ligatures w14:val="none"/>
        </w:rPr>
        <w:t xml:space="preserve">ישראלי </w:t>
      </w:r>
      <w:r w:rsidR="006D4D7D" w:rsidRPr="00EA41CB">
        <w:rPr>
          <w:rFonts w:ascii="David" w:eastAsia="Times New Roman" w:hAnsi="David" w:cs="David" w:hint="cs"/>
          <w:b/>
          <w:bCs/>
          <w:color w:val="050505"/>
          <w:kern w:val="0"/>
          <w:sz w:val="24"/>
          <w:szCs w:val="24"/>
          <w:rtl/>
          <w14:ligatures w14:val="none"/>
        </w:rPr>
        <w:t xml:space="preserve">שיזכה </w:t>
      </w:r>
      <w:r w:rsidR="001D5437" w:rsidRPr="00EA41CB">
        <w:rPr>
          <w:rFonts w:ascii="David" w:eastAsia="Times New Roman" w:hAnsi="David" w:cs="David" w:hint="cs"/>
          <w:b/>
          <w:bCs/>
          <w:color w:val="050505"/>
          <w:kern w:val="0"/>
          <w:sz w:val="24"/>
          <w:szCs w:val="24"/>
          <w:rtl/>
          <w14:ligatures w14:val="none"/>
        </w:rPr>
        <w:t xml:space="preserve">לתמיכה ציבורית </w:t>
      </w:r>
      <w:r w:rsidR="002D3D47" w:rsidRPr="00EA41CB">
        <w:rPr>
          <w:rFonts w:ascii="David" w:eastAsia="Times New Roman" w:hAnsi="David" w:cs="David" w:hint="cs"/>
          <w:b/>
          <w:bCs/>
          <w:color w:val="050505"/>
          <w:kern w:val="0"/>
          <w:sz w:val="24"/>
          <w:szCs w:val="24"/>
          <w:rtl/>
          <w14:ligatures w14:val="none"/>
        </w:rPr>
        <w:t xml:space="preserve">פנימית </w:t>
      </w:r>
      <w:r w:rsidR="001D5437" w:rsidRPr="00EA41CB">
        <w:rPr>
          <w:rFonts w:ascii="David" w:eastAsia="Times New Roman" w:hAnsi="David" w:cs="David" w:hint="cs"/>
          <w:b/>
          <w:bCs/>
          <w:color w:val="050505"/>
          <w:kern w:val="0"/>
          <w:sz w:val="24"/>
          <w:szCs w:val="24"/>
          <w:rtl/>
          <w14:ligatures w14:val="none"/>
        </w:rPr>
        <w:t>רחבה</w:t>
      </w:r>
      <w:r w:rsidR="00FB2FF2" w:rsidRPr="00EA41CB">
        <w:rPr>
          <w:rFonts w:ascii="David" w:eastAsia="Times New Roman" w:hAnsi="David" w:cs="David" w:hint="cs"/>
          <w:b/>
          <w:bCs/>
          <w:color w:val="050505"/>
          <w:kern w:val="0"/>
          <w:sz w:val="24"/>
          <w:szCs w:val="24"/>
          <w:rtl/>
          <w14:ligatures w14:val="none"/>
        </w:rPr>
        <w:t xml:space="preserve"> ותאתגר כמה שפחות את הלכידות החברתית</w:t>
      </w:r>
      <w:r w:rsidR="001D5437" w:rsidRPr="00EA41CB">
        <w:rPr>
          <w:rFonts w:ascii="David" w:eastAsia="Times New Roman" w:hAnsi="David" w:cs="David" w:hint="cs"/>
          <w:b/>
          <w:bCs/>
          <w:color w:val="050505"/>
          <w:kern w:val="0"/>
          <w:sz w:val="24"/>
          <w:szCs w:val="24"/>
          <w:rtl/>
          <w14:ligatures w14:val="none"/>
        </w:rPr>
        <w:t>.</w:t>
      </w:r>
      <w:r w:rsidR="001D5437" w:rsidRPr="00FB2FF2">
        <w:rPr>
          <w:rFonts w:ascii="David" w:eastAsia="Times New Roman" w:hAnsi="David" w:cs="David"/>
          <w:color w:val="050505"/>
          <w:kern w:val="0"/>
          <w:sz w:val="24"/>
          <w:szCs w:val="24"/>
          <w14:ligatures w14:val="none"/>
        </w:rPr>
        <w:t xml:space="preserve"> </w:t>
      </w:r>
      <w:r w:rsidR="001D5437" w:rsidRPr="00FB2FF2">
        <w:rPr>
          <w:rFonts w:ascii="David" w:eastAsia="Times New Roman" w:hAnsi="David" w:cs="David" w:hint="cs"/>
          <w:color w:val="050505"/>
          <w:kern w:val="0"/>
          <w:sz w:val="24"/>
          <w:szCs w:val="24"/>
          <w:rtl/>
          <w14:ligatures w14:val="none"/>
        </w:rPr>
        <w:t xml:space="preserve"> </w:t>
      </w:r>
    </w:p>
    <w:p w14:paraId="516959BE" w14:textId="77777777" w:rsidR="00CD0259" w:rsidRDefault="001D5437" w:rsidP="00CD0259">
      <w:pPr>
        <w:pStyle w:val="ListParagraph"/>
        <w:bidi/>
        <w:spacing w:before="120" w:after="0"/>
        <w:ind w:left="567"/>
        <w:contextualSpacing w:val="0"/>
        <w:jc w:val="both"/>
        <w:rPr>
          <w:rFonts w:ascii="David" w:eastAsia="Times New Roman" w:hAnsi="David" w:cs="David"/>
          <w:color w:val="050505"/>
          <w:kern w:val="0"/>
          <w:sz w:val="24"/>
          <w:szCs w:val="24"/>
          <w:rtl/>
          <w14:ligatures w14:val="none"/>
        </w:rPr>
      </w:pPr>
      <w:r w:rsidRPr="00FB2FF2">
        <w:rPr>
          <w:rFonts w:ascii="David" w:eastAsia="Times New Roman" w:hAnsi="David" w:cs="David" w:hint="cs"/>
          <w:color w:val="050505"/>
          <w:kern w:val="0"/>
          <w:sz w:val="24"/>
          <w:szCs w:val="24"/>
          <w:rtl/>
          <w14:ligatures w14:val="none"/>
        </w:rPr>
        <w:t xml:space="preserve">ישראל נכנסה למערכה כשהיא על סף משבר חוקתי ושסע פנימי עמוק שהעלה </w:t>
      </w:r>
      <w:r w:rsidR="0080090D" w:rsidRPr="00FB2FF2">
        <w:rPr>
          <w:rFonts w:ascii="David" w:eastAsia="Times New Roman" w:hAnsi="David" w:cs="David" w:hint="cs"/>
          <w:color w:val="050505"/>
          <w:kern w:val="0"/>
          <w:sz w:val="24"/>
          <w:szCs w:val="24"/>
          <w:rtl/>
          <w14:ligatures w14:val="none"/>
        </w:rPr>
        <w:t xml:space="preserve">אפילו את </w:t>
      </w:r>
      <w:r w:rsidRPr="00FB2FF2">
        <w:rPr>
          <w:rFonts w:ascii="David" w:eastAsia="Times New Roman" w:hAnsi="David" w:cs="David" w:hint="cs"/>
          <w:color w:val="050505"/>
          <w:kern w:val="0"/>
          <w:sz w:val="24"/>
          <w:szCs w:val="24"/>
          <w:rtl/>
          <w14:ligatures w14:val="none"/>
        </w:rPr>
        <w:t>החשש למלחמת אחים. המלחמה הצליחה לטשטש לרוב את המחלוקות העמוקות ויצרה לכידות חברתית וחוסן לאומים שמאפשר</w:t>
      </w:r>
      <w:r w:rsidR="00006286" w:rsidRPr="00FB2FF2">
        <w:rPr>
          <w:rFonts w:ascii="David" w:eastAsia="Times New Roman" w:hAnsi="David" w:cs="David" w:hint="cs"/>
          <w:color w:val="050505"/>
          <w:kern w:val="0"/>
          <w:sz w:val="24"/>
          <w:szCs w:val="24"/>
          <w:rtl/>
          <w14:ligatures w14:val="none"/>
        </w:rPr>
        <w:t>ים</w:t>
      </w:r>
      <w:r w:rsidRPr="00FB2FF2">
        <w:rPr>
          <w:rFonts w:ascii="David" w:eastAsia="Times New Roman" w:hAnsi="David" w:cs="David" w:hint="cs"/>
          <w:color w:val="050505"/>
          <w:kern w:val="0"/>
          <w:sz w:val="24"/>
          <w:szCs w:val="24"/>
          <w:rtl/>
          <w14:ligatures w14:val="none"/>
        </w:rPr>
        <w:t xml:space="preserve"> לישראל להכות את החמאס. </w:t>
      </w:r>
    </w:p>
    <w:p w14:paraId="1A3F8DB3" w14:textId="44D8FEAD" w:rsidR="001D5437" w:rsidRPr="00FB2FF2" w:rsidRDefault="001D5437" w:rsidP="00CD0259">
      <w:pPr>
        <w:pStyle w:val="ListParagraph"/>
        <w:bidi/>
        <w:spacing w:before="120" w:after="0"/>
        <w:ind w:left="567"/>
        <w:contextualSpacing w:val="0"/>
        <w:jc w:val="both"/>
        <w:rPr>
          <w:rFonts w:ascii="David" w:eastAsia="Times New Roman" w:hAnsi="David" w:cs="David"/>
          <w:color w:val="050505"/>
          <w:kern w:val="0"/>
          <w:sz w:val="24"/>
          <w:szCs w:val="24"/>
          <w14:ligatures w14:val="none"/>
        </w:rPr>
      </w:pPr>
      <w:r w:rsidRPr="00FB2FF2">
        <w:rPr>
          <w:rFonts w:ascii="David" w:eastAsia="Times New Roman" w:hAnsi="David" w:cs="David" w:hint="cs"/>
          <w:color w:val="050505"/>
          <w:kern w:val="0"/>
          <w:sz w:val="24"/>
          <w:szCs w:val="24"/>
          <w:rtl/>
          <w14:ligatures w14:val="none"/>
        </w:rPr>
        <w:t xml:space="preserve">אולם </w:t>
      </w:r>
      <w:r w:rsidR="00006286" w:rsidRPr="00FB2FF2">
        <w:rPr>
          <w:rFonts w:ascii="David" w:eastAsia="Times New Roman" w:hAnsi="David" w:cs="David" w:hint="cs"/>
          <w:color w:val="050505"/>
          <w:kern w:val="0"/>
          <w:sz w:val="24"/>
          <w:szCs w:val="24"/>
          <w:rtl/>
          <w14:ligatures w14:val="none"/>
        </w:rPr>
        <w:t>הלכידות והח</w:t>
      </w:r>
      <w:r w:rsidR="005608B2" w:rsidRPr="00FB2FF2">
        <w:rPr>
          <w:rFonts w:ascii="David" w:eastAsia="Times New Roman" w:hAnsi="David" w:cs="David" w:hint="cs"/>
          <w:color w:val="050505"/>
          <w:kern w:val="0"/>
          <w:sz w:val="24"/>
          <w:szCs w:val="24"/>
          <w:rtl/>
          <w14:ligatures w14:val="none"/>
        </w:rPr>
        <w:t>וס</w:t>
      </w:r>
      <w:r w:rsidR="00006286" w:rsidRPr="00FB2FF2">
        <w:rPr>
          <w:rFonts w:ascii="David" w:eastAsia="Times New Roman" w:hAnsi="David" w:cs="David" w:hint="cs"/>
          <w:color w:val="050505"/>
          <w:kern w:val="0"/>
          <w:sz w:val="24"/>
          <w:szCs w:val="24"/>
          <w:rtl/>
          <w14:ligatures w14:val="none"/>
        </w:rPr>
        <w:t xml:space="preserve">ן </w:t>
      </w:r>
      <w:r w:rsidRPr="00FB2FF2">
        <w:rPr>
          <w:rFonts w:ascii="David" w:eastAsia="Times New Roman" w:hAnsi="David" w:cs="David" w:hint="cs"/>
          <w:color w:val="050505"/>
          <w:kern w:val="0"/>
          <w:sz w:val="24"/>
          <w:szCs w:val="24"/>
          <w:rtl/>
          <w14:ligatures w14:val="none"/>
        </w:rPr>
        <w:t xml:space="preserve">שבריריים מאוד, </w:t>
      </w:r>
      <w:r w:rsidR="003F4B7E" w:rsidRPr="00CD0259">
        <w:rPr>
          <w:rFonts w:ascii="David" w:eastAsia="Times New Roman" w:hAnsi="David" w:cs="David" w:hint="cs"/>
          <w:b/>
          <w:bCs/>
          <w:color w:val="050505"/>
          <w:kern w:val="0"/>
          <w:sz w:val="24"/>
          <w:szCs w:val="24"/>
          <w:rtl/>
          <w14:ligatures w14:val="none"/>
        </w:rPr>
        <w:t xml:space="preserve">ומתחים חברתיים צפויים לצוץ </w:t>
      </w:r>
      <w:r w:rsidR="00D37C44" w:rsidRPr="00CD0259">
        <w:rPr>
          <w:rFonts w:ascii="David" w:eastAsia="Times New Roman" w:hAnsi="David" w:cs="David" w:hint="cs"/>
          <w:b/>
          <w:bCs/>
          <w:color w:val="050505"/>
          <w:kern w:val="0"/>
          <w:sz w:val="24"/>
          <w:szCs w:val="24"/>
          <w:rtl/>
          <w14:ligatures w14:val="none"/>
        </w:rPr>
        <w:t>ככל שישראל תידרש לשאלת טיבו של היום שאחרי</w:t>
      </w:r>
      <w:r w:rsidR="00D37C44" w:rsidRPr="00FB2FF2">
        <w:rPr>
          <w:rFonts w:ascii="David" w:eastAsia="Times New Roman" w:hAnsi="David" w:cs="David" w:hint="cs"/>
          <w:color w:val="050505"/>
          <w:kern w:val="0"/>
          <w:sz w:val="24"/>
          <w:szCs w:val="24"/>
          <w:rtl/>
          <w14:ligatures w14:val="none"/>
        </w:rPr>
        <w:t xml:space="preserve">. </w:t>
      </w:r>
      <w:r w:rsidRPr="00FB2FF2">
        <w:rPr>
          <w:rFonts w:ascii="David" w:eastAsia="Times New Roman" w:hAnsi="David" w:cs="David" w:hint="cs"/>
          <w:color w:val="050505"/>
          <w:kern w:val="0"/>
          <w:sz w:val="24"/>
          <w:szCs w:val="24"/>
          <w:rtl/>
          <w14:ligatures w14:val="none"/>
        </w:rPr>
        <w:t xml:space="preserve">לא יהיה קונצנזוס </w:t>
      </w:r>
      <w:r w:rsidR="005608B2" w:rsidRPr="00FB2FF2">
        <w:rPr>
          <w:rFonts w:ascii="David" w:eastAsia="Times New Roman" w:hAnsi="David" w:cs="David" w:hint="cs"/>
          <w:color w:val="050505"/>
          <w:kern w:val="0"/>
          <w:sz w:val="24"/>
          <w:szCs w:val="24"/>
          <w:rtl/>
          <w14:ligatures w14:val="none"/>
        </w:rPr>
        <w:t xml:space="preserve">מלא </w:t>
      </w:r>
      <w:r w:rsidRPr="00FB2FF2">
        <w:rPr>
          <w:rFonts w:ascii="David" w:eastAsia="Times New Roman" w:hAnsi="David" w:cs="David" w:hint="cs"/>
          <w:color w:val="050505"/>
          <w:kern w:val="0"/>
          <w:sz w:val="24"/>
          <w:szCs w:val="24"/>
          <w:rtl/>
          <w14:ligatures w14:val="none"/>
        </w:rPr>
        <w:t xml:space="preserve">בנוגע ליום שאחרי עזה, אולם המחוייבות להסדר שיהיה מקובל על קהלים רחבים </w:t>
      </w:r>
      <w:r w:rsidR="005608B2" w:rsidRPr="00FB2FF2">
        <w:rPr>
          <w:rFonts w:ascii="David" w:eastAsia="Times New Roman" w:hAnsi="David" w:cs="David" w:hint="cs"/>
          <w:color w:val="050505"/>
          <w:kern w:val="0"/>
          <w:sz w:val="24"/>
          <w:szCs w:val="24"/>
          <w:rtl/>
          <w14:ligatures w14:val="none"/>
        </w:rPr>
        <w:t xml:space="preserve">ככל האפשר </w:t>
      </w:r>
      <w:r w:rsidRPr="00FB2FF2">
        <w:rPr>
          <w:rFonts w:ascii="David" w:eastAsia="Times New Roman" w:hAnsi="David" w:cs="David" w:hint="cs"/>
          <w:color w:val="050505"/>
          <w:kern w:val="0"/>
          <w:sz w:val="24"/>
          <w:szCs w:val="24"/>
          <w:rtl/>
          <w14:ligatures w14:val="none"/>
        </w:rPr>
        <w:t xml:space="preserve">בחברה הישראלית היא קריטית לחוסן הלאומי של ישראל. </w:t>
      </w:r>
    </w:p>
    <w:p w14:paraId="30B2CF58" w14:textId="4DEC77EB" w:rsidR="00276AEA" w:rsidRDefault="007E2CB1" w:rsidP="00493FA2">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7E2CB1">
        <w:rPr>
          <w:rFonts w:ascii="David" w:eastAsia="Times New Roman" w:hAnsi="David" w:cs="David" w:hint="cs"/>
          <w:b/>
          <w:bCs/>
          <w:color w:val="050505"/>
          <w:kern w:val="0"/>
          <w:sz w:val="24"/>
          <w:szCs w:val="24"/>
          <w:rtl/>
          <w14:ligatures w14:val="none"/>
        </w:rPr>
        <w:t>בין שלושת השיקולים הבסיסיים שהצגנו לעיל מתקיים מתח מבני</w:t>
      </w:r>
      <w:r>
        <w:rPr>
          <w:rFonts w:ascii="David" w:eastAsia="Times New Roman" w:hAnsi="David" w:cs="David" w:hint="cs"/>
          <w:color w:val="050505"/>
          <w:kern w:val="0"/>
          <w:sz w:val="24"/>
          <w:szCs w:val="24"/>
          <w:rtl/>
          <w14:ligatures w14:val="none"/>
        </w:rPr>
        <w:t>.</w:t>
      </w:r>
      <w:r w:rsidR="00436BF2">
        <w:rPr>
          <w:rFonts w:ascii="David" w:eastAsia="Times New Roman" w:hAnsi="David" w:cs="David" w:hint="cs"/>
          <w:color w:val="050505"/>
          <w:kern w:val="0"/>
          <w:sz w:val="24"/>
          <w:szCs w:val="24"/>
          <w:rtl/>
          <w14:ligatures w14:val="none"/>
        </w:rPr>
        <w:t xml:space="preserve"> כך למשל,</w:t>
      </w:r>
      <w:r>
        <w:rPr>
          <w:rFonts w:ascii="David" w:eastAsia="Times New Roman" w:hAnsi="David" w:cs="David" w:hint="cs"/>
          <w:color w:val="050505"/>
          <w:kern w:val="0"/>
          <w:sz w:val="24"/>
          <w:szCs w:val="24"/>
          <w:rtl/>
          <w14:ligatures w14:val="none"/>
        </w:rPr>
        <w:t xml:space="preserve"> </w:t>
      </w:r>
      <w:r w:rsidR="00436BF2">
        <w:rPr>
          <w:rFonts w:ascii="David" w:eastAsia="Times New Roman" w:hAnsi="David" w:cs="David" w:hint="cs"/>
          <w:color w:val="050505"/>
          <w:kern w:val="0"/>
          <w:sz w:val="24"/>
          <w:szCs w:val="24"/>
          <w:rtl/>
          <w14:ligatures w14:val="none"/>
        </w:rPr>
        <w:t xml:space="preserve">ככל שהנוכחות הישראלית </w:t>
      </w:r>
      <w:r w:rsidR="00C23863">
        <w:rPr>
          <w:rFonts w:ascii="David" w:eastAsia="Times New Roman" w:hAnsi="David" w:cs="David" w:hint="cs"/>
          <w:color w:val="050505"/>
          <w:kern w:val="0"/>
          <w:sz w:val="24"/>
          <w:szCs w:val="24"/>
          <w:rtl/>
          <w14:ligatures w14:val="none"/>
        </w:rPr>
        <w:t xml:space="preserve">תהיה בעלת מאפיינים של שהות קבע ויהיו לה מאפיינים אזרחיים (עד כדי </w:t>
      </w:r>
      <w:r w:rsidR="004F253A">
        <w:rPr>
          <w:rFonts w:ascii="David" w:eastAsia="Times New Roman" w:hAnsi="David" w:cs="David" w:hint="cs"/>
          <w:color w:val="050505"/>
          <w:kern w:val="0"/>
          <w:sz w:val="24"/>
          <w:szCs w:val="24"/>
          <w:rtl/>
          <w14:ligatures w14:val="none"/>
        </w:rPr>
        <w:t>החזרת יישובי גוש קטיף)</w:t>
      </w:r>
      <w:r w:rsidR="000036E5" w:rsidRPr="00EA354A">
        <w:rPr>
          <w:rFonts w:ascii="David" w:eastAsia="Times New Roman" w:hAnsi="David" w:cs="David" w:hint="cs"/>
          <w:color w:val="050505"/>
          <w:kern w:val="0"/>
          <w:sz w:val="24"/>
          <w:szCs w:val="24"/>
          <w:rtl/>
          <w14:ligatures w14:val="none"/>
        </w:rPr>
        <w:t xml:space="preserve">, </w:t>
      </w:r>
      <w:r w:rsidR="009B010D">
        <w:rPr>
          <w:rFonts w:ascii="David" w:eastAsia="Times New Roman" w:hAnsi="David" w:cs="David" w:hint="cs"/>
          <w:color w:val="050505"/>
          <w:kern w:val="0"/>
          <w:sz w:val="24"/>
          <w:szCs w:val="24"/>
          <w:rtl/>
          <w14:ligatures w14:val="none"/>
        </w:rPr>
        <w:t xml:space="preserve">כך תישחק הלגיטימציה </w:t>
      </w:r>
      <w:r w:rsidR="00EE7C1A" w:rsidRPr="00EA354A">
        <w:rPr>
          <w:rFonts w:ascii="David" w:eastAsia="Times New Roman" w:hAnsi="David" w:cs="David" w:hint="cs"/>
          <w:color w:val="050505"/>
          <w:kern w:val="0"/>
          <w:sz w:val="24"/>
          <w:szCs w:val="24"/>
          <w:rtl/>
          <w14:ligatures w14:val="none"/>
        </w:rPr>
        <w:t xml:space="preserve">הבין-לאומית </w:t>
      </w:r>
      <w:r w:rsidR="006A17A0">
        <w:rPr>
          <w:rFonts w:ascii="David" w:eastAsia="Times New Roman" w:hAnsi="David" w:cs="David" w:hint="cs"/>
          <w:color w:val="050505"/>
          <w:kern w:val="0"/>
          <w:sz w:val="24"/>
          <w:szCs w:val="24"/>
          <w:rtl/>
          <w14:ligatures w14:val="none"/>
        </w:rPr>
        <w:t xml:space="preserve">והאמריקאית, וסופה שתפגע גם </w:t>
      </w:r>
      <w:r w:rsidR="00EA41CB">
        <w:rPr>
          <w:rFonts w:ascii="David" w:eastAsia="Times New Roman" w:hAnsi="David" w:cs="David" w:hint="cs"/>
          <w:color w:val="050505"/>
          <w:kern w:val="0"/>
          <w:sz w:val="24"/>
          <w:szCs w:val="24"/>
          <w:rtl/>
          <w14:ligatures w14:val="none"/>
        </w:rPr>
        <w:t>בחוסן הלאומי</w:t>
      </w:r>
      <w:r w:rsidR="00EE7C1A" w:rsidRPr="00EA354A">
        <w:rPr>
          <w:rFonts w:ascii="David" w:eastAsia="Times New Roman" w:hAnsi="David" w:cs="David" w:hint="cs"/>
          <w:color w:val="050505"/>
          <w:kern w:val="0"/>
          <w:sz w:val="24"/>
          <w:szCs w:val="24"/>
          <w:rtl/>
          <w14:ligatures w14:val="none"/>
        </w:rPr>
        <w:t xml:space="preserve">. </w:t>
      </w:r>
      <w:r w:rsidR="00937DFA" w:rsidRPr="00EA354A">
        <w:rPr>
          <w:rFonts w:ascii="David" w:eastAsia="Times New Roman" w:hAnsi="David" w:cs="David" w:hint="cs"/>
          <w:color w:val="050505"/>
          <w:kern w:val="0"/>
          <w:sz w:val="24"/>
          <w:szCs w:val="24"/>
          <w:rtl/>
          <w14:ligatures w14:val="none"/>
        </w:rPr>
        <w:t xml:space="preserve">באותה המידה, </w:t>
      </w:r>
      <w:r w:rsidR="00E829E0" w:rsidRPr="00EA354A">
        <w:rPr>
          <w:rFonts w:ascii="David" w:eastAsia="Times New Roman" w:hAnsi="David" w:cs="David" w:hint="cs"/>
          <w:color w:val="050505"/>
          <w:kern w:val="0"/>
          <w:sz w:val="24"/>
          <w:szCs w:val="24"/>
          <w:rtl/>
          <w14:ligatures w14:val="none"/>
        </w:rPr>
        <w:t xml:space="preserve">לא ניתן יהיה להציג סדר יום מדיני </w:t>
      </w:r>
      <w:r w:rsidR="00045BCA">
        <w:rPr>
          <w:rFonts w:ascii="David" w:eastAsia="Times New Roman" w:hAnsi="David" w:cs="David" w:hint="cs"/>
          <w:color w:val="050505"/>
          <w:kern w:val="0"/>
          <w:sz w:val="24"/>
          <w:szCs w:val="24"/>
          <w:rtl/>
          <w14:ligatures w14:val="none"/>
        </w:rPr>
        <w:t xml:space="preserve">רחב </w:t>
      </w:r>
      <w:r w:rsidR="006A17A0">
        <w:rPr>
          <w:rFonts w:ascii="David" w:eastAsia="Times New Roman" w:hAnsi="David" w:cs="David" w:hint="cs"/>
          <w:color w:val="050505"/>
          <w:kern w:val="0"/>
          <w:sz w:val="24"/>
          <w:szCs w:val="24"/>
          <w:rtl/>
          <w14:ligatures w14:val="none"/>
        </w:rPr>
        <w:t xml:space="preserve">שזוכה ללגיטימציה בין-לאומית </w:t>
      </w:r>
      <w:r w:rsidR="00045BCA">
        <w:rPr>
          <w:rFonts w:ascii="David" w:eastAsia="Times New Roman" w:hAnsi="David" w:cs="David" w:hint="cs"/>
          <w:color w:val="050505"/>
          <w:kern w:val="0"/>
          <w:sz w:val="24"/>
          <w:szCs w:val="24"/>
          <w:rtl/>
          <w14:ligatures w14:val="none"/>
        </w:rPr>
        <w:t xml:space="preserve">רחבה </w:t>
      </w:r>
      <w:r w:rsidR="00634CA3" w:rsidRPr="00EA354A">
        <w:rPr>
          <w:rFonts w:ascii="David" w:eastAsia="Times New Roman" w:hAnsi="David" w:cs="David" w:hint="cs"/>
          <w:color w:val="050505"/>
          <w:kern w:val="0"/>
          <w:sz w:val="24"/>
          <w:szCs w:val="24"/>
          <w:rtl/>
          <w14:ligatures w14:val="none"/>
        </w:rPr>
        <w:t xml:space="preserve">כחלק מההכנה של היום שאחרי מבלי להסתכן </w:t>
      </w:r>
      <w:r w:rsidR="00045BCA">
        <w:rPr>
          <w:rFonts w:ascii="David" w:eastAsia="Times New Roman" w:hAnsi="David" w:cs="David" w:hint="cs"/>
          <w:color w:val="050505"/>
          <w:kern w:val="0"/>
          <w:sz w:val="24"/>
          <w:szCs w:val="24"/>
          <w:rtl/>
          <w14:ligatures w14:val="none"/>
        </w:rPr>
        <w:t xml:space="preserve">בערעור </w:t>
      </w:r>
      <w:r w:rsidR="002A5942">
        <w:rPr>
          <w:rFonts w:ascii="David" w:eastAsia="Times New Roman" w:hAnsi="David" w:cs="David" w:hint="cs"/>
          <w:color w:val="050505"/>
          <w:kern w:val="0"/>
          <w:sz w:val="24"/>
          <w:szCs w:val="24"/>
          <w:rtl/>
          <w14:ligatures w14:val="none"/>
        </w:rPr>
        <w:t>ה</w:t>
      </w:r>
      <w:r w:rsidR="00634CA3" w:rsidRPr="00EA354A">
        <w:rPr>
          <w:rFonts w:ascii="David" w:eastAsia="Times New Roman" w:hAnsi="David" w:cs="David" w:hint="cs"/>
          <w:color w:val="050505"/>
          <w:kern w:val="0"/>
          <w:sz w:val="24"/>
          <w:szCs w:val="24"/>
          <w:rtl/>
          <w14:ligatures w14:val="none"/>
        </w:rPr>
        <w:t xml:space="preserve">לכידות החברתית. </w:t>
      </w:r>
    </w:p>
    <w:p w14:paraId="189E74A9" w14:textId="4EDF6AFD" w:rsidR="00866B48" w:rsidRPr="00C1767F" w:rsidRDefault="00866B48" w:rsidP="00866B48">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Pr>
          <w:rFonts w:ascii="David" w:eastAsia="Times New Roman" w:hAnsi="David" w:cs="David" w:hint="cs"/>
          <w:b/>
          <w:bCs/>
          <w:color w:val="050505"/>
          <w:kern w:val="0"/>
          <w:sz w:val="24"/>
          <w:szCs w:val="24"/>
          <w:rtl/>
          <w14:ligatures w14:val="none"/>
        </w:rPr>
        <w:t xml:space="preserve">הצורך הדחוף של ארה"ב והקהילה הבין-לאומית לקבל תשובות כבר כעת לגבי היום שאחרי, מתנגש עם הצורך לגבש </w:t>
      </w:r>
      <w:r w:rsidRPr="00C40AA6">
        <w:rPr>
          <w:rFonts w:ascii="David" w:eastAsia="Times New Roman" w:hAnsi="David" w:cs="David" w:hint="cs"/>
          <w:b/>
          <w:bCs/>
          <w:color w:val="050505"/>
          <w:kern w:val="0"/>
          <w:sz w:val="24"/>
          <w:szCs w:val="24"/>
          <w:rtl/>
          <w14:ligatures w14:val="none"/>
        </w:rPr>
        <w:t>מסגרת רעיונית-אופרטיבית חדשה</w:t>
      </w:r>
      <w:r>
        <w:rPr>
          <w:rFonts w:ascii="David" w:eastAsia="Times New Roman" w:hAnsi="David" w:cs="David" w:hint="cs"/>
          <w:b/>
          <w:bCs/>
          <w:color w:val="050505"/>
          <w:kern w:val="0"/>
          <w:sz w:val="24"/>
          <w:szCs w:val="24"/>
          <w:rtl/>
          <w14:ligatures w14:val="none"/>
        </w:rPr>
        <w:t xml:space="preserve">. </w:t>
      </w:r>
      <w:r w:rsidR="00690FF5" w:rsidRPr="00DE442E">
        <w:rPr>
          <w:rFonts w:ascii="David" w:eastAsia="Times New Roman" w:hAnsi="David" w:cs="David" w:hint="cs"/>
          <w:color w:val="050505"/>
          <w:kern w:val="0"/>
          <w:sz w:val="24"/>
          <w:szCs w:val="24"/>
          <w:rtl/>
          <w14:ligatures w14:val="none"/>
        </w:rPr>
        <w:t xml:space="preserve">תהליך יצירה של מסגרות </w:t>
      </w:r>
      <w:r w:rsidR="00DE442E" w:rsidRPr="00DE442E">
        <w:rPr>
          <w:rFonts w:ascii="David" w:eastAsia="Times New Roman" w:hAnsi="David" w:cs="David" w:hint="cs"/>
          <w:color w:val="050505"/>
          <w:kern w:val="0"/>
          <w:sz w:val="24"/>
          <w:szCs w:val="24"/>
          <w:rtl/>
          <w14:ligatures w14:val="none"/>
        </w:rPr>
        <w:t xml:space="preserve">רעיוניות חדשות </w:t>
      </w:r>
      <w:r w:rsidR="00690FF5" w:rsidRPr="00DE442E">
        <w:rPr>
          <w:rFonts w:ascii="David" w:eastAsia="Times New Roman" w:hAnsi="David" w:cs="David" w:hint="cs"/>
          <w:color w:val="050505"/>
          <w:kern w:val="0"/>
          <w:sz w:val="24"/>
          <w:szCs w:val="24"/>
          <w:rtl/>
          <w14:ligatures w14:val="none"/>
        </w:rPr>
        <w:t>והפיכתן לסדר יום מדיני בר-קיימא הוא תהליך</w:t>
      </w:r>
      <w:r w:rsidR="00690FF5" w:rsidRPr="000108DC">
        <w:rPr>
          <w:rFonts w:ascii="David" w:eastAsia="Times New Roman" w:hAnsi="David" w:cs="David" w:hint="cs"/>
          <w:b/>
          <w:bCs/>
          <w:color w:val="050505"/>
          <w:kern w:val="0"/>
          <w:sz w:val="24"/>
          <w:szCs w:val="24"/>
          <w:rtl/>
          <w14:ligatures w14:val="none"/>
        </w:rPr>
        <w:t xml:space="preserve"> </w:t>
      </w:r>
      <w:r w:rsidR="00690FF5" w:rsidRPr="00D63E61">
        <w:rPr>
          <w:rFonts w:ascii="David" w:eastAsia="Times New Roman" w:hAnsi="David" w:cs="David" w:hint="cs"/>
          <w:color w:val="050505"/>
          <w:kern w:val="0"/>
          <w:sz w:val="24"/>
          <w:szCs w:val="24"/>
          <w:rtl/>
          <w14:ligatures w14:val="none"/>
        </w:rPr>
        <w:t>ארוך</w:t>
      </w:r>
      <w:r w:rsidR="00690FF5">
        <w:rPr>
          <w:rFonts w:ascii="David" w:eastAsia="Times New Roman" w:hAnsi="David" w:cs="David" w:hint="cs"/>
          <w:color w:val="050505"/>
          <w:kern w:val="0"/>
          <w:sz w:val="24"/>
          <w:szCs w:val="24"/>
          <w:rtl/>
          <w14:ligatures w14:val="none"/>
        </w:rPr>
        <w:t xml:space="preserve">. תהליך זה מצריך פיתוח </w:t>
      </w:r>
      <w:r w:rsidR="00DE442E">
        <w:rPr>
          <w:rFonts w:ascii="David" w:eastAsia="Times New Roman" w:hAnsi="David" w:cs="David" w:hint="cs"/>
          <w:color w:val="050505"/>
          <w:kern w:val="0"/>
          <w:sz w:val="24"/>
          <w:szCs w:val="24"/>
          <w:rtl/>
          <w14:ligatures w14:val="none"/>
        </w:rPr>
        <w:t>מסגרות תפיסתיות</w:t>
      </w:r>
      <w:r w:rsidR="00690FF5">
        <w:rPr>
          <w:rFonts w:ascii="David" w:eastAsia="Times New Roman" w:hAnsi="David" w:cs="David" w:hint="cs"/>
          <w:color w:val="050505"/>
          <w:kern w:val="0"/>
          <w:sz w:val="24"/>
          <w:szCs w:val="24"/>
          <w:rtl/>
          <w14:ligatures w14:val="none"/>
        </w:rPr>
        <w:t xml:space="preserve">, </w:t>
      </w:r>
      <w:r w:rsidR="00F93BDB">
        <w:rPr>
          <w:rFonts w:ascii="David" w:eastAsia="Times New Roman" w:hAnsi="David" w:cs="David" w:hint="cs"/>
          <w:color w:val="050505"/>
          <w:kern w:val="0"/>
          <w:sz w:val="24"/>
          <w:szCs w:val="24"/>
          <w:rtl/>
          <w14:ligatures w14:val="none"/>
        </w:rPr>
        <w:t>תרגום שלהן ל</w:t>
      </w:r>
      <w:r w:rsidR="00690FF5">
        <w:rPr>
          <w:rFonts w:ascii="David" w:eastAsia="Times New Roman" w:hAnsi="David" w:cs="David" w:hint="cs"/>
          <w:color w:val="050505"/>
          <w:kern w:val="0"/>
          <w:sz w:val="24"/>
          <w:szCs w:val="24"/>
          <w:rtl/>
          <w14:ligatures w14:val="none"/>
        </w:rPr>
        <w:t xml:space="preserve">תכניות </w:t>
      </w:r>
      <w:r w:rsidR="00F93BDB">
        <w:rPr>
          <w:rFonts w:ascii="David" w:eastAsia="Times New Roman" w:hAnsi="David" w:cs="David" w:hint="cs"/>
          <w:color w:val="050505"/>
          <w:kern w:val="0"/>
          <w:sz w:val="24"/>
          <w:szCs w:val="24"/>
          <w:rtl/>
          <w14:ligatures w14:val="none"/>
        </w:rPr>
        <w:t>מפורטות</w:t>
      </w:r>
      <w:r w:rsidR="00690FF5">
        <w:rPr>
          <w:rFonts w:ascii="David" w:eastAsia="Times New Roman" w:hAnsi="David" w:cs="David" w:hint="cs"/>
          <w:color w:val="050505"/>
          <w:kern w:val="0"/>
          <w:sz w:val="24"/>
          <w:szCs w:val="24"/>
          <w:rtl/>
          <w14:ligatures w14:val="none"/>
        </w:rPr>
        <w:t>,</w:t>
      </w:r>
      <w:r w:rsidR="00C36F69">
        <w:rPr>
          <w:rFonts w:ascii="David" w:eastAsia="Times New Roman" w:hAnsi="David" w:cs="David" w:hint="cs"/>
          <w:color w:val="050505"/>
          <w:kern w:val="0"/>
          <w:sz w:val="24"/>
          <w:szCs w:val="24"/>
          <w:rtl/>
          <w14:ligatures w14:val="none"/>
        </w:rPr>
        <w:t xml:space="preserve"> </w:t>
      </w:r>
      <w:r w:rsidRPr="00C1767F">
        <w:rPr>
          <w:rFonts w:ascii="David" w:eastAsia="Times New Roman" w:hAnsi="David" w:cs="David" w:hint="cs"/>
          <w:color w:val="050505"/>
          <w:kern w:val="0"/>
          <w:sz w:val="24"/>
          <w:szCs w:val="24"/>
          <w:rtl/>
          <w14:ligatures w14:val="none"/>
        </w:rPr>
        <w:t>היערכות אופרטיבית ליצירת התנאים שיאפשרו אותה</w:t>
      </w:r>
      <w:r w:rsidR="0023753A">
        <w:rPr>
          <w:rFonts w:ascii="David" w:eastAsia="Times New Roman" w:hAnsi="David" w:cs="David" w:hint="cs"/>
          <w:color w:val="050505"/>
          <w:kern w:val="0"/>
          <w:sz w:val="24"/>
          <w:szCs w:val="24"/>
          <w:rtl/>
          <w14:ligatures w14:val="none"/>
        </w:rPr>
        <w:t>, פעילות ליצירת לגיטימציה פנימית וחיצונית, ועבודה רבה ל</w:t>
      </w:r>
      <w:r w:rsidR="0023753A" w:rsidRPr="00C1767F">
        <w:rPr>
          <w:rFonts w:ascii="David" w:eastAsia="Times New Roman" w:hAnsi="David" w:cs="David" w:hint="cs"/>
          <w:color w:val="050505"/>
          <w:kern w:val="0"/>
          <w:sz w:val="24"/>
          <w:szCs w:val="24"/>
          <w:rtl/>
          <w14:ligatures w14:val="none"/>
        </w:rPr>
        <w:t xml:space="preserve">סינכרון </w:t>
      </w:r>
      <w:r w:rsidR="0023753A">
        <w:rPr>
          <w:rFonts w:ascii="David" w:eastAsia="Times New Roman" w:hAnsi="David" w:cs="David" w:hint="cs"/>
          <w:color w:val="050505"/>
          <w:kern w:val="0"/>
          <w:sz w:val="24"/>
          <w:szCs w:val="24"/>
          <w:rtl/>
          <w14:ligatures w14:val="none"/>
        </w:rPr>
        <w:t>ה</w:t>
      </w:r>
      <w:r w:rsidR="0023753A" w:rsidRPr="00C1767F">
        <w:rPr>
          <w:rFonts w:ascii="David" w:eastAsia="Times New Roman" w:hAnsi="David" w:cs="David" w:hint="cs"/>
          <w:color w:val="050505"/>
          <w:kern w:val="0"/>
          <w:sz w:val="24"/>
          <w:szCs w:val="24"/>
          <w:rtl/>
          <w14:ligatures w14:val="none"/>
        </w:rPr>
        <w:t xml:space="preserve">שעונים </w:t>
      </w:r>
      <w:r w:rsidR="0023753A">
        <w:rPr>
          <w:rFonts w:ascii="David" w:eastAsia="Times New Roman" w:hAnsi="David" w:cs="David" w:hint="cs"/>
          <w:color w:val="050505"/>
          <w:kern w:val="0"/>
          <w:sz w:val="24"/>
          <w:szCs w:val="24"/>
          <w:rtl/>
          <w14:ligatures w14:val="none"/>
        </w:rPr>
        <w:t>ה</w:t>
      </w:r>
      <w:r w:rsidR="0023753A" w:rsidRPr="00C1767F">
        <w:rPr>
          <w:rFonts w:ascii="David" w:eastAsia="Times New Roman" w:hAnsi="David" w:cs="David" w:hint="cs"/>
          <w:color w:val="050505"/>
          <w:kern w:val="0"/>
          <w:sz w:val="24"/>
          <w:szCs w:val="24"/>
          <w:rtl/>
          <w14:ligatures w14:val="none"/>
        </w:rPr>
        <w:t>מדיני</w:t>
      </w:r>
      <w:r w:rsidR="0023753A">
        <w:rPr>
          <w:rFonts w:ascii="David" w:eastAsia="Times New Roman" w:hAnsi="David" w:cs="David" w:hint="cs"/>
          <w:color w:val="050505"/>
          <w:kern w:val="0"/>
          <w:sz w:val="24"/>
          <w:szCs w:val="24"/>
          <w:rtl/>
          <w14:ligatures w14:val="none"/>
        </w:rPr>
        <w:t>ים</w:t>
      </w:r>
      <w:r w:rsidR="0023753A" w:rsidRPr="00C1767F">
        <w:rPr>
          <w:rFonts w:ascii="David" w:eastAsia="Times New Roman" w:hAnsi="David" w:cs="David" w:hint="cs"/>
          <w:color w:val="050505"/>
          <w:kern w:val="0"/>
          <w:sz w:val="24"/>
          <w:szCs w:val="24"/>
          <w:rtl/>
          <w14:ligatures w14:val="none"/>
        </w:rPr>
        <w:t xml:space="preserve"> </w:t>
      </w:r>
      <w:r w:rsidR="0023753A">
        <w:rPr>
          <w:rFonts w:ascii="David" w:eastAsia="Times New Roman" w:hAnsi="David" w:cs="David" w:hint="cs"/>
          <w:color w:val="050505"/>
          <w:kern w:val="0"/>
          <w:sz w:val="24"/>
          <w:szCs w:val="24"/>
          <w:rtl/>
          <w14:ligatures w14:val="none"/>
        </w:rPr>
        <w:t xml:space="preserve">סביבו של </w:t>
      </w:r>
      <w:r w:rsidR="0023753A" w:rsidRPr="00C1767F">
        <w:rPr>
          <w:rFonts w:ascii="David" w:eastAsia="Times New Roman" w:hAnsi="David" w:cs="David" w:hint="cs"/>
          <w:color w:val="050505"/>
          <w:kern w:val="0"/>
          <w:sz w:val="24"/>
          <w:szCs w:val="24"/>
          <w:rtl/>
          <w14:ligatures w14:val="none"/>
        </w:rPr>
        <w:t>שחקנים בין-לאומיים ואיזוריים</w:t>
      </w:r>
      <w:r w:rsidRPr="00C1767F">
        <w:rPr>
          <w:rFonts w:ascii="David" w:eastAsia="Times New Roman" w:hAnsi="David" w:cs="David" w:hint="cs"/>
          <w:color w:val="050505"/>
          <w:kern w:val="0"/>
          <w:sz w:val="24"/>
          <w:szCs w:val="24"/>
          <w:rtl/>
          <w14:ligatures w14:val="none"/>
        </w:rPr>
        <w:t xml:space="preserve">. </w:t>
      </w:r>
    </w:p>
    <w:p w14:paraId="106AD987" w14:textId="77777777" w:rsidR="00BE1298" w:rsidRPr="00BE1298" w:rsidRDefault="0086655A" w:rsidP="002011AC">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4B3834">
        <w:rPr>
          <w:rFonts w:ascii="David" w:eastAsia="Times New Roman" w:hAnsi="David" w:cs="David" w:hint="cs"/>
          <w:b/>
          <w:bCs/>
          <w:color w:val="050505"/>
          <w:kern w:val="0"/>
          <w:sz w:val="24"/>
          <w:szCs w:val="24"/>
          <w:rtl/>
          <w14:ligatures w14:val="none"/>
        </w:rPr>
        <w:t xml:space="preserve">מסקנה: </w:t>
      </w:r>
    </w:p>
    <w:p w14:paraId="5623EA17" w14:textId="77777777" w:rsidR="00546C37" w:rsidRDefault="0086655A" w:rsidP="00546C37">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sidRPr="004B3834">
        <w:rPr>
          <w:rFonts w:ascii="David" w:eastAsia="Times New Roman" w:hAnsi="David" w:cs="David" w:hint="cs"/>
          <w:b/>
          <w:bCs/>
          <w:color w:val="050505"/>
          <w:kern w:val="0"/>
          <w:sz w:val="24"/>
          <w:szCs w:val="24"/>
          <w:rtl/>
          <w14:ligatures w14:val="none"/>
        </w:rPr>
        <w:t xml:space="preserve">יש לייצר תמונת מציאות </w:t>
      </w:r>
      <w:r w:rsidR="004B3834" w:rsidRPr="004B3834">
        <w:rPr>
          <w:rFonts w:ascii="David" w:eastAsia="Times New Roman" w:hAnsi="David" w:cs="David" w:hint="cs"/>
          <w:b/>
          <w:bCs/>
          <w:color w:val="050505"/>
          <w:kern w:val="0"/>
          <w:sz w:val="24"/>
          <w:szCs w:val="24"/>
          <w:rtl/>
          <w14:ligatures w14:val="none"/>
        </w:rPr>
        <w:t xml:space="preserve">מהירה </w:t>
      </w:r>
      <w:r w:rsidRPr="004B3834">
        <w:rPr>
          <w:rFonts w:ascii="David" w:eastAsia="Times New Roman" w:hAnsi="David" w:cs="David" w:hint="cs"/>
          <w:b/>
          <w:bCs/>
          <w:color w:val="050505"/>
          <w:kern w:val="0"/>
          <w:sz w:val="24"/>
          <w:szCs w:val="24"/>
          <w:rtl/>
          <w14:ligatures w14:val="none"/>
        </w:rPr>
        <w:t xml:space="preserve">ליום שאחרי, </w:t>
      </w:r>
      <w:r w:rsidR="004B3834">
        <w:rPr>
          <w:rFonts w:ascii="David" w:eastAsia="Times New Roman" w:hAnsi="David" w:cs="David" w:hint="cs"/>
          <w:b/>
          <w:bCs/>
          <w:color w:val="050505"/>
          <w:kern w:val="0"/>
          <w:sz w:val="24"/>
          <w:szCs w:val="24"/>
          <w:rtl/>
          <w14:ligatures w14:val="none"/>
        </w:rPr>
        <w:t xml:space="preserve">ובמקביל </w:t>
      </w:r>
      <w:r w:rsidR="004B3834" w:rsidRPr="004B3834">
        <w:rPr>
          <w:rFonts w:ascii="David" w:eastAsia="Times New Roman" w:hAnsi="David" w:cs="David" w:hint="cs"/>
          <w:b/>
          <w:bCs/>
          <w:color w:val="050505"/>
          <w:kern w:val="0"/>
          <w:sz w:val="24"/>
          <w:szCs w:val="24"/>
          <w:rtl/>
          <w14:ligatures w14:val="none"/>
        </w:rPr>
        <w:t>להתחיל עבודת מטה לטווח הארוך</w:t>
      </w:r>
      <w:r w:rsidR="004B3834">
        <w:rPr>
          <w:rFonts w:ascii="David" w:eastAsia="Times New Roman" w:hAnsi="David" w:cs="David" w:hint="cs"/>
          <w:color w:val="050505"/>
          <w:kern w:val="0"/>
          <w:sz w:val="24"/>
          <w:szCs w:val="24"/>
          <w:rtl/>
          <w14:ligatures w14:val="none"/>
        </w:rPr>
        <w:t xml:space="preserve">. </w:t>
      </w:r>
      <w:r w:rsidR="00866B48">
        <w:rPr>
          <w:rFonts w:ascii="David" w:eastAsia="Times New Roman" w:hAnsi="David" w:cs="David" w:hint="cs"/>
          <w:color w:val="050505"/>
          <w:kern w:val="0"/>
          <w:sz w:val="24"/>
          <w:szCs w:val="24"/>
          <w:rtl/>
          <w14:ligatures w14:val="none"/>
        </w:rPr>
        <w:t xml:space="preserve">אין מנוס </w:t>
      </w:r>
      <w:r w:rsidR="004B3834">
        <w:rPr>
          <w:rFonts w:ascii="David" w:eastAsia="Times New Roman" w:hAnsi="David" w:cs="David" w:hint="cs"/>
          <w:color w:val="050505"/>
          <w:kern w:val="0"/>
          <w:sz w:val="24"/>
          <w:szCs w:val="24"/>
          <w:rtl/>
          <w14:ligatures w14:val="none"/>
        </w:rPr>
        <w:t xml:space="preserve">מגיבוש מהיר של יעדים </w:t>
      </w:r>
      <w:r w:rsidR="005F6B4A">
        <w:rPr>
          <w:rFonts w:ascii="David" w:eastAsia="Times New Roman" w:hAnsi="David" w:cs="David" w:hint="cs"/>
          <w:color w:val="050505"/>
          <w:kern w:val="0"/>
          <w:sz w:val="24"/>
          <w:szCs w:val="24"/>
          <w:rtl/>
          <w14:ligatures w14:val="none"/>
        </w:rPr>
        <w:t xml:space="preserve">אופרטיביים ומטרות בנוגע לעזה ביום שאחרי מיטוט החמאס, שאותן </w:t>
      </w:r>
      <w:r w:rsidR="00890A74">
        <w:rPr>
          <w:rFonts w:ascii="David" w:eastAsia="Times New Roman" w:hAnsi="David" w:cs="David" w:hint="cs"/>
          <w:color w:val="050505"/>
          <w:kern w:val="0"/>
          <w:sz w:val="24"/>
          <w:szCs w:val="24"/>
          <w:rtl/>
          <w14:ligatures w14:val="none"/>
        </w:rPr>
        <w:t>יהיה ניתן להציג לארה"ב</w:t>
      </w:r>
      <w:r w:rsidR="005F6B4A">
        <w:rPr>
          <w:rFonts w:ascii="David" w:eastAsia="Times New Roman" w:hAnsi="David" w:cs="David" w:hint="cs"/>
          <w:color w:val="050505"/>
          <w:kern w:val="0"/>
          <w:sz w:val="24"/>
          <w:szCs w:val="24"/>
          <w:rtl/>
          <w14:ligatures w14:val="none"/>
        </w:rPr>
        <w:t xml:space="preserve">. </w:t>
      </w:r>
      <w:r w:rsidR="009A1AB0" w:rsidRPr="009A1AB0">
        <w:rPr>
          <w:rFonts w:ascii="David" w:eastAsia="Times New Roman" w:hAnsi="David" w:cs="David" w:hint="cs"/>
          <w:b/>
          <w:bCs/>
          <w:color w:val="050505"/>
          <w:kern w:val="0"/>
          <w:sz w:val="24"/>
          <w:szCs w:val="24"/>
          <w:rtl/>
          <w14:ligatures w14:val="none"/>
        </w:rPr>
        <w:t>היעדים הללו</w:t>
      </w:r>
      <w:r w:rsidR="009A1AB0">
        <w:rPr>
          <w:rFonts w:ascii="David" w:eastAsia="Times New Roman" w:hAnsi="David" w:cs="David" w:hint="cs"/>
          <w:color w:val="050505"/>
          <w:kern w:val="0"/>
          <w:sz w:val="24"/>
          <w:szCs w:val="24"/>
          <w:rtl/>
          <w14:ligatures w14:val="none"/>
        </w:rPr>
        <w:t xml:space="preserve"> </w:t>
      </w:r>
      <w:r w:rsidR="009A1AB0" w:rsidRPr="00BE1298">
        <w:rPr>
          <w:rFonts w:ascii="David" w:eastAsia="Times New Roman" w:hAnsi="David" w:cs="David" w:hint="cs"/>
          <w:b/>
          <w:bCs/>
          <w:color w:val="050505"/>
          <w:kern w:val="0"/>
          <w:sz w:val="24"/>
          <w:szCs w:val="24"/>
          <w:rtl/>
          <w14:ligatures w14:val="none"/>
        </w:rPr>
        <w:t xml:space="preserve">אמורים להשאיר לישראל מרחב גמישות גדול ככל האפשר לפעול לשנות מן היסוד את המציאות </w:t>
      </w:r>
      <w:r w:rsidR="00BE1298" w:rsidRPr="00BE1298">
        <w:rPr>
          <w:rFonts w:ascii="David" w:eastAsia="Times New Roman" w:hAnsi="David" w:cs="David" w:hint="cs"/>
          <w:b/>
          <w:bCs/>
          <w:color w:val="050505"/>
          <w:kern w:val="0"/>
          <w:sz w:val="24"/>
          <w:szCs w:val="24"/>
          <w:rtl/>
          <w14:ligatures w14:val="none"/>
        </w:rPr>
        <w:t>אחרי שזו תתיייצב</w:t>
      </w:r>
      <w:r w:rsidR="00BE1298">
        <w:rPr>
          <w:rFonts w:ascii="David" w:eastAsia="Times New Roman" w:hAnsi="David" w:cs="David" w:hint="cs"/>
          <w:color w:val="050505"/>
          <w:kern w:val="0"/>
          <w:sz w:val="24"/>
          <w:szCs w:val="24"/>
          <w:rtl/>
          <w14:ligatures w14:val="none"/>
        </w:rPr>
        <w:t xml:space="preserve">. </w:t>
      </w:r>
      <w:r w:rsidR="00BE1298" w:rsidRPr="00546C37">
        <w:rPr>
          <w:rFonts w:ascii="David" w:eastAsia="Times New Roman" w:hAnsi="David" w:cs="David" w:hint="cs"/>
          <w:color w:val="050505"/>
          <w:kern w:val="0"/>
          <w:sz w:val="24"/>
          <w:szCs w:val="24"/>
          <w:rtl/>
          <w14:ligatures w14:val="none"/>
        </w:rPr>
        <w:t>במקביל</w:t>
      </w:r>
      <w:r w:rsidR="002011AC" w:rsidRPr="00546C37">
        <w:rPr>
          <w:rFonts w:ascii="David" w:eastAsia="Times New Roman" w:hAnsi="David" w:cs="David" w:hint="cs"/>
          <w:color w:val="050505"/>
          <w:kern w:val="0"/>
          <w:sz w:val="24"/>
          <w:szCs w:val="24"/>
          <w:rtl/>
          <w14:ligatures w14:val="none"/>
        </w:rPr>
        <w:t>,</w:t>
      </w:r>
      <w:r w:rsidR="00890A74" w:rsidRPr="00546C37">
        <w:rPr>
          <w:rFonts w:ascii="David" w:eastAsia="Times New Roman" w:hAnsi="David" w:cs="David" w:hint="cs"/>
          <w:color w:val="050505"/>
          <w:kern w:val="0"/>
          <w:sz w:val="24"/>
          <w:szCs w:val="24"/>
          <w:rtl/>
          <w14:ligatures w14:val="none"/>
        </w:rPr>
        <w:t xml:space="preserve"> </w:t>
      </w:r>
    </w:p>
    <w:p w14:paraId="3D93D240" w14:textId="5DCE807B" w:rsidR="003B68AD" w:rsidRPr="00546C37" w:rsidRDefault="002011AC" w:rsidP="00546C37">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sidRPr="00546C37">
        <w:rPr>
          <w:rFonts w:ascii="David" w:eastAsia="Times New Roman" w:hAnsi="David" w:cs="David" w:hint="cs"/>
          <w:b/>
          <w:bCs/>
          <w:color w:val="050505"/>
          <w:kern w:val="0"/>
          <w:sz w:val="24"/>
          <w:szCs w:val="24"/>
          <w:rtl/>
          <w14:ligatures w14:val="none"/>
        </w:rPr>
        <w:t xml:space="preserve">יש להתחיל תהליך של גיבוש </w:t>
      </w:r>
      <w:r w:rsidR="00DD7A1D" w:rsidRPr="00546C37">
        <w:rPr>
          <w:rFonts w:ascii="David" w:eastAsia="Times New Roman" w:hAnsi="David" w:cs="David" w:hint="cs"/>
          <w:b/>
          <w:bCs/>
          <w:color w:val="050505"/>
          <w:kern w:val="0"/>
          <w:sz w:val="24"/>
          <w:szCs w:val="24"/>
          <w:rtl/>
          <w14:ligatures w14:val="none"/>
        </w:rPr>
        <w:t xml:space="preserve">מסגרת תפיסתית </w:t>
      </w:r>
      <w:r w:rsidR="00D10FD6" w:rsidRPr="00546C37">
        <w:rPr>
          <w:rFonts w:ascii="David" w:eastAsia="Times New Roman" w:hAnsi="David" w:cs="David" w:hint="cs"/>
          <w:b/>
          <w:bCs/>
          <w:color w:val="050505"/>
          <w:kern w:val="0"/>
          <w:sz w:val="24"/>
          <w:szCs w:val="24"/>
          <w:rtl/>
          <w14:ligatures w14:val="none"/>
        </w:rPr>
        <w:t xml:space="preserve">יצירתית </w:t>
      </w:r>
      <w:r w:rsidR="00DD7A1D" w:rsidRPr="00546C37">
        <w:rPr>
          <w:rFonts w:ascii="David" w:eastAsia="Times New Roman" w:hAnsi="David" w:cs="David" w:hint="cs"/>
          <w:b/>
          <w:bCs/>
          <w:color w:val="050505"/>
          <w:kern w:val="0"/>
          <w:sz w:val="24"/>
          <w:szCs w:val="24"/>
          <w:rtl/>
          <w14:ligatures w14:val="none"/>
        </w:rPr>
        <w:t>לטווח הארוך</w:t>
      </w:r>
      <w:r w:rsidRPr="00546C37">
        <w:rPr>
          <w:rFonts w:ascii="David" w:eastAsia="Times New Roman" w:hAnsi="David" w:cs="David" w:hint="cs"/>
          <w:color w:val="050505"/>
          <w:kern w:val="0"/>
          <w:sz w:val="24"/>
          <w:szCs w:val="24"/>
          <w:rtl/>
          <w14:ligatures w14:val="none"/>
        </w:rPr>
        <w:t xml:space="preserve"> </w:t>
      </w:r>
      <w:r w:rsidR="00D10FD6" w:rsidRPr="00546C37">
        <w:rPr>
          <w:rFonts w:ascii="David" w:eastAsia="Times New Roman" w:hAnsi="David" w:cs="David" w:hint="cs"/>
          <w:color w:val="050505"/>
          <w:kern w:val="0"/>
          <w:sz w:val="24"/>
          <w:szCs w:val="24"/>
          <w:rtl/>
          <w14:ligatures w14:val="none"/>
        </w:rPr>
        <w:t xml:space="preserve">שמתייחסת לשינוי הטקטוני כהזדמנות לאתגר </w:t>
      </w:r>
      <w:r w:rsidRPr="00546C37">
        <w:rPr>
          <w:rFonts w:ascii="David" w:eastAsia="Times New Roman" w:hAnsi="David" w:cs="David" w:hint="cs"/>
          <w:color w:val="050505"/>
          <w:kern w:val="0"/>
          <w:sz w:val="24"/>
          <w:szCs w:val="24"/>
          <w:rtl/>
          <w14:ligatures w14:val="none"/>
        </w:rPr>
        <w:t xml:space="preserve">את הנחות היסוד </w:t>
      </w:r>
      <w:r w:rsidR="007B70CC" w:rsidRPr="00546C37">
        <w:rPr>
          <w:rFonts w:ascii="David" w:eastAsia="Times New Roman" w:hAnsi="David" w:cs="David" w:hint="cs"/>
          <w:color w:val="050505"/>
          <w:kern w:val="0"/>
          <w:sz w:val="24"/>
          <w:szCs w:val="24"/>
          <w:rtl/>
          <w14:ligatures w14:val="none"/>
        </w:rPr>
        <w:t xml:space="preserve">הבסיסיות ביותר בנוגע לסכסוך הישראלית פלסטיני ואפילו למקומה של ישראל במרחב. </w:t>
      </w:r>
    </w:p>
    <w:p w14:paraId="209254CC" w14:textId="0FBB006C" w:rsidR="00331CAB" w:rsidRPr="00274278" w:rsidRDefault="00C61F4D" w:rsidP="00274278">
      <w:pPr>
        <w:bidi/>
        <w:spacing w:before="240" w:after="120"/>
        <w:jc w:val="both"/>
        <w:rPr>
          <w:rFonts w:ascii="David" w:hAnsi="David" w:cs="David"/>
          <w:b/>
          <w:bCs/>
          <w:color w:val="004AAD"/>
          <w:sz w:val="36"/>
          <w:szCs w:val="36"/>
        </w:rPr>
      </w:pPr>
      <w:r>
        <w:rPr>
          <w:rFonts w:ascii="David" w:hAnsi="David" w:cs="David" w:hint="cs"/>
          <w:b/>
          <w:bCs/>
          <w:color w:val="004AAD"/>
          <w:sz w:val="36"/>
          <w:szCs w:val="36"/>
          <w:rtl/>
        </w:rPr>
        <w:t>הגישה ליום שאחרי</w:t>
      </w:r>
      <w:r w:rsidR="00C468FF">
        <w:rPr>
          <w:rFonts w:ascii="David" w:hAnsi="David" w:cs="David" w:hint="cs"/>
          <w:b/>
          <w:bCs/>
          <w:color w:val="004AAD"/>
          <w:sz w:val="36"/>
          <w:szCs w:val="36"/>
          <w:rtl/>
        </w:rPr>
        <w:t xml:space="preserve">: הכשרת </w:t>
      </w:r>
      <w:r w:rsidR="001B54C5">
        <w:rPr>
          <w:rFonts w:ascii="David" w:hAnsi="David" w:cs="David" w:hint="cs"/>
          <w:b/>
          <w:bCs/>
          <w:color w:val="004AAD"/>
          <w:sz w:val="36"/>
          <w:szCs w:val="36"/>
          <w:rtl/>
        </w:rPr>
        <w:t>הקרקע לכניסה של הרשות הפלסטינית</w:t>
      </w:r>
    </w:p>
    <w:p w14:paraId="4D5FDBE9" w14:textId="167B7F7A" w:rsidR="00932C1D" w:rsidRPr="00932C1D" w:rsidRDefault="00165574" w:rsidP="00746583">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Pr>
          <w:rFonts w:ascii="David" w:eastAsia="Times New Roman" w:hAnsi="David" w:cs="David" w:hint="cs"/>
          <w:b/>
          <w:bCs/>
          <w:color w:val="050505"/>
          <w:kern w:val="0"/>
          <w:sz w:val="24"/>
          <w:szCs w:val="24"/>
          <w:rtl/>
          <w14:ligatures w14:val="none"/>
        </w:rPr>
        <w:t xml:space="preserve">בעת הנוכחית, </w:t>
      </w:r>
      <w:r w:rsidR="00704785">
        <w:rPr>
          <w:rFonts w:ascii="David" w:eastAsia="Times New Roman" w:hAnsi="David" w:cs="David" w:hint="cs"/>
          <w:b/>
          <w:bCs/>
          <w:color w:val="050505"/>
          <w:kern w:val="0"/>
          <w:sz w:val="24"/>
          <w:szCs w:val="24"/>
          <w:rtl/>
          <w14:ligatures w14:val="none"/>
        </w:rPr>
        <w:t xml:space="preserve">חיזוק הרשות הפלסטינית במטרה להעביר לה את השליטה בעזה אליה היא </w:t>
      </w:r>
      <w:r w:rsidR="00704785" w:rsidRPr="002430E2">
        <w:rPr>
          <w:rFonts w:ascii="David" w:eastAsia="Times New Roman" w:hAnsi="David" w:cs="David" w:hint="cs"/>
          <w:b/>
          <w:bCs/>
          <w:color w:val="050505"/>
          <w:kern w:val="0"/>
          <w:sz w:val="24"/>
          <w:szCs w:val="24"/>
          <w:rtl/>
          <w14:ligatures w14:val="none"/>
        </w:rPr>
        <w:t>הרע במיעוטו</w:t>
      </w:r>
      <w:r w:rsidR="003D477A" w:rsidRPr="002430E2">
        <w:rPr>
          <w:rFonts w:ascii="David" w:eastAsia="Times New Roman" w:hAnsi="David" w:cs="David" w:hint="cs"/>
          <w:b/>
          <w:bCs/>
          <w:color w:val="050505"/>
          <w:kern w:val="0"/>
          <w:sz w:val="24"/>
          <w:szCs w:val="24"/>
          <w:rtl/>
          <w14:ligatures w14:val="none"/>
        </w:rPr>
        <w:t>,</w:t>
      </w:r>
      <w:r w:rsidR="00704785">
        <w:rPr>
          <w:rFonts w:ascii="David" w:eastAsia="Times New Roman" w:hAnsi="David" w:cs="David" w:hint="cs"/>
          <w:color w:val="050505"/>
          <w:kern w:val="0"/>
          <w:sz w:val="24"/>
          <w:szCs w:val="24"/>
          <w:rtl/>
          <w14:ligatures w14:val="none"/>
        </w:rPr>
        <w:t xml:space="preserve"> </w:t>
      </w:r>
      <w:r w:rsidR="00704785" w:rsidRPr="00335B7D">
        <w:rPr>
          <w:rFonts w:ascii="David" w:eastAsia="Times New Roman" w:hAnsi="David" w:cs="David" w:hint="cs"/>
          <w:color w:val="050505"/>
          <w:kern w:val="0"/>
          <w:sz w:val="24"/>
          <w:szCs w:val="24"/>
          <w:rtl/>
          <w14:ligatures w14:val="none"/>
        </w:rPr>
        <w:t>מבין כמה חלופות בעייתיות יותר</w:t>
      </w:r>
      <w:r w:rsidR="00704785">
        <w:rPr>
          <w:rFonts w:ascii="David" w:eastAsia="Times New Roman" w:hAnsi="David" w:cs="David" w:hint="cs"/>
          <w:b/>
          <w:bCs/>
          <w:color w:val="050505"/>
          <w:kern w:val="0"/>
          <w:sz w:val="24"/>
          <w:szCs w:val="24"/>
          <w:rtl/>
          <w14:ligatures w14:val="none"/>
        </w:rPr>
        <w:t xml:space="preserve">. </w:t>
      </w:r>
    </w:p>
    <w:p w14:paraId="41365D01" w14:textId="34C7A0F3" w:rsidR="00AE56B9" w:rsidRDefault="00AE56B9" w:rsidP="00932C1D">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sidRPr="00AE56B9">
        <w:rPr>
          <w:rFonts w:ascii="David" w:eastAsia="Times New Roman" w:hAnsi="David" w:cs="David" w:hint="cs"/>
          <w:b/>
          <w:bCs/>
          <w:color w:val="050505"/>
          <w:kern w:val="0"/>
          <w:sz w:val="24"/>
          <w:szCs w:val="24"/>
          <w:rtl/>
          <w14:ligatures w14:val="none"/>
        </w:rPr>
        <w:t>קיום הרשות ממלא צורך מדיני וביטחוני חשוב למרות מגרעותיה</w:t>
      </w:r>
      <w:r>
        <w:rPr>
          <w:rFonts w:ascii="David" w:eastAsia="Times New Roman" w:hAnsi="David" w:cs="David" w:hint="cs"/>
          <w:color w:val="050505"/>
          <w:kern w:val="0"/>
          <w:sz w:val="24"/>
          <w:szCs w:val="24"/>
          <w:rtl/>
          <w14:ligatures w14:val="none"/>
        </w:rPr>
        <w:t xml:space="preserve">. </w:t>
      </w:r>
      <w:r w:rsidR="00704785" w:rsidRPr="003503EE">
        <w:rPr>
          <w:rFonts w:ascii="David" w:eastAsia="Times New Roman" w:hAnsi="David" w:cs="David" w:hint="cs"/>
          <w:color w:val="050505"/>
          <w:kern w:val="0"/>
          <w:sz w:val="24"/>
          <w:szCs w:val="24"/>
          <w:rtl/>
          <w14:ligatures w14:val="none"/>
        </w:rPr>
        <w:t xml:space="preserve">חלקים גדולים בחברה הישראלית רואים בתהליך אוסלו טעות היסטורית, וחלקם גם רואים ברשות הפלסטינית שנולדה מכוחם, ישות </w:t>
      </w:r>
      <w:r w:rsidR="00704785">
        <w:rPr>
          <w:rFonts w:ascii="David" w:eastAsia="Times New Roman" w:hAnsi="David" w:cs="David" w:hint="cs"/>
          <w:color w:val="050505"/>
          <w:kern w:val="0"/>
          <w:sz w:val="24"/>
          <w:szCs w:val="24"/>
          <w:rtl/>
          <w14:ligatures w14:val="none"/>
        </w:rPr>
        <w:t xml:space="preserve">עוינת </w:t>
      </w:r>
      <w:r w:rsidR="00704785" w:rsidRPr="003503EE">
        <w:rPr>
          <w:rFonts w:ascii="David" w:eastAsia="Times New Roman" w:hAnsi="David" w:cs="David" w:hint="cs"/>
          <w:color w:val="050505"/>
          <w:kern w:val="0"/>
          <w:sz w:val="24"/>
          <w:szCs w:val="24"/>
          <w:rtl/>
          <w14:ligatures w14:val="none"/>
        </w:rPr>
        <w:t xml:space="preserve">שנולדה בחטא. </w:t>
      </w:r>
      <w:r w:rsidR="00704785" w:rsidRPr="00AE56B9">
        <w:rPr>
          <w:rFonts w:ascii="David" w:eastAsia="Times New Roman" w:hAnsi="David" w:cs="David" w:hint="cs"/>
          <w:color w:val="050505"/>
          <w:kern w:val="0"/>
          <w:sz w:val="24"/>
          <w:szCs w:val="24"/>
          <w:rtl/>
          <w14:ligatures w14:val="none"/>
        </w:rPr>
        <w:t xml:space="preserve">אולם </w:t>
      </w:r>
      <w:r w:rsidR="00704785" w:rsidRPr="00AE56B9">
        <w:rPr>
          <w:rFonts w:ascii="David" w:eastAsia="Times New Roman" w:hAnsi="David" w:cs="David"/>
          <w:color w:val="050505"/>
          <w:kern w:val="0"/>
          <w:sz w:val="24"/>
          <w:szCs w:val="24"/>
          <w:rtl/>
          <w14:ligatures w14:val="none"/>
        </w:rPr>
        <w:t>קיום הרשות ממלא צורך ביטחוני</w:t>
      </w:r>
      <w:r w:rsidR="00704785" w:rsidRPr="00AE56B9">
        <w:rPr>
          <w:rFonts w:ascii="David" w:eastAsia="Times New Roman" w:hAnsi="David" w:cs="David" w:hint="cs"/>
          <w:color w:val="050505"/>
          <w:kern w:val="0"/>
          <w:sz w:val="24"/>
          <w:szCs w:val="24"/>
          <w:rtl/>
          <w14:ligatures w14:val="none"/>
        </w:rPr>
        <w:t xml:space="preserve"> ומדיני</w:t>
      </w:r>
      <w:r w:rsidR="00704785" w:rsidRPr="00AE56B9">
        <w:rPr>
          <w:rFonts w:ascii="David" w:eastAsia="Times New Roman" w:hAnsi="David" w:cs="David"/>
          <w:color w:val="050505"/>
          <w:kern w:val="0"/>
          <w:sz w:val="24"/>
          <w:szCs w:val="24"/>
          <w:rtl/>
          <w14:ligatures w14:val="none"/>
        </w:rPr>
        <w:t xml:space="preserve"> חשוב</w:t>
      </w:r>
      <w:r w:rsidR="00704785" w:rsidRPr="00AE56B9">
        <w:rPr>
          <w:rFonts w:ascii="David" w:eastAsia="Times New Roman" w:hAnsi="David" w:cs="David" w:hint="cs"/>
          <w:color w:val="050505"/>
          <w:kern w:val="0"/>
          <w:sz w:val="24"/>
          <w:szCs w:val="24"/>
          <w:rtl/>
          <w14:ligatures w14:val="none"/>
        </w:rPr>
        <w:t>,</w:t>
      </w:r>
      <w:r w:rsidR="00704785" w:rsidRPr="001A45B5">
        <w:rPr>
          <w:rFonts w:ascii="David" w:eastAsia="Times New Roman" w:hAnsi="David" w:cs="David"/>
          <w:color w:val="050505"/>
          <w:kern w:val="0"/>
          <w:sz w:val="24"/>
          <w:szCs w:val="24"/>
          <w:rtl/>
          <w14:ligatures w14:val="none"/>
        </w:rPr>
        <w:t xml:space="preserve"> </w:t>
      </w:r>
      <w:r w:rsidR="00704785">
        <w:rPr>
          <w:rFonts w:ascii="David" w:eastAsia="Times New Roman" w:hAnsi="David" w:cs="David" w:hint="cs"/>
          <w:color w:val="050505"/>
          <w:kern w:val="0"/>
          <w:sz w:val="24"/>
          <w:szCs w:val="24"/>
          <w:rtl/>
          <w14:ligatures w14:val="none"/>
        </w:rPr>
        <w:t>ו</w:t>
      </w:r>
      <w:r w:rsidR="00704785" w:rsidRPr="001A45B5">
        <w:rPr>
          <w:rFonts w:ascii="David" w:eastAsia="Times New Roman" w:hAnsi="David" w:cs="David"/>
          <w:color w:val="050505"/>
          <w:kern w:val="0"/>
          <w:sz w:val="24"/>
          <w:szCs w:val="24"/>
          <w:rtl/>
          <w14:ligatures w14:val="none"/>
        </w:rPr>
        <w:t xml:space="preserve">לישראל </w:t>
      </w:r>
      <w:r w:rsidR="00704785">
        <w:rPr>
          <w:rFonts w:ascii="David" w:eastAsia="Times New Roman" w:hAnsi="David" w:cs="David" w:hint="cs"/>
          <w:color w:val="050505"/>
          <w:kern w:val="0"/>
          <w:sz w:val="24"/>
          <w:szCs w:val="24"/>
          <w:rtl/>
          <w14:ligatures w14:val="none"/>
        </w:rPr>
        <w:t>יש את ה</w:t>
      </w:r>
      <w:r w:rsidR="00704785" w:rsidRPr="001A45B5">
        <w:rPr>
          <w:rFonts w:ascii="David" w:eastAsia="Times New Roman" w:hAnsi="David" w:cs="David"/>
          <w:color w:val="050505"/>
          <w:kern w:val="0"/>
          <w:sz w:val="24"/>
          <w:szCs w:val="24"/>
          <w:rtl/>
          <w14:ligatures w14:val="none"/>
        </w:rPr>
        <w:t xml:space="preserve">כלים להכיל את האיומים </w:t>
      </w:r>
      <w:r w:rsidR="00704785">
        <w:rPr>
          <w:rFonts w:ascii="David" w:eastAsia="Times New Roman" w:hAnsi="David" w:cs="David" w:hint="cs"/>
          <w:color w:val="050505"/>
          <w:kern w:val="0"/>
          <w:sz w:val="24"/>
          <w:szCs w:val="24"/>
          <w:rtl/>
          <w14:ligatures w14:val="none"/>
        </w:rPr>
        <w:t xml:space="preserve">הפוטנציאליים </w:t>
      </w:r>
      <w:r w:rsidR="00704785" w:rsidRPr="001A45B5">
        <w:rPr>
          <w:rFonts w:ascii="David" w:eastAsia="Times New Roman" w:hAnsi="David" w:cs="David"/>
          <w:color w:val="050505"/>
          <w:kern w:val="0"/>
          <w:sz w:val="24"/>
          <w:szCs w:val="24"/>
          <w:rtl/>
          <w14:ligatures w14:val="none"/>
        </w:rPr>
        <w:t>הנשקפים מהרשות</w:t>
      </w:r>
      <w:r w:rsidR="00704785">
        <w:rPr>
          <w:rFonts w:ascii="David" w:eastAsia="Times New Roman" w:hAnsi="David" w:cs="David" w:hint="cs"/>
          <w:color w:val="050505"/>
          <w:kern w:val="0"/>
          <w:sz w:val="24"/>
          <w:szCs w:val="24"/>
          <w:rtl/>
          <w14:ligatures w14:val="none"/>
        </w:rPr>
        <w:t xml:space="preserve"> ולנצל גם הזדמנויות רבות</w:t>
      </w:r>
      <w:r w:rsidR="00704785" w:rsidRPr="001A45B5">
        <w:rPr>
          <w:rFonts w:ascii="David" w:eastAsia="Times New Roman" w:hAnsi="David" w:cs="David"/>
          <w:color w:val="050505"/>
          <w:kern w:val="0"/>
          <w:sz w:val="24"/>
          <w:szCs w:val="24"/>
          <w14:ligatures w14:val="none"/>
        </w:rPr>
        <w:t>.</w:t>
      </w:r>
      <w:r w:rsidR="00704785">
        <w:rPr>
          <w:rFonts w:ascii="David" w:eastAsia="Times New Roman" w:hAnsi="David" w:cs="David" w:hint="cs"/>
          <w:color w:val="050505"/>
          <w:kern w:val="0"/>
          <w:sz w:val="24"/>
          <w:szCs w:val="24"/>
          <w:rtl/>
          <w14:ligatures w14:val="none"/>
        </w:rPr>
        <w:t xml:space="preserve"> </w:t>
      </w:r>
    </w:p>
    <w:p w14:paraId="42F55D2E" w14:textId="19FFBECB" w:rsidR="00704785" w:rsidRPr="00EA354A" w:rsidRDefault="00AE56B9" w:rsidP="00AE56B9">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sidRPr="00C7004D">
        <w:rPr>
          <w:rFonts w:ascii="David" w:eastAsia="Times New Roman" w:hAnsi="David" w:cs="David" w:hint="cs"/>
          <w:b/>
          <w:bCs/>
          <w:color w:val="050505"/>
          <w:kern w:val="0"/>
          <w:sz w:val="24"/>
          <w:szCs w:val="24"/>
          <w:rtl/>
          <w14:ligatures w14:val="none"/>
        </w:rPr>
        <w:t xml:space="preserve">העברת הנטל לרשות תייתר </w:t>
      </w:r>
      <w:r w:rsidR="00C7004D" w:rsidRPr="00C7004D">
        <w:rPr>
          <w:rFonts w:ascii="David" w:eastAsia="Times New Roman" w:hAnsi="David" w:cs="David" w:hint="cs"/>
          <w:b/>
          <w:bCs/>
          <w:color w:val="050505"/>
          <w:kern w:val="0"/>
          <w:sz w:val="24"/>
          <w:szCs w:val="24"/>
          <w:rtl/>
          <w14:ligatures w14:val="none"/>
        </w:rPr>
        <w:t>הקמה מחדש של המנהל האזרחי</w:t>
      </w:r>
      <w:r w:rsidR="00C7004D">
        <w:rPr>
          <w:rFonts w:ascii="David" w:eastAsia="Times New Roman" w:hAnsi="David" w:cs="David" w:hint="cs"/>
          <w:color w:val="050505"/>
          <w:kern w:val="0"/>
          <w:sz w:val="24"/>
          <w:szCs w:val="24"/>
          <w:rtl/>
          <w14:ligatures w14:val="none"/>
        </w:rPr>
        <w:t xml:space="preserve">. </w:t>
      </w:r>
      <w:r w:rsidR="00704785" w:rsidRPr="00C7004D">
        <w:rPr>
          <w:rFonts w:ascii="David" w:eastAsia="Times New Roman" w:hAnsi="David" w:cs="David" w:hint="cs"/>
          <w:color w:val="050505"/>
          <w:kern w:val="0"/>
          <w:sz w:val="24"/>
          <w:szCs w:val="24"/>
          <w:rtl/>
          <w14:ligatures w14:val="none"/>
        </w:rPr>
        <w:t>שימוש במנגנוני הרשות בעזה</w:t>
      </w:r>
      <w:r w:rsidR="00704785">
        <w:rPr>
          <w:rFonts w:ascii="David" w:eastAsia="Times New Roman" w:hAnsi="David" w:cs="David" w:hint="cs"/>
          <w:color w:val="050505"/>
          <w:kern w:val="0"/>
          <w:sz w:val="24"/>
          <w:szCs w:val="24"/>
          <w:rtl/>
          <w14:ligatures w14:val="none"/>
        </w:rPr>
        <w:t xml:space="preserve">, שהמשיכו לשרת את האוכלוסיה גם אחרי השתלטות חמאס, </w:t>
      </w:r>
      <w:r w:rsidR="00704785" w:rsidRPr="00C7004D">
        <w:rPr>
          <w:rFonts w:ascii="David" w:eastAsia="Times New Roman" w:hAnsi="David" w:cs="David" w:hint="cs"/>
          <w:color w:val="050505"/>
          <w:kern w:val="0"/>
          <w:sz w:val="24"/>
          <w:szCs w:val="24"/>
          <w:rtl/>
          <w14:ligatures w14:val="none"/>
        </w:rPr>
        <w:t>עשויים לייתר הקמה מחדש של המנהל האזרחי</w:t>
      </w:r>
      <w:r w:rsidR="00704785">
        <w:rPr>
          <w:rFonts w:ascii="David" w:eastAsia="Times New Roman" w:hAnsi="David" w:cs="David" w:hint="cs"/>
          <w:color w:val="050505"/>
          <w:kern w:val="0"/>
          <w:sz w:val="24"/>
          <w:szCs w:val="24"/>
          <w:rtl/>
          <w14:ligatures w14:val="none"/>
        </w:rPr>
        <w:t xml:space="preserve"> ו</w:t>
      </w:r>
      <w:r w:rsidR="00CE74E8">
        <w:rPr>
          <w:rFonts w:ascii="David" w:eastAsia="Times New Roman" w:hAnsi="David" w:cs="David" w:hint="cs"/>
          <w:color w:val="050505"/>
          <w:kern w:val="0"/>
          <w:sz w:val="24"/>
          <w:szCs w:val="24"/>
          <w:rtl/>
          <w14:ligatures w14:val="none"/>
        </w:rPr>
        <w:t xml:space="preserve">להכריח את ישראל ליטול </w:t>
      </w:r>
      <w:r w:rsidR="00704785">
        <w:rPr>
          <w:rFonts w:ascii="David" w:eastAsia="Times New Roman" w:hAnsi="David" w:cs="David" w:hint="cs"/>
          <w:color w:val="050505"/>
          <w:kern w:val="0"/>
          <w:sz w:val="24"/>
          <w:szCs w:val="24"/>
          <w:rtl/>
          <w14:ligatures w14:val="none"/>
        </w:rPr>
        <w:t xml:space="preserve">אחריות הלכה למעשה על כשני מיליון פלסטינים. </w:t>
      </w:r>
    </w:p>
    <w:p w14:paraId="78F99E91" w14:textId="77777777" w:rsidR="00704785" w:rsidRDefault="00704785" w:rsidP="00704785">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Pr>
          <w:rFonts w:ascii="David" w:eastAsia="Times New Roman" w:hAnsi="David" w:cs="David" w:hint="cs"/>
          <w:b/>
          <w:bCs/>
          <w:color w:val="050505"/>
          <w:kern w:val="0"/>
          <w:sz w:val="24"/>
          <w:szCs w:val="24"/>
          <w:rtl/>
          <w14:ligatures w14:val="none"/>
        </w:rPr>
        <w:t>האתגרים:</w:t>
      </w:r>
      <w:r>
        <w:rPr>
          <w:rFonts w:ascii="David" w:eastAsia="Times New Roman" w:hAnsi="David" w:cs="David" w:hint="cs"/>
          <w:b/>
          <w:bCs/>
          <w:color w:val="050505"/>
          <w:kern w:val="0"/>
          <w:sz w:val="24"/>
          <w:szCs w:val="24"/>
          <w14:ligatures w14:val="none"/>
        </w:rPr>
        <w:t xml:space="preserve"> </w:t>
      </w:r>
      <w:r w:rsidRPr="009064CE">
        <w:rPr>
          <w:rFonts w:ascii="David" w:eastAsia="Times New Roman" w:hAnsi="David" w:cs="David" w:hint="cs"/>
          <w:b/>
          <w:bCs/>
          <w:color w:val="050505"/>
          <w:kern w:val="0"/>
          <w:sz w:val="24"/>
          <w:szCs w:val="24"/>
          <w:rtl/>
          <w14:ligatures w14:val="none"/>
        </w:rPr>
        <w:t>הרשות הפלסטינית אינה בכיס הישראלי</w:t>
      </w:r>
      <w:r>
        <w:rPr>
          <w:rFonts w:ascii="David" w:eastAsia="Times New Roman" w:hAnsi="David" w:cs="David" w:hint="cs"/>
          <w:b/>
          <w:bCs/>
          <w:color w:val="050505"/>
          <w:kern w:val="0"/>
          <w:sz w:val="24"/>
          <w:szCs w:val="24"/>
          <w:rtl/>
          <w14:ligatures w14:val="none"/>
        </w:rPr>
        <w:t>, היא עומדת על כרעי תרנגולת, היא אינה מייצגת, והיא על סף טרנספורמציה היסטורית</w:t>
      </w:r>
      <w:r>
        <w:rPr>
          <w:rFonts w:ascii="David" w:eastAsia="Times New Roman" w:hAnsi="David" w:cs="David" w:hint="cs"/>
          <w:color w:val="050505"/>
          <w:kern w:val="0"/>
          <w:sz w:val="24"/>
          <w:szCs w:val="24"/>
          <w:rtl/>
          <w14:ligatures w14:val="none"/>
        </w:rPr>
        <w:t xml:space="preserve">: העברת השליטה בעזה לרשות הפלסטינית היא מורכבת, משום שהאחרונה לא תשוש לשוב לשלוט בעזה כשהיא נישאת על כידונים ישראליים. יתרה מכך, הרשות איננה פופולרית ברחוב הפלסטיני, היא אינה דמוקרטית, ואבו מאזן עצמו נבחר לתפקידו לפני כמעט שני עשורים. </w:t>
      </w:r>
    </w:p>
    <w:p w14:paraId="1B4509BA" w14:textId="77777777" w:rsidR="00704785" w:rsidRDefault="00704785" w:rsidP="00704785">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BA78B8">
        <w:rPr>
          <w:rFonts w:ascii="David" w:eastAsia="Times New Roman" w:hAnsi="David" w:cs="David" w:hint="cs"/>
          <w:b/>
          <w:bCs/>
          <w:color w:val="050505"/>
          <w:kern w:val="0"/>
          <w:sz w:val="24"/>
          <w:szCs w:val="24"/>
          <w:rtl/>
          <w14:ligatures w14:val="none"/>
        </w:rPr>
        <w:lastRenderedPageBreak/>
        <w:t>ולכן, תהליך הכשרת הקרקע לשובה של הרשות הפלס</w:t>
      </w:r>
      <w:r>
        <w:rPr>
          <w:rFonts w:ascii="David" w:eastAsia="Times New Roman" w:hAnsi="David" w:cs="David" w:hint="cs"/>
          <w:b/>
          <w:bCs/>
          <w:color w:val="050505"/>
          <w:kern w:val="0"/>
          <w:sz w:val="24"/>
          <w:szCs w:val="24"/>
          <w:rtl/>
          <w14:ligatures w14:val="none"/>
        </w:rPr>
        <w:t>ט</w:t>
      </w:r>
      <w:r w:rsidRPr="00BA78B8">
        <w:rPr>
          <w:rFonts w:ascii="David" w:eastAsia="Times New Roman" w:hAnsi="David" w:cs="David" w:hint="cs"/>
          <w:b/>
          <w:bCs/>
          <w:color w:val="050505"/>
          <w:kern w:val="0"/>
          <w:sz w:val="24"/>
          <w:szCs w:val="24"/>
          <w:rtl/>
          <w14:ligatures w14:val="none"/>
        </w:rPr>
        <w:t xml:space="preserve">ינית מורכב, </w:t>
      </w:r>
      <w:r w:rsidRPr="00601E89">
        <w:rPr>
          <w:rFonts w:ascii="David" w:eastAsia="Times New Roman" w:hAnsi="David" w:cs="David" w:hint="cs"/>
          <w:b/>
          <w:bCs/>
          <w:color w:val="050505"/>
          <w:kern w:val="0"/>
          <w:sz w:val="24"/>
          <w:szCs w:val="24"/>
          <w:u w:val="single"/>
          <w:rtl/>
          <w14:ligatures w14:val="none"/>
        </w:rPr>
        <w:t>וצריך להתחיל כבר כעת</w:t>
      </w:r>
      <w:r w:rsidRPr="00BA78B8">
        <w:rPr>
          <w:rFonts w:ascii="David" w:eastAsia="Times New Roman" w:hAnsi="David" w:cs="David" w:hint="cs"/>
          <w:b/>
          <w:bCs/>
          <w:color w:val="050505"/>
          <w:kern w:val="0"/>
          <w:sz w:val="24"/>
          <w:szCs w:val="24"/>
          <w:rtl/>
          <w14:ligatures w14:val="none"/>
        </w:rPr>
        <w:t xml:space="preserve"> ולכלול את הנקודות הבאות</w:t>
      </w:r>
      <w:r>
        <w:rPr>
          <w:rFonts w:ascii="David" w:eastAsia="Times New Roman" w:hAnsi="David" w:cs="David" w:hint="cs"/>
          <w:color w:val="050505"/>
          <w:kern w:val="0"/>
          <w:sz w:val="24"/>
          <w:szCs w:val="24"/>
          <w:rtl/>
          <w14:ligatures w14:val="none"/>
        </w:rPr>
        <w:t xml:space="preserve">: </w:t>
      </w:r>
    </w:p>
    <w:p w14:paraId="4292F186" w14:textId="3B3E7D1B" w:rsidR="00704785" w:rsidRDefault="00704785" w:rsidP="00704785">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sidRPr="0047507D">
        <w:rPr>
          <w:rFonts w:ascii="David" w:eastAsia="Times New Roman" w:hAnsi="David" w:cs="David" w:hint="cs"/>
          <w:b/>
          <w:bCs/>
          <w:color w:val="050505"/>
          <w:kern w:val="0"/>
          <w:sz w:val="24"/>
          <w:szCs w:val="24"/>
          <w:rtl/>
          <w14:ligatures w14:val="none"/>
        </w:rPr>
        <w:t>ניסיון למזער את הפגיעה במנגנוני הרשות בעזה</w:t>
      </w:r>
      <w:r>
        <w:rPr>
          <w:rFonts w:ascii="David" w:eastAsia="Times New Roman" w:hAnsi="David" w:cs="David" w:hint="cs"/>
          <w:color w:val="050505"/>
          <w:kern w:val="0"/>
          <w:sz w:val="24"/>
          <w:szCs w:val="24"/>
          <w:rtl/>
          <w14:ligatures w14:val="none"/>
        </w:rPr>
        <w:t xml:space="preserve">. על מנת שתוכל לשרת את האוכלוסיה, על ישראל במהלך הלחימה לנסות ולמזער את הפגיעה בסממני הריבונות של הרשות הפלסטינית ברצועה, להבדיל מהתשתיות הארגוניות המובהקות של החמאס ברצועה. </w:t>
      </w:r>
    </w:p>
    <w:p w14:paraId="1A486A10" w14:textId="77777777" w:rsidR="00704785" w:rsidRDefault="00704785" w:rsidP="00704785">
      <w:pPr>
        <w:pStyle w:val="ListParagraph"/>
        <w:numPr>
          <w:ilvl w:val="1"/>
          <w:numId w:val="8"/>
        </w:numPr>
        <w:bidi/>
        <w:spacing w:before="120" w:after="0"/>
        <w:ind w:left="1134" w:hanging="567"/>
        <w:contextualSpacing w:val="0"/>
        <w:jc w:val="both"/>
        <w:rPr>
          <w:rFonts w:ascii="David" w:eastAsia="Times New Roman" w:hAnsi="David" w:cs="David"/>
          <w:color w:val="050505"/>
          <w:kern w:val="0"/>
          <w:sz w:val="24"/>
          <w:szCs w:val="24"/>
          <w14:ligatures w14:val="none"/>
        </w:rPr>
      </w:pPr>
      <w:r>
        <w:rPr>
          <w:rFonts w:ascii="David" w:eastAsia="Times New Roman" w:hAnsi="David" w:cs="David" w:hint="cs"/>
          <w:b/>
          <w:bCs/>
          <w:color w:val="050505"/>
          <w:kern w:val="0"/>
          <w:sz w:val="24"/>
          <w:szCs w:val="24"/>
          <w:rtl/>
          <w14:ligatures w14:val="none"/>
        </w:rPr>
        <w:t>יש לשנות את המדיניות ולפעול לחזק כבר כעת את הרשות</w:t>
      </w:r>
      <w:r w:rsidRPr="00EE2B70">
        <w:rPr>
          <w:rFonts w:ascii="David" w:eastAsia="Times New Roman" w:hAnsi="David" w:cs="David" w:hint="cs"/>
          <w:b/>
          <w:bCs/>
          <w:color w:val="050505"/>
          <w:kern w:val="0"/>
          <w:sz w:val="24"/>
          <w:szCs w:val="24"/>
          <w:rtl/>
          <w14:ligatures w14:val="none"/>
        </w:rPr>
        <w:t xml:space="preserve">. </w:t>
      </w:r>
      <w:r w:rsidRPr="00D3501B">
        <w:rPr>
          <w:rFonts w:ascii="David" w:eastAsia="Times New Roman" w:hAnsi="David" w:cs="David" w:hint="cs"/>
          <w:color w:val="050505"/>
          <w:kern w:val="0"/>
          <w:sz w:val="24"/>
          <w:szCs w:val="24"/>
          <w:rtl/>
          <w14:ligatures w14:val="none"/>
        </w:rPr>
        <w:t xml:space="preserve">חיזוקה של הרשות הפלסטינית </w:t>
      </w:r>
      <w:r>
        <w:rPr>
          <w:rFonts w:ascii="David" w:eastAsia="Times New Roman" w:hAnsi="David" w:cs="David" w:hint="cs"/>
          <w:color w:val="050505"/>
          <w:kern w:val="0"/>
          <w:sz w:val="24"/>
          <w:szCs w:val="24"/>
          <w:rtl/>
          <w14:ligatures w14:val="none"/>
        </w:rPr>
        <w:t xml:space="preserve">צריך לכלול לא רק מחוות, אלא גם חיזוק </w:t>
      </w:r>
      <w:r w:rsidRPr="00D3501B">
        <w:rPr>
          <w:rFonts w:ascii="David" w:eastAsia="Times New Roman" w:hAnsi="David" w:cs="David" w:hint="cs"/>
          <w:color w:val="050505"/>
          <w:kern w:val="0"/>
          <w:sz w:val="24"/>
          <w:szCs w:val="24"/>
          <w:rtl/>
          <w14:ligatures w14:val="none"/>
        </w:rPr>
        <w:t xml:space="preserve">כלכלי, </w:t>
      </w:r>
      <w:r>
        <w:rPr>
          <w:rFonts w:ascii="David" w:eastAsia="Times New Roman" w:hAnsi="David" w:cs="David" w:hint="cs"/>
          <w:color w:val="050505"/>
          <w:kern w:val="0"/>
          <w:sz w:val="24"/>
          <w:szCs w:val="24"/>
          <w:rtl/>
          <w14:ligatures w14:val="none"/>
        </w:rPr>
        <w:t xml:space="preserve">והעברת </w:t>
      </w:r>
      <w:r w:rsidRPr="00D3501B">
        <w:rPr>
          <w:rFonts w:ascii="David" w:eastAsia="Times New Roman" w:hAnsi="David" w:cs="David" w:hint="cs"/>
          <w:color w:val="050505"/>
          <w:kern w:val="0"/>
          <w:sz w:val="24"/>
          <w:szCs w:val="24"/>
          <w:rtl/>
          <w14:ligatures w14:val="none"/>
        </w:rPr>
        <w:t>שליטה על סמכויות אזרחיות</w:t>
      </w:r>
      <w:r>
        <w:rPr>
          <w:rFonts w:ascii="David" w:eastAsia="Times New Roman" w:hAnsi="David" w:cs="David" w:hint="cs"/>
          <w:color w:val="050505"/>
          <w:kern w:val="0"/>
          <w:sz w:val="24"/>
          <w:szCs w:val="24"/>
          <w:rtl/>
          <w14:ligatures w14:val="none"/>
        </w:rPr>
        <w:t xml:space="preserve">. שדרוג מעמדה של הרשות הפלסטינית בזירה הבין-לאומית צריך להיות רק בכפוף לערבויות בין-לאומיות שהיא לא תשתמש בכך לניגוח ישראל. </w:t>
      </w:r>
      <w:r w:rsidRPr="00D3501B">
        <w:rPr>
          <w:rFonts w:ascii="David" w:eastAsia="Times New Roman" w:hAnsi="David" w:cs="David" w:hint="cs"/>
          <w:color w:val="050505"/>
          <w:kern w:val="0"/>
          <w:sz w:val="24"/>
          <w:szCs w:val="24"/>
          <w:rtl/>
          <w14:ligatures w14:val="none"/>
        </w:rPr>
        <w:t xml:space="preserve"> </w:t>
      </w:r>
    </w:p>
    <w:p w14:paraId="5F1358C6" w14:textId="77777777" w:rsidR="00704785" w:rsidRPr="00A537D4" w:rsidRDefault="00704785" w:rsidP="00704785">
      <w:pPr>
        <w:pStyle w:val="ListParagraph"/>
        <w:numPr>
          <w:ilvl w:val="1"/>
          <w:numId w:val="8"/>
        </w:numPr>
        <w:bidi/>
        <w:spacing w:before="120" w:after="0"/>
        <w:ind w:left="1134" w:hanging="567"/>
        <w:contextualSpacing w:val="0"/>
        <w:jc w:val="both"/>
        <w:rPr>
          <w:rFonts w:ascii="David" w:hAnsi="David" w:cs="David"/>
          <w:color w:val="004AAD"/>
          <w:sz w:val="26"/>
          <w:szCs w:val="26"/>
        </w:rPr>
      </w:pPr>
      <w:r>
        <w:rPr>
          <w:rFonts w:ascii="David" w:eastAsia="Times New Roman" w:hAnsi="David" w:cs="David" w:hint="cs"/>
          <w:b/>
          <w:bCs/>
          <w:color w:val="050505"/>
          <w:kern w:val="0"/>
          <w:sz w:val="24"/>
          <w:szCs w:val="24"/>
          <w:rtl/>
          <w14:ligatures w14:val="none"/>
        </w:rPr>
        <w:t xml:space="preserve">מלכוד אבו מאזן: יש לחכות ליום שאחרי. </w:t>
      </w:r>
      <w:r w:rsidRPr="00F316FF">
        <w:rPr>
          <w:rFonts w:ascii="David" w:eastAsia="Times New Roman" w:hAnsi="David" w:cs="David" w:hint="cs"/>
          <w:color w:val="050505"/>
          <w:kern w:val="0"/>
          <w:sz w:val="24"/>
          <w:szCs w:val="24"/>
          <w:rtl/>
          <w14:ligatures w14:val="none"/>
        </w:rPr>
        <w:t>נשיא הרשות</w:t>
      </w:r>
      <w:r>
        <w:rPr>
          <w:rFonts w:ascii="David" w:eastAsia="Times New Roman" w:hAnsi="David" w:cs="David" w:hint="cs"/>
          <w:b/>
          <w:bCs/>
          <w:color w:val="050505"/>
          <w:kern w:val="0"/>
          <w:sz w:val="24"/>
          <w:szCs w:val="24"/>
          <w:rtl/>
          <w14:ligatures w14:val="none"/>
        </w:rPr>
        <w:t xml:space="preserve"> </w:t>
      </w:r>
      <w:r>
        <w:rPr>
          <w:rFonts w:ascii="David" w:eastAsia="Times New Roman" w:hAnsi="David" w:cs="David" w:hint="cs"/>
          <w:color w:val="050505"/>
          <w:kern w:val="0"/>
          <w:sz w:val="24"/>
          <w:szCs w:val="24"/>
          <w:rtl/>
          <w14:ligatures w14:val="none"/>
        </w:rPr>
        <w:t>אבו מאזן נמצא בשלהי הקריירה הפוליטית (והביולוגית) שלו, ומה שיקרה ביום שיסיים את תפקידו הוא נעלם גדול. ולכן ישראל לא יכולה להסתכן בהעברת השליטה אליו לפני שברור שהרשות צולחת את העברת השלטון הפנימית ויכולה לשמש כתובת של ישראל. יתכן שהמצב בעזה הוא הזדמנות להאיץ חילופי דורות ברשות באמצעות לחץ של גורמים איזוריים.</w:t>
      </w:r>
    </w:p>
    <w:p w14:paraId="27D4287B" w14:textId="5BA0B8A3" w:rsidR="00C61F4D" w:rsidRPr="00C61F4D" w:rsidRDefault="00F24DA4" w:rsidP="00C61F4D">
      <w:pPr>
        <w:bidi/>
        <w:spacing w:before="240" w:after="120"/>
        <w:jc w:val="both"/>
        <w:rPr>
          <w:rFonts w:ascii="David" w:hAnsi="David" w:cs="David"/>
          <w:b/>
          <w:bCs/>
          <w:color w:val="004AAD"/>
          <w:sz w:val="36"/>
          <w:szCs w:val="36"/>
        </w:rPr>
      </w:pPr>
      <w:r>
        <w:rPr>
          <w:rFonts w:ascii="David" w:hAnsi="David" w:cs="David" w:hint="cs"/>
          <w:b/>
          <w:bCs/>
          <w:color w:val="004AAD"/>
          <w:sz w:val="36"/>
          <w:szCs w:val="36"/>
          <w:rtl/>
        </w:rPr>
        <w:t>היום שאחרי היום שאחרי:</w:t>
      </w:r>
      <w:r w:rsidR="00EA6D90">
        <w:rPr>
          <w:rFonts w:ascii="David" w:hAnsi="David" w:cs="David" w:hint="cs"/>
          <w:b/>
          <w:bCs/>
          <w:color w:val="004AAD"/>
          <w:sz w:val="36"/>
          <w:szCs w:val="36"/>
          <w:rtl/>
        </w:rPr>
        <w:t xml:space="preserve"> הזדמנות לגבש</w:t>
      </w:r>
      <w:r w:rsidR="001C63A2">
        <w:rPr>
          <w:rFonts w:ascii="David" w:hAnsi="David" w:cs="David" w:hint="cs"/>
          <w:b/>
          <w:bCs/>
          <w:color w:val="004AAD"/>
          <w:sz w:val="36"/>
          <w:szCs w:val="36"/>
          <w:rtl/>
        </w:rPr>
        <w:t xml:space="preserve"> פרדיגמה </w:t>
      </w:r>
      <w:r w:rsidR="004D4943">
        <w:rPr>
          <w:rFonts w:ascii="David" w:hAnsi="David" w:cs="David" w:hint="cs"/>
          <w:b/>
          <w:bCs/>
          <w:color w:val="004AAD"/>
          <w:sz w:val="36"/>
          <w:szCs w:val="36"/>
          <w:rtl/>
        </w:rPr>
        <w:t xml:space="preserve">חדשה </w:t>
      </w:r>
    </w:p>
    <w:p w14:paraId="62F4CE6D" w14:textId="4A3128B6" w:rsidR="00AF70D4" w:rsidRDefault="00AF70D4" w:rsidP="00306F19">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FF62A6">
        <w:rPr>
          <w:rFonts w:ascii="David" w:eastAsia="Times New Roman" w:hAnsi="David" w:cs="David"/>
          <w:b/>
          <w:bCs/>
          <w:color w:val="050505"/>
          <w:kern w:val="0"/>
          <w:sz w:val="24"/>
          <w:szCs w:val="24"/>
          <w:rtl/>
          <w14:ligatures w14:val="none"/>
        </w:rPr>
        <w:t>משברים עמוקים מייצרים לעתים קרובות הזדמנויות חדשות</w:t>
      </w:r>
      <w:r w:rsidRPr="00427AB3">
        <w:rPr>
          <w:rFonts w:ascii="David" w:eastAsia="Times New Roman" w:hAnsi="David" w:cs="David"/>
          <w:color w:val="050505"/>
          <w:kern w:val="0"/>
          <w:sz w:val="24"/>
          <w:szCs w:val="24"/>
          <w:rtl/>
          <w14:ligatures w14:val="none"/>
        </w:rPr>
        <w:t xml:space="preserve">, משנים עקרונות יסוד דינמיקה בסיסית, ומאפשרים יצירת מציאות </w:t>
      </w:r>
      <w:r w:rsidR="008C6577">
        <w:rPr>
          <w:rFonts w:ascii="David" w:eastAsia="Times New Roman" w:hAnsi="David" w:cs="David" w:hint="cs"/>
          <w:color w:val="050505"/>
          <w:kern w:val="0"/>
          <w:sz w:val="24"/>
          <w:szCs w:val="24"/>
          <w:rtl/>
          <w14:ligatures w14:val="none"/>
        </w:rPr>
        <w:t xml:space="preserve">שנראתה </w:t>
      </w:r>
      <w:r w:rsidRPr="00427AB3">
        <w:rPr>
          <w:rFonts w:ascii="David" w:eastAsia="Times New Roman" w:hAnsi="David" w:cs="David"/>
          <w:color w:val="050505"/>
          <w:kern w:val="0"/>
          <w:sz w:val="24"/>
          <w:szCs w:val="24"/>
          <w:rtl/>
          <w14:ligatures w14:val="none"/>
        </w:rPr>
        <w:t xml:space="preserve">דמיונית ולא </w:t>
      </w:r>
      <w:r w:rsidR="008C6577">
        <w:rPr>
          <w:rFonts w:ascii="David" w:eastAsia="Times New Roman" w:hAnsi="David" w:cs="David" w:hint="cs"/>
          <w:color w:val="050505"/>
          <w:kern w:val="0"/>
          <w:sz w:val="24"/>
          <w:szCs w:val="24"/>
          <w:rtl/>
          <w14:ligatures w14:val="none"/>
        </w:rPr>
        <w:t>מציאותית עד המשבר</w:t>
      </w:r>
      <w:r w:rsidRPr="00427AB3">
        <w:rPr>
          <w:rFonts w:ascii="David" w:eastAsia="Times New Roman" w:hAnsi="David" w:cs="David"/>
          <w:color w:val="050505"/>
          <w:kern w:val="0"/>
          <w:sz w:val="24"/>
          <w:szCs w:val="24"/>
          <w:rtl/>
          <w14:ligatures w14:val="none"/>
        </w:rPr>
        <w:t xml:space="preserve">. </w:t>
      </w:r>
      <w:r w:rsidR="00F51E38">
        <w:rPr>
          <w:rFonts w:ascii="David" w:eastAsia="Times New Roman" w:hAnsi="David" w:cs="David" w:hint="cs"/>
          <w:color w:val="050505"/>
          <w:kern w:val="0"/>
          <w:sz w:val="24"/>
          <w:szCs w:val="24"/>
          <w:rtl/>
          <w14:ligatures w14:val="none"/>
        </w:rPr>
        <w:t xml:space="preserve">גם </w:t>
      </w:r>
      <w:r w:rsidRPr="00427AB3">
        <w:rPr>
          <w:rFonts w:ascii="David" w:eastAsia="Times New Roman" w:hAnsi="David" w:cs="David"/>
          <w:color w:val="050505"/>
          <w:kern w:val="0"/>
          <w:sz w:val="24"/>
          <w:szCs w:val="24"/>
          <w:rtl/>
          <w14:ligatures w14:val="none"/>
        </w:rPr>
        <w:t>חלופות שעלולות להיראות ספקולטיביות בשלב זה</w:t>
      </w:r>
      <w:r w:rsidR="00102E67">
        <w:rPr>
          <w:rFonts w:ascii="David" w:eastAsia="Times New Roman" w:hAnsi="David" w:cs="David" w:hint="cs"/>
          <w:color w:val="050505"/>
          <w:kern w:val="0"/>
          <w:sz w:val="24"/>
          <w:szCs w:val="24"/>
          <w:rtl/>
          <w14:ligatures w14:val="none"/>
        </w:rPr>
        <w:t xml:space="preserve">, אך שעשויות להפוך למסגרות בנות קיימא לנוכח המשבר. </w:t>
      </w:r>
      <w:r w:rsidR="00A139C2">
        <w:rPr>
          <w:rFonts w:ascii="David" w:eastAsia="Times New Roman" w:hAnsi="David" w:cs="David" w:hint="cs"/>
          <w:color w:val="050505"/>
          <w:kern w:val="0"/>
          <w:sz w:val="24"/>
          <w:szCs w:val="24"/>
          <w:rtl/>
          <w14:ligatures w14:val="none"/>
        </w:rPr>
        <w:t>יחד עם זאת, לאור המציאות הייחודית שישראל נמצאת בה כעת,</w:t>
      </w:r>
      <w:r w:rsidR="00BA5C92" w:rsidRPr="00BA5C92">
        <w:rPr>
          <w:rFonts w:ascii="David" w:eastAsia="Times New Roman" w:hAnsi="David" w:cs="David" w:hint="cs"/>
          <w:color w:val="050505"/>
          <w:kern w:val="0"/>
          <w:sz w:val="24"/>
          <w:szCs w:val="24"/>
          <w:rtl/>
          <w14:ligatures w14:val="none"/>
        </w:rPr>
        <w:t xml:space="preserve"> </w:t>
      </w:r>
      <w:r w:rsidR="00BA5C92">
        <w:rPr>
          <w:rFonts w:ascii="David" w:eastAsia="Times New Roman" w:hAnsi="David" w:cs="David" w:hint="cs"/>
          <w:color w:val="050505"/>
          <w:kern w:val="0"/>
          <w:sz w:val="24"/>
          <w:szCs w:val="24"/>
          <w:rtl/>
          <w14:ligatures w14:val="none"/>
        </w:rPr>
        <w:t>כדי להגדיל את הסיכויים לייצר חלופה בת קיימא</w:t>
      </w:r>
      <w:r w:rsidR="00C375C6">
        <w:rPr>
          <w:rFonts w:ascii="David" w:eastAsia="Times New Roman" w:hAnsi="David" w:cs="David" w:hint="cs"/>
          <w:color w:val="050505"/>
          <w:kern w:val="0"/>
          <w:sz w:val="24"/>
          <w:szCs w:val="24"/>
          <w:rtl/>
          <w14:ligatures w14:val="none"/>
        </w:rPr>
        <w:t>, אנחנו ממליצים להתייחס ל</w:t>
      </w:r>
      <w:r w:rsidR="00A139C2">
        <w:rPr>
          <w:rFonts w:ascii="David" w:eastAsia="Times New Roman" w:hAnsi="David" w:cs="David" w:hint="cs"/>
          <w:color w:val="050505"/>
          <w:kern w:val="0"/>
          <w:sz w:val="24"/>
          <w:szCs w:val="24"/>
          <w:rtl/>
          <w14:ligatures w14:val="none"/>
        </w:rPr>
        <w:t xml:space="preserve">כמה </w:t>
      </w:r>
      <w:r w:rsidR="00144C57">
        <w:rPr>
          <w:rFonts w:ascii="David" w:eastAsia="Times New Roman" w:hAnsi="David" w:cs="David" w:hint="cs"/>
          <w:color w:val="050505"/>
          <w:kern w:val="0"/>
          <w:sz w:val="24"/>
          <w:szCs w:val="24"/>
          <w:rtl/>
          <w14:ligatures w14:val="none"/>
        </w:rPr>
        <w:t>עוגני</w:t>
      </w:r>
      <w:r w:rsidR="00F652A6">
        <w:rPr>
          <w:rFonts w:ascii="David" w:eastAsia="Times New Roman" w:hAnsi="David" w:cs="David" w:hint="cs"/>
          <w:color w:val="050505"/>
          <w:kern w:val="0"/>
          <w:sz w:val="24"/>
          <w:szCs w:val="24"/>
          <w:rtl/>
          <w14:ligatures w14:val="none"/>
        </w:rPr>
        <w:t xml:space="preserve"> חשיבה</w:t>
      </w:r>
      <w:r w:rsidR="00144C57">
        <w:rPr>
          <w:rFonts w:ascii="David" w:eastAsia="Times New Roman" w:hAnsi="David" w:cs="David" w:hint="cs"/>
          <w:color w:val="050505"/>
          <w:kern w:val="0"/>
          <w:sz w:val="24"/>
          <w:szCs w:val="24"/>
          <w:rtl/>
          <w14:ligatures w14:val="none"/>
        </w:rPr>
        <w:t xml:space="preserve"> </w:t>
      </w:r>
      <w:r w:rsidR="00F652A6">
        <w:rPr>
          <w:rFonts w:ascii="David" w:eastAsia="Times New Roman" w:hAnsi="David" w:cs="David" w:hint="cs"/>
          <w:color w:val="050505"/>
          <w:kern w:val="0"/>
          <w:sz w:val="24"/>
          <w:szCs w:val="24"/>
          <w:rtl/>
          <w14:ligatures w14:val="none"/>
        </w:rPr>
        <w:t>הנובעים מהסיטואציה הנוכחית המורכבת בה נמצאת ישראל</w:t>
      </w:r>
      <w:r w:rsidR="00C375C6">
        <w:rPr>
          <w:rFonts w:ascii="David" w:eastAsia="Times New Roman" w:hAnsi="David" w:cs="David" w:hint="cs"/>
          <w:color w:val="050505"/>
          <w:kern w:val="0"/>
          <w:sz w:val="24"/>
          <w:szCs w:val="24"/>
          <w:rtl/>
          <w14:ligatures w14:val="none"/>
        </w:rPr>
        <w:t>:</w:t>
      </w:r>
    </w:p>
    <w:p w14:paraId="1FBBF2D6" w14:textId="5E251AE7" w:rsidR="000D639A" w:rsidRPr="00015E18" w:rsidRDefault="000D639A" w:rsidP="00015E18">
      <w:pPr>
        <w:pStyle w:val="ListParagraph"/>
        <w:numPr>
          <w:ilvl w:val="1"/>
          <w:numId w:val="8"/>
        </w:numPr>
        <w:bidi/>
        <w:spacing w:before="120" w:after="0"/>
        <w:ind w:left="1134" w:hanging="567"/>
        <w:contextualSpacing w:val="0"/>
        <w:jc w:val="both"/>
        <w:rPr>
          <w:rFonts w:ascii="David" w:hAnsi="David" w:cs="David"/>
          <w:color w:val="004AAD"/>
          <w:sz w:val="26"/>
          <w:szCs w:val="26"/>
        </w:rPr>
      </w:pPr>
      <w:r>
        <w:rPr>
          <w:rFonts w:ascii="David" w:eastAsia="Times New Roman" w:hAnsi="David" w:cs="David" w:hint="cs"/>
          <w:b/>
          <w:bCs/>
          <w:color w:val="050505"/>
          <w:kern w:val="0"/>
          <w:sz w:val="24"/>
          <w:szCs w:val="24"/>
          <w:rtl/>
          <w14:ligatures w14:val="none"/>
        </w:rPr>
        <w:t xml:space="preserve">ישראל לא תוכל לקדם סדר יום חדש לבדה. </w:t>
      </w:r>
      <w:r w:rsidR="00405126" w:rsidRPr="00405126">
        <w:rPr>
          <w:rFonts w:ascii="David" w:eastAsia="Times New Roman" w:hAnsi="David" w:cs="David" w:hint="cs"/>
          <w:color w:val="050505"/>
          <w:kern w:val="0"/>
          <w:sz w:val="24"/>
          <w:szCs w:val="24"/>
          <w:rtl/>
          <w14:ligatures w14:val="none"/>
        </w:rPr>
        <w:t>גם בסדר האיזורי והעולמי החדש</w:t>
      </w:r>
      <w:r w:rsidR="00010988">
        <w:rPr>
          <w:rFonts w:ascii="David" w:eastAsia="Times New Roman" w:hAnsi="David" w:cs="David" w:hint="cs"/>
          <w:color w:val="050505"/>
          <w:kern w:val="0"/>
          <w:sz w:val="24"/>
          <w:szCs w:val="24"/>
          <w:rtl/>
          <w14:ligatures w14:val="none"/>
        </w:rPr>
        <w:t xml:space="preserve"> שייווצר</w:t>
      </w:r>
      <w:r w:rsidR="00405126" w:rsidRPr="00405126">
        <w:rPr>
          <w:rFonts w:ascii="David" w:eastAsia="Times New Roman" w:hAnsi="David" w:cs="David" w:hint="cs"/>
          <w:color w:val="050505"/>
          <w:kern w:val="0"/>
          <w:sz w:val="24"/>
          <w:szCs w:val="24"/>
          <w:rtl/>
          <w14:ligatures w14:val="none"/>
        </w:rPr>
        <w:t xml:space="preserve">, ישראל לא תוכל לקדם סדר יום שאין לו שותפים איזוריים, </w:t>
      </w:r>
      <w:r w:rsidR="00010988">
        <w:rPr>
          <w:rFonts w:ascii="David" w:eastAsia="Times New Roman" w:hAnsi="David" w:cs="David" w:hint="cs"/>
          <w:color w:val="050505"/>
          <w:kern w:val="0"/>
          <w:sz w:val="24"/>
          <w:szCs w:val="24"/>
          <w:rtl/>
          <w14:ligatures w14:val="none"/>
        </w:rPr>
        <w:t>בין-לאומיים</w:t>
      </w:r>
      <w:r w:rsidR="00405126" w:rsidRPr="00405126">
        <w:rPr>
          <w:rFonts w:ascii="David" w:eastAsia="Times New Roman" w:hAnsi="David" w:cs="David" w:hint="cs"/>
          <w:color w:val="050505"/>
          <w:kern w:val="0"/>
          <w:sz w:val="24"/>
          <w:szCs w:val="24"/>
          <w:rtl/>
          <w14:ligatures w14:val="none"/>
        </w:rPr>
        <w:t xml:space="preserve">. </w:t>
      </w:r>
      <w:r w:rsidR="00405126">
        <w:rPr>
          <w:rFonts w:ascii="David" w:eastAsia="Times New Roman" w:hAnsi="David" w:cs="David" w:hint="cs"/>
          <w:color w:val="050505"/>
          <w:kern w:val="0"/>
          <w:sz w:val="24"/>
          <w:szCs w:val="24"/>
          <w:rtl/>
          <w14:ligatures w14:val="none"/>
        </w:rPr>
        <w:t>ולכן</w:t>
      </w:r>
      <w:r w:rsidR="00015E18">
        <w:rPr>
          <w:rFonts w:ascii="David" w:eastAsia="Times New Roman" w:hAnsi="David" w:cs="David" w:hint="cs"/>
          <w:color w:val="050505"/>
          <w:kern w:val="0"/>
          <w:sz w:val="24"/>
          <w:szCs w:val="24"/>
          <w:rtl/>
          <w14:ligatures w14:val="none"/>
        </w:rPr>
        <w:t>, למשל,</w:t>
      </w:r>
      <w:r w:rsidR="00405126" w:rsidRPr="00015E18">
        <w:rPr>
          <w:rFonts w:ascii="David" w:eastAsia="Times New Roman" w:hAnsi="David" w:cs="David" w:hint="cs"/>
          <w:color w:val="050505"/>
          <w:kern w:val="0"/>
          <w:sz w:val="24"/>
          <w:szCs w:val="24"/>
          <w:rtl/>
          <w14:ligatures w14:val="none"/>
        </w:rPr>
        <w:t xml:space="preserve"> </w:t>
      </w:r>
      <w:r w:rsidR="00010988" w:rsidRPr="00015E18">
        <w:rPr>
          <w:rFonts w:ascii="David" w:eastAsia="Times New Roman" w:hAnsi="David" w:cs="David" w:hint="cs"/>
          <w:color w:val="050505"/>
          <w:kern w:val="0"/>
          <w:sz w:val="24"/>
          <w:szCs w:val="24"/>
          <w:rtl/>
          <w14:ligatures w14:val="none"/>
        </w:rPr>
        <w:t>הקולות הקוראים ל</w:t>
      </w:r>
      <w:r w:rsidR="00405126" w:rsidRPr="00015E18">
        <w:rPr>
          <w:rFonts w:ascii="David" w:eastAsia="Times New Roman" w:hAnsi="David" w:cs="David" w:hint="cs"/>
          <w:color w:val="050505"/>
          <w:kern w:val="0"/>
          <w:sz w:val="24"/>
          <w:szCs w:val="24"/>
          <w:rtl/>
          <w14:ligatures w14:val="none"/>
        </w:rPr>
        <w:t xml:space="preserve">חידוש ההתיישבות בעזה </w:t>
      </w:r>
      <w:r w:rsidR="00010988" w:rsidRPr="00015E18">
        <w:rPr>
          <w:rFonts w:ascii="David" w:eastAsia="Times New Roman" w:hAnsi="David" w:cs="David" w:hint="cs"/>
          <w:color w:val="050505"/>
          <w:kern w:val="0"/>
          <w:sz w:val="24"/>
          <w:szCs w:val="24"/>
          <w:rtl/>
          <w14:ligatures w14:val="none"/>
        </w:rPr>
        <w:t>בן בגדר פנטזיה</w:t>
      </w:r>
      <w:r w:rsidR="00746865" w:rsidRPr="00015E18">
        <w:rPr>
          <w:rFonts w:ascii="David" w:eastAsia="Times New Roman" w:hAnsi="David" w:cs="David" w:hint="cs"/>
          <w:color w:val="050505"/>
          <w:kern w:val="0"/>
          <w:sz w:val="24"/>
          <w:szCs w:val="24"/>
          <w:rtl/>
          <w14:ligatures w14:val="none"/>
        </w:rPr>
        <w:t xml:space="preserve"> מדינית</w:t>
      </w:r>
      <w:r w:rsidR="00010988" w:rsidRPr="00015E18">
        <w:rPr>
          <w:rFonts w:ascii="David" w:eastAsia="Times New Roman" w:hAnsi="David" w:cs="David" w:hint="cs"/>
          <w:color w:val="050505"/>
          <w:kern w:val="0"/>
          <w:sz w:val="24"/>
          <w:szCs w:val="24"/>
          <w:rtl/>
          <w14:ligatures w14:val="none"/>
        </w:rPr>
        <w:t>.</w:t>
      </w:r>
    </w:p>
    <w:p w14:paraId="1D404AA2" w14:textId="594175CF" w:rsidR="004C79F9" w:rsidRPr="004C79F9" w:rsidRDefault="00BF1242" w:rsidP="000D639A">
      <w:pPr>
        <w:pStyle w:val="ListParagraph"/>
        <w:numPr>
          <w:ilvl w:val="1"/>
          <w:numId w:val="8"/>
        </w:numPr>
        <w:bidi/>
        <w:spacing w:before="120" w:after="0"/>
        <w:ind w:left="1134" w:hanging="567"/>
        <w:contextualSpacing w:val="0"/>
        <w:jc w:val="both"/>
        <w:rPr>
          <w:rFonts w:ascii="David" w:hAnsi="David" w:cs="David"/>
          <w:color w:val="004AAD"/>
          <w:sz w:val="26"/>
          <w:szCs w:val="26"/>
        </w:rPr>
      </w:pPr>
      <w:r>
        <w:rPr>
          <w:rFonts w:ascii="David" w:eastAsia="Times New Roman" w:hAnsi="David" w:cs="David" w:hint="cs"/>
          <w:b/>
          <w:bCs/>
          <w:color w:val="050505"/>
          <w:kern w:val="0"/>
          <w:sz w:val="24"/>
          <w:szCs w:val="24"/>
          <w:rtl/>
          <w14:ligatures w14:val="none"/>
        </w:rPr>
        <w:t>סדר היום החדש צריך להתייחס לרשות הפלסטינית</w:t>
      </w:r>
      <w:r w:rsidR="00F12B79">
        <w:rPr>
          <w:rFonts w:ascii="David" w:eastAsia="Times New Roman" w:hAnsi="David" w:cs="David" w:hint="cs"/>
          <w:b/>
          <w:bCs/>
          <w:color w:val="050505"/>
          <w:kern w:val="0"/>
          <w:sz w:val="24"/>
          <w:szCs w:val="24"/>
          <w:rtl/>
          <w14:ligatures w14:val="none"/>
        </w:rPr>
        <w:t xml:space="preserve"> ככתובת הפלסטינית</w:t>
      </w:r>
      <w:r>
        <w:rPr>
          <w:rFonts w:ascii="David" w:eastAsia="Times New Roman" w:hAnsi="David" w:cs="David" w:hint="cs"/>
          <w:b/>
          <w:bCs/>
          <w:color w:val="050505"/>
          <w:kern w:val="0"/>
          <w:sz w:val="24"/>
          <w:szCs w:val="24"/>
          <w:rtl/>
          <w14:ligatures w14:val="none"/>
        </w:rPr>
        <w:t>, על חשבון אש"ף</w:t>
      </w:r>
      <w:r w:rsidR="00F12B79">
        <w:rPr>
          <w:rFonts w:ascii="David" w:eastAsia="Times New Roman" w:hAnsi="David" w:cs="David" w:hint="cs"/>
          <w:color w:val="050505"/>
          <w:kern w:val="0"/>
          <w:sz w:val="24"/>
          <w:szCs w:val="24"/>
          <w:rtl/>
          <w14:ligatures w14:val="none"/>
        </w:rPr>
        <w:t>.</w:t>
      </w:r>
      <w:r w:rsidRPr="00121C10">
        <w:rPr>
          <w:rFonts w:ascii="David" w:eastAsia="Times New Roman" w:hAnsi="David" w:cs="David" w:hint="cs"/>
          <w:color w:val="050505"/>
          <w:kern w:val="0"/>
          <w:sz w:val="24"/>
          <w:szCs w:val="24"/>
          <w:rtl/>
          <w14:ligatures w14:val="none"/>
        </w:rPr>
        <w:t xml:space="preserve"> על ישראל לשקול להצהיר רשמית שהכתובת הבלעדית שלה לכל עניין שקשור ליחסי ישראל והפלסטינים </w:t>
      </w:r>
      <w:r>
        <w:rPr>
          <w:rFonts w:ascii="David" w:eastAsia="Times New Roman" w:hAnsi="David" w:cs="David" w:hint="cs"/>
          <w:color w:val="050505"/>
          <w:kern w:val="0"/>
          <w:sz w:val="24"/>
          <w:szCs w:val="24"/>
          <w:rtl/>
          <w14:ligatures w14:val="none"/>
        </w:rPr>
        <w:t>הוא הרשות</w:t>
      </w:r>
      <w:r w:rsidRPr="00121C10">
        <w:rPr>
          <w:rFonts w:ascii="David" w:eastAsia="Times New Roman" w:hAnsi="David" w:cs="David" w:hint="cs"/>
          <w:color w:val="050505"/>
          <w:kern w:val="0"/>
          <w:sz w:val="24"/>
          <w:szCs w:val="24"/>
          <w:rtl/>
          <w14:ligatures w14:val="none"/>
        </w:rPr>
        <w:t xml:space="preserve">. הסיבות לכך מגוונות וכוללות </w:t>
      </w:r>
      <w:r>
        <w:rPr>
          <w:rFonts w:ascii="David" w:eastAsia="Times New Roman" w:hAnsi="David" w:cs="David" w:hint="cs"/>
          <w:color w:val="050505"/>
          <w:kern w:val="0"/>
          <w:sz w:val="24"/>
          <w:szCs w:val="24"/>
          <w:rtl/>
          <w14:ligatures w14:val="none"/>
        </w:rPr>
        <w:t xml:space="preserve">בין השאר </w:t>
      </w:r>
      <w:r w:rsidRPr="00121C10">
        <w:rPr>
          <w:rFonts w:ascii="David" w:eastAsia="Times New Roman" w:hAnsi="David" w:cs="David" w:hint="cs"/>
          <w:color w:val="050505"/>
          <w:kern w:val="0"/>
          <w:sz w:val="24"/>
          <w:szCs w:val="24"/>
          <w:rtl/>
          <w14:ligatures w14:val="none"/>
        </w:rPr>
        <w:t>את החשש שחמאס, גם אחרי המכה שיספוג, ישתלט על אש"ף. במציאות הנוכחית נכון להתנהל מול הרשות</w:t>
      </w:r>
      <w:r>
        <w:rPr>
          <w:rFonts w:ascii="David" w:eastAsia="Times New Roman" w:hAnsi="David" w:cs="David" w:hint="cs"/>
          <w:color w:val="050505"/>
          <w:kern w:val="0"/>
          <w:sz w:val="24"/>
          <w:szCs w:val="24"/>
          <w:rtl/>
          <w14:ligatures w14:val="none"/>
        </w:rPr>
        <w:t xml:space="preserve"> גם כדי לצמצם את סדר היום המדיני לסוגיות הנוגעות ישירות ובלעדית לתושביה של הרשות. </w:t>
      </w:r>
      <w:r w:rsidR="004C79F9" w:rsidRPr="004C79F9">
        <w:rPr>
          <w:rFonts w:ascii="David" w:eastAsia="Times New Roman" w:hAnsi="David" w:cs="David" w:hint="cs"/>
          <w:b/>
          <w:bCs/>
          <w:color w:val="050505"/>
          <w:kern w:val="0"/>
          <w:sz w:val="24"/>
          <w:szCs w:val="24"/>
          <w:rtl/>
          <w14:ligatures w14:val="none"/>
        </w:rPr>
        <w:t xml:space="preserve">התייחסות לרשות כשותף הפלסטיני </w:t>
      </w:r>
      <w:r w:rsidR="003E3E3F">
        <w:rPr>
          <w:rFonts w:ascii="David" w:eastAsia="Times New Roman" w:hAnsi="David" w:cs="David" w:hint="cs"/>
          <w:b/>
          <w:bCs/>
          <w:color w:val="050505"/>
          <w:kern w:val="0"/>
          <w:sz w:val="24"/>
          <w:szCs w:val="24"/>
          <w:rtl/>
          <w14:ligatures w14:val="none"/>
        </w:rPr>
        <w:t xml:space="preserve">עונה על השיקולים האסטרטגיים שהצגנו לעיל </w:t>
      </w:r>
      <w:r w:rsidR="000D639A">
        <w:rPr>
          <w:rFonts w:ascii="David" w:eastAsia="Times New Roman" w:hAnsi="David" w:cs="David" w:hint="cs"/>
          <w:b/>
          <w:bCs/>
          <w:color w:val="050505"/>
          <w:kern w:val="0"/>
          <w:sz w:val="24"/>
          <w:szCs w:val="24"/>
          <w:rtl/>
          <w14:ligatures w14:val="none"/>
        </w:rPr>
        <w:t xml:space="preserve">ובמיוחד היא </w:t>
      </w:r>
      <w:r w:rsidR="004C79F9" w:rsidRPr="004C79F9">
        <w:rPr>
          <w:rFonts w:ascii="David" w:eastAsia="Times New Roman" w:hAnsi="David" w:cs="David" w:hint="cs"/>
          <w:b/>
          <w:bCs/>
          <w:color w:val="050505"/>
          <w:kern w:val="0"/>
          <w:sz w:val="24"/>
          <w:szCs w:val="24"/>
          <w:rtl/>
          <w14:ligatures w14:val="none"/>
        </w:rPr>
        <w:t>תקל מאוד על קידום סדר היום הזה מול הקהילה הבין-לאומיות ומדינות הסכמי אברהם</w:t>
      </w:r>
      <w:r w:rsidR="004C79F9">
        <w:rPr>
          <w:rFonts w:ascii="David" w:eastAsia="Times New Roman" w:hAnsi="David" w:cs="David" w:hint="cs"/>
          <w:color w:val="050505"/>
          <w:kern w:val="0"/>
          <w:sz w:val="24"/>
          <w:szCs w:val="24"/>
          <w:rtl/>
          <w14:ligatures w14:val="none"/>
        </w:rPr>
        <w:t>.</w:t>
      </w:r>
    </w:p>
    <w:p w14:paraId="71770329" w14:textId="25027284" w:rsidR="004A4105" w:rsidRPr="004A4105" w:rsidRDefault="004A4105" w:rsidP="004A4105">
      <w:pPr>
        <w:pStyle w:val="ListParagraph"/>
        <w:numPr>
          <w:ilvl w:val="1"/>
          <w:numId w:val="8"/>
        </w:numPr>
        <w:bidi/>
        <w:spacing w:before="120" w:after="0"/>
        <w:ind w:left="1134" w:hanging="567"/>
        <w:contextualSpacing w:val="0"/>
        <w:jc w:val="both"/>
        <w:rPr>
          <w:rFonts w:ascii="David" w:hAnsi="David" w:cs="David"/>
          <w:color w:val="004AAD"/>
          <w:sz w:val="26"/>
          <w:szCs w:val="26"/>
        </w:rPr>
      </w:pPr>
      <w:r>
        <w:rPr>
          <w:rFonts w:ascii="David" w:eastAsia="Times New Roman" w:hAnsi="David" w:cs="David" w:hint="cs"/>
          <w:b/>
          <w:bCs/>
          <w:color w:val="050505"/>
          <w:kern w:val="0"/>
          <w:sz w:val="24"/>
          <w:szCs w:val="24"/>
          <w:rtl/>
          <w14:ligatures w14:val="none"/>
        </w:rPr>
        <w:t>חיזוק הרשות נועד גם ליצור פער בין הרעיון של חמאס לכיוון אליו ת</w:t>
      </w:r>
      <w:r w:rsidR="00AF1817">
        <w:rPr>
          <w:rFonts w:ascii="David" w:eastAsia="Times New Roman" w:hAnsi="David" w:cs="David" w:hint="cs"/>
          <w:b/>
          <w:bCs/>
          <w:color w:val="050505"/>
          <w:kern w:val="0"/>
          <w:sz w:val="24"/>
          <w:szCs w:val="24"/>
          <w:rtl/>
          <w14:ligatures w14:val="none"/>
        </w:rPr>
        <w:t xml:space="preserve">צעד המערכת הפלסטינית. </w:t>
      </w:r>
      <w:r w:rsidRPr="00AF1817">
        <w:rPr>
          <w:rFonts w:ascii="David" w:eastAsia="Times New Roman" w:hAnsi="David" w:cs="David" w:hint="cs"/>
          <w:color w:val="050505"/>
          <w:kern w:val="0"/>
          <w:sz w:val="24"/>
          <w:szCs w:val="24"/>
          <w:rtl/>
          <w14:ligatures w14:val="none"/>
        </w:rPr>
        <w:t xml:space="preserve">חמאס הוא </w:t>
      </w:r>
      <w:r w:rsidR="00AF1817">
        <w:rPr>
          <w:rFonts w:ascii="David" w:eastAsia="Times New Roman" w:hAnsi="David" w:cs="David" w:hint="cs"/>
          <w:color w:val="050505"/>
          <w:kern w:val="0"/>
          <w:sz w:val="24"/>
          <w:szCs w:val="24"/>
          <w:rtl/>
          <w14:ligatures w14:val="none"/>
        </w:rPr>
        <w:t xml:space="preserve">הוא </w:t>
      </w:r>
      <w:r w:rsidRPr="00AF1817">
        <w:rPr>
          <w:rFonts w:ascii="David" w:eastAsia="Times New Roman" w:hAnsi="David" w:cs="David" w:hint="cs"/>
          <w:color w:val="050505"/>
          <w:kern w:val="0"/>
          <w:sz w:val="24"/>
          <w:szCs w:val="24"/>
          <w:rtl/>
          <w14:ligatures w14:val="none"/>
        </w:rPr>
        <w:t>רעיון שצפוי להמשיך להיות נוכח בחברה הפלסטינית גם לאחר מיגור שלטונו</w:t>
      </w:r>
      <w:r w:rsidRPr="004A4105">
        <w:rPr>
          <w:rFonts w:ascii="David" w:eastAsia="Times New Roman" w:hAnsi="David" w:cs="David" w:hint="cs"/>
          <w:b/>
          <w:bCs/>
          <w:color w:val="050505"/>
          <w:kern w:val="0"/>
          <w:sz w:val="24"/>
          <w:szCs w:val="24"/>
          <w:rtl/>
          <w14:ligatures w14:val="none"/>
        </w:rPr>
        <w:t xml:space="preserve">. </w:t>
      </w:r>
      <w:r w:rsidRPr="004A4105">
        <w:rPr>
          <w:rFonts w:ascii="David" w:eastAsia="Times New Roman" w:hAnsi="David" w:cs="David" w:hint="cs"/>
          <w:color w:val="050505"/>
          <w:kern w:val="0"/>
          <w:sz w:val="24"/>
          <w:szCs w:val="24"/>
          <w:rtl/>
          <w14:ligatures w14:val="none"/>
        </w:rPr>
        <w:t xml:space="preserve">המטרת הלחימה היא לשלול מהרעיון הזה את היכולות והפלטפורמה שאיפשרו לו לקדם את סדר היום הרצחני שלו. כדי להבטיח שהרעיון הזה לא מכה שורש ובונה מחדש את יכולותיו, יש ליצור מציאות ארוכת טוווח שבה יש הזדמנות גם לקידום רעיונות חלופיים ובני קיימא. </w:t>
      </w:r>
      <w:r w:rsidR="00CF1703">
        <w:rPr>
          <w:rFonts w:ascii="David" w:eastAsia="Times New Roman" w:hAnsi="David" w:cs="David" w:hint="cs"/>
          <w:color w:val="050505"/>
          <w:kern w:val="0"/>
          <w:sz w:val="24"/>
          <w:szCs w:val="24"/>
          <w:rtl/>
          <w14:ligatures w14:val="none"/>
        </w:rPr>
        <w:t>הסיכוי לכך גדול יותר ככל שרעיונות אלה ייתפסו כפלסטינים אותנטיים.</w:t>
      </w:r>
    </w:p>
    <w:p w14:paraId="7F2BC4DB" w14:textId="030C770A" w:rsidR="004A4105" w:rsidRPr="004A4105" w:rsidRDefault="004C79F9" w:rsidP="004A4105">
      <w:pPr>
        <w:pStyle w:val="ListParagraph"/>
        <w:numPr>
          <w:ilvl w:val="1"/>
          <w:numId w:val="8"/>
        </w:numPr>
        <w:bidi/>
        <w:spacing w:before="120" w:after="0"/>
        <w:ind w:left="1134" w:hanging="567"/>
        <w:contextualSpacing w:val="0"/>
        <w:jc w:val="both"/>
        <w:rPr>
          <w:rFonts w:ascii="David" w:hAnsi="David" w:cs="David"/>
          <w:color w:val="004AAD"/>
          <w:sz w:val="26"/>
          <w:szCs w:val="26"/>
        </w:rPr>
      </w:pPr>
      <w:r>
        <w:rPr>
          <w:rFonts w:ascii="David" w:eastAsia="Times New Roman" w:hAnsi="David" w:cs="David" w:hint="cs"/>
          <w:b/>
          <w:bCs/>
          <w:color w:val="050505"/>
          <w:kern w:val="0"/>
          <w:sz w:val="24"/>
          <w:szCs w:val="24"/>
          <w:rtl/>
          <w14:ligatures w14:val="none"/>
        </w:rPr>
        <w:t xml:space="preserve">מינוף </w:t>
      </w:r>
      <w:r w:rsidR="00AF70D4" w:rsidRPr="004C79F9">
        <w:rPr>
          <w:rFonts w:ascii="David" w:eastAsia="Times New Roman" w:hAnsi="David" w:cs="David"/>
          <w:b/>
          <w:bCs/>
          <w:color w:val="050505"/>
          <w:kern w:val="0"/>
          <w:sz w:val="24"/>
          <w:szCs w:val="24"/>
          <w:rtl/>
          <w14:ligatures w14:val="none"/>
        </w:rPr>
        <w:t xml:space="preserve">הפוטנציאל </w:t>
      </w:r>
      <w:r w:rsidR="00D10075" w:rsidRPr="004C79F9">
        <w:rPr>
          <w:rFonts w:ascii="David" w:eastAsia="Times New Roman" w:hAnsi="David" w:cs="David" w:hint="cs"/>
          <w:b/>
          <w:bCs/>
          <w:color w:val="050505"/>
          <w:kern w:val="0"/>
          <w:sz w:val="24"/>
          <w:szCs w:val="24"/>
          <w:rtl/>
          <w14:ligatures w14:val="none"/>
        </w:rPr>
        <w:t xml:space="preserve">הגדול של </w:t>
      </w:r>
      <w:r w:rsidR="00AF70D4" w:rsidRPr="004C79F9">
        <w:rPr>
          <w:rFonts w:ascii="David" w:eastAsia="Times New Roman" w:hAnsi="David" w:cs="David"/>
          <w:b/>
          <w:bCs/>
          <w:color w:val="050505"/>
          <w:kern w:val="0"/>
          <w:sz w:val="24"/>
          <w:szCs w:val="24"/>
          <w:rtl/>
          <w14:ligatures w14:val="none"/>
        </w:rPr>
        <w:t>הסכם אברהם</w:t>
      </w:r>
      <w:r w:rsidR="00AF70D4" w:rsidRPr="004C79F9">
        <w:rPr>
          <w:rFonts w:ascii="David" w:eastAsia="Times New Roman" w:hAnsi="David" w:cs="David"/>
          <w:color w:val="050505"/>
          <w:kern w:val="0"/>
          <w:sz w:val="24"/>
          <w:szCs w:val="24"/>
          <w:rtl/>
          <w14:ligatures w14:val="none"/>
        </w:rPr>
        <w:t xml:space="preserve">: </w:t>
      </w:r>
      <w:r w:rsidR="00D16D4B" w:rsidRPr="004C79F9">
        <w:rPr>
          <w:rFonts w:ascii="David" w:eastAsia="Times New Roman" w:hAnsi="David" w:cs="David" w:hint="cs"/>
          <w:color w:val="050505"/>
          <w:kern w:val="0"/>
          <w:sz w:val="24"/>
          <w:szCs w:val="24"/>
          <w:rtl/>
          <w14:ligatures w14:val="none"/>
        </w:rPr>
        <w:t>ל</w:t>
      </w:r>
      <w:r w:rsidR="00D10075" w:rsidRPr="004C79F9">
        <w:rPr>
          <w:rFonts w:ascii="David" w:eastAsia="Times New Roman" w:hAnsi="David" w:cs="David" w:hint="cs"/>
          <w:color w:val="050505"/>
          <w:kern w:val="0"/>
          <w:sz w:val="24"/>
          <w:szCs w:val="24"/>
          <w:rtl/>
          <w14:ligatures w14:val="none"/>
        </w:rPr>
        <w:t xml:space="preserve">מדינות </w:t>
      </w:r>
      <w:r w:rsidR="00D16D4B" w:rsidRPr="004C79F9">
        <w:rPr>
          <w:rFonts w:ascii="David" w:eastAsia="Times New Roman" w:hAnsi="David" w:cs="David" w:hint="cs"/>
          <w:color w:val="050505"/>
          <w:kern w:val="0"/>
          <w:sz w:val="24"/>
          <w:szCs w:val="24"/>
          <w:rtl/>
          <w14:ligatures w14:val="none"/>
        </w:rPr>
        <w:t>הסכמי אברהם והציר המתון בהובלת סעודיה ומצרים עשוי להיות אינטרס למלא את הו</w:t>
      </w:r>
      <w:r w:rsidR="00784FA5">
        <w:rPr>
          <w:rFonts w:ascii="David" w:eastAsia="Times New Roman" w:hAnsi="David" w:cs="David" w:hint="cs"/>
          <w:color w:val="050505"/>
          <w:kern w:val="0"/>
          <w:sz w:val="24"/>
          <w:szCs w:val="24"/>
          <w:rtl/>
          <w14:ligatures w14:val="none"/>
        </w:rPr>
        <w:t>ו</w:t>
      </w:r>
      <w:r w:rsidR="00D16D4B" w:rsidRPr="004C79F9">
        <w:rPr>
          <w:rFonts w:ascii="David" w:eastAsia="Times New Roman" w:hAnsi="David" w:cs="David" w:hint="cs"/>
          <w:color w:val="050505"/>
          <w:kern w:val="0"/>
          <w:sz w:val="24"/>
          <w:szCs w:val="24"/>
          <w:rtl/>
          <w14:ligatures w14:val="none"/>
        </w:rPr>
        <w:t xml:space="preserve">אקום שאחרי מיטוט החמאס </w:t>
      </w:r>
      <w:r w:rsidR="00557AB3" w:rsidRPr="004C79F9">
        <w:rPr>
          <w:rFonts w:ascii="David" w:eastAsia="Times New Roman" w:hAnsi="David" w:cs="David" w:hint="cs"/>
          <w:color w:val="050505"/>
          <w:kern w:val="0"/>
          <w:sz w:val="24"/>
          <w:szCs w:val="24"/>
          <w:rtl/>
          <w14:ligatures w14:val="none"/>
        </w:rPr>
        <w:t xml:space="preserve">כדי שלא תיכנס אליו איראן. התמיכה שלהן חשובה כדי לייצר אלטרנטיבה רעיונית לשלטון החמאס, והן יכולות לסייע </w:t>
      </w:r>
      <w:r w:rsidR="00306F19" w:rsidRPr="004C79F9">
        <w:rPr>
          <w:rFonts w:ascii="David" w:eastAsia="Times New Roman" w:hAnsi="David" w:cs="David" w:hint="cs"/>
          <w:color w:val="050505"/>
          <w:kern w:val="0"/>
          <w:sz w:val="24"/>
          <w:szCs w:val="24"/>
          <w:rtl/>
          <w14:ligatures w14:val="none"/>
        </w:rPr>
        <w:t xml:space="preserve">במגוון רחב של מימדים. </w:t>
      </w:r>
    </w:p>
    <w:p w14:paraId="65849BB5" w14:textId="0F15AEC5" w:rsidR="00EA6D90" w:rsidRPr="00B508B0" w:rsidRDefault="008D2E69" w:rsidP="00EA6D90">
      <w:pPr>
        <w:pStyle w:val="ListParagraph"/>
        <w:numPr>
          <w:ilvl w:val="0"/>
          <w:numId w:val="8"/>
        </w:numPr>
        <w:bidi/>
        <w:spacing w:before="120" w:after="0"/>
        <w:ind w:left="567" w:hanging="567"/>
        <w:contextualSpacing w:val="0"/>
        <w:jc w:val="both"/>
        <w:rPr>
          <w:rFonts w:ascii="David" w:eastAsia="Times New Roman" w:hAnsi="David" w:cs="David"/>
          <w:color w:val="050505"/>
          <w:kern w:val="0"/>
          <w:sz w:val="24"/>
          <w:szCs w:val="24"/>
          <w14:ligatures w14:val="none"/>
        </w:rPr>
      </w:pPr>
      <w:r w:rsidRPr="00B508B0">
        <w:rPr>
          <w:rFonts w:ascii="David" w:eastAsia="Times New Roman" w:hAnsi="David" w:cs="David" w:hint="cs"/>
          <w:color w:val="050505"/>
          <w:kern w:val="0"/>
          <w:sz w:val="24"/>
          <w:szCs w:val="24"/>
          <w:rtl/>
          <w14:ligatures w14:val="none"/>
        </w:rPr>
        <w:t xml:space="preserve">קצרה היריעה במסמך זה לשרטט את </w:t>
      </w:r>
      <w:r w:rsidR="00D80E59">
        <w:rPr>
          <w:rFonts w:ascii="David" w:eastAsia="Times New Roman" w:hAnsi="David" w:cs="David" w:hint="cs"/>
          <w:color w:val="050505"/>
          <w:kern w:val="0"/>
          <w:sz w:val="24"/>
          <w:szCs w:val="24"/>
          <w:rtl/>
          <w14:ligatures w14:val="none"/>
        </w:rPr>
        <w:t>החלופות שעשויות להפוך להיות ריאליות</w:t>
      </w:r>
      <w:r w:rsidR="004D037F">
        <w:rPr>
          <w:rFonts w:ascii="David" w:eastAsia="Times New Roman" w:hAnsi="David" w:cs="David" w:hint="cs"/>
          <w:color w:val="050505"/>
          <w:kern w:val="0"/>
          <w:sz w:val="24"/>
          <w:szCs w:val="24"/>
          <w:rtl/>
          <w14:ligatures w14:val="none"/>
        </w:rPr>
        <w:t xml:space="preserve">, </w:t>
      </w:r>
      <w:r w:rsidR="005D682A">
        <w:rPr>
          <w:rFonts w:ascii="David" w:eastAsia="Times New Roman" w:hAnsi="David" w:cs="David" w:hint="cs"/>
          <w:color w:val="050505"/>
          <w:kern w:val="0"/>
          <w:sz w:val="24"/>
          <w:szCs w:val="24"/>
          <w:rtl/>
          <w14:ligatures w14:val="none"/>
        </w:rPr>
        <w:t xml:space="preserve">ואנחנו קוראים במסמך זה להתחיל עבודת מטה בנוגע אליהן. רק נציין שאלה </w:t>
      </w:r>
      <w:r w:rsidR="004D037F">
        <w:rPr>
          <w:rFonts w:ascii="David" w:eastAsia="Times New Roman" w:hAnsi="David" w:cs="David" w:hint="cs"/>
          <w:color w:val="050505"/>
          <w:kern w:val="0"/>
          <w:sz w:val="24"/>
          <w:szCs w:val="24"/>
          <w:rtl/>
          <w14:ligatures w14:val="none"/>
        </w:rPr>
        <w:t>עשויות לכלול</w:t>
      </w:r>
      <w:r w:rsidR="00290B25">
        <w:rPr>
          <w:rFonts w:ascii="David" w:eastAsia="Times New Roman" w:hAnsi="David" w:cs="David" w:hint="cs"/>
          <w:color w:val="050505"/>
          <w:kern w:val="0"/>
          <w:sz w:val="24"/>
          <w:szCs w:val="24"/>
          <w:rtl/>
          <w14:ligatures w14:val="none"/>
        </w:rPr>
        <w:t xml:space="preserve">: </w:t>
      </w:r>
      <w:r w:rsidR="00962E2C">
        <w:rPr>
          <w:rFonts w:ascii="David" w:eastAsia="Times New Roman" w:hAnsi="David" w:cs="David" w:hint="cs"/>
          <w:color w:val="050505"/>
          <w:kern w:val="0"/>
          <w:sz w:val="24"/>
          <w:szCs w:val="24"/>
          <w:rtl/>
          <w14:ligatures w14:val="none"/>
        </w:rPr>
        <w:t>קונפדרציה</w:t>
      </w:r>
      <w:r w:rsidR="00290B25">
        <w:rPr>
          <w:rFonts w:ascii="David" w:eastAsia="Times New Roman" w:hAnsi="David" w:cs="David" w:hint="cs"/>
          <w:color w:val="050505"/>
          <w:kern w:val="0"/>
          <w:sz w:val="24"/>
          <w:szCs w:val="24"/>
          <w:rtl/>
          <w14:ligatures w14:val="none"/>
        </w:rPr>
        <w:t xml:space="preserve"> עם ירדן או מצרים; </w:t>
      </w:r>
      <w:r w:rsidR="004D037F">
        <w:rPr>
          <w:rFonts w:ascii="David" w:eastAsia="Times New Roman" w:hAnsi="David" w:cs="David" w:hint="cs"/>
          <w:color w:val="050505"/>
          <w:kern w:val="0"/>
          <w:sz w:val="24"/>
          <w:szCs w:val="24"/>
          <w:rtl/>
          <w14:ligatures w14:val="none"/>
        </w:rPr>
        <w:t xml:space="preserve"> עסקה </w:t>
      </w:r>
      <w:r w:rsidR="00870D6E">
        <w:rPr>
          <w:rFonts w:ascii="David" w:eastAsia="Times New Roman" w:hAnsi="David" w:cs="David" w:hint="cs"/>
          <w:color w:val="050505"/>
          <w:kern w:val="0"/>
          <w:sz w:val="24"/>
          <w:szCs w:val="24"/>
          <w:rtl/>
          <w14:ligatures w14:val="none"/>
        </w:rPr>
        <w:t xml:space="preserve">טריטוריאלית עם מצריים </w:t>
      </w:r>
      <w:r w:rsidR="00A22323">
        <w:rPr>
          <w:rFonts w:ascii="David" w:eastAsia="Times New Roman" w:hAnsi="David" w:cs="David" w:hint="cs"/>
          <w:color w:val="050505"/>
          <w:kern w:val="0"/>
          <w:sz w:val="24"/>
          <w:szCs w:val="24"/>
          <w:rtl/>
          <w14:ligatures w14:val="none"/>
        </w:rPr>
        <w:t>להגדל</w:t>
      </w:r>
      <w:r w:rsidR="00D42F37">
        <w:rPr>
          <w:rFonts w:ascii="David" w:eastAsia="Times New Roman" w:hAnsi="David" w:cs="David" w:hint="cs"/>
          <w:color w:val="050505"/>
          <w:kern w:val="0"/>
          <w:sz w:val="24"/>
          <w:szCs w:val="24"/>
          <w:rtl/>
          <w14:ligatures w14:val="none"/>
        </w:rPr>
        <w:t>ת</w:t>
      </w:r>
      <w:r w:rsidR="00A22323">
        <w:rPr>
          <w:rFonts w:ascii="David" w:eastAsia="Times New Roman" w:hAnsi="David" w:cs="David" w:hint="cs"/>
          <w:color w:val="050505"/>
          <w:kern w:val="0"/>
          <w:sz w:val="24"/>
          <w:szCs w:val="24"/>
          <w:rtl/>
          <w14:ligatures w14:val="none"/>
        </w:rPr>
        <w:t xml:space="preserve"> שטח הישות הפלסטינית </w:t>
      </w:r>
      <w:r w:rsidR="00870D6E">
        <w:rPr>
          <w:rFonts w:ascii="David" w:eastAsia="Times New Roman" w:hAnsi="David" w:cs="David" w:hint="cs"/>
          <w:color w:val="050505"/>
          <w:kern w:val="0"/>
          <w:sz w:val="24"/>
          <w:szCs w:val="24"/>
          <w:rtl/>
          <w14:ligatures w14:val="none"/>
        </w:rPr>
        <w:t xml:space="preserve">בפתחת רפיח </w:t>
      </w:r>
      <w:r w:rsidR="00B527B4">
        <w:rPr>
          <w:rFonts w:ascii="David" w:eastAsia="Times New Roman" w:hAnsi="David" w:cs="David" w:hint="cs"/>
          <w:color w:val="050505"/>
          <w:kern w:val="0"/>
          <w:sz w:val="24"/>
          <w:szCs w:val="24"/>
          <w:rtl/>
          <w14:ligatures w14:val="none"/>
        </w:rPr>
        <w:t>באופן שיאפשר יישוב פליטים בסיני</w:t>
      </w:r>
      <w:r w:rsidR="00A22323">
        <w:rPr>
          <w:rFonts w:ascii="David" w:eastAsia="Times New Roman" w:hAnsi="David" w:cs="David" w:hint="cs"/>
          <w:color w:val="050505"/>
          <w:kern w:val="0"/>
          <w:sz w:val="24"/>
          <w:szCs w:val="24"/>
          <w:rtl/>
          <w14:ligatures w14:val="none"/>
        </w:rPr>
        <w:t xml:space="preserve">; </w:t>
      </w:r>
      <w:r w:rsidR="003F173A">
        <w:rPr>
          <w:rFonts w:ascii="David" w:eastAsia="Times New Roman" w:hAnsi="David" w:cs="David" w:hint="cs"/>
          <w:color w:val="050505"/>
          <w:kern w:val="0"/>
          <w:sz w:val="24"/>
          <w:szCs w:val="24"/>
          <w:rtl/>
          <w14:ligatures w14:val="none"/>
        </w:rPr>
        <w:t xml:space="preserve"> </w:t>
      </w:r>
      <w:r w:rsidR="00B10065">
        <w:rPr>
          <w:rFonts w:ascii="David" w:eastAsia="Times New Roman" w:hAnsi="David" w:cs="David" w:hint="cs"/>
          <w:color w:val="050505"/>
          <w:kern w:val="0"/>
          <w:sz w:val="24"/>
          <w:szCs w:val="24"/>
          <w:rtl/>
          <w14:ligatures w14:val="none"/>
        </w:rPr>
        <w:t>ו</w:t>
      </w:r>
      <w:r w:rsidR="00E708E9">
        <w:rPr>
          <w:rFonts w:ascii="David" w:eastAsia="Times New Roman" w:hAnsi="David" w:cs="David" w:hint="cs"/>
          <w:color w:val="050505"/>
          <w:kern w:val="0"/>
          <w:sz w:val="24"/>
          <w:szCs w:val="24"/>
          <w:rtl/>
          <w14:ligatures w14:val="none"/>
        </w:rPr>
        <w:t xml:space="preserve">הקמת פרוטקטורט בין-לאומי לשטחים הפלסטינים שיעבוד עם הרשות. </w:t>
      </w:r>
    </w:p>
    <w:p w14:paraId="704D1B96" w14:textId="77777777" w:rsidR="0098082C" w:rsidRPr="00A537D4" w:rsidRDefault="0098082C" w:rsidP="0060617E">
      <w:pPr>
        <w:pStyle w:val="ListParagraph"/>
        <w:spacing w:before="120" w:after="0"/>
        <w:ind w:left="0"/>
        <w:jc w:val="both"/>
        <w:rPr>
          <w:rFonts w:ascii="David" w:hAnsi="David" w:cs="David"/>
          <w:b/>
          <w:bCs/>
          <w:color w:val="004AAD"/>
          <w:sz w:val="36"/>
          <w:szCs w:val="36"/>
        </w:rPr>
      </w:pPr>
    </w:p>
    <w:p w14:paraId="241D348B" w14:textId="48780C26" w:rsidR="00B4646F" w:rsidRPr="005746B7" w:rsidRDefault="00D22038" w:rsidP="00CF5201">
      <w:pPr>
        <w:bidi/>
        <w:spacing w:before="120" w:after="0"/>
        <w:jc w:val="both"/>
        <w:rPr>
          <w:rFonts w:ascii="David" w:eastAsia="Times New Roman" w:hAnsi="David" w:cs="David"/>
          <w:b/>
          <w:bCs/>
          <w:color w:val="004AAD"/>
          <w:kern w:val="0"/>
          <w:sz w:val="32"/>
          <w:szCs w:val="32"/>
          <w14:ligatures w14:val="none"/>
        </w:rPr>
      </w:pPr>
      <w:r>
        <w:rPr>
          <w:rFonts w:ascii="David" w:eastAsia="Times New Roman" w:hAnsi="David" w:cs="David" w:hint="cs"/>
          <w:b/>
          <w:bCs/>
          <w:color w:val="004AAD"/>
          <w:kern w:val="0"/>
          <w:sz w:val="32"/>
          <w:szCs w:val="32"/>
          <w:rtl/>
          <w14:ligatures w14:val="none"/>
        </w:rPr>
        <w:t>על אתחלתא</w:t>
      </w:r>
    </w:p>
    <w:p w14:paraId="427AC662" w14:textId="77777777" w:rsidR="00BF4435" w:rsidRPr="00FB10A7" w:rsidRDefault="00BF4435" w:rsidP="00BF4435">
      <w:pPr>
        <w:bidi/>
        <w:spacing w:before="120" w:after="0"/>
        <w:jc w:val="both"/>
        <w:rPr>
          <w:rFonts w:ascii="David" w:eastAsia="Times New Roman" w:hAnsi="David" w:cs="David"/>
          <w:color w:val="050505"/>
          <w:kern w:val="0"/>
          <w:sz w:val="24"/>
          <w:szCs w:val="24"/>
          <w14:ligatures w14:val="none"/>
        </w:rPr>
      </w:pPr>
      <w:r w:rsidRPr="00FB10A7">
        <w:rPr>
          <w:rFonts w:ascii="David" w:eastAsia="Times New Roman" w:hAnsi="David" w:cs="David" w:hint="cs"/>
          <w:color w:val="050505"/>
          <w:kern w:val="0"/>
          <w:sz w:val="24"/>
          <w:szCs w:val="24"/>
          <w:rtl/>
          <w14:ligatures w14:val="none"/>
        </w:rPr>
        <w:t>אתחלתא היא עמותה ציונית א-מפלגתית שהוקמה ב- 2023 ששואפת לחזק את החוסן הלאומי והלכידות החברתית בישראל.</w:t>
      </w:r>
      <w:r w:rsidRPr="00FB10A7">
        <w:rPr>
          <w:rFonts w:ascii="David" w:eastAsia="Times New Roman" w:hAnsi="David" w:cs="David"/>
          <w:color w:val="050505"/>
          <w:kern w:val="0"/>
          <w:sz w:val="24"/>
          <w:szCs w:val="24"/>
          <w14:ligatures w14:val="none"/>
        </w:rPr>
        <w:t xml:space="preserve"> </w:t>
      </w:r>
      <w:r w:rsidRPr="00FB10A7">
        <w:rPr>
          <w:rFonts w:ascii="David" w:eastAsia="Times New Roman" w:hAnsi="David" w:cs="David"/>
          <w:color w:val="050505"/>
          <w:kern w:val="0"/>
          <w:sz w:val="24"/>
          <w:szCs w:val="24"/>
          <w:rtl/>
          <w14:ligatures w14:val="none"/>
        </w:rPr>
        <w:t>אתחלתא משתמשת במתודולוגיה וטכנולוגייה ייחודיים (מפות ידע ובינה מלאכותית) כדי לפתח ידע חדש ולחולל שינוי באמצעות מוביליזציה של שחקנים מרכזיים בשדה</w:t>
      </w:r>
      <w:r w:rsidRPr="00FB10A7">
        <w:rPr>
          <w:rFonts w:ascii="David" w:eastAsia="Times New Roman" w:hAnsi="David" w:cs="David"/>
          <w:color w:val="050505"/>
          <w:kern w:val="0"/>
          <w:sz w:val="24"/>
          <w:szCs w:val="24"/>
          <w14:ligatures w14:val="none"/>
        </w:rPr>
        <w:t>.</w:t>
      </w:r>
    </w:p>
    <w:p w14:paraId="19758DD5" w14:textId="77777777" w:rsidR="00BF4435" w:rsidRPr="000C7036" w:rsidRDefault="00BF4435" w:rsidP="00BF4435">
      <w:pPr>
        <w:bidi/>
        <w:spacing w:before="120" w:after="0"/>
        <w:jc w:val="both"/>
        <w:rPr>
          <w:rFonts w:ascii="David" w:eastAsia="Times New Roman" w:hAnsi="David" w:cs="David"/>
          <w:color w:val="050505"/>
          <w:kern w:val="0"/>
          <w:sz w:val="24"/>
          <w:szCs w:val="24"/>
          <w:rtl/>
          <w14:ligatures w14:val="none"/>
        </w:rPr>
      </w:pPr>
      <w:r w:rsidRPr="000C7036">
        <w:rPr>
          <w:rFonts w:ascii="David" w:eastAsia="Times New Roman" w:hAnsi="David" w:cs="David" w:hint="cs"/>
          <w:color w:val="050505"/>
          <w:kern w:val="0"/>
          <w:sz w:val="24"/>
          <w:szCs w:val="24"/>
          <w:rtl/>
          <w14:ligatures w14:val="none"/>
        </w:rPr>
        <w:t>ליצירת</w:t>
      </w:r>
      <w:r w:rsidRPr="000C7036">
        <w:rPr>
          <w:rFonts w:ascii="David" w:eastAsia="Times New Roman" w:hAnsi="David" w:cs="David" w:hint="cs"/>
          <w:b/>
          <w:bCs/>
          <w:color w:val="050505"/>
          <w:kern w:val="0"/>
          <w:sz w:val="24"/>
          <w:szCs w:val="24"/>
          <w:rtl/>
          <w14:ligatures w14:val="none"/>
        </w:rPr>
        <w:t xml:space="preserve"> </w:t>
      </w:r>
      <w:r w:rsidRPr="000C7036">
        <w:rPr>
          <w:rFonts w:ascii="David" w:eastAsia="Times New Roman" w:hAnsi="David" w:cs="David" w:hint="cs"/>
          <w:color w:val="050505"/>
          <w:kern w:val="0"/>
          <w:sz w:val="24"/>
          <w:szCs w:val="24"/>
          <w:rtl/>
          <w14:ligatures w14:val="none"/>
        </w:rPr>
        <w:t>קשר:</w:t>
      </w:r>
    </w:p>
    <w:p w14:paraId="5A645513" w14:textId="3A5D86B8" w:rsidR="00BF4435" w:rsidRPr="00186098" w:rsidRDefault="00BF4435" w:rsidP="00C521AA">
      <w:pPr>
        <w:bidi/>
        <w:spacing w:before="120" w:after="0"/>
        <w:jc w:val="both"/>
        <w:rPr>
          <w:rFonts w:ascii="David" w:eastAsia="Times New Roman" w:hAnsi="David" w:cs="David"/>
          <w:color w:val="050505"/>
          <w:kern w:val="0"/>
          <w:sz w:val="24"/>
          <w:szCs w:val="24"/>
          <w14:ligatures w14:val="none"/>
        </w:rPr>
      </w:pPr>
      <w:r w:rsidRPr="00186098">
        <w:rPr>
          <w:rFonts w:ascii="David" w:eastAsia="Times New Roman" w:hAnsi="David" w:cs="David" w:hint="cs"/>
          <w:color w:val="050505"/>
          <w:kern w:val="0"/>
          <w:sz w:val="24"/>
          <w:szCs w:val="24"/>
          <w:rtl/>
          <w14:ligatures w14:val="none"/>
        </w:rPr>
        <w:t xml:space="preserve">ערן שישון, מנכ"ל </w:t>
      </w:r>
      <w:r w:rsidRPr="00186098">
        <w:rPr>
          <w:rFonts w:ascii="David" w:eastAsia="Times New Roman" w:hAnsi="David" w:cs="David"/>
          <w:color w:val="050505"/>
          <w:kern w:val="0"/>
          <w:sz w:val="24"/>
          <w:szCs w:val="24"/>
          <w:rtl/>
          <w14:ligatures w14:val="none"/>
        </w:rPr>
        <w:t>–</w:t>
      </w:r>
      <w:r w:rsidRPr="00186098">
        <w:rPr>
          <w:rFonts w:ascii="David" w:eastAsia="Times New Roman" w:hAnsi="David" w:cs="David" w:hint="cs"/>
          <w:color w:val="050505"/>
          <w:kern w:val="0"/>
          <w:sz w:val="24"/>
          <w:szCs w:val="24"/>
          <w:rtl/>
          <w14:ligatures w14:val="none"/>
        </w:rPr>
        <w:t xml:space="preserve"> 0528732343</w:t>
      </w:r>
      <w:r w:rsidR="00C521AA" w:rsidRPr="00186098">
        <w:rPr>
          <w:rFonts w:ascii="David" w:eastAsia="Times New Roman" w:hAnsi="David" w:cs="David" w:hint="cs"/>
          <w:color w:val="050505"/>
          <w:kern w:val="0"/>
          <w:sz w:val="24"/>
          <w:szCs w:val="24"/>
          <w:rtl/>
          <w14:ligatures w14:val="none"/>
        </w:rPr>
        <w:t xml:space="preserve">; </w:t>
      </w:r>
      <w:hyperlink r:id="rId12" w:history="1">
        <w:r w:rsidRPr="00186098">
          <w:rPr>
            <w:rStyle w:val="Hyperlink"/>
            <w:rFonts w:ascii="David" w:eastAsia="Times New Roman" w:hAnsi="David" w:cs="David"/>
            <w:kern w:val="0"/>
            <w:sz w:val="24"/>
            <w:szCs w:val="24"/>
            <w14:ligatures w14:val="none"/>
          </w:rPr>
          <w:t>eran@atchalta.com</w:t>
        </w:r>
      </w:hyperlink>
    </w:p>
    <w:p w14:paraId="249CCD41" w14:textId="449BDD0F" w:rsidR="00BF4435" w:rsidRPr="00186098" w:rsidRDefault="00BF4435" w:rsidP="00C521AA">
      <w:pPr>
        <w:bidi/>
        <w:spacing w:before="120" w:after="0"/>
        <w:jc w:val="both"/>
        <w:rPr>
          <w:rFonts w:ascii="David" w:eastAsia="Times New Roman" w:hAnsi="David" w:cs="David"/>
          <w:color w:val="050505"/>
          <w:kern w:val="0"/>
          <w:sz w:val="24"/>
          <w:szCs w:val="24"/>
          <w14:ligatures w14:val="none"/>
        </w:rPr>
      </w:pPr>
      <w:r w:rsidRPr="00186098">
        <w:rPr>
          <w:rFonts w:ascii="David" w:eastAsia="Times New Roman" w:hAnsi="David" w:cs="David" w:hint="cs"/>
          <w:color w:val="050505"/>
          <w:kern w:val="0"/>
          <w:sz w:val="24"/>
          <w:szCs w:val="24"/>
          <w:rtl/>
          <w14:ligatures w14:val="none"/>
        </w:rPr>
        <w:t xml:space="preserve">דור לסקר, סמנכ"ל </w:t>
      </w:r>
      <w:r w:rsidRPr="00186098">
        <w:rPr>
          <w:rFonts w:ascii="David" w:eastAsia="Times New Roman" w:hAnsi="David" w:cs="David"/>
          <w:color w:val="050505"/>
          <w:kern w:val="0"/>
          <w:sz w:val="24"/>
          <w:szCs w:val="24"/>
          <w:rtl/>
          <w14:ligatures w14:val="none"/>
        </w:rPr>
        <w:t>–</w:t>
      </w:r>
      <w:r w:rsidRPr="00186098">
        <w:rPr>
          <w:rFonts w:ascii="David" w:eastAsia="Times New Roman" w:hAnsi="David" w:cs="David" w:hint="cs"/>
          <w:color w:val="050505"/>
          <w:kern w:val="0"/>
          <w:sz w:val="24"/>
          <w:szCs w:val="24"/>
          <w:rtl/>
          <w14:ligatures w14:val="none"/>
        </w:rPr>
        <w:t xml:space="preserve"> </w:t>
      </w:r>
      <w:r w:rsidRPr="00186098">
        <w:rPr>
          <w:rFonts w:ascii="David" w:eastAsia="Times New Roman" w:hAnsi="David" w:cs="David"/>
          <w:color w:val="050505"/>
          <w:kern w:val="0"/>
          <w:sz w:val="24"/>
          <w:szCs w:val="24"/>
          <w14:ligatures w14:val="none"/>
        </w:rPr>
        <w:t>0528082901</w:t>
      </w:r>
      <w:r w:rsidR="00C521AA" w:rsidRPr="00186098">
        <w:rPr>
          <w:rFonts w:ascii="David" w:eastAsia="Times New Roman" w:hAnsi="David" w:cs="David" w:hint="cs"/>
          <w:color w:val="050505"/>
          <w:kern w:val="0"/>
          <w:sz w:val="24"/>
          <w:szCs w:val="24"/>
          <w:rtl/>
          <w14:ligatures w14:val="none"/>
        </w:rPr>
        <w:t xml:space="preserve">; </w:t>
      </w:r>
      <w:hyperlink r:id="rId13" w:history="1">
        <w:r w:rsidRPr="00186098">
          <w:rPr>
            <w:rStyle w:val="Hyperlink"/>
            <w:rFonts w:ascii="David" w:eastAsia="Times New Roman" w:hAnsi="David" w:cs="David"/>
            <w:kern w:val="0"/>
            <w:sz w:val="24"/>
            <w:szCs w:val="24"/>
            <w14:ligatures w14:val="none"/>
          </w:rPr>
          <w:t>dor@atchalta.com</w:t>
        </w:r>
      </w:hyperlink>
    </w:p>
    <w:p w14:paraId="25D7287F" w14:textId="77777777" w:rsidR="00632FD8" w:rsidRDefault="00632FD8" w:rsidP="00634E60">
      <w:pPr>
        <w:bidi/>
        <w:spacing w:before="120" w:after="0"/>
        <w:jc w:val="both"/>
        <w:rPr>
          <w:rFonts w:ascii="David" w:hAnsi="David" w:cs="David"/>
          <w:i/>
          <w:iCs/>
          <w:sz w:val="28"/>
          <w:szCs w:val="28"/>
          <w:rtl/>
        </w:rPr>
      </w:pPr>
    </w:p>
    <w:p w14:paraId="73855FAC" w14:textId="1E0E23DB" w:rsidR="00644E90" w:rsidRPr="009604B7" w:rsidRDefault="00C521AA" w:rsidP="00966E1E">
      <w:pPr>
        <w:jc w:val="both"/>
        <w:rPr>
          <w:rFonts w:ascii="David" w:hAnsi="David" w:cs="David"/>
          <w:sz w:val="28"/>
          <w:szCs w:val="28"/>
        </w:rPr>
      </w:pPr>
      <w:r w:rsidRPr="00AE3EE5">
        <w:rPr>
          <w:rFonts w:ascii="David" w:hAnsi="David" w:cs="David"/>
          <w:noProof/>
          <w:color w:val="004AAD"/>
          <w:sz w:val="58"/>
          <w:szCs w:val="58"/>
        </w:rPr>
        <w:drawing>
          <wp:anchor distT="0" distB="0" distL="114300" distR="114300" simplePos="0" relativeHeight="251667456" behindDoc="0" locked="0" layoutInCell="1" allowOverlap="1" wp14:anchorId="6B993C14" wp14:editId="2C4DDB06">
            <wp:simplePos x="0" y="0"/>
            <wp:positionH relativeFrom="page">
              <wp:posOffset>28575</wp:posOffset>
            </wp:positionH>
            <wp:positionV relativeFrom="paragraph">
              <wp:posOffset>223202</wp:posOffset>
            </wp:positionV>
            <wp:extent cx="7513320" cy="4112895"/>
            <wp:effectExtent l="0" t="0" r="0" b="1905"/>
            <wp:wrapNone/>
            <wp:docPr id="1341202423" name="Picture 1341202423"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411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4B7" w:rsidRPr="00AE3EE5">
        <w:rPr>
          <w:rFonts w:ascii="David" w:hAnsi="David" w:cs="David"/>
          <w:noProof/>
          <w:color w:val="004AAD"/>
          <w:sz w:val="58"/>
          <w:szCs w:val="58"/>
        </w:rPr>
        <w:drawing>
          <wp:anchor distT="0" distB="0" distL="114300" distR="114300" simplePos="0" relativeHeight="251664384" behindDoc="1" locked="0" layoutInCell="1" allowOverlap="1" wp14:anchorId="2BF8D15A" wp14:editId="7C5C68CE">
            <wp:simplePos x="0" y="0"/>
            <wp:positionH relativeFrom="page">
              <wp:posOffset>-635</wp:posOffset>
            </wp:positionH>
            <wp:positionV relativeFrom="paragraph">
              <wp:posOffset>3276600</wp:posOffset>
            </wp:positionV>
            <wp:extent cx="7513320" cy="6598920"/>
            <wp:effectExtent l="0" t="0" r="0" b="0"/>
            <wp:wrapNone/>
            <wp:docPr id="115077518" name="Picture 115077518"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44E90" w:rsidRPr="009604B7" w:rsidSect="009604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1FC6"/>
    <w:multiLevelType w:val="hybridMultilevel"/>
    <w:tmpl w:val="0310D5BE"/>
    <w:lvl w:ilvl="0" w:tplc="FFFFFFFF">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6979D0"/>
    <w:multiLevelType w:val="multilevel"/>
    <w:tmpl w:val="0A0E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B95648"/>
    <w:multiLevelType w:val="hybridMultilevel"/>
    <w:tmpl w:val="A6F8F53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 w15:restartNumberingAfterBreak="0">
    <w:nsid w:val="58EA58C7"/>
    <w:multiLevelType w:val="hybridMultilevel"/>
    <w:tmpl w:val="381AA30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60FE4002"/>
    <w:multiLevelType w:val="hybridMultilevel"/>
    <w:tmpl w:val="8ABCF9F8"/>
    <w:lvl w:ilvl="0" w:tplc="F44EDDA0">
      <w:start w:val="2"/>
      <w:numFmt w:val="decimal"/>
      <w:lvlText w:val="%1."/>
      <w:lvlJc w:val="left"/>
      <w:pPr>
        <w:ind w:left="23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5F5301D"/>
    <w:multiLevelType w:val="hybridMultilevel"/>
    <w:tmpl w:val="106AFE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7BCCD87A">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C751267"/>
    <w:multiLevelType w:val="hybridMultilevel"/>
    <w:tmpl w:val="03E4C2CE"/>
    <w:lvl w:ilvl="0" w:tplc="3F62EB28">
      <w:start w:val="1"/>
      <w:numFmt w:val="decimal"/>
      <w:lvlText w:val="%1."/>
      <w:lvlJc w:val="left"/>
      <w:pPr>
        <w:ind w:left="1080" w:hanging="360"/>
      </w:pPr>
      <w:rPr>
        <w:rFonts w:hint="default"/>
      </w:rPr>
    </w:lvl>
    <w:lvl w:ilvl="1" w:tplc="10000013">
      <w:start w:val="1"/>
      <w:numFmt w:val="upperRoman"/>
      <w:lvlText w:val="%2."/>
      <w:lvlJc w:val="right"/>
      <w:pPr>
        <w:ind w:left="1800" w:hanging="360"/>
      </w:pPr>
    </w:lvl>
    <w:lvl w:ilvl="2" w:tplc="1000001B">
      <w:start w:val="1"/>
      <w:numFmt w:val="lowerRoman"/>
      <w:lvlText w:val="%3."/>
      <w:lvlJc w:val="right"/>
      <w:pPr>
        <w:ind w:left="2520" w:hanging="180"/>
      </w:pPr>
    </w:lvl>
    <w:lvl w:ilvl="3" w:tplc="1000000F">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7" w15:restartNumberingAfterBreak="0">
    <w:nsid w:val="75B622A7"/>
    <w:multiLevelType w:val="multilevel"/>
    <w:tmpl w:val="3FF8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7093958">
    <w:abstractNumId w:val="3"/>
  </w:num>
  <w:num w:numId="2" w16cid:durableId="1667004905">
    <w:abstractNumId w:val="5"/>
  </w:num>
  <w:num w:numId="3" w16cid:durableId="661011070">
    <w:abstractNumId w:val="0"/>
  </w:num>
  <w:num w:numId="4" w16cid:durableId="92827783">
    <w:abstractNumId w:val="1"/>
  </w:num>
  <w:num w:numId="5" w16cid:durableId="1631326027">
    <w:abstractNumId w:val="7"/>
  </w:num>
  <w:num w:numId="6" w16cid:durableId="781418073">
    <w:abstractNumId w:val="2"/>
  </w:num>
  <w:num w:numId="7" w16cid:durableId="421032433">
    <w:abstractNumId w:val="4"/>
  </w:num>
  <w:num w:numId="8" w16cid:durableId="4944158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E90"/>
    <w:rsid w:val="00000D9B"/>
    <w:rsid w:val="000036E5"/>
    <w:rsid w:val="00003D35"/>
    <w:rsid w:val="00006286"/>
    <w:rsid w:val="000108DC"/>
    <w:rsid w:val="00010988"/>
    <w:rsid w:val="000156BA"/>
    <w:rsid w:val="00015A33"/>
    <w:rsid w:val="00015E18"/>
    <w:rsid w:val="00017FE1"/>
    <w:rsid w:val="000235EB"/>
    <w:rsid w:val="0002617D"/>
    <w:rsid w:val="0002774F"/>
    <w:rsid w:val="00027D1C"/>
    <w:rsid w:val="00033A72"/>
    <w:rsid w:val="00041116"/>
    <w:rsid w:val="0004154B"/>
    <w:rsid w:val="0004557F"/>
    <w:rsid w:val="00045BCA"/>
    <w:rsid w:val="000463DB"/>
    <w:rsid w:val="00050FD1"/>
    <w:rsid w:val="00051063"/>
    <w:rsid w:val="00055908"/>
    <w:rsid w:val="000569EE"/>
    <w:rsid w:val="00060DDC"/>
    <w:rsid w:val="00065A48"/>
    <w:rsid w:val="00070E72"/>
    <w:rsid w:val="0008407D"/>
    <w:rsid w:val="00084F8A"/>
    <w:rsid w:val="0008560B"/>
    <w:rsid w:val="000962A7"/>
    <w:rsid w:val="000A206B"/>
    <w:rsid w:val="000A3774"/>
    <w:rsid w:val="000B04E8"/>
    <w:rsid w:val="000B7AA7"/>
    <w:rsid w:val="000C08AA"/>
    <w:rsid w:val="000C5DA3"/>
    <w:rsid w:val="000C64A8"/>
    <w:rsid w:val="000C7036"/>
    <w:rsid w:val="000D639A"/>
    <w:rsid w:val="000D7278"/>
    <w:rsid w:val="000E03D5"/>
    <w:rsid w:val="000E2F9C"/>
    <w:rsid w:val="000E39B7"/>
    <w:rsid w:val="000E42FD"/>
    <w:rsid w:val="000E7C55"/>
    <w:rsid w:val="000F0617"/>
    <w:rsid w:val="000F66E9"/>
    <w:rsid w:val="000F6A42"/>
    <w:rsid w:val="000F765A"/>
    <w:rsid w:val="00102E67"/>
    <w:rsid w:val="00112034"/>
    <w:rsid w:val="00112D95"/>
    <w:rsid w:val="00116729"/>
    <w:rsid w:val="00121C10"/>
    <w:rsid w:val="00134A60"/>
    <w:rsid w:val="001375DA"/>
    <w:rsid w:val="00144C57"/>
    <w:rsid w:val="00147142"/>
    <w:rsid w:val="00150D69"/>
    <w:rsid w:val="00150E30"/>
    <w:rsid w:val="00150E52"/>
    <w:rsid w:val="001520E2"/>
    <w:rsid w:val="00157C25"/>
    <w:rsid w:val="00160347"/>
    <w:rsid w:val="0016500E"/>
    <w:rsid w:val="00165403"/>
    <w:rsid w:val="00165574"/>
    <w:rsid w:val="00165881"/>
    <w:rsid w:val="00165C76"/>
    <w:rsid w:val="0017174B"/>
    <w:rsid w:val="00176E36"/>
    <w:rsid w:val="00186098"/>
    <w:rsid w:val="00187617"/>
    <w:rsid w:val="0019005D"/>
    <w:rsid w:val="00190985"/>
    <w:rsid w:val="00195C23"/>
    <w:rsid w:val="00197290"/>
    <w:rsid w:val="001A4329"/>
    <w:rsid w:val="001A45B5"/>
    <w:rsid w:val="001A5C60"/>
    <w:rsid w:val="001B13B8"/>
    <w:rsid w:val="001B276C"/>
    <w:rsid w:val="001B54C5"/>
    <w:rsid w:val="001C0B0A"/>
    <w:rsid w:val="001C63A2"/>
    <w:rsid w:val="001D1EB8"/>
    <w:rsid w:val="001D5437"/>
    <w:rsid w:val="001E1B2E"/>
    <w:rsid w:val="001E3145"/>
    <w:rsid w:val="001E37A9"/>
    <w:rsid w:val="001E4910"/>
    <w:rsid w:val="001E63BD"/>
    <w:rsid w:val="001F0674"/>
    <w:rsid w:val="001F3523"/>
    <w:rsid w:val="001F58C0"/>
    <w:rsid w:val="002011AC"/>
    <w:rsid w:val="00201F78"/>
    <w:rsid w:val="00202A38"/>
    <w:rsid w:val="00203DB7"/>
    <w:rsid w:val="00205051"/>
    <w:rsid w:val="002102D4"/>
    <w:rsid w:val="0021066F"/>
    <w:rsid w:val="00212143"/>
    <w:rsid w:val="002146F3"/>
    <w:rsid w:val="00216290"/>
    <w:rsid w:val="002215B0"/>
    <w:rsid w:val="00221A45"/>
    <w:rsid w:val="00223AB8"/>
    <w:rsid w:val="0023753A"/>
    <w:rsid w:val="002427F1"/>
    <w:rsid w:val="002430E2"/>
    <w:rsid w:val="0024511B"/>
    <w:rsid w:val="002459BD"/>
    <w:rsid w:val="002507F1"/>
    <w:rsid w:val="00250AD3"/>
    <w:rsid w:val="00255C01"/>
    <w:rsid w:val="00262361"/>
    <w:rsid w:val="00274278"/>
    <w:rsid w:val="0027561C"/>
    <w:rsid w:val="00276AEA"/>
    <w:rsid w:val="00277707"/>
    <w:rsid w:val="002803C9"/>
    <w:rsid w:val="00280846"/>
    <w:rsid w:val="00287E36"/>
    <w:rsid w:val="00290414"/>
    <w:rsid w:val="00290B25"/>
    <w:rsid w:val="00292845"/>
    <w:rsid w:val="002A56FF"/>
    <w:rsid w:val="002A5942"/>
    <w:rsid w:val="002A5C61"/>
    <w:rsid w:val="002B147A"/>
    <w:rsid w:val="002B1917"/>
    <w:rsid w:val="002D3D47"/>
    <w:rsid w:val="002D5E4F"/>
    <w:rsid w:val="002D6953"/>
    <w:rsid w:val="002D777D"/>
    <w:rsid w:val="002E029C"/>
    <w:rsid w:val="002E09F2"/>
    <w:rsid w:val="002E2727"/>
    <w:rsid w:val="002F342A"/>
    <w:rsid w:val="002F73D1"/>
    <w:rsid w:val="003001A3"/>
    <w:rsid w:val="003032CB"/>
    <w:rsid w:val="0030398B"/>
    <w:rsid w:val="00303F3C"/>
    <w:rsid w:val="003050D6"/>
    <w:rsid w:val="003069D6"/>
    <w:rsid w:val="00306F19"/>
    <w:rsid w:val="00317B40"/>
    <w:rsid w:val="00322D49"/>
    <w:rsid w:val="0033085B"/>
    <w:rsid w:val="00331CAB"/>
    <w:rsid w:val="003346C5"/>
    <w:rsid w:val="00335B7D"/>
    <w:rsid w:val="003420B2"/>
    <w:rsid w:val="00342FAF"/>
    <w:rsid w:val="00345B26"/>
    <w:rsid w:val="003503EE"/>
    <w:rsid w:val="003506F7"/>
    <w:rsid w:val="00352BB9"/>
    <w:rsid w:val="00356092"/>
    <w:rsid w:val="003602BC"/>
    <w:rsid w:val="00366F2F"/>
    <w:rsid w:val="00367713"/>
    <w:rsid w:val="00372565"/>
    <w:rsid w:val="003755A6"/>
    <w:rsid w:val="00377ECB"/>
    <w:rsid w:val="00381DFE"/>
    <w:rsid w:val="00386D60"/>
    <w:rsid w:val="00393770"/>
    <w:rsid w:val="003975D1"/>
    <w:rsid w:val="003A04F9"/>
    <w:rsid w:val="003A40DB"/>
    <w:rsid w:val="003A4676"/>
    <w:rsid w:val="003A4DB9"/>
    <w:rsid w:val="003A53F5"/>
    <w:rsid w:val="003B68AD"/>
    <w:rsid w:val="003C2275"/>
    <w:rsid w:val="003C27AB"/>
    <w:rsid w:val="003C7668"/>
    <w:rsid w:val="003D477A"/>
    <w:rsid w:val="003D54A7"/>
    <w:rsid w:val="003E3E3F"/>
    <w:rsid w:val="003E3E46"/>
    <w:rsid w:val="003E6FC6"/>
    <w:rsid w:val="003F042D"/>
    <w:rsid w:val="003F173A"/>
    <w:rsid w:val="003F4B7E"/>
    <w:rsid w:val="00405126"/>
    <w:rsid w:val="00410C86"/>
    <w:rsid w:val="00415A00"/>
    <w:rsid w:val="00416908"/>
    <w:rsid w:val="00416BB1"/>
    <w:rsid w:val="00427AB3"/>
    <w:rsid w:val="00434428"/>
    <w:rsid w:val="00436BF2"/>
    <w:rsid w:val="00457B92"/>
    <w:rsid w:val="00463EC8"/>
    <w:rsid w:val="00471AEC"/>
    <w:rsid w:val="0047507D"/>
    <w:rsid w:val="00475E4A"/>
    <w:rsid w:val="00480219"/>
    <w:rsid w:val="00480E1F"/>
    <w:rsid w:val="00482D6A"/>
    <w:rsid w:val="0048342C"/>
    <w:rsid w:val="00492E44"/>
    <w:rsid w:val="00493FA2"/>
    <w:rsid w:val="00494AEA"/>
    <w:rsid w:val="004961AC"/>
    <w:rsid w:val="004A1CCC"/>
    <w:rsid w:val="004A2833"/>
    <w:rsid w:val="004A3389"/>
    <w:rsid w:val="004A4105"/>
    <w:rsid w:val="004B3834"/>
    <w:rsid w:val="004C1CA3"/>
    <w:rsid w:val="004C79F9"/>
    <w:rsid w:val="004D037F"/>
    <w:rsid w:val="004D2336"/>
    <w:rsid w:val="004D4943"/>
    <w:rsid w:val="004D663D"/>
    <w:rsid w:val="004D756C"/>
    <w:rsid w:val="004E2C2B"/>
    <w:rsid w:val="004E4E40"/>
    <w:rsid w:val="004E7A21"/>
    <w:rsid w:val="004F0A2E"/>
    <w:rsid w:val="004F236B"/>
    <w:rsid w:val="004F253A"/>
    <w:rsid w:val="004F5A60"/>
    <w:rsid w:val="005023E0"/>
    <w:rsid w:val="00503E61"/>
    <w:rsid w:val="0050759C"/>
    <w:rsid w:val="00530751"/>
    <w:rsid w:val="00534939"/>
    <w:rsid w:val="00536F43"/>
    <w:rsid w:val="00546C37"/>
    <w:rsid w:val="00546D1E"/>
    <w:rsid w:val="00550C32"/>
    <w:rsid w:val="00552DD8"/>
    <w:rsid w:val="00555BC2"/>
    <w:rsid w:val="00557AB3"/>
    <w:rsid w:val="005608B2"/>
    <w:rsid w:val="00561884"/>
    <w:rsid w:val="00567E0D"/>
    <w:rsid w:val="00571EE3"/>
    <w:rsid w:val="005745D8"/>
    <w:rsid w:val="005746B7"/>
    <w:rsid w:val="00574FC7"/>
    <w:rsid w:val="00577E0A"/>
    <w:rsid w:val="00581552"/>
    <w:rsid w:val="0058389F"/>
    <w:rsid w:val="00595F49"/>
    <w:rsid w:val="0059798A"/>
    <w:rsid w:val="00597D14"/>
    <w:rsid w:val="005A42FE"/>
    <w:rsid w:val="005B429F"/>
    <w:rsid w:val="005C6A77"/>
    <w:rsid w:val="005D2699"/>
    <w:rsid w:val="005D5DD5"/>
    <w:rsid w:val="005D682A"/>
    <w:rsid w:val="005E1522"/>
    <w:rsid w:val="005F3825"/>
    <w:rsid w:val="005F6B4A"/>
    <w:rsid w:val="00601E89"/>
    <w:rsid w:val="00604B58"/>
    <w:rsid w:val="00605DCE"/>
    <w:rsid w:val="0060617E"/>
    <w:rsid w:val="00611831"/>
    <w:rsid w:val="00611ABD"/>
    <w:rsid w:val="00611F3C"/>
    <w:rsid w:val="00613795"/>
    <w:rsid w:val="006167BB"/>
    <w:rsid w:val="006274C4"/>
    <w:rsid w:val="00627749"/>
    <w:rsid w:val="006313C0"/>
    <w:rsid w:val="00632BB5"/>
    <w:rsid w:val="00632FD8"/>
    <w:rsid w:val="00634CA3"/>
    <w:rsid w:val="00634E60"/>
    <w:rsid w:val="00637AA7"/>
    <w:rsid w:val="00637B84"/>
    <w:rsid w:val="00640983"/>
    <w:rsid w:val="00643616"/>
    <w:rsid w:val="00644E90"/>
    <w:rsid w:val="0064685C"/>
    <w:rsid w:val="00647B48"/>
    <w:rsid w:val="00654E66"/>
    <w:rsid w:val="00655B74"/>
    <w:rsid w:val="00656318"/>
    <w:rsid w:val="0066161E"/>
    <w:rsid w:val="00661E1E"/>
    <w:rsid w:val="006644BE"/>
    <w:rsid w:val="00666EDC"/>
    <w:rsid w:val="00672214"/>
    <w:rsid w:val="00674A58"/>
    <w:rsid w:val="0068414F"/>
    <w:rsid w:val="00687055"/>
    <w:rsid w:val="00690D20"/>
    <w:rsid w:val="00690FF5"/>
    <w:rsid w:val="00692D4C"/>
    <w:rsid w:val="006A17A0"/>
    <w:rsid w:val="006A2D1F"/>
    <w:rsid w:val="006A3EED"/>
    <w:rsid w:val="006A4140"/>
    <w:rsid w:val="006B18C5"/>
    <w:rsid w:val="006C14E7"/>
    <w:rsid w:val="006C6C65"/>
    <w:rsid w:val="006D207E"/>
    <w:rsid w:val="006D4D7D"/>
    <w:rsid w:val="006D6E0E"/>
    <w:rsid w:val="006D7AA3"/>
    <w:rsid w:val="006E751B"/>
    <w:rsid w:val="006F0B39"/>
    <w:rsid w:val="006F25D9"/>
    <w:rsid w:val="006F43F1"/>
    <w:rsid w:val="00704785"/>
    <w:rsid w:val="00714313"/>
    <w:rsid w:val="00715449"/>
    <w:rsid w:val="00722B31"/>
    <w:rsid w:val="00724331"/>
    <w:rsid w:val="00732014"/>
    <w:rsid w:val="0073370C"/>
    <w:rsid w:val="00743022"/>
    <w:rsid w:val="00743439"/>
    <w:rsid w:val="00746583"/>
    <w:rsid w:val="00746865"/>
    <w:rsid w:val="007523ED"/>
    <w:rsid w:val="007563C0"/>
    <w:rsid w:val="0076524F"/>
    <w:rsid w:val="007663B4"/>
    <w:rsid w:val="0077507C"/>
    <w:rsid w:val="00782FF3"/>
    <w:rsid w:val="0078323A"/>
    <w:rsid w:val="00784FA5"/>
    <w:rsid w:val="007904BE"/>
    <w:rsid w:val="00793ECC"/>
    <w:rsid w:val="007A558B"/>
    <w:rsid w:val="007A65B1"/>
    <w:rsid w:val="007A6DFC"/>
    <w:rsid w:val="007B0FFC"/>
    <w:rsid w:val="007B21B4"/>
    <w:rsid w:val="007B47DB"/>
    <w:rsid w:val="007B6398"/>
    <w:rsid w:val="007B70CC"/>
    <w:rsid w:val="007C2DC4"/>
    <w:rsid w:val="007C5380"/>
    <w:rsid w:val="007D50D9"/>
    <w:rsid w:val="007E2CB1"/>
    <w:rsid w:val="007E54C6"/>
    <w:rsid w:val="0080090D"/>
    <w:rsid w:val="00800FE0"/>
    <w:rsid w:val="00806E4B"/>
    <w:rsid w:val="008114AD"/>
    <w:rsid w:val="00815A02"/>
    <w:rsid w:val="00816540"/>
    <w:rsid w:val="0081696E"/>
    <w:rsid w:val="00817069"/>
    <w:rsid w:val="0081785A"/>
    <w:rsid w:val="008244AA"/>
    <w:rsid w:val="00826865"/>
    <w:rsid w:val="00827E3D"/>
    <w:rsid w:val="00834D0B"/>
    <w:rsid w:val="00836821"/>
    <w:rsid w:val="0084000D"/>
    <w:rsid w:val="008415E1"/>
    <w:rsid w:val="00842775"/>
    <w:rsid w:val="0084434B"/>
    <w:rsid w:val="00851816"/>
    <w:rsid w:val="00855367"/>
    <w:rsid w:val="00855CCA"/>
    <w:rsid w:val="00856022"/>
    <w:rsid w:val="00863561"/>
    <w:rsid w:val="0086655A"/>
    <w:rsid w:val="00866B48"/>
    <w:rsid w:val="008701BB"/>
    <w:rsid w:val="00870D6E"/>
    <w:rsid w:val="00870DE8"/>
    <w:rsid w:val="00870F53"/>
    <w:rsid w:val="00874B00"/>
    <w:rsid w:val="0087629B"/>
    <w:rsid w:val="0088048B"/>
    <w:rsid w:val="00883B02"/>
    <w:rsid w:val="00890A74"/>
    <w:rsid w:val="008972E6"/>
    <w:rsid w:val="008A1F8B"/>
    <w:rsid w:val="008A375A"/>
    <w:rsid w:val="008C6577"/>
    <w:rsid w:val="008D0A31"/>
    <w:rsid w:val="008D2E69"/>
    <w:rsid w:val="008D35B5"/>
    <w:rsid w:val="008D3D4E"/>
    <w:rsid w:val="008D5EA9"/>
    <w:rsid w:val="008E1989"/>
    <w:rsid w:val="008E25CE"/>
    <w:rsid w:val="008E320A"/>
    <w:rsid w:val="008E3C01"/>
    <w:rsid w:val="008F037E"/>
    <w:rsid w:val="008F145B"/>
    <w:rsid w:val="009064CE"/>
    <w:rsid w:val="00907FD4"/>
    <w:rsid w:val="00912E6B"/>
    <w:rsid w:val="00915424"/>
    <w:rsid w:val="00916D98"/>
    <w:rsid w:val="009214B4"/>
    <w:rsid w:val="009238F1"/>
    <w:rsid w:val="00931C92"/>
    <w:rsid w:val="00932998"/>
    <w:rsid w:val="00932C1D"/>
    <w:rsid w:val="00935A5C"/>
    <w:rsid w:val="009372D4"/>
    <w:rsid w:val="00937DFA"/>
    <w:rsid w:val="00942AE1"/>
    <w:rsid w:val="00951F53"/>
    <w:rsid w:val="00952349"/>
    <w:rsid w:val="00954D83"/>
    <w:rsid w:val="009604B7"/>
    <w:rsid w:val="00962E2C"/>
    <w:rsid w:val="00966E1E"/>
    <w:rsid w:val="0097027E"/>
    <w:rsid w:val="00975293"/>
    <w:rsid w:val="0098082C"/>
    <w:rsid w:val="0099790F"/>
    <w:rsid w:val="009A1379"/>
    <w:rsid w:val="009A1AB0"/>
    <w:rsid w:val="009A7C24"/>
    <w:rsid w:val="009B010D"/>
    <w:rsid w:val="009B3294"/>
    <w:rsid w:val="009C15E5"/>
    <w:rsid w:val="009C6781"/>
    <w:rsid w:val="009C7DC2"/>
    <w:rsid w:val="009D42B3"/>
    <w:rsid w:val="009D4650"/>
    <w:rsid w:val="009E054A"/>
    <w:rsid w:val="009E244D"/>
    <w:rsid w:val="009E36C4"/>
    <w:rsid w:val="009F1E18"/>
    <w:rsid w:val="009F568A"/>
    <w:rsid w:val="009F5EB8"/>
    <w:rsid w:val="00A002DA"/>
    <w:rsid w:val="00A004FD"/>
    <w:rsid w:val="00A0092E"/>
    <w:rsid w:val="00A00B31"/>
    <w:rsid w:val="00A03889"/>
    <w:rsid w:val="00A10D45"/>
    <w:rsid w:val="00A123FB"/>
    <w:rsid w:val="00A139C2"/>
    <w:rsid w:val="00A22323"/>
    <w:rsid w:val="00A2785B"/>
    <w:rsid w:val="00A30765"/>
    <w:rsid w:val="00A45025"/>
    <w:rsid w:val="00A46EFE"/>
    <w:rsid w:val="00A47018"/>
    <w:rsid w:val="00A52DB9"/>
    <w:rsid w:val="00A537D4"/>
    <w:rsid w:val="00A630C2"/>
    <w:rsid w:val="00A63174"/>
    <w:rsid w:val="00A65FD3"/>
    <w:rsid w:val="00A67F8C"/>
    <w:rsid w:val="00A70CB4"/>
    <w:rsid w:val="00A71A94"/>
    <w:rsid w:val="00A75C22"/>
    <w:rsid w:val="00A805FC"/>
    <w:rsid w:val="00A82920"/>
    <w:rsid w:val="00A91458"/>
    <w:rsid w:val="00A92930"/>
    <w:rsid w:val="00A92D21"/>
    <w:rsid w:val="00A93CFF"/>
    <w:rsid w:val="00A9790C"/>
    <w:rsid w:val="00AA0961"/>
    <w:rsid w:val="00AA1409"/>
    <w:rsid w:val="00AA25E0"/>
    <w:rsid w:val="00AA2C23"/>
    <w:rsid w:val="00AA66BB"/>
    <w:rsid w:val="00AA7AE8"/>
    <w:rsid w:val="00AB5FF8"/>
    <w:rsid w:val="00AC42D8"/>
    <w:rsid w:val="00AC694F"/>
    <w:rsid w:val="00AD577B"/>
    <w:rsid w:val="00AE3EE5"/>
    <w:rsid w:val="00AE445D"/>
    <w:rsid w:val="00AE56B9"/>
    <w:rsid w:val="00AF0DFE"/>
    <w:rsid w:val="00AF1352"/>
    <w:rsid w:val="00AF1817"/>
    <w:rsid w:val="00AF24C8"/>
    <w:rsid w:val="00AF70D4"/>
    <w:rsid w:val="00B01209"/>
    <w:rsid w:val="00B012BB"/>
    <w:rsid w:val="00B10065"/>
    <w:rsid w:val="00B1279D"/>
    <w:rsid w:val="00B154D3"/>
    <w:rsid w:val="00B21E87"/>
    <w:rsid w:val="00B33955"/>
    <w:rsid w:val="00B33B42"/>
    <w:rsid w:val="00B33D4B"/>
    <w:rsid w:val="00B348D9"/>
    <w:rsid w:val="00B35CC1"/>
    <w:rsid w:val="00B4646F"/>
    <w:rsid w:val="00B46DA2"/>
    <w:rsid w:val="00B508B0"/>
    <w:rsid w:val="00B527B4"/>
    <w:rsid w:val="00B53001"/>
    <w:rsid w:val="00B5349C"/>
    <w:rsid w:val="00B5442D"/>
    <w:rsid w:val="00B54ACB"/>
    <w:rsid w:val="00B55F08"/>
    <w:rsid w:val="00B601BA"/>
    <w:rsid w:val="00B61AA3"/>
    <w:rsid w:val="00B6764D"/>
    <w:rsid w:val="00B709FC"/>
    <w:rsid w:val="00B712D7"/>
    <w:rsid w:val="00B73002"/>
    <w:rsid w:val="00B832A9"/>
    <w:rsid w:val="00B85B7D"/>
    <w:rsid w:val="00B87D4D"/>
    <w:rsid w:val="00B90974"/>
    <w:rsid w:val="00BA0464"/>
    <w:rsid w:val="00BA5217"/>
    <w:rsid w:val="00BA5C92"/>
    <w:rsid w:val="00BA78B8"/>
    <w:rsid w:val="00BB2128"/>
    <w:rsid w:val="00BB4B12"/>
    <w:rsid w:val="00BD0AC2"/>
    <w:rsid w:val="00BD162E"/>
    <w:rsid w:val="00BD59EF"/>
    <w:rsid w:val="00BE1298"/>
    <w:rsid w:val="00BE6A25"/>
    <w:rsid w:val="00BE78A2"/>
    <w:rsid w:val="00BF1242"/>
    <w:rsid w:val="00BF200E"/>
    <w:rsid w:val="00BF41C5"/>
    <w:rsid w:val="00BF4435"/>
    <w:rsid w:val="00C0149E"/>
    <w:rsid w:val="00C14108"/>
    <w:rsid w:val="00C1494B"/>
    <w:rsid w:val="00C1767F"/>
    <w:rsid w:val="00C213E9"/>
    <w:rsid w:val="00C221AF"/>
    <w:rsid w:val="00C23863"/>
    <w:rsid w:val="00C23B52"/>
    <w:rsid w:val="00C25DCD"/>
    <w:rsid w:val="00C30834"/>
    <w:rsid w:val="00C31CE4"/>
    <w:rsid w:val="00C35216"/>
    <w:rsid w:val="00C36F69"/>
    <w:rsid w:val="00C37542"/>
    <w:rsid w:val="00C375C6"/>
    <w:rsid w:val="00C409AD"/>
    <w:rsid w:val="00C40AA6"/>
    <w:rsid w:val="00C42A69"/>
    <w:rsid w:val="00C468FF"/>
    <w:rsid w:val="00C505D9"/>
    <w:rsid w:val="00C521AA"/>
    <w:rsid w:val="00C60837"/>
    <w:rsid w:val="00C61159"/>
    <w:rsid w:val="00C61F4D"/>
    <w:rsid w:val="00C64CD9"/>
    <w:rsid w:val="00C6734C"/>
    <w:rsid w:val="00C7004D"/>
    <w:rsid w:val="00C7324B"/>
    <w:rsid w:val="00C7423C"/>
    <w:rsid w:val="00C759FD"/>
    <w:rsid w:val="00C90103"/>
    <w:rsid w:val="00CA48E8"/>
    <w:rsid w:val="00CA4DC8"/>
    <w:rsid w:val="00CB1363"/>
    <w:rsid w:val="00CB53D6"/>
    <w:rsid w:val="00CB7173"/>
    <w:rsid w:val="00CC126D"/>
    <w:rsid w:val="00CC62D5"/>
    <w:rsid w:val="00CD0259"/>
    <w:rsid w:val="00CD1C05"/>
    <w:rsid w:val="00CD2BDC"/>
    <w:rsid w:val="00CD4AB0"/>
    <w:rsid w:val="00CE0603"/>
    <w:rsid w:val="00CE13B5"/>
    <w:rsid w:val="00CE74E8"/>
    <w:rsid w:val="00CF1703"/>
    <w:rsid w:val="00CF3A79"/>
    <w:rsid w:val="00CF5201"/>
    <w:rsid w:val="00CF7039"/>
    <w:rsid w:val="00CF766B"/>
    <w:rsid w:val="00CF7C65"/>
    <w:rsid w:val="00D0164D"/>
    <w:rsid w:val="00D05EDB"/>
    <w:rsid w:val="00D06A71"/>
    <w:rsid w:val="00D10075"/>
    <w:rsid w:val="00D10FD6"/>
    <w:rsid w:val="00D1203C"/>
    <w:rsid w:val="00D12A6F"/>
    <w:rsid w:val="00D144D4"/>
    <w:rsid w:val="00D159A1"/>
    <w:rsid w:val="00D16D4B"/>
    <w:rsid w:val="00D203DD"/>
    <w:rsid w:val="00D22038"/>
    <w:rsid w:val="00D23C86"/>
    <w:rsid w:val="00D255F3"/>
    <w:rsid w:val="00D31627"/>
    <w:rsid w:val="00D3297E"/>
    <w:rsid w:val="00D3501B"/>
    <w:rsid w:val="00D37C44"/>
    <w:rsid w:val="00D42F37"/>
    <w:rsid w:val="00D579CC"/>
    <w:rsid w:val="00D62682"/>
    <w:rsid w:val="00D63E61"/>
    <w:rsid w:val="00D640EE"/>
    <w:rsid w:val="00D65760"/>
    <w:rsid w:val="00D65E20"/>
    <w:rsid w:val="00D76B29"/>
    <w:rsid w:val="00D8089E"/>
    <w:rsid w:val="00D80E59"/>
    <w:rsid w:val="00D818E5"/>
    <w:rsid w:val="00D81D4A"/>
    <w:rsid w:val="00D92457"/>
    <w:rsid w:val="00D94D40"/>
    <w:rsid w:val="00D9531E"/>
    <w:rsid w:val="00D97754"/>
    <w:rsid w:val="00DA0C20"/>
    <w:rsid w:val="00DB3008"/>
    <w:rsid w:val="00DB5C13"/>
    <w:rsid w:val="00DC770E"/>
    <w:rsid w:val="00DD0645"/>
    <w:rsid w:val="00DD1980"/>
    <w:rsid w:val="00DD1A34"/>
    <w:rsid w:val="00DD4225"/>
    <w:rsid w:val="00DD4F06"/>
    <w:rsid w:val="00DD7A1D"/>
    <w:rsid w:val="00DE4245"/>
    <w:rsid w:val="00DE442E"/>
    <w:rsid w:val="00DF0809"/>
    <w:rsid w:val="00DF2118"/>
    <w:rsid w:val="00DF59AD"/>
    <w:rsid w:val="00E00CAE"/>
    <w:rsid w:val="00E01607"/>
    <w:rsid w:val="00E02B7C"/>
    <w:rsid w:val="00E047BA"/>
    <w:rsid w:val="00E06639"/>
    <w:rsid w:val="00E11C34"/>
    <w:rsid w:val="00E12331"/>
    <w:rsid w:val="00E12B7E"/>
    <w:rsid w:val="00E132CA"/>
    <w:rsid w:val="00E15B78"/>
    <w:rsid w:val="00E16CCB"/>
    <w:rsid w:val="00E227A6"/>
    <w:rsid w:val="00E31EFE"/>
    <w:rsid w:val="00E33B6B"/>
    <w:rsid w:val="00E475EF"/>
    <w:rsid w:val="00E47E74"/>
    <w:rsid w:val="00E51A42"/>
    <w:rsid w:val="00E52D2D"/>
    <w:rsid w:val="00E642CD"/>
    <w:rsid w:val="00E708E9"/>
    <w:rsid w:val="00E714B7"/>
    <w:rsid w:val="00E720FB"/>
    <w:rsid w:val="00E72622"/>
    <w:rsid w:val="00E74002"/>
    <w:rsid w:val="00E829E0"/>
    <w:rsid w:val="00E904FA"/>
    <w:rsid w:val="00E92D43"/>
    <w:rsid w:val="00E96AB1"/>
    <w:rsid w:val="00EA354A"/>
    <w:rsid w:val="00EA41CB"/>
    <w:rsid w:val="00EA491E"/>
    <w:rsid w:val="00EA58A0"/>
    <w:rsid w:val="00EA6D90"/>
    <w:rsid w:val="00EC3321"/>
    <w:rsid w:val="00EC4A52"/>
    <w:rsid w:val="00EC4DAB"/>
    <w:rsid w:val="00EC50D2"/>
    <w:rsid w:val="00EC7924"/>
    <w:rsid w:val="00ED1A95"/>
    <w:rsid w:val="00ED1F10"/>
    <w:rsid w:val="00ED7AF7"/>
    <w:rsid w:val="00EE2B70"/>
    <w:rsid w:val="00EE3E5F"/>
    <w:rsid w:val="00EE7C1A"/>
    <w:rsid w:val="00EF0E96"/>
    <w:rsid w:val="00EF31D0"/>
    <w:rsid w:val="00F00828"/>
    <w:rsid w:val="00F030AD"/>
    <w:rsid w:val="00F03A7B"/>
    <w:rsid w:val="00F05929"/>
    <w:rsid w:val="00F1023B"/>
    <w:rsid w:val="00F12B79"/>
    <w:rsid w:val="00F2054D"/>
    <w:rsid w:val="00F22AD6"/>
    <w:rsid w:val="00F24DA4"/>
    <w:rsid w:val="00F316FF"/>
    <w:rsid w:val="00F34C2E"/>
    <w:rsid w:val="00F402F8"/>
    <w:rsid w:val="00F42804"/>
    <w:rsid w:val="00F5135B"/>
    <w:rsid w:val="00F51E38"/>
    <w:rsid w:val="00F52D71"/>
    <w:rsid w:val="00F652A6"/>
    <w:rsid w:val="00F67390"/>
    <w:rsid w:val="00F729E6"/>
    <w:rsid w:val="00F736FE"/>
    <w:rsid w:val="00F777B5"/>
    <w:rsid w:val="00F80175"/>
    <w:rsid w:val="00F84B7A"/>
    <w:rsid w:val="00F85F2F"/>
    <w:rsid w:val="00F91F18"/>
    <w:rsid w:val="00F92F9C"/>
    <w:rsid w:val="00F93BDB"/>
    <w:rsid w:val="00F9537D"/>
    <w:rsid w:val="00FA3FEB"/>
    <w:rsid w:val="00FA7E20"/>
    <w:rsid w:val="00FB0C09"/>
    <w:rsid w:val="00FB10A7"/>
    <w:rsid w:val="00FB2B8E"/>
    <w:rsid w:val="00FB2FF2"/>
    <w:rsid w:val="00FB49EB"/>
    <w:rsid w:val="00FC63A6"/>
    <w:rsid w:val="00FD1D4C"/>
    <w:rsid w:val="00FD33B1"/>
    <w:rsid w:val="00FD632A"/>
    <w:rsid w:val="00FE2C8E"/>
    <w:rsid w:val="00FF127B"/>
    <w:rsid w:val="00FF2655"/>
    <w:rsid w:val="00FF62A6"/>
    <w:rsid w:val="00FF66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64B7B8"/>
  <w15:chartTrackingRefBased/>
  <w15:docId w15:val="{9A79A662-C1A4-4435-965C-1594DE119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E90"/>
    <w:pPr>
      <w:ind w:left="720"/>
      <w:contextualSpacing/>
    </w:pPr>
  </w:style>
  <w:style w:type="character" w:styleId="Hyperlink">
    <w:name w:val="Hyperlink"/>
    <w:basedOn w:val="DefaultParagraphFont"/>
    <w:uiPriority w:val="99"/>
    <w:unhideWhenUsed/>
    <w:rsid w:val="001E3145"/>
    <w:rPr>
      <w:color w:val="0563C1" w:themeColor="hyperlink"/>
      <w:u w:val="single"/>
    </w:rPr>
  </w:style>
  <w:style w:type="character" w:customStyle="1" w:styleId="UnresolvedMention1">
    <w:name w:val="Unresolved Mention1"/>
    <w:basedOn w:val="DefaultParagraphFont"/>
    <w:uiPriority w:val="99"/>
    <w:semiHidden/>
    <w:unhideWhenUsed/>
    <w:rsid w:val="001E3145"/>
    <w:rPr>
      <w:color w:val="605E5C"/>
      <w:shd w:val="clear" w:color="auto" w:fill="E1DFDD"/>
    </w:rPr>
  </w:style>
  <w:style w:type="character" w:customStyle="1" w:styleId="oypena">
    <w:name w:val="oypena"/>
    <w:basedOn w:val="DefaultParagraphFont"/>
    <w:rsid w:val="001E3145"/>
  </w:style>
  <w:style w:type="paragraph" w:styleId="NormalWeb">
    <w:name w:val="Normal (Web)"/>
    <w:basedOn w:val="Normal"/>
    <w:uiPriority w:val="99"/>
    <w:semiHidden/>
    <w:unhideWhenUsed/>
    <w:rsid w:val="00595F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95F49"/>
  </w:style>
  <w:style w:type="paragraph" w:styleId="Revision">
    <w:name w:val="Revision"/>
    <w:hidden/>
    <w:uiPriority w:val="99"/>
    <w:semiHidden/>
    <w:rsid w:val="00E227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18757">
      <w:bodyDiv w:val="1"/>
      <w:marLeft w:val="0"/>
      <w:marRight w:val="0"/>
      <w:marTop w:val="0"/>
      <w:marBottom w:val="0"/>
      <w:divBdr>
        <w:top w:val="none" w:sz="0" w:space="0" w:color="auto"/>
        <w:left w:val="none" w:sz="0" w:space="0" w:color="auto"/>
        <w:bottom w:val="none" w:sz="0" w:space="0" w:color="auto"/>
        <w:right w:val="none" w:sz="0" w:space="0" w:color="auto"/>
      </w:divBdr>
      <w:divsChild>
        <w:div w:id="1468620872">
          <w:marLeft w:val="0"/>
          <w:marRight w:val="0"/>
          <w:marTop w:val="0"/>
          <w:marBottom w:val="450"/>
          <w:divBdr>
            <w:top w:val="none" w:sz="0" w:space="0" w:color="auto"/>
            <w:left w:val="none" w:sz="0" w:space="0" w:color="auto"/>
            <w:bottom w:val="none" w:sz="0" w:space="0" w:color="auto"/>
            <w:right w:val="none" w:sz="0" w:space="0" w:color="auto"/>
          </w:divBdr>
        </w:div>
        <w:div w:id="1083142876">
          <w:marLeft w:val="0"/>
          <w:marRight w:val="0"/>
          <w:marTop w:val="0"/>
          <w:marBottom w:val="45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566840380">
      <w:bodyDiv w:val="1"/>
      <w:marLeft w:val="0"/>
      <w:marRight w:val="0"/>
      <w:marTop w:val="0"/>
      <w:marBottom w:val="0"/>
      <w:divBdr>
        <w:top w:val="none" w:sz="0" w:space="0" w:color="auto"/>
        <w:left w:val="none" w:sz="0" w:space="0" w:color="auto"/>
        <w:bottom w:val="none" w:sz="0" w:space="0" w:color="auto"/>
        <w:right w:val="none" w:sz="0" w:space="0" w:color="auto"/>
      </w:divBdr>
    </w:div>
    <w:div w:id="1074355445">
      <w:bodyDiv w:val="1"/>
      <w:marLeft w:val="0"/>
      <w:marRight w:val="0"/>
      <w:marTop w:val="0"/>
      <w:marBottom w:val="0"/>
      <w:divBdr>
        <w:top w:val="none" w:sz="0" w:space="0" w:color="auto"/>
        <w:left w:val="none" w:sz="0" w:space="0" w:color="auto"/>
        <w:bottom w:val="none" w:sz="0" w:space="0" w:color="auto"/>
        <w:right w:val="none" w:sz="0" w:space="0" w:color="auto"/>
      </w:divBdr>
      <w:divsChild>
        <w:div w:id="40448085">
          <w:marLeft w:val="0"/>
          <w:marRight w:val="0"/>
          <w:marTop w:val="0"/>
          <w:marBottom w:val="0"/>
          <w:divBdr>
            <w:top w:val="none" w:sz="0" w:space="0" w:color="auto"/>
            <w:left w:val="none" w:sz="0" w:space="0" w:color="auto"/>
            <w:bottom w:val="none" w:sz="0" w:space="0" w:color="auto"/>
            <w:right w:val="none" w:sz="0" w:space="0" w:color="auto"/>
          </w:divBdr>
          <w:divsChild>
            <w:div w:id="1400592850">
              <w:marLeft w:val="0"/>
              <w:marRight w:val="0"/>
              <w:marTop w:val="0"/>
              <w:marBottom w:val="0"/>
              <w:divBdr>
                <w:top w:val="none" w:sz="0" w:space="0" w:color="auto"/>
                <w:left w:val="none" w:sz="0" w:space="0" w:color="auto"/>
                <w:bottom w:val="none" w:sz="0" w:space="0" w:color="auto"/>
                <w:right w:val="none" w:sz="0" w:space="0" w:color="auto"/>
              </w:divBdr>
              <w:divsChild>
                <w:div w:id="406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mailto:dor@atchalta.com" TargetMode="Externa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mailto:eran@atchalta.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0E7046-D3C3-4AA8-9234-3525433EFBC2}" type="doc">
      <dgm:prSet loTypeId="urn:microsoft.com/office/officeart/2005/8/layout/venn1" loCatId="relationship" qsTypeId="urn:microsoft.com/office/officeart/2005/8/quickstyle/simple1" qsCatId="simple" csTypeId="urn:microsoft.com/office/officeart/2005/8/colors/accent1_2" csCatId="accent1" phldr="1"/>
      <dgm:spPr/>
    </dgm:pt>
    <dgm:pt modelId="{DEB7A244-1289-4EEA-9EAF-4C7FFE7B1A2D}">
      <dgm:prSet phldrT="[Text]" custT="1"/>
      <dgm:spPr/>
      <dgm:t>
        <a:bodyPr/>
        <a:lstStyle/>
        <a:p>
          <a:r>
            <a:rPr lang="he-IL" sz="1400"/>
            <a:t>צרכי ביטחון</a:t>
          </a:r>
          <a:endParaRPr lang="LID4096" sz="1400"/>
        </a:p>
      </dgm:t>
    </dgm:pt>
    <dgm:pt modelId="{42DF97B0-7D72-4DB2-BECC-AA1B5F694116}" type="parTrans" cxnId="{368BDCA4-8CAC-4183-940E-BCD7A158F912}">
      <dgm:prSet/>
      <dgm:spPr/>
      <dgm:t>
        <a:bodyPr/>
        <a:lstStyle/>
        <a:p>
          <a:endParaRPr lang="LID4096"/>
        </a:p>
      </dgm:t>
    </dgm:pt>
    <dgm:pt modelId="{3F7CE671-AB6D-4481-92B1-A9912241675F}" type="sibTrans" cxnId="{368BDCA4-8CAC-4183-940E-BCD7A158F912}">
      <dgm:prSet/>
      <dgm:spPr/>
      <dgm:t>
        <a:bodyPr/>
        <a:lstStyle/>
        <a:p>
          <a:endParaRPr lang="LID4096"/>
        </a:p>
      </dgm:t>
    </dgm:pt>
    <dgm:pt modelId="{43179BC2-C087-4254-BA8A-DAED3B2C598F}">
      <dgm:prSet phldrT="[Text]" custT="1"/>
      <dgm:spPr/>
      <dgm:t>
        <a:bodyPr/>
        <a:lstStyle/>
        <a:p>
          <a:r>
            <a:rPr lang="he-IL" sz="1200"/>
            <a:t>לגיטימציה בינ"ל</a:t>
          </a:r>
          <a:endParaRPr lang="LID4096" sz="1200"/>
        </a:p>
      </dgm:t>
    </dgm:pt>
    <dgm:pt modelId="{EF0624F9-D8AB-44F3-9D39-75F816D08B94}" type="parTrans" cxnId="{B98C3193-27ED-4562-948E-31A454B65100}">
      <dgm:prSet/>
      <dgm:spPr/>
      <dgm:t>
        <a:bodyPr/>
        <a:lstStyle/>
        <a:p>
          <a:endParaRPr lang="LID4096"/>
        </a:p>
      </dgm:t>
    </dgm:pt>
    <dgm:pt modelId="{A0CDB28C-8E70-466B-A53F-C338215DE544}" type="sibTrans" cxnId="{B98C3193-27ED-4562-948E-31A454B65100}">
      <dgm:prSet/>
      <dgm:spPr/>
      <dgm:t>
        <a:bodyPr/>
        <a:lstStyle/>
        <a:p>
          <a:endParaRPr lang="LID4096"/>
        </a:p>
      </dgm:t>
    </dgm:pt>
    <dgm:pt modelId="{679E23D9-FF12-403B-93B8-0C304565572C}">
      <dgm:prSet phldrT="[Text]" custT="1"/>
      <dgm:spPr/>
      <dgm:t>
        <a:bodyPr/>
        <a:lstStyle/>
        <a:p>
          <a:r>
            <a:rPr lang="he-IL" sz="1200"/>
            <a:t>חוסן לאומי</a:t>
          </a:r>
          <a:endParaRPr lang="LID4096" sz="1200"/>
        </a:p>
      </dgm:t>
    </dgm:pt>
    <dgm:pt modelId="{54269529-EA05-41DB-B9B9-83046D363B4A}" type="parTrans" cxnId="{EC792BFA-F294-4D01-BE60-9E108B1840FE}">
      <dgm:prSet/>
      <dgm:spPr/>
      <dgm:t>
        <a:bodyPr/>
        <a:lstStyle/>
        <a:p>
          <a:endParaRPr lang="LID4096"/>
        </a:p>
      </dgm:t>
    </dgm:pt>
    <dgm:pt modelId="{2904A088-B9F8-4B63-BEAA-32981FE46CF8}" type="sibTrans" cxnId="{EC792BFA-F294-4D01-BE60-9E108B1840FE}">
      <dgm:prSet/>
      <dgm:spPr/>
      <dgm:t>
        <a:bodyPr/>
        <a:lstStyle/>
        <a:p>
          <a:endParaRPr lang="LID4096"/>
        </a:p>
      </dgm:t>
    </dgm:pt>
    <dgm:pt modelId="{7FC81CF5-8749-4836-A7AF-1CB3BCF22A95}" type="pres">
      <dgm:prSet presAssocID="{DC0E7046-D3C3-4AA8-9234-3525433EFBC2}" presName="compositeShape" presStyleCnt="0">
        <dgm:presLayoutVars>
          <dgm:chMax val="7"/>
          <dgm:dir/>
          <dgm:resizeHandles val="exact"/>
        </dgm:presLayoutVars>
      </dgm:prSet>
      <dgm:spPr/>
    </dgm:pt>
    <dgm:pt modelId="{8EDD3E79-BBA9-4FDB-9C65-BC89A01291EA}" type="pres">
      <dgm:prSet presAssocID="{DEB7A244-1289-4EEA-9EAF-4C7FFE7B1A2D}" presName="circ1" presStyleLbl="vennNode1" presStyleIdx="0" presStyleCnt="3"/>
      <dgm:spPr/>
    </dgm:pt>
    <dgm:pt modelId="{5342395B-D497-46D7-BDE4-76F423D7DB44}" type="pres">
      <dgm:prSet presAssocID="{DEB7A244-1289-4EEA-9EAF-4C7FFE7B1A2D}" presName="circ1Tx" presStyleLbl="revTx" presStyleIdx="0" presStyleCnt="0">
        <dgm:presLayoutVars>
          <dgm:chMax val="0"/>
          <dgm:chPref val="0"/>
          <dgm:bulletEnabled val="1"/>
        </dgm:presLayoutVars>
      </dgm:prSet>
      <dgm:spPr/>
    </dgm:pt>
    <dgm:pt modelId="{883BF871-3846-41E8-9AA3-BBC3725015D4}" type="pres">
      <dgm:prSet presAssocID="{43179BC2-C087-4254-BA8A-DAED3B2C598F}" presName="circ2" presStyleLbl="vennNode1" presStyleIdx="1" presStyleCnt="3"/>
      <dgm:spPr/>
    </dgm:pt>
    <dgm:pt modelId="{220F9E98-8546-4A1F-B508-48A6B65EE09B}" type="pres">
      <dgm:prSet presAssocID="{43179BC2-C087-4254-BA8A-DAED3B2C598F}" presName="circ2Tx" presStyleLbl="revTx" presStyleIdx="0" presStyleCnt="0">
        <dgm:presLayoutVars>
          <dgm:chMax val="0"/>
          <dgm:chPref val="0"/>
          <dgm:bulletEnabled val="1"/>
        </dgm:presLayoutVars>
      </dgm:prSet>
      <dgm:spPr/>
    </dgm:pt>
    <dgm:pt modelId="{BF6F6A80-B12B-4EB8-9B14-12DD1AE6883C}" type="pres">
      <dgm:prSet presAssocID="{679E23D9-FF12-403B-93B8-0C304565572C}" presName="circ3" presStyleLbl="vennNode1" presStyleIdx="2" presStyleCnt="3"/>
      <dgm:spPr/>
    </dgm:pt>
    <dgm:pt modelId="{B785E2D4-EA08-481C-A6C5-0560BA18AB88}" type="pres">
      <dgm:prSet presAssocID="{679E23D9-FF12-403B-93B8-0C304565572C}" presName="circ3Tx" presStyleLbl="revTx" presStyleIdx="0" presStyleCnt="0">
        <dgm:presLayoutVars>
          <dgm:chMax val="0"/>
          <dgm:chPref val="0"/>
          <dgm:bulletEnabled val="1"/>
        </dgm:presLayoutVars>
      </dgm:prSet>
      <dgm:spPr/>
    </dgm:pt>
  </dgm:ptLst>
  <dgm:cxnLst>
    <dgm:cxn modelId="{496AAB00-4E12-484C-AF7B-CBD26C05478D}" type="presOf" srcId="{679E23D9-FF12-403B-93B8-0C304565572C}" destId="{BF6F6A80-B12B-4EB8-9B14-12DD1AE6883C}" srcOrd="0" destOrd="0" presId="urn:microsoft.com/office/officeart/2005/8/layout/venn1"/>
    <dgm:cxn modelId="{6D41CA20-862A-4F73-BDE6-F69A98826FA4}" type="presOf" srcId="{DEB7A244-1289-4EEA-9EAF-4C7FFE7B1A2D}" destId="{8EDD3E79-BBA9-4FDB-9C65-BC89A01291EA}" srcOrd="0" destOrd="0" presId="urn:microsoft.com/office/officeart/2005/8/layout/venn1"/>
    <dgm:cxn modelId="{07E2BE70-4C5F-44B2-9419-5FD77389C1D4}" type="presOf" srcId="{DEB7A244-1289-4EEA-9EAF-4C7FFE7B1A2D}" destId="{5342395B-D497-46D7-BDE4-76F423D7DB44}" srcOrd="1" destOrd="0" presId="urn:microsoft.com/office/officeart/2005/8/layout/venn1"/>
    <dgm:cxn modelId="{BE22B056-29C2-428E-9AAC-561D80DEDF71}" type="presOf" srcId="{43179BC2-C087-4254-BA8A-DAED3B2C598F}" destId="{220F9E98-8546-4A1F-B508-48A6B65EE09B}" srcOrd="1" destOrd="0" presId="urn:microsoft.com/office/officeart/2005/8/layout/venn1"/>
    <dgm:cxn modelId="{B98C3193-27ED-4562-948E-31A454B65100}" srcId="{DC0E7046-D3C3-4AA8-9234-3525433EFBC2}" destId="{43179BC2-C087-4254-BA8A-DAED3B2C598F}" srcOrd="1" destOrd="0" parTransId="{EF0624F9-D8AB-44F3-9D39-75F816D08B94}" sibTransId="{A0CDB28C-8E70-466B-A53F-C338215DE544}"/>
    <dgm:cxn modelId="{D64D099E-9C83-4B51-AFC6-A644967BBCCB}" type="presOf" srcId="{43179BC2-C087-4254-BA8A-DAED3B2C598F}" destId="{883BF871-3846-41E8-9AA3-BBC3725015D4}" srcOrd="0" destOrd="0" presId="urn:microsoft.com/office/officeart/2005/8/layout/venn1"/>
    <dgm:cxn modelId="{368BDCA4-8CAC-4183-940E-BCD7A158F912}" srcId="{DC0E7046-D3C3-4AA8-9234-3525433EFBC2}" destId="{DEB7A244-1289-4EEA-9EAF-4C7FFE7B1A2D}" srcOrd="0" destOrd="0" parTransId="{42DF97B0-7D72-4DB2-BECC-AA1B5F694116}" sibTransId="{3F7CE671-AB6D-4481-92B1-A9912241675F}"/>
    <dgm:cxn modelId="{496E26D5-7420-4DFB-BE17-9A327066424C}" type="presOf" srcId="{DC0E7046-D3C3-4AA8-9234-3525433EFBC2}" destId="{7FC81CF5-8749-4836-A7AF-1CB3BCF22A95}" srcOrd="0" destOrd="0" presId="urn:microsoft.com/office/officeart/2005/8/layout/venn1"/>
    <dgm:cxn modelId="{3AA9CCEE-9D33-47BB-8890-951A0FEFEB97}" type="presOf" srcId="{679E23D9-FF12-403B-93B8-0C304565572C}" destId="{B785E2D4-EA08-481C-A6C5-0560BA18AB88}" srcOrd="1" destOrd="0" presId="urn:microsoft.com/office/officeart/2005/8/layout/venn1"/>
    <dgm:cxn modelId="{EC792BFA-F294-4D01-BE60-9E108B1840FE}" srcId="{DC0E7046-D3C3-4AA8-9234-3525433EFBC2}" destId="{679E23D9-FF12-403B-93B8-0C304565572C}" srcOrd="2" destOrd="0" parTransId="{54269529-EA05-41DB-B9B9-83046D363B4A}" sibTransId="{2904A088-B9F8-4B63-BEAA-32981FE46CF8}"/>
    <dgm:cxn modelId="{95A1A012-111B-481E-A76B-7F776062B163}" type="presParOf" srcId="{7FC81CF5-8749-4836-A7AF-1CB3BCF22A95}" destId="{8EDD3E79-BBA9-4FDB-9C65-BC89A01291EA}" srcOrd="0" destOrd="0" presId="urn:microsoft.com/office/officeart/2005/8/layout/venn1"/>
    <dgm:cxn modelId="{9B9683A0-BD8C-4580-90AF-0B942E772C19}" type="presParOf" srcId="{7FC81CF5-8749-4836-A7AF-1CB3BCF22A95}" destId="{5342395B-D497-46D7-BDE4-76F423D7DB44}" srcOrd="1" destOrd="0" presId="urn:microsoft.com/office/officeart/2005/8/layout/venn1"/>
    <dgm:cxn modelId="{7057BAD0-13DF-4AD8-A6F8-1556384AE722}" type="presParOf" srcId="{7FC81CF5-8749-4836-A7AF-1CB3BCF22A95}" destId="{883BF871-3846-41E8-9AA3-BBC3725015D4}" srcOrd="2" destOrd="0" presId="urn:microsoft.com/office/officeart/2005/8/layout/venn1"/>
    <dgm:cxn modelId="{F924E0F3-01A4-45EF-AAC8-B399CDD69CB3}" type="presParOf" srcId="{7FC81CF5-8749-4836-A7AF-1CB3BCF22A95}" destId="{220F9E98-8546-4A1F-B508-48A6B65EE09B}" srcOrd="3" destOrd="0" presId="urn:microsoft.com/office/officeart/2005/8/layout/venn1"/>
    <dgm:cxn modelId="{A6E6008D-98FB-44BE-BAB6-D87AAB5AB682}" type="presParOf" srcId="{7FC81CF5-8749-4836-A7AF-1CB3BCF22A95}" destId="{BF6F6A80-B12B-4EB8-9B14-12DD1AE6883C}" srcOrd="4" destOrd="0" presId="urn:microsoft.com/office/officeart/2005/8/layout/venn1"/>
    <dgm:cxn modelId="{CFA9CFC4-8556-4735-9683-0967998AF657}" type="presParOf" srcId="{7FC81CF5-8749-4836-A7AF-1CB3BCF22A95}" destId="{B785E2D4-EA08-481C-A6C5-0560BA18AB88}" srcOrd="5" destOrd="0" presId="urn:microsoft.com/office/officeart/2005/8/layout/venn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3E79-BBA9-4FDB-9C65-BC89A01291EA}">
      <dsp:nvSpPr>
        <dsp:cNvPr id="0" name=""/>
        <dsp:cNvSpPr/>
      </dsp:nvSpPr>
      <dsp:spPr>
        <a:xfrm>
          <a:off x="579437" y="31908"/>
          <a:ext cx="1531620" cy="153162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he-IL" sz="1400" kern="1200"/>
            <a:t>צרכי ביטחון</a:t>
          </a:r>
          <a:endParaRPr lang="LID4096" sz="1400" kern="1200"/>
        </a:p>
      </dsp:txBody>
      <dsp:txXfrm>
        <a:off x="783653" y="299942"/>
        <a:ext cx="1123188" cy="689229"/>
      </dsp:txXfrm>
    </dsp:sp>
    <dsp:sp modelId="{883BF871-3846-41E8-9AA3-BBC3725015D4}">
      <dsp:nvSpPr>
        <dsp:cNvPr id="0" name=""/>
        <dsp:cNvSpPr/>
      </dsp:nvSpPr>
      <dsp:spPr>
        <a:xfrm>
          <a:off x="1132097" y="989171"/>
          <a:ext cx="1531620" cy="153162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he-IL" sz="1200" kern="1200"/>
            <a:t>לגיטימציה בינ"ל</a:t>
          </a:r>
          <a:endParaRPr lang="LID4096" sz="1200" kern="1200"/>
        </a:p>
      </dsp:txBody>
      <dsp:txXfrm>
        <a:off x="1600517" y="1384839"/>
        <a:ext cx="918972" cy="842391"/>
      </dsp:txXfrm>
    </dsp:sp>
    <dsp:sp modelId="{BF6F6A80-B12B-4EB8-9B14-12DD1AE6883C}">
      <dsp:nvSpPr>
        <dsp:cNvPr id="0" name=""/>
        <dsp:cNvSpPr/>
      </dsp:nvSpPr>
      <dsp:spPr>
        <a:xfrm>
          <a:off x="26777" y="989171"/>
          <a:ext cx="1531620" cy="1531620"/>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he-IL" sz="1200" kern="1200"/>
            <a:t>חוסן לאומי</a:t>
          </a:r>
          <a:endParaRPr lang="LID4096" sz="1200" kern="1200"/>
        </a:p>
      </dsp:txBody>
      <dsp:txXfrm>
        <a:off x="171005" y="1384839"/>
        <a:ext cx="918972" cy="84239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1535</Words>
  <Characters>7860</Characters>
  <Application>Microsoft Office Word</Application>
  <DocSecurity>0</DocSecurity>
  <Lines>129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Shayshon</dc:creator>
  <cp:keywords/>
  <dc:description/>
  <cp:lastModifiedBy>Eran Shayshon</cp:lastModifiedBy>
  <cp:revision>20</cp:revision>
  <cp:lastPrinted>2023-10-18T09:03:00Z</cp:lastPrinted>
  <dcterms:created xsi:type="dcterms:W3CDTF">2023-10-18T08:56:00Z</dcterms:created>
  <dcterms:modified xsi:type="dcterms:W3CDTF">2023-11-23T18:24:00Z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ee247165-2964-4bc0-a4da-953d561a3119</vt:lpwstr>
  </property>
</Properties>
</file>