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Roboto" w:cs="Roboto" w:eastAsia="Roboto" w:hAnsi="Roboto"/>
        </w:rPr>
      </w:pPr>
      <w:bookmarkStart w:colFirst="0" w:colLast="0" w:name="_gjdgxs" w:id="0"/>
      <w:bookmarkEnd w:id="0"/>
      <w:r w:rsidDel="00000000" w:rsidR="00000000" w:rsidRPr="00000000">
        <w:rPr>
          <w:rFonts w:ascii="Roboto" w:cs="Roboto" w:eastAsia="Roboto" w:hAnsi="Roboto"/>
          <w:rtl w:val="0"/>
        </w:rPr>
        <w:t xml:space="preserve">ReX</w:t>
      </w:r>
    </w:p>
    <w:p w:rsidR="00000000" w:rsidDel="00000000" w:rsidP="00000000" w:rsidRDefault="00000000" w:rsidRPr="00000000" w14:paraId="00000002">
      <w:pPr>
        <w:rPr>
          <w:rFonts w:ascii="Roboto" w:cs="Roboto" w:eastAsia="Roboto" w:hAnsi="Roboto"/>
        </w:rPr>
      </w:pPr>
      <w:r w:rsidDel="00000000" w:rsidR="00000000" w:rsidRPr="00000000">
        <w:rPr>
          <w:rFonts w:ascii="Roboto" w:cs="Roboto" w:eastAsia="Roboto" w:hAnsi="Roboto"/>
          <w:rtl w:val="0"/>
        </w:rPr>
        <w:t xml:space="preserve">Unterstützt das gesamte Sortiment an Geräten des Ajax Sicherheitssystems</w:t>
      </w:r>
    </w:p>
    <w:p w:rsidR="00000000" w:rsidDel="00000000" w:rsidP="00000000" w:rsidRDefault="00000000" w:rsidRPr="00000000" w14:paraId="00000003">
      <w:pPr>
        <w:rPr>
          <w:rFonts w:ascii="Roboto" w:cs="Roboto" w:eastAsia="Roboto" w:hAnsi="Roboto"/>
        </w:rPr>
      </w:pPr>
      <w:r w:rsidDel="00000000" w:rsidR="00000000" w:rsidRPr="00000000">
        <w:rPr>
          <w:rtl w:val="0"/>
        </w:rPr>
      </w:r>
    </w:p>
    <w:p w:rsidR="00000000" w:rsidDel="00000000" w:rsidP="00000000" w:rsidRDefault="00000000" w:rsidRPr="00000000" w14:paraId="00000004">
      <w:pPr>
        <w:pStyle w:val="Heading2"/>
        <w:rPr>
          <w:rFonts w:ascii="Roboto" w:cs="Roboto" w:eastAsia="Roboto" w:hAnsi="Roboto"/>
        </w:rPr>
      </w:pPr>
      <w:bookmarkStart w:colFirst="0" w:colLast="0" w:name="_30j0zll" w:id="1"/>
      <w:bookmarkEnd w:id="1"/>
      <w:r w:rsidDel="00000000" w:rsidR="00000000" w:rsidRPr="00000000">
        <w:rPr>
          <w:rFonts w:ascii="Roboto" w:cs="Roboto" w:eastAsia="Roboto" w:hAnsi="Roboto"/>
          <w:rtl w:val="0"/>
        </w:rPr>
        <w:t xml:space="preserve">Sichert große Bereiche</w:t>
      </w:r>
    </w:p>
    <w:p w:rsidR="00000000" w:rsidDel="00000000" w:rsidP="00000000" w:rsidRDefault="00000000" w:rsidRPr="00000000" w14:paraId="00000005">
      <w:pPr>
        <w:rPr>
          <w:rFonts w:ascii="Roboto" w:cs="Roboto" w:eastAsia="Roboto" w:hAnsi="Roboto"/>
        </w:rPr>
      </w:pPr>
      <w:r w:rsidDel="00000000" w:rsidR="00000000" w:rsidRPr="00000000">
        <w:rPr>
          <w:rFonts w:ascii="Roboto" w:cs="Roboto" w:eastAsia="Roboto" w:hAnsi="Roboto"/>
          <w:rtl w:val="0"/>
        </w:rPr>
        <w:t xml:space="preserve">ReX erweitert die Grenzen geschützter Bereiche. Der Reichweiten Repeater steuert die mit ihm verbundenen Systemgeräte, wodurch diese vom Benutzer in einer beträchtlichen Entfernung zur Hub-Zentrale – in einem Hochhausbüro, in einer separaten Garage oder in einer großen Produktionsanlage – positioniert werden können. Mit ReX kann die Reichweite des Ajax-Funknetzes bis auf 16 km² erhöht werden.</w:t>
      </w:r>
    </w:p>
    <w:p w:rsidR="00000000" w:rsidDel="00000000" w:rsidP="00000000" w:rsidRDefault="00000000" w:rsidRPr="00000000" w14:paraId="00000006">
      <w:pPr>
        <w:rPr>
          <w:rFonts w:ascii="Roboto" w:cs="Roboto" w:eastAsia="Roboto" w:hAnsi="Roboto"/>
        </w:rPr>
      </w:pPr>
      <w:bookmarkStart w:colFirst="0" w:colLast="0" w:name="_1fob9te" w:id="2"/>
      <w:bookmarkEnd w:id="2"/>
      <w:r w:rsidDel="00000000" w:rsidR="00000000" w:rsidRPr="00000000">
        <w:rPr>
          <w:rtl w:val="0"/>
        </w:rPr>
      </w:r>
    </w:p>
    <w:p w:rsidR="00000000" w:rsidDel="00000000" w:rsidP="00000000" w:rsidRDefault="00000000" w:rsidRPr="00000000" w14:paraId="00000007">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Erhöht die Abdeckung des Systems bis auf 16 km²</w:t>
      </w:r>
    </w:p>
    <w:p w:rsidR="00000000" w:rsidDel="00000000" w:rsidP="00000000" w:rsidRDefault="00000000" w:rsidRPr="00000000" w14:paraId="00000008">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Alarme werden in 0,3 Sekunden übermittelt</w:t>
      </w:r>
    </w:p>
    <w:p w:rsidR="00000000" w:rsidDel="00000000" w:rsidP="00000000" w:rsidRDefault="00000000" w:rsidRPr="00000000" w14:paraId="00000009">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Verbindung mit dem System in 2 Minuten</w:t>
      </w:r>
    </w:p>
    <w:p w:rsidR="00000000" w:rsidDel="00000000" w:rsidP="00000000" w:rsidRDefault="00000000" w:rsidRPr="00000000" w14:paraId="0000000A">
      <w:pPr>
        <w:pStyle w:val="Heading2"/>
        <w:rPr>
          <w:rFonts w:ascii="Roboto" w:cs="Roboto" w:eastAsia="Roboto" w:hAnsi="Roboto"/>
        </w:rPr>
      </w:pPr>
      <w:bookmarkStart w:colFirst="0" w:colLast="0" w:name="_3znysh7" w:id="3"/>
      <w:bookmarkEnd w:id="3"/>
      <w:r w:rsidDel="00000000" w:rsidR="00000000" w:rsidRPr="00000000">
        <w:rPr>
          <w:rFonts w:ascii="Roboto" w:cs="Roboto" w:eastAsia="Roboto" w:hAnsi="Roboto"/>
          <w:rtl w:val="0"/>
        </w:rPr>
        <w:t xml:space="preserve">Erhöht die Flexibilität des Ajax Ökosystems</w:t>
      </w:r>
    </w:p>
    <w:p w:rsidR="00000000" w:rsidDel="00000000" w:rsidP="00000000" w:rsidRDefault="00000000" w:rsidRPr="00000000" w14:paraId="0000000B">
      <w:pPr>
        <w:rPr>
          <w:rFonts w:ascii="Roboto" w:cs="Roboto" w:eastAsia="Roboto" w:hAnsi="Roboto"/>
        </w:rPr>
      </w:pPr>
      <w:r w:rsidDel="00000000" w:rsidR="00000000" w:rsidRPr="00000000">
        <w:rPr>
          <w:rFonts w:ascii="Roboto" w:cs="Roboto" w:eastAsia="Roboto" w:hAnsi="Roboto"/>
          <w:rtl w:val="0"/>
        </w:rPr>
        <w:t xml:space="preserve">ReX fungiert als zuverlässige Verbindung zwischen der Hub-Zentrale und Ajax Geräten. Abhängig von den Anforderungen können alle oder nur einige Melder in Kombination mit dem intelligenten Reichweiten Repeater betrieben werden. Dabei hat die Anzahl der mit ReX verbundenen Geräte keinerlei Einfluss auf die Geschwindigkeit, mit der Alarme übermittelt werden.</w:t>
      </w:r>
    </w:p>
    <w:p w:rsidR="00000000" w:rsidDel="00000000" w:rsidP="00000000" w:rsidRDefault="00000000" w:rsidRPr="00000000" w14:paraId="0000000C">
      <w:pPr>
        <w:rPr>
          <w:rFonts w:ascii="Roboto" w:cs="Roboto" w:eastAsia="Roboto" w:hAnsi="Roboto"/>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Hub + ReX + 99 Geräte</w:t>
      </w:r>
    </w:p>
    <w:p w:rsidR="00000000" w:rsidDel="00000000" w:rsidP="00000000" w:rsidRDefault="00000000" w:rsidRPr="00000000" w14:paraId="0000000E">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Hub Plus + Rex + 149 Geräte</w:t>
      </w:r>
    </w:p>
    <w:p w:rsidR="00000000" w:rsidDel="00000000" w:rsidP="00000000" w:rsidRDefault="00000000" w:rsidRPr="00000000" w14:paraId="0000000F">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Die Signalreichweite von ReX beträgt bis zu 1800 Meter</w:t>
      </w:r>
    </w:p>
    <w:p w:rsidR="00000000" w:rsidDel="00000000" w:rsidP="00000000" w:rsidRDefault="00000000" w:rsidRPr="00000000" w14:paraId="00000010">
      <w:pPr>
        <w:rPr>
          <w:rFonts w:ascii="Roboto" w:cs="Roboto" w:eastAsia="Roboto" w:hAnsi="Roboto"/>
        </w:rPr>
      </w:pPr>
      <w:r w:rsidDel="00000000" w:rsidR="00000000" w:rsidRPr="00000000">
        <w:rPr>
          <w:rtl w:val="0"/>
        </w:rPr>
      </w:r>
    </w:p>
    <w:p w:rsidR="00000000" w:rsidDel="00000000" w:rsidP="00000000" w:rsidRDefault="00000000" w:rsidRPr="00000000" w14:paraId="00000011">
      <w:pPr>
        <w:pStyle w:val="Heading2"/>
        <w:rPr>
          <w:rFonts w:ascii="Roboto" w:cs="Roboto" w:eastAsia="Roboto" w:hAnsi="Roboto"/>
        </w:rPr>
      </w:pPr>
      <w:bookmarkStart w:colFirst="0" w:colLast="0" w:name="_2et92p0" w:id="4"/>
      <w:bookmarkEnd w:id="4"/>
      <w:r w:rsidDel="00000000" w:rsidR="00000000" w:rsidRPr="00000000">
        <w:rPr>
          <w:rFonts w:ascii="Roboto" w:cs="Roboto" w:eastAsia="Roboto" w:hAnsi="Roboto"/>
          <w:rtl w:val="0"/>
        </w:rPr>
        <w:t xml:space="preserve">Verbessert das Sicherheitssystem</w:t>
      </w:r>
    </w:p>
    <w:p w:rsidR="00000000" w:rsidDel="00000000" w:rsidP="00000000" w:rsidRDefault="00000000" w:rsidRPr="00000000" w14:paraId="00000012">
      <w:pPr>
        <w:rPr>
          <w:rFonts w:ascii="Roboto" w:cs="Roboto" w:eastAsia="Roboto" w:hAnsi="Roboto"/>
        </w:rPr>
      </w:pPr>
      <w:r w:rsidDel="00000000" w:rsidR="00000000" w:rsidRPr="00000000">
        <w:rPr>
          <w:rFonts w:ascii="Roboto" w:cs="Roboto" w:eastAsia="Roboto" w:hAnsi="Roboto"/>
          <w:rtl w:val="0"/>
        </w:rPr>
        <w:t xml:space="preserve">Während normale Reichweiten Repeater das schwächste Glied in der Kette von Sicherheitssystemen sind und das Risiko eines Alarmsignalverlustes während der Übertragung erhöhen, setzt ReX neue Maßstäbe im Hinblick auf die Zuverlässigkeit und Stabilität, für die Ajax bekannt ist. Nach der Hub-Zentrale ist ReX die zweite Instanz, die Entscheidungen trifft. ReX integriert Melder in eine autonome Gruppe innerhalb des Systems. Wenn die Verbindung mit der Hub-Zentrale aus irgendeinem Grund unterbrochen wird, übernimmt ReX die Kontrolle: Das Gerät empfängt ein Alarmsignal vom Melder und aktiviert die Sirene, um Aufmerksamkeit auf den Vorfall zu lenken und Einbrecher abzuschrecken.</w:t>
      </w:r>
      <w:r w:rsidDel="00000000" w:rsidR="00000000" w:rsidRPr="00000000">
        <w:rPr>
          <w:rtl w:val="0"/>
        </w:rPr>
      </w:r>
    </w:p>
    <w:p w:rsidR="00000000" w:rsidDel="00000000" w:rsidP="00000000" w:rsidRDefault="00000000" w:rsidRPr="00000000" w14:paraId="00000013">
      <w:pPr>
        <w:pStyle w:val="Heading2"/>
        <w:rPr>
          <w:rFonts w:ascii="Roboto" w:cs="Roboto" w:eastAsia="Roboto" w:hAnsi="Roboto"/>
        </w:rPr>
      </w:pPr>
      <w:bookmarkStart w:colFirst="0" w:colLast="0" w:name="_tyjcwt" w:id="5"/>
      <w:bookmarkEnd w:id="5"/>
      <w:r w:rsidDel="00000000" w:rsidR="00000000" w:rsidRPr="00000000">
        <w:rPr>
          <w:rFonts w:ascii="Roboto" w:cs="Roboto" w:eastAsia="Roboto" w:hAnsi="Roboto"/>
          <w:rtl w:val="0"/>
        </w:rPr>
        <w:t xml:space="preserve">So intelligent wie ein Hub</w:t>
      </w:r>
    </w:p>
    <w:p w:rsidR="00000000" w:rsidDel="00000000" w:rsidP="00000000" w:rsidRDefault="00000000" w:rsidRPr="00000000" w14:paraId="00000014">
      <w:pPr>
        <w:rPr>
          <w:rFonts w:ascii="Roboto" w:cs="Roboto" w:eastAsia="Roboto" w:hAnsi="Roboto"/>
        </w:rPr>
      </w:pPr>
      <w:r w:rsidDel="00000000" w:rsidR="00000000" w:rsidRPr="00000000">
        <w:rPr>
          <w:rFonts w:ascii="Roboto" w:cs="Roboto" w:eastAsia="Roboto" w:hAnsi="Roboto"/>
          <w:rtl w:val="0"/>
        </w:rPr>
        <w:t xml:space="preserve">ReX basiert auf dem intelligenten Betriebssystem OS Malevich. Das Betriebssystem hat seine Zuverlässigkeit bereits unter Beweis gestellt – es wird im Rahmen der Hub-Zentralen von Ajax eingesetzt, um weltweit Hunderttausende von Bereichen zu schützen. ReX verfügt über die gleichen Informationen wie das zentrale Ajax Bedienfeld, steuert die mit dem System verbundenen Geräte, trifft blitzschnelle Entscheidungen und ist immer einsatzbereit. Die Fähigkeiten und die Rolle von ReX im Sicherheitssystem werden mit den für sämtliche Benutzer kostenlosen </w:t>
      </w:r>
      <w:r w:rsidDel="00000000" w:rsidR="00000000" w:rsidRPr="00000000">
        <w:rPr>
          <w:rFonts w:ascii="Roboto" w:cs="Roboto" w:eastAsia="Roboto" w:hAnsi="Roboto"/>
          <w:rtl w:val="0"/>
        </w:rPr>
        <w:t xml:space="preserve">Aktualisierungen von OS Malevich</w:t>
      </w:r>
      <w:r w:rsidDel="00000000" w:rsidR="00000000" w:rsidRPr="00000000">
        <w:rPr>
          <w:rFonts w:ascii="Roboto" w:cs="Roboto" w:eastAsia="Roboto" w:hAnsi="Roboto"/>
          <w:rtl w:val="0"/>
        </w:rPr>
        <w:t xml:space="preserve"> fortlaufend wachsen.</w:t>
      </w:r>
    </w:p>
    <w:p w:rsidR="00000000" w:rsidDel="00000000" w:rsidP="00000000" w:rsidRDefault="00000000" w:rsidRPr="00000000" w14:paraId="00000015">
      <w:pPr>
        <w:rPr>
          <w:rFonts w:ascii="Roboto" w:cs="Roboto" w:eastAsia="Roboto" w:hAnsi="Roboto"/>
        </w:rPr>
      </w:pPr>
      <w:r w:rsidDel="00000000" w:rsidR="00000000" w:rsidRPr="00000000">
        <w:rPr>
          <w:rtl w:val="0"/>
        </w:rPr>
      </w:r>
    </w:p>
    <w:p w:rsidR="00000000" w:rsidDel="00000000" w:rsidP="00000000" w:rsidRDefault="00000000" w:rsidRPr="00000000" w14:paraId="00000016">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Ein leistungsstarker ARM-Prozessor zum Lösen kritischer Aufgaben</w:t>
      </w:r>
    </w:p>
    <w:p w:rsidR="00000000" w:rsidDel="00000000" w:rsidP="00000000" w:rsidRDefault="00000000" w:rsidRPr="00000000" w14:paraId="00000017">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Cargo-Protokoll für die ununterbrochene Datensynchronisierung mit der Hub-Zentrale</w:t>
      </w:r>
    </w:p>
    <w:p w:rsidR="00000000" w:rsidDel="00000000" w:rsidP="00000000" w:rsidRDefault="00000000" w:rsidRPr="00000000" w14:paraId="00000018">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Replikation von Systeminformationen für sofortige Reaktion auf Vorfälle</w:t>
      </w:r>
    </w:p>
    <w:p w:rsidR="00000000" w:rsidDel="00000000" w:rsidP="00000000" w:rsidRDefault="00000000" w:rsidRPr="00000000" w14:paraId="00000019">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Firmwareupdates über den Äther für neue Funktionen</w:t>
      </w:r>
    </w:p>
    <w:p w:rsidR="00000000" w:rsidDel="00000000" w:rsidP="00000000" w:rsidRDefault="00000000" w:rsidRPr="00000000" w14:paraId="0000001A">
      <w:pPr>
        <w:rPr>
          <w:rFonts w:ascii="Roboto" w:cs="Roboto" w:eastAsia="Roboto" w:hAnsi="Roboto"/>
        </w:rPr>
      </w:pPr>
      <w:r w:rsidDel="00000000" w:rsidR="00000000" w:rsidRPr="00000000">
        <w:rPr>
          <w:rtl w:val="0"/>
        </w:rPr>
      </w:r>
    </w:p>
    <w:p w:rsidR="00000000" w:rsidDel="00000000" w:rsidP="00000000" w:rsidRDefault="00000000" w:rsidRPr="00000000" w14:paraId="0000001B">
      <w:pPr>
        <w:pStyle w:val="Heading2"/>
        <w:rPr>
          <w:rFonts w:ascii="Roboto" w:cs="Roboto" w:eastAsia="Roboto" w:hAnsi="Roboto"/>
        </w:rPr>
      </w:pPr>
      <w:bookmarkStart w:colFirst="0" w:colLast="0" w:name="_3dy6vkm" w:id="6"/>
      <w:bookmarkEnd w:id="6"/>
      <w:r w:rsidDel="00000000" w:rsidR="00000000" w:rsidRPr="00000000">
        <w:rPr>
          <w:rFonts w:ascii="Roboto" w:cs="Roboto" w:eastAsia="Roboto" w:hAnsi="Roboto"/>
          <w:rtl w:val="0"/>
        </w:rPr>
        <w:t xml:space="preserve">Bereit zur Abwehr von Angriffen</w:t>
      </w:r>
    </w:p>
    <w:p w:rsidR="00000000" w:rsidDel="00000000" w:rsidP="00000000" w:rsidRDefault="00000000" w:rsidRPr="00000000" w14:paraId="0000001C">
      <w:pPr>
        <w:rPr>
          <w:rFonts w:ascii="Roboto" w:cs="Roboto" w:eastAsia="Roboto" w:hAnsi="Roboto"/>
        </w:rPr>
      </w:pPr>
      <w:r w:rsidDel="00000000" w:rsidR="00000000" w:rsidRPr="00000000">
        <w:rPr>
          <w:rFonts w:ascii="Roboto" w:cs="Roboto" w:eastAsia="Roboto" w:hAnsi="Roboto"/>
          <w:rtl w:val="0"/>
        </w:rPr>
        <w:t xml:space="preserve">ReX schützt vor Software- und Hardwareangriffen. Das Betriebssystem OS Malevich, auf dem ReX läuft, ist nicht anfällig für Viren oder Missbrauch, wodurch Unterbrechungen verhindert werden, die aus Angriffen auf den Firmwarecode resultieren. Es ist nicht möglich, ReX durch Abfangen des Signals zu hacken – die Informationen, die vom Gerät gesendet und empfangen werden, sind verschlüsselt. Ein plötzlicher Stromausfall ist kein Problem – ReX hat eine leistungsstarke Batterie, die nicht die Sicherheit der geschützten Bereiche beeinträchtigt.</w:t>
      </w:r>
    </w:p>
    <w:p w:rsidR="00000000" w:rsidDel="00000000" w:rsidP="00000000" w:rsidRDefault="00000000" w:rsidRPr="00000000" w14:paraId="0000001D">
      <w:pPr>
        <w:rPr>
          <w:rFonts w:ascii="Roboto" w:cs="Roboto" w:eastAsia="Roboto" w:hAnsi="Roboto"/>
        </w:rPr>
      </w:pPr>
      <w:r w:rsidDel="00000000" w:rsidR="00000000" w:rsidRPr="00000000">
        <w:rPr>
          <w:rtl w:val="0"/>
        </w:rPr>
      </w:r>
    </w:p>
    <w:p w:rsidR="00000000" w:rsidDel="00000000" w:rsidP="00000000" w:rsidRDefault="00000000" w:rsidRPr="00000000" w14:paraId="0000001E">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Funktioniert bis zu 35 Stunden nach einem Stromausfall</w:t>
      </w:r>
    </w:p>
    <w:p w:rsidR="00000000" w:rsidDel="00000000" w:rsidP="00000000" w:rsidRDefault="00000000" w:rsidRPr="00000000" w14:paraId="0000001F">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Alle Daten sind durch Blockverschlüsselung mit Floating Key gesichert</w:t>
      </w:r>
    </w:p>
    <w:p w:rsidR="00000000" w:rsidDel="00000000" w:rsidP="00000000" w:rsidRDefault="00000000" w:rsidRPr="00000000" w14:paraId="00000020">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Informiert über Sabotage und Manipulation des Gerätegehäuses</w:t>
      </w:r>
    </w:p>
    <w:p w:rsidR="00000000" w:rsidDel="00000000" w:rsidP="00000000" w:rsidRDefault="00000000" w:rsidRPr="00000000" w14:paraId="00000021">
      <w:pPr>
        <w:pStyle w:val="Heading2"/>
        <w:rPr>
          <w:rFonts w:ascii="Roboto" w:cs="Roboto" w:eastAsia="Roboto" w:hAnsi="Roboto"/>
        </w:rPr>
      </w:pPr>
      <w:bookmarkStart w:colFirst="0" w:colLast="0" w:name="_1t3h5sf" w:id="7"/>
      <w:bookmarkEnd w:id="7"/>
      <w:r w:rsidDel="00000000" w:rsidR="00000000" w:rsidRPr="00000000">
        <w:rPr>
          <w:rFonts w:ascii="Roboto" w:cs="Roboto" w:eastAsia="Roboto" w:hAnsi="Roboto"/>
          <w:rtl w:val="0"/>
        </w:rPr>
        <w:t xml:space="preserve">Konfiguration in 2 Minuten</w:t>
      </w:r>
    </w:p>
    <w:p w:rsidR="00000000" w:rsidDel="00000000" w:rsidP="00000000" w:rsidRDefault="00000000" w:rsidRPr="00000000" w14:paraId="00000022">
      <w:pPr>
        <w:rPr>
          <w:rFonts w:ascii="Roboto" w:cs="Roboto" w:eastAsia="Roboto" w:hAnsi="Roboto"/>
        </w:rPr>
      </w:pPr>
      <w:r w:rsidDel="00000000" w:rsidR="00000000" w:rsidRPr="00000000">
        <w:rPr>
          <w:rFonts w:ascii="Roboto" w:cs="Roboto" w:eastAsia="Roboto" w:hAnsi="Roboto"/>
          <w:rtl w:val="0"/>
        </w:rPr>
        <w:t xml:space="preserve">Um ReX mit dem System zu verbinden, müssen Sie nur den QR-Code scannen, das Gerät benennen und es einschalten. Dann wählen Sie die Ajax Geräte aus, die über den Reichweiten Repeater betrieben werden sollen. Für die Montage muss ReX nicht auseinandergenommen werden – der Reichweiten Repeater lässt sich in einem simplen Schritt an der SmartBracket Halterung anbringen. </w:t>
      </w:r>
    </w:p>
    <w:p w:rsidR="00000000" w:rsidDel="00000000" w:rsidP="00000000" w:rsidRDefault="00000000" w:rsidRPr="00000000" w14:paraId="00000023">
      <w:pPr>
        <w:rPr>
          <w:rFonts w:ascii="Roboto" w:cs="Roboto" w:eastAsia="Roboto" w:hAnsi="Roboto"/>
        </w:rPr>
      </w:pPr>
      <w:r w:rsidDel="00000000" w:rsidR="00000000" w:rsidRPr="00000000">
        <w:rPr>
          <w:rtl w:val="0"/>
        </w:rPr>
      </w:r>
    </w:p>
    <w:p w:rsidR="00000000" w:rsidDel="00000000" w:rsidP="00000000" w:rsidRDefault="00000000" w:rsidRPr="00000000" w14:paraId="00000024">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QR-Code für den einfachen Verbindungsaufbau</w:t>
      </w:r>
    </w:p>
    <w:p w:rsidR="00000000" w:rsidDel="00000000" w:rsidP="00000000" w:rsidRDefault="00000000" w:rsidRPr="00000000" w14:paraId="00000025">
      <w:pPr>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Halterung SmartBracket für eine schnelle Einrichtung</w:t>
      </w:r>
    </w:p>
    <w:p w:rsidR="00000000" w:rsidDel="00000000" w:rsidP="00000000" w:rsidRDefault="00000000" w:rsidRPr="00000000" w14:paraId="00000026">
      <w:pPr>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Mobile Anwendung zum Konfigurieren und Testen</w:t>
      </w:r>
    </w:p>
    <w:p w:rsidR="00000000" w:rsidDel="00000000" w:rsidP="00000000" w:rsidRDefault="00000000" w:rsidRPr="00000000" w14:paraId="00000027">
      <w:pPr>
        <w:pStyle w:val="Heading2"/>
        <w:rPr>
          <w:rFonts w:ascii="Roboto" w:cs="Roboto" w:eastAsia="Roboto" w:hAnsi="Roboto"/>
        </w:rPr>
      </w:pPr>
      <w:bookmarkStart w:colFirst="0" w:colLast="0" w:name="_4d34og8" w:id="8"/>
      <w:bookmarkEnd w:id="8"/>
      <w:r w:rsidDel="00000000" w:rsidR="00000000" w:rsidRPr="00000000">
        <w:rPr>
          <w:rFonts w:ascii="Roboto" w:cs="Roboto" w:eastAsia="Roboto" w:hAnsi="Roboto"/>
          <w:rtl w:val="0"/>
        </w:rPr>
        <w:t xml:space="preserve">Technische Daten</w:t>
      </w:r>
    </w:p>
    <w:p w:rsidR="00000000" w:rsidDel="00000000" w:rsidP="00000000" w:rsidRDefault="00000000" w:rsidRPr="00000000" w14:paraId="00000028">
      <w:pPr>
        <w:rPr>
          <w:rFonts w:ascii="Roboto" w:cs="Roboto" w:eastAsia="Roboto" w:hAnsi="Roboto"/>
        </w:rPr>
      </w:pPr>
      <w:r w:rsidDel="00000000" w:rsidR="00000000" w:rsidRPr="00000000">
        <w:rPr>
          <w:rtl w:val="0"/>
        </w:rPr>
      </w:r>
    </w:p>
    <w:p w:rsidR="00000000" w:rsidDel="00000000" w:rsidP="00000000" w:rsidRDefault="00000000" w:rsidRPr="00000000" w14:paraId="00000029">
      <w:pPr>
        <w:rPr>
          <w:rFonts w:ascii="Roboto" w:cs="Roboto" w:eastAsia="Roboto" w:hAnsi="Roboto"/>
        </w:rPr>
      </w:pPr>
      <w:r w:rsidDel="00000000" w:rsidR="00000000" w:rsidRPr="00000000">
        <w:rPr>
          <w:rtl w:val="0"/>
        </w:rPr>
      </w:r>
    </w:p>
    <w:tbl>
      <w:tblPr>
        <w:tblStyle w:val="Table1"/>
        <w:tblW w:w="9030.0" w:type="dxa"/>
        <w:jc w:val="left"/>
        <w:tblInd w:w="120.0" w:type="pct"/>
        <w:tblBorders>
          <w:top w:color="dfe4e6" w:space="0" w:sz="6" w:val="single"/>
          <w:left w:color="dfe4e6" w:space="0" w:sz="6" w:val="single"/>
          <w:bottom w:color="dfe4e6" w:space="0" w:sz="6" w:val="single"/>
          <w:right w:color="dfe4e6" w:space="0" w:sz="6" w:val="single"/>
          <w:insideH w:color="dfe4e6" w:space="0" w:sz="6" w:val="single"/>
          <w:insideV w:color="dfe4e6" w:space="0" w:sz="6" w:val="single"/>
        </w:tblBorders>
        <w:tblLayout w:type="fixed"/>
        <w:tblLook w:val="0600"/>
      </w:tblPr>
      <w:tblGrid>
        <w:gridCol w:w="4515"/>
        <w:gridCol w:w="4515"/>
        <w:tblGridChange w:id="0">
          <w:tblGrid>
            <w:gridCol w:w="4515"/>
            <w:gridCol w:w="4515"/>
          </w:tblGrid>
        </w:tblGridChange>
      </w:tblGrid>
      <w:tr>
        <w:trPr>
          <w:trHeight w:val="480" w:hRule="atLeast"/>
        </w:trPr>
        <w:tc>
          <w:tcPr>
            <w:tcBorders>
              <w:right w:color="dfe4e6" w:space="0" w:sz="6" w:val="single"/>
            </w:tcBorders>
            <w:tcMar>
              <w:top w:w="120.0" w:type="dxa"/>
              <w:left w:w="120.0" w:type="dxa"/>
              <w:bottom w:w="120.0" w:type="dxa"/>
              <w:right w:w="120.0" w:type="dxa"/>
            </w:tcMar>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Einstufung</w:t>
            </w:r>
          </w:p>
        </w:tc>
        <w:tc>
          <w:tcPr>
            <w:tcBorders>
              <w:right w:color="dfe4e6" w:space="0" w:sz="6" w:val="single"/>
            </w:tcBorders>
            <w:tcMar>
              <w:top w:w="120.0" w:type="dxa"/>
              <w:left w:w="120.0" w:type="dxa"/>
              <w:bottom w:w="120.0" w:type="dxa"/>
              <w:right w:w="120.0" w:type="dxa"/>
            </w:tcMar>
          </w:tcPr>
          <w:p w:rsidR="00000000" w:rsidDel="00000000" w:rsidP="00000000" w:rsidRDefault="00000000" w:rsidRPr="00000000" w14:paraId="0000002B">
            <w:pPr>
              <w:widowControl w:val="0"/>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Reichweiten Repeater für Funkkanäle</w:t>
            </w:r>
          </w:p>
        </w:tc>
      </w:tr>
      <w:tr>
        <w:trPr>
          <w:trHeight w:val="480" w:hRule="atLeast"/>
        </w:trPr>
        <w:tc>
          <w:tcPr>
            <w:tcBorders>
              <w:right w:color="dfe4e6" w:space="0" w:sz="6" w:val="single"/>
            </w:tcBorders>
            <w:tcMar>
              <w:top w:w="120.0" w:type="dxa"/>
              <w:left w:w="120.0" w:type="dxa"/>
              <w:bottom w:w="120.0" w:type="dxa"/>
              <w:right w:w="120.0" w:type="dxa"/>
            </w:tcMar>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Gerätetyp</w:t>
            </w:r>
          </w:p>
        </w:tc>
        <w:tc>
          <w:tcPr>
            <w:tcBorders>
              <w:right w:color="dfe4e6" w:space="0" w:sz="6" w:val="single"/>
            </w:tcBorders>
            <w:tcMar>
              <w:top w:w="120.0" w:type="dxa"/>
              <w:left w:w="120.0" w:type="dxa"/>
              <w:bottom w:w="120.0" w:type="dxa"/>
              <w:right w:w="120.0" w:type="dxa"/>
            </w:tcMa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Kabellos</w:t>
            </w:r>
          </w:p>
        </w:tc>
      </w:tr>
      <w:tr>
        <w:trPr>
          <w:trHeight w:val="480" w:hRule="atLeast"/>
        </w:trPr>
        <w:tc>
          <w:tcPr>
            <w:tcBorders>
              <w:right w:color="dfe4e6" w:space="0" w:sz="6" w:val="single"/>
            </w:tcBorders>
            <w:tcMar>
              <w:top w:w="120.0" w:type="dxa"/>
              <w:left w:w="120.0" w:type="dxa"/>
              <w:bottom w:w="120.0" w:type="dxa"/>
              <w:right w:w="120.0" w:type="dxa"/>
            </w:tcMar>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Installationsmethode</w:t>
            </w:r>
          </w:p>
        </w:tc>
        <w:tc>
          <w:tcPr>
            <w:tcBorders>
              <w:right w:color="dfe4e6" w:space="0" w:sz="6" w:val="single"/>
            </w:tcBorders>
            <w:tcMar>
              <w:top w:w="120.0" w:type="dxa"/>
              <w:left w:w="120.0" w:type="dxa"/>
              <w:bottom w:w="120.0" w:type="dxa"/>
              <w:right w:w="120.0" w:type="dxa"/>
            </w:tcMa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Innenraum</w:t>
            </w:r>
          </w:p>
        </w:tc>
      </w:tr>
      <w:tr>
        <w:trPr>
          <w:trHeight w:val="480" w:hRule="atLeast"/>
        </w:trPr>
        <w:tc>
          <w:tcPr>
            <w:tcBorders>
              <w:right w:color="dfe4e6" w:space="0" w:sz="6" w:val="single"/>
            </w:tcBorders>
            <w:tcMar>
              <w:top w:w="120.0" w:type="dxa"/>
              <w:left w:w="120.0" w:type="dxa"/>
              <w:bottom w:w="120.0" w:type="dxa"/>
              <w:right w:w="120.0" w:type="dxa"/>
            </w:tcMar>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Kompatibilität</w:t>
            </w:r>
          </w:p>
        </w:tc>
        <w:tc>
          <w:tcPr>
            <w:tcBorders>
              <w:right w:color="dfe4e6" w:space="0" w:sz="6" w:val="single"/>
            </w:tcBorders>
            <w:tcMar>
              <w:top w:w="120.0" w:type="dxa"/>
              <w:left w:w="120.0" w:type="dxa"/>
              <w:bottom w:w="120.0" w:type="dxa"/>
              <w:right w:w="120.0" w:type="dxa"/>
            </w:tcMar>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Funktioniert nur mit Hub und Hub Plus mit OS Malevich ab Version 2.7.1</w:t>
            </w:r>
          </w:p>
        </w:tc>
      </w:tr>
      <w:tr>
        <w:trPr>
          <w:trHeight w:val="480" w:hRule="atLeast"/>
        </w:trPr>
        <w:tc>
          <w:tcPr>
            <w:tcBorders>
              <w:right w:color="dfe4e6" w:space="0" w:sz="6" w:val="single"/>
            </w:tcBorders>
            <w:tcMar>
              <w:top w:w="120.0" w:type="dxa"/>
              <w:left w:w="120.0" w:type="dxa"/>
              <w:bottom w:w="120.0" w:type="dxa"/>
              <w:right w:w="120.0" w:type="dxa"/>
            </w:tcMar>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Übermittlungszeit des Alarmsignals</w:t>
            </w:r>
          </w:p>
        </w:tc>
        <w:tc>
          <w:tcPr>
            <w:tcBorders>
              <w:right w:color="dfe4e6" w:space="0" w:sz="6" w:val="single"/>
            </w:tcBorders>
            <w:tcMar>
              <w:top w:w="120.0" w:type="dxa"/>
              <w:left w:w="120.0" w:type="dxa"/>
              <w:bottom w:w="120.0" w:type="dxa"/>
              <w:right w:w="120.0" w:type="dxa"/>
            </w:tcM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0,3 Sekunden</w:t>
            </w:r>
          </w:p>
        </w:tc>
      </w:tr>
      <w:tr>
        <w:trPr>
          <w:trHeight w:val="480" w:hRule="atLeast"/>
        </w:trPr>
        <w:tc>
          <w:tcPr>
            <w:tcBorders>
              <w:right w:color="dfe4e6" w:space="0" w:sz="6" w:val="single"/>
            </w:tcBorders>
            <w:tcMar>
              <w:top w:w="120.0" w:type="dxa"/>
              <w:left w:w="120.0" w:type="dxa"/>
              <w:bottom w:w="120.0" w:type="dxa"/>
              <w:right w:w="120.0" w:type="dxa"/>
            </w:tcMa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Höchstzahl verbundener Geräte</w:t>
            </w:r>
          </w:p>
        </w:tc>
        <w:tc>
          <w:tcPr>
            <w:tcBorders>
              <w:right w:color="dfe4e6" w:space="0" w:sz="6" w:val="single"/>
            </w:tcBorders>
            <w:tcMar>
              <w:top w:w="120.0" w:type="dxa"/>
              <w:left w:w="120.0" w:type="dxa"/>
              <w:bottom w:w="120.0" w:type="dxa"/>
              <w:right w:w="120.0" w:type="dxa"/>
            </w:tcMa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Hub – bis zu 99</w:t>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Hub Plus – bis zu 149</w:t>
            </w:r>
          </w:p>
        </w:tc>
      </w:tr>
      <w:tr>
        <w:trPr>
          <w:trHeight w:val="480" w:hRule="atLeast"/>
        </w:trPr>
        <w:tc>
          <w:tcPr>
            <w:tcBorders>
              <w:right w:color="dfe4e6" w:space="0" w:sz="6" w:val="single"/>
            </w:tcBorders>
            <w:tcMar>
              <w:top w:w="120.0" w:type="dxa"/>
              <w:left w:w="120.0" w:type="dxa"/>
              <w:bottom w:w="120.0" w:type="dxa"/>
              <w:right w:w="12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Die Anzahl der mit dem Hub verbindenden ReX</w:t>
            </w:r>
          </w:p>
        </w:tc>
        <w:tc>
          <w:tcPr>
            <w:tcBorders>
              <w:right w:color="dfe4e6" w:space="0" w:sz="6" w:val="single"/>
            </w:tcBorders>
            <w:tcMar>
              <w:top w:w="120.0" w:type="dxa"/>
              <w:left w:w="120.0" w:type="dxa"/>
              <w:bottom w:w="120.0" w:type="dxa"/>
              <w:right w:w="12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1</w:t>
            </w:r>
          </w:p>
        </w:tc>
      </w:tr>
      <w:tr>
        <w:trPr>
          <w:trHeight w:val="480" w:hRule="atLeast"/>
        </w:trPr>
        <w:tc>
          <w:tcPr>
            <w:tcBorders>
              <w:right w:color="dfe4e6" w:space="0" w:sz="6" w:val="single"/>
            </w:tcBorders>
            <w:tcMar>
              <w:top w:w="120.0" w:type="dxa"/>
              <w:left w:w="120.0" w:type="dxa"/>
              <w:bottom w:w="120.0" w:type="dxa"/>
              <w:right w:w="120.0" w:type="dxa"/>
            </w:tcMar>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Netzteil</w:t>
            </w:r>
          </w:p>
        </w:tc>
        <w:tc>
          <w:tcPr>
            <w:tcBorders>
              <w:right w:color="dfe4e6" w:space="0" w:sz="6" w:val="single"/>
            </w:tcBorders>
            <w:tcMar>
              <w:top w:w="120.0" w:type="dxa"/>
              <w:left w:w="120.0" w:type="dxa"/>
              <w:bottom w:w="120.0" w:type="dxa"/>
              <w:right w:w="120.0" w:type="dxa"/>
            </w:tcMar>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Nova Mono" w:cs="Nova Mono" w:eastAsia="Nova Mono" w:hAnsi="Nova Mono"/>
                <w:color w:val="2d3138"/>
                <w:sz w:val="23"/>
                <w:szCs w:val="23"/>
                <w:rtl w:val="0"/>
              </w:rPr>
              <w:t xml:space="preserve">Stromversorgung: 110−240 V</w:t>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Arial Unicode MS" w:cs="Arial Unicode MS" w:eastAsia="Arial Unicode MS" w:hAnsi="Arial Unicode MS"/>
                <w:color w:val="2d3138"/>
                <w:sz w:val="23"/>
                <w:szCs w:val="23"/>
                <w:rtl w:val="0"/>
              </w:rPr>
              <w:t xml:space="preserve">Batteriereserve: Li-Ion 2 А⋅h</w:t>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Bis zu 35 Stunden Offline-Betrieb</w:t>
            </w:r>
          </w:p>
        </w:tc>
      </w:tr>
      <w:tr>
        <w:trPr>
          <w:trHeight w:val="780" w:hRule="atLeast"/>
        </w:trPr>
        <w:tc>
          <w:tcPr>
            <w:tcBorders>
              <w:right w:color="dfe4e6" w:space="0" w:sz="6" w:val="single"/>
            </w:tcBorders>
            <w:tcMar>
              <w:top w:w="120.0" w:type="dxa"/>
              <w:left w:w="120.0" w:type="dxa"/>
              <w:bottom w:w="120.0" w:type="dxa"/>
              <w:right w:w="120.0" w:type="dxa"/>
            </w:tcMar>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Jeweller Funktechnik</w:t>
            </w:r>
          </w:p>
        </w:tc>
        <w:tc>
          <w:tcPr>
            <w:tcBorders>
              <w:right w:color="dfe4e6" w:space="0" w:sz="6" w:val="single"/>
            </w:tcBorders>
            <w:tcMar>
              <w:top w:w="120.0" w:type="dxa"/>
              <w:left w:w="120.0" w:type="dxa"/>
              <w:bottom w:w="120.0" w:type="dxa"/>
              <w:right w:w="120.0" w:type="dxa"/>
            </w:tcMa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Reichweite für die Kommunikation mit Meldern – bis zu 1800 m in offenen Umgebungen</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Wechselseitige Kommunikation zwischen Geräten</w:t>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Betriebsfrequenzen – 868,0–868,6 MHz</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Selbsteinstellende HF-Ausgangsleistung – bis zu 25 mW</w:t>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Blockverschlüsselung basierend auf dem AES-Algorithmus</w:t>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Abfragezeit des Melders – 12–300 Sek.</w: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Frequenzsprung</w:t>
            </w:r>
          </w:p>
        </w:tc>
      </w:tr>
      <w:tr>
        <w:trPr>
          <w:trHeight w:val="480" w:hRule="atLeast"/>
        </w:trPr>
        <w:tc>
          <w:tcPr>
            <w:tcBorders>
              <w:right w:color="dfe4e6" w:space="0" w:sz="6" w:val="single"/>
            </w:tcBorders>
            <w:tcMar>
              <w:top w:w="120.0" w:type="dxa"/>
              <w:left w:w="120.0" w:type="dxa"/>
              <w:bottom w:w="120.0" w:type="dxa"/>
              <w:right w:w="120.0" w:type="dxa"/>
            </w:tcMar>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Betriebstemperaturbereich</w:t>
            </w:r>
          </w:p>
        </w:tc>
        <w:tc>
          <w:tcPr>
            <w:tcBorders>
              <w:right w:color="dfe4e6" w:space="0" w:sz="6" w:val="single"/>
            </w:tcBorders>
            <w:tcMar>
              <w:top w:w="120.0" w:type="dxa"/>
              <w:left w:w="120.0" w:type="dxa"/>
              <w:bottom w:w="120.0" w:type="dxa"/>
              <w:right w:w="120.0" w:type="dxa"/>
            </w:tcMar>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Arial Unicode MS" w:cs="Arial Unicode MS" w:eastAsia="Arial Unicode MS" w:hAnsi="Arial Unicode MS"/>
                <w:color w:val="2d3138"/>
                <w:sz w:val="23"/>
                <w:szCs w:val="23"/>
                <w:rtl w:val="0"/>
              </w:rPr>
              <w:t xml:space="preserve">Von −10 bis +40 °С</w:t>
            </w:r>
          </w:p>
        </w:tc>
      </w:tr>
      <w:tr>
        <w:trPr>
          <w:trHeight w:val="480" w:hRule="atLeast"/>
        </w:trPr>
        <w:tc>
          <w:tcPr>
            <w:tcBorders>
              <w:right w:color="dfe4e6" w:space="0" w:sz="6" w:val="single"/>
            </w:tcBorders>
            <w:tcMar>
              <w:top w:w="120.0" w:type="dxa"/>
              <w:left w:w="120.0" w:type="dxa"/>
              <w:bottom w:w="120.0" w:type="dxa"/>
              <w:right w:w="120.0" w:type="dxa"/>
            </w:tcMar>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Betriebsfeuchtigkeit</w:t>
            </w:r>
          </w:p>
        </w:tc>
        <w:tc>
          <w:tcPr>
            <w:tcBorders>
              <w:right w:color="dfe4e6" w:space="0" w:sz="6" w:val="single"/>
            </w:tcBorders>
            <w:tcMar>
              <w:top w:w="120.0" w:type="dxa"/>
              <w:left w:w="120.0" w:type="dxa"/>
              <w:bottom w:w="120.0" w:type="dxa"/>
              <w:right w:w="120.0" w:type="dxa"/>
            </w:tcMar>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Bis zu 75%</w:t>
            </w:r>
          </w:p>
        </w:tc>
      </w:tr>
      <w:tr>
        <w:trPr>
          <w:trHeight w:val="480" w:hRule="atLeast"/>
        </w:trPr>
        <w:tc>
          <w:tcPr>
            <w:tcBorders>
              <w:right w:color="dfe4e6" w:space="0" w:sz="6" w:val="single"/>
            </w:tcBorders>
            <w:tcMar>
              <w:top w:w="120.0" w:type="dxa"/>
              <w:left w:w="120.0" w:type="dxa"/>
              <w:bottom w:w="120.0" w:type="dxa"/>
              <w:right w:w="120.0" w:type="dxa"/>
            </w:tcMar>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Sabotageschutz</w:t>
            </w:r>
          </w:p>
        </w:tc>
        <w:tc>
          <w:tcPr>
            <w:tcBorders>
              <w:right w:color="dfe4e6" w:space="0" w:sz="6" w:val="single"/>
            </w:tcBorders>
            <w:tcMar>
              <w:top w:w="120.0" w:type="dxa"/>
              <w:left w:w="120.0" w:type="dxa"/>
              <w:bottom w:w="120.0" w:type="dxa"/>
              <w:right w:w="120.0" w:type="dxa"/>
            </w:tcMar>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Schutz vor Sabotage</w:t>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Signalstörungserkennung</w:t>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Manipulationssicher</w:t>
            </w:r>
          </w:p>
        </w:tc>
      </w:tr>
      <w:tr>
        <w:trPr>
          <w:trHeight w:val="480" w:hRule="atLeast"/>
        </w:trPr>
        <w:tc>
          <w:tcPr>
            <w:tcBorders>
              <w:right w:color="dfe4e6" w:space="0" w:sz="6" w:val="single"/>
            </w:tcBorders>
            <w:tcMar>
              <w:top w:w="120.0" w:type="dxa"/>
              <w:left w:w="120.0" w:type="dxa"/>
              <w:bottom w:w="120.0" w:type="dxa"/>
              <w:right w:w="120.0" w:type="dxa"/>
            </w:tcMar>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Maße</w:t>
            </w:r>
          </w:p>
        </w:tc>
        <w:tc>
          <w:tcPr>
            <w:tcBorders>
              <w:right w:color="dfe4e6" w:space="0" w:sz="6" w:val="single"/>
            </w:tcBorders>
            <w:tcMar>
              <w:top w:w="120.0" w:type="dxa"/>
              <w:left w:w="120.0" w:type="dxa"/>
              <w:bottom w:w="120.0" w:type="dxa"/>
              <w:right w:w="120.0" w:type="dxa"/>
            </w:tcMar>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163 х 163 х 36 mm</w:t>
            </w:r>
          </w:p>
        </w:tc>
      </w:tr>
      <w:tr>
        <w:trPr>
          <w:trHeight w:val="480" w:hRule="atLeast"/>
        </w:trPr>
        <w:tc>
          <w:tcPr>
            <w:tcBorders>
              <w:right w:color="dfe4e6" w:space="0" w:sz="6" w:val="single"/>
            </w:tcBorders>
            <w:tcMar>
              <w:top w:w="120.0" w:type="dxa"/>
              <w:left w:w="120.0" w:type="dxa"/>
              <w:bottom w:w="120.0" w:type="dxa"/>
              <w:right w:w="120.0" w:type="dxa"/>
            </w:tcMar>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Gewicht</w:t>
            </w:r>
          </w:p>
        </w:tc>
        <w:tc>
          <w:tcPr>
            <w:tcBorders>
              <w:right w:color="dfe4e6" w:space="0" w:sz="6" w:val="single"/>
            </w:tcBorders>
            <w:tcMar>
              <w:top w:w="120.0" w:type="dxa"/>
              <w:left w:w="120.0" w:type="dxa"/>
              <w:bottom w:w="120.0" w:type="dxa"/>
              <w:right w:w="120.0" w:type="dxa"/>
            </w:tcMar>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330 g</w:t>
            </w:r>
          </w:p>
        </w:tc>
      </w:tr>
      <w:tr>
        <w:trPr>
          <w:trHeight w:val="480" w:hRule="atLeast"/>
        </w:trPr>
        <w:tc>
          <w:tcPr>
            <w:tcBorders>
              <w:right w:color="dfe4e6" w:space="0" w:sz="6" w:val="single"/>
            </w:tcBorders>
            <w:tcMar>
              <w:top w:w="120.0" w:type="dxa"/>
              <w:left w:w="120.0" w:type="dxa"/>
              <w:bottom w:w="120.0" w:type="dxa"/>
              <w:right w:w="120.0" w:type="dxa"/>
            </w:tcMar>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Garantie</w:t>
            </w:r>
          </w:p>
        </w:tc>
        <w:tc>
          <w:tcPr>
            <w:tcBorders>
              <w:right w:color="dfe4e6" w:space="0" w:sz="6" w:val="single"/>
            </w:tcBorders>
            <w:tcMar>
              <w:top w:w="120.0" w:type="dxa"/>
              <w:left w:w="120.0" w:type="dxa"/>
              <w:bottom w:w="120.0" w:type="dxa"/>
              <w:right w:w="120.0" w:type="dxa"/>
            </w:tcMar>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181818"/>
                <w:sz w:val="21"/>
                <w:szCs w:val="21"/>
                <w:highlight w:val="white"/>
                <w:rtl w:val="0"/>
              </w:rPr>
              <w:t xml:space="preserve">24 Monate ab Verkaufsdatum</w:t>
            </w:r>
            <w:r w:rsidDel="00000000" w:rsidR="00000000" w:rsidRPr="00000000">
              <w:rPr>
                <w:rtl w:val="0"/>
              </w:rPr>
            </w:r>
          </w:p>
        </w:tc>
      </w:tr>
      <w:tr>
        <w:trPr>
          <w:trHeight w:val="480" w:hRule="atLeast"/>
        </w:trPr>
        <w:tc>
          <w:tcPr>
            <w:tcBorders>
              <w:right w:color="dfe4e6" w:space="0" w:sz="6" w:val="single"/>
            </w:tcBorders>
            <w:tcMar>
              <w:top w:w="120.0" w:type="dxa"/>
              <w:left w:w="120.0" w:type="dxa"/>
              <w:bottom w:w="120.0" w:type="dxa"/>
              <w:right w:w="120.0" w:type="dxa"/>
            </w:tcMar>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Komplettsatz</w:t>
            </w:r>
          </w:p>
        </w:tc>
        <w:tc>
          <w:tcPr>
            <w:tcBorders>
              <w:right w:color="dfe4e6" w:space="0" w:sz="6" w:val="single"/>
            </w:tcBorders>
            <w:tcMar>
              <w:top w:w="120.0" w:type="dxa"/>
              <w:left w:w="120.0" w:type="dxa"/>
              <w:bottom w:w="120.0" w:type="dxa"/>
              <w:right w:w="120.0" w:type="dxa"/>
            </w:tcMar>
          </w:tcPr>
          <w:p w:rsidR="00000000" w:rsidDel="00000000" w:rsidP="00000000" w:rsidRDefault="00000000" w:rsidRPr="00000000" w14:paraId="00000054">
            <w:pPr>
              <w:spacing w:line="240" w:lineRule="auto"/>
              <w:rPr>
                <w:rFonts w:ascii="Roboto" w:cs="Roboto" w:eastAsia="Roboto" w:hAnsi="Roboto"/>
              </w:rPr>
            </w:pPr>
            <w:r w:rsidDel="00000000" w:rsidR="00000000" w:rsidRPr="00000000">
              <w:rPr>
                <w:rFonts w:ascii="Roboto" w:cs="Roboto" w:eastAsia="Roboto" w:hAnsi="Roboto"/>
                <w:rtl w:val="0"/>
              </w:rPr>
              <w:t xml:space="preserve">ReX – intelligenter Reichweiten Repeater</w:t>
            </w:r>
          </w:p>
          <w:p w:rsidR="00000000" w:rsidDel="00000000" w:rsidP="00000000" w:rsidRDefault="00000000" w:rsidRPr="00000000" w14:paraId="00000055">
            <w:pPr>
              <w:spacing w:line="240" w:lineRule="auto"/>
              <w:rPr>
                <w:rFonts w:ascii="Roboto" w:cs="Roboto" w:eastAsia="Roboto" w:hAnsi="Roboto"/>
              </w:rPr>
            </w:pPr>
            <w:r w:rsidDel="00000000" w:rsidR="00000000" w:rsidRPr="00000000">
              <w:rPr>
                <w:rFonts w:ascii="Roboto" w:cs="Roboto" w:eastAsia="Roboto" w:hAnsi="Roboto"/>
                <w:rtl w:val="0"/>
              </w:rPr>
              <w:t xml:space="preserve">Speisekabel</w:t>
            </w:r>
          </w:p>
          <w:p w:rsidR="00000000" w:rsidDel="00000000" w:rsidP="00000000" w:rsidRDefault="00000000" w:rsidRPr="00000000" w14:paraId="00000056">
            <w:pPr>
              <w:spacing w:line="240" w:lineRule="auto"/>
              <w:rPr>
                <w:rFonts w:ascii="Roboto" w:cs="Roboto" w:eastAsia="Roboto" w:hAnsi="Roboto"/>
              </w:rPr>
            </w:pPr>
            <w:r w:rsidDel="00000000" w:rsidR="00000000" w:rsidRPr="00000000">
              <w:rPr>
                <w:rFonts w:ascii="Roboto" w:cs="Roboto" w:eastAsia="Roboto" w:hAnsi="Roboto"/>
                <w:rtl w:val="0"/>
              </w:rPr>
              <w:t xml:space="preserve">Montagekit</w:t>
            </w:r>
          </w:p>
          <w:p w:rsidR="00000000" w:rsidDel="00000000" w:rsidP="00000000" w:rsidRDefault="00000000" w:rsidRPr="00000000" w14:paraId="00000057">
            <w:pPr>
              <w:spacing w:line="240" w:lineRule="auto"/>
              <w:rPr>
                <w:rFonts w:ascii="Roboto" w:cs="Roboto" w:eastAsia="Roboto" w:hAnsi="Roboto"/>
              </w:rPr>
            </w:pPr>
            <w:r w:rsidDel="00000000" w:rsidR="00000000" w:rsidRPr="00000000">
              <w:rPr>
                <w:rFonts w:ascii="Roboto" w:cs="Roboto" w:eastAsia="Roboto" w:hAnsi="Roboto"/>
                <w:rtl w:val="0"/>
              </w:rPr>
              <w:t xml:space="preserve">Schnellstart Anleitung</w:t>
            </w:r>
          </w:p>
        </w:tc>
      </w:tr>
    </w:tbl>
    <w:p w:rsidR="00000000" w:rsidDel="00000000" w:rsidP="00000000" w:rsidRDefault="00000000" w:rsidRPr="00000000" w14:paraId="00000058">
      <w:pPr>
        <w:spacing w:before="320" w:line="240" w:lineRule="auto"/>
        <w:rPr>
          <w:rFonts w:ascii="Roboto" w:cs="Roboto" w:eastAsia="Roboto" w:hAnsi="Roboto"/>
          <w:color w:val="172b4d"/>
          <w:sz w:val="21"/>
          <w:szCs w:val="21"/>
        </w:rPr>
      </w:pPr>
      <w:r w:rsidDel="00000000" w:rsidR="00000000" w:rsidRPr="00000000">
        <w:rPr>
          <w:rtl w:val="0"/>
        </w:rPr>
      </w:r>
    </w:p>
    <w:p w:rsidR="00000000" w:rsidDel="00000000" w:rsidP="00000000" w:rsidRDefault="00000000" w:rsidRPr="00000000" w14:paraId="00000059">
      <w:pPr>
        <w:rPr>
          <w:rFonts w:ascii="Roboto" w:cs="Roboto" w:eastAsia="Roboto" w:hAnsi="Roboto"/>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pPr>
    <w:rPr>
      <w:sz w:val="40"/>
      <w:szCs w:val="40"/>
    </w:rPr>
  </w:style>
  <w:style w:type="paragraph" w:styleId="Heading2">
    <w:name w:val="heading 2"/>
    <w:basedOn w:val="Normal"/>
    <w:next w:val="Normal"/>
    <w:pPr>
      <w:keepNext w:val="1"/>
      <w:keepLines w:val="1"/>
      <w:spacing w:after="120" w:before="360" w:line="240" w:lineRule="auto"/>
    </w:pPr>
    <w:rPr>
      <w:sz w:val="32"/>
      <w:szCs w:val="32"/>
    </w:rPr>
  </w:style>
  <w:style w:type="paragraph" w:styleId="Heading3">
    <w:name w:val="heading 3"/>
    <w:basedOn w:val="Normal"/>
    <w:next w:val="Normal"/>
    <w:pPr>
      <w:keepNext w:val="1"/>
      <w:keepLines w:val="1"/>
      <w:spacing w:after="80" w:before="320" w:line="240" w:lineRule="auto"/>
    </w:pPr>
    <w:rPr>
      <w:color w:val="434343"/>
      <w:sz w:val="28"/>
      <w:szCs w:val="28"/>
    </w:rPr>
  </w:style>
  <w:style w:type="paragraph" w:styleId="Heading4">
    <w:name w:val="heading 4"/>
    <w:basedOn w:val="Normal"/>
    <w:next w:val="Normal"/>
    <w:pPr>
      <w:keepNext w:val="1"/>
      <w:keepLines w:val="1"/>
      <w:spacing w:after="80" w:before="280" w:line="240" w:lineRule="auto"/>
    </w:pPr>
    <w:rPr>
      <w:color w:val="666666"/>
      <w:sz w:val="24"/>
      <w:szCs w:val="24"/>
    </w:rPr>
  </w:style>
  <w:style w:type="paragraph" w:styleId="Heading5">
    <w:name w:val="heading 5"/>
    <w:basedOn w:val="Normal"/>
    <w:next w:val="Normal"/>
    <w:pPr>
      <w:keepNext w:val="1"/>
      <w:keepLines w:val="1"/>
      <w:spacing w:after="80" w:before="240" w:line="240" w:lineRule="auto"/>
    </w:pPr>
    <w:rPr>
      <w:color w:val="666666"/>
    </w:rPr>
  </w:style>
  <w:style w:type="paragraph" w:styleId="Heading6">
    <w:name w:val="heading 6"/>
    <w:basedOn w:val="Normal"/>
    <w:next w:val="Normal"/>
    <w:pPr>
      <w:keepNext w:val="1"/>
      <w:keepLines w:val="1"/>
      <w:spacing w:after="80" w:before="240" w:line="240" w:lineRule="auto"/>
    </w:pPr>
    <w:rPr>
      <w:i w:val="1"/>
      <w:color w:val="666666"/>
    </w:rPr>
  </w:style>
  <w:style w:type="paragraph" w:styleId="Title">
    <w:name w:val="Title"/>
    <w:basedOn w:val="Normal"/>
    <w:next w:val="Normal"/>
    <w:pPr>
      <w:keepNext w:val="1"/>
      <w:keepLines w:val="1"/>
      <w:spacing w:after="60" w:line="240" w:lineRule="auto"/>
    </w:pPr>
    <w:rPr>
      <w:sz w:val="52"/>
      <w:szCs w:val="52"/>
    </w:rPr>
  </w:style>
  <w:style w:type="paragraph" w:styleId="Subtitle">
    <w:name w:val="Subtitle"/>
    <w:basedOn w:val="Normal"/>
    <w:next w:val="Normal"/>
    <w:pPr>
      <w:keepNext w:val="1"/>
      <w:keepLines w:val="1"/>
      <w:spacing w:after="320" w:line="24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