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2504A7EA" w14:textId="49BCF9DF" w:rsidR="00D860AD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31740" w:history="1">
            <w:r w:rsidR="00D860AD" w:rsidRPr="00FD0F1F">
              <w:rPr>
                <w:rStyle w:val="a5"/>
                <w:noProof/>
              </w:rPr>
              <w:t>一.BNN Core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_Toc59631740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3EAA8909" w14:textId="1AFDA467" w:rsidR="00D860AD" w:rsidRDefault="00D860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31741" w:history="1">
            <w:r w:rsidRPr="00FD0F1F">
              <w:rPr>
                <w:rStyle w:val="a5"/>
                <w:noProof/>
                <w:kern w:val="44"/>
              </w:rPr>
              <w:t>1.指令综述</w:t>
            </w:r>
            <w:r w:rsidRPr="00FD0F1F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ED9F" w14:textId="43943162" w:rsidR="00D860AD" w:rsidRDefault="00D860A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31742" w:history="1">
            <w:r w:rsidRPr="00FD0F1F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ADF3" w14:textId="0DD705DB" w:rsidR="00D860AD" w:rsidRDefault="00D860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3" w:history="1">
            <w:r w:rsidRPr="00FD0F1F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1E2A" w14:textId="703878CF" w:rsidR="00D860AD" w:rsidRDefault="00D860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4" w:history="1">
            <w:r w:rsidRPr="00FD0F1F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17C2" w14:textId="437C3742" w:rsidR="00D860AD" w:rsidRDefault="00D860A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5" w:history="1">
            <w:r w:rsidRPr="00FD0F1F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59E6" w14:textId="3B168CE2" w:rsidR="00D860AD" w:rsidRDefault="00D860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6" w:history="1">
            <w:r w:rsidRPr="00FD0F1F">
              <w:rPr>
                <w:rStyle w:val="a5"/>
                <w:noProof/>
              </w:rPr>
              <w:t>二、指令译码模块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A019" w14:textId="5E090CE9" w:rsidR="00D860AD" w:rsidRDefault="00D860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7" w:history="1">
            <w:r w:rsidRPr="00FD0F1F">
              <w:rPr>
                <w:rStyle w:val="a5"/>
                <w:noProof/>
              </w:rPr>
              <w:t>三、数据SRAM模块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CD3A" w14:textId="649763AB" w:rsidR="00D860AD" w:rsidRDefault="00D860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8" w:history="1">
            <w:r w:rsidRPr="00FD0F1F">
              <w:rPr>
                <w:rStyle w:val="a5"/>
                <w:noProof/>
              </w:rPr>
              <w:t>四、指令SRAM模块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3A99454F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4B7659B5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bookmarkStart w:id="0" w:name="_GoBack"/>
      <w:bookmarkEnd w:id="0"/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1" w:name="_Toc59631740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1"/>
    </w:p>
    <w:p w14:paraId="53C3F7A2" w14:textId="3D008366" w:rsidR="008D3864" w:rsidRDefault="00A70208" w:rsidP="00A70208">
      <w:pPr>
        <w:pStyle w:val="2"/>
      </w:pPr>
      <w:bookmarkStart w:id="2" w:name="_Toc59631741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435AA3D" w14:textId="01D353F5" w:rsidR="008723B5" w:rsidRDefault="008723B5" w:rsidP="008723B5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735EB6E8" w:rsidR="008723B5" w:rsidRDefault="008723B5" w:rsidP="008723B5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8723B5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5F518D8C" w14:textId="77777777" w:rsidR="008723B5" w:rsidRDefault="008723B5" w:rsidP="008723B5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45AD5122" w14:textId="56B0272C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14A44C9" w14:textId="478B4F8E" w:rsidR="008723B5" w:rsidRDefault="008723B5" w:rsidP="008723B5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8723B5" w14:paraId="5FAD7A23" w14:textId="77777777" w:rsidTr="003454B7">
        <w:tc>
          <w:tcPr>
            <w:tcW w:w="1369" w:type="dxa"/>
            <w:vMerge/>
            <w:vAlign w:val="center"/>
          </w:tcPr>
          <w:p w14:paraId="6C9F3E12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8723B5" w:rsidRDefault="008723B5" w:rsidP="00872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8723B5" w:rsidRPr="002F657B" w:rsidRDefault="008723B5" w:rsidP="008723B5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49EE9D43" w14:textId="4FA003DC" w:rsidR="008723B5" w:rsidRDefault="008723B5" w:rsidP="008723B5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5EA0F395" w14:textId="4F5D5DF5" w:rsidR="008723B5" w:rsidRDefault="008723B5" w:rsidP="008723B5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 w:rsidR="00276685">
              <w:rPr>
                <w:rFonts w:hint="eastAsia"/>
              </w:rPr>
              <w:t>r</w:t>
            </w:r>
            <w:r w:rsidR="00276685">
              <w:t>esult_bin</w:t>
            </w:r>
            <w:r w:rsidR="00EE19D9">
              <w:t>s</w:t>
            </w:r>
            <w:proofErr w:type="spellEnd"/>
            <w:r w:rsidR="00276685"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512A19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512A19" w:rsidRDefault="00512A19" w:rsidP="0009465A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512A19" w:rsidRDefault="00512A19" w:rsidP="0009465A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512A19" w:rsidRPr="003E680E" w:rsidRDefault="00512A19" w:rsidP="0009465A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839A364" w14:textId="01688558" w:rsidR="00512A19" w:rsidRDefault="00512A19" w:rsidP="0009465A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512A19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512A19" w:rsidRPr="00C3324C" w:rsidRDefault="00512A19" w:rsidP="0009465A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512A19" w:rsidRDefault="00512A19" w:rsidP="0009465A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341" w:type="dxa"/>
            <w:vAlign w:val="center"/>
          </w:tcPr>
          <w:p w14:paraId="539E90A0" w14:textId="58098D5E" w:rsidR="00512A19" w:rsidRDefault="00512A19" w:rsidP="0009465A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 w:rsidR="00423AD0">
              <w:t>img</w:t>
            </w:r>
            <w:r>
              <w:t>_</w:t>
            </w:r>
            <w:r w:rsidR="00423AD0">
              <w:t>reg</w:t>
            </w:r>
            <w:proofErr w:type="spellEnd"/>
            <w:r w:rsidR="00423AD0">
              <w:rPr>
                <w:rFonts w:hint="eastAsia"/>
              </w:rPr>
              <w:t>前七行</w:t>
            </w:r>
            <w:r>
              <w:rPr>
                <w:rFonts w:hint="eastAsia"/>
              </w:rPr>
              <w:t>的某七</w:t>
            </w:r>
            <w:r w:rsidR="00423AD0">
              <w:rPr>
                <w:rFonts w:hint="eastAsia"/>
              </w:rPr>
              <w:t>列</w:t>
            </w:r>
          </w:p>
        </w:tc>
      </w:tr>
      <w:tr w:rsidR="00512A19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F4520C6" w14:textId="77777777" w:rsidR="00512A19" w:rsidRPr="00C3324C" w:rsidRDefault="00512A19" w:rsidP="0009465A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0A07154A" w14:textId="421EB78B" w:rsidR="00512A19" w:rsidRDefault="00512A19" w:rsidP="0009465A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</w:t>
            </w:r>
            <w:r w:rsidR="00B27528">
              <w:rPr>
                <w:rFonts w:hint="eastAsia"/>
              </w:rPr>
              <w:t>,</w:t>
            </w:r>
            <w:r>
              <w:t>others = 0</w:t>
            </w:r>
          </w:p>
          <w:p w14:paraId="54B11B48" w14:textId="3ECBA59B" w:rsidR="00512A19" w:rsidRPr="00C3324C" w:rsidRDefault="00512A19" w:rsidP="0009465A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5EBB18F7" w14:textId="4A45C6C7" w:rsidR="00512A19" w:rsidRDefault="00512A19" w:rsidP="0009465A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29707B9D" w14:textId="77992FE2" w:rsidR="00512A19" w:rsidRDefault="00512A19" w:rsidP="0009465A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</w:t>
            </w:r>
          </w:p>
        </w:tc>
      </w:tr>
      <w:tr w:rsidR="00512A19" w14:paraId="003C2381" w14:textId="77777777" w:rsidTr="003454B7">
        <w:tc>
          <w:tcPr>
            <w:tcW w:w="1369" w:type="dxa"/>
            <w:vMerge/>
            <w:vAlign w:val="center"/>
          </w:tcPr>
          <w:p w14:paraId="4ED8A8FF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512A19" w:rsidRDefault="00512A19" w:rsidP="000946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512A19" w:rsidRPr="00C3324C" w:rsidRDefault="00512A19" w:rsidP="0009465A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341" w:type="dxa"/>
            <w:vAlign w:val="center"/>
          </w:tcPr>
          <w:p w14:paraId="437525E9" w14:textId="52434A49" w:rsidR="00512A19" w:rsidRDefault="00512A19" w:rsidP="0009465A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512A19" w14:paraId="27513DF5" w14:textId="77777777" w:rsidTr="003454B7">
        <w:tc>
          <w:tcPr>
            <w:tcW w:w="1369" w:type="dxa"/>
            <w:vMerge/>
            <w:vAlign w:val="center"/>
          </w:tcPr>
          <w:p w14:paraId="63DEDB8A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512A19" w:rsidRDefault="00512A19" w:rsidP="00094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512A19" w:rsidRPr="00C3324C" w:rsidRDefault="00512A19" w:rsidP="0009465A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341" w:type="dxa"/>
            <w:vAlign w:val="center"/>
          </w:tcPr>
          <w:p w14:paraId="4C5D0337" w14:textId="2F282914" w:rsidR="00512A19" w:rsidRDefault="00512A19" w:rsidP="0009465A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3981F8C4" w14:textId="5F8375BD" w:rsidR="00FD68BA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≤</w:t>
            </w:r>
            <w:r w:rsidR="00DE6C36">
              <w:t>3</w:t>
            </w:r>
            <w:proofErr w:type="gramStart"/>
            <w:r w:rsidR="00DE6C36">
              <w:t>’</w:t>
            </w:r>
            <w:proofErr w:type="gramEnd"/>
            <w:r w:rsidR="00DE6C36">
              <w:t>b111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</w:t>
            </w:r>
            <w:r w:rsidR="00B641E5">
              <w:rPr>
                <w:rFonts w:hint="eastAsia"/>
              </w:rPr>
              <w:t>做</w:t>
            </w:r>
            <w:r>
              <w:rPr>
                <w:rFonts w:hint="eastAsia"/>
              </w:rPr>
              <w:t>L</w:t>
            </w:r>
            <w:r>
              <w:t>UT</w:t>
            </w:r>
            <w:r w:rsidR="00B641E5">
              <w:rPr>
                <w:rFonts w:hint="eastAsia"/>
              </w:rPr>
              <w:t>地址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3" w:name="_Toc59631742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3"/>
    </w:p>
    <w:p w14:paraId="468C2228" w14:textId="40E8DF74" w:rsidR="000D0797" w:rsidRPr="000D0797" w:rsidRDefault="000D0797" w:rsidP="00A70208">
      <w:pPr>
        <w:pStyle w:val="3"/>
      </w:pPr>
      <w:bookmarkStart w:id="4" w:name="_Toc59631743"/>
      <w:proofErr w:type="spellStart"/>
      <w:r>
        <w:rPr>
          <w:rFonts w:hint="eastAsia"/>
        </w:rPr>
        <w:t>B</w:t>
      </w:r>
      <w:r>
        <w:t>NN_Core</w:t>
      </w:r>
      <w:bookmarkEnd w:id="4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244495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B2DD4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1B2DD4" w:rsidRDefault="001B2DD4" w:rsidP="001B2DD4">
            <w:pPr>
              <w:jc w:val="center"/>
            </w:pPr>
            <w:r>
              <w:t>Instruction 17bits</w:t>
            </w:r>
          </w:p>
          <w:p w14:paraId="35BB26D2" w14:textId="446BCEF5" w:rsidR="001B2DD4" w:rsidRDefault="001B2DD4" w:rsidP="001B2DD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26E3D29" w:rsidR="001B2DD4" w:rsidRDefault="001B2DD4" w:rsidP="001B2DD4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0ECEDE2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28A4CD8" w14:textId="2C6ED3A4" w:rsidR="001B2DD4" w:rsidRDefault="001B2DD4" w:rsidP="001B2DD4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1B2DD4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3CE6B2A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40F1DF9B" w14:textId="77777777" w:rsidR="001B2DD4" w:rsidRDefault="001B2DD4" w:rsidP="001B2DD4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A1C23BD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4493C8C0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1360168" w14:textId="77777777" w:rsidR="001B2DD4" w:rsidRDefault="001B2DD4" w:rsidP="001B2DD4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1FE0D4B7" w14:textId="77777777" w:rsidR="001B2DD4" w:rsidRDefault="001B2DD4" w:rsidP="001B2DD4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0F4D3378" w:rsidR="001B2DD4" w:rsidRDefault="001B2DD4" w:rsidP="001B2DD4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1B2DD4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4AC489B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306A315C" w14:textId="77777777" w:rsidR="001B2DD4" w:rsidRPr="00FC22A2" w:rsidRDefault="001B2DD4" w:rsidP="001B2DD4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74F46219" w:rsidR="001B2DD4" w:rsidRPr="00FC22A2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47A2FB38" w14:textId="77777777" w:rsidR="001B2DD4" w:rsidRDefault="001B2DD4" w:rsidP="001B2DD4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528C6E75" w14:textId="77777777" w:rsidR="001B2DD4" w:rsidRDefault="001B2DD4" w:rsidP="001B2DD4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7076538B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067001EC" w:rsidR="001B2DD4" w:rsidRDefault="001B2DD4" w:rsidP="001B2DD4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1B2DD4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AFB6816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D4D2B5" w:rsidR="001B2DD4" w:rsidRDefault="001B2DD4" w:rsidP="001B2DD4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1CF2CDB2" w14:textId="77777777" w:rsidR="001B2DD4" w:rsidRDefault="001B2DD4" w:rsidP="001B2DD4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9C9DF5C" w:rsidR="001B2DD4" w:rsidRDefault="001B2DD4" w:rsidP="001B2DD4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1B2DD4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14FF311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32C9A23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3121E4B7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D4D6F8B" w14:textId="2864C995" w:rsidR="001B2DD4" w:rsidRDefault="001B2DD4" w:rsidP="001B2DD4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1B2DD4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4D53549" w14:textId="77777777" w:rsidR="001B2DD4" w:rsidRDefault="001B2DD4" w:rsidP="001B2D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426A06B7" w:rsidR="001B2DD4" w:rsidRPr="00682736" w:rsidRDefault="001B2DD4" w:rsidP="001B2DD4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5610BEE3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6609E557" w14:textId="5B77E7E6" w:rsidR="001B2DD4" w:rsidRDefault="001B2DD4" w:rsidP="001B2DD4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的[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5" w:name="_Toc59631744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5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3.3pt" o:ole="">
            <v:imagedata r:id="rId8" o:title=""/>
          </v:shape>
          <o:OLEObject Type="Embed" ProgID="Visio.Drawing.15" ShapeID="_x0000_i1026" DrawAspect="Content" ObjectID="_1670244496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2C4C9BE6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2325D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02325D" w:rsidRDefault="0002325D" w:rsidP="0002325D">
            <w:pPr>
              <w:jc w:val="center"/>
            </w:pPr>
            <w:r>
              <w:t>Instruction 8bits</w:t>
            </w:r>
          </w:p>
          <w:p w14:paraId="4BE07BC6" w14:textId="71E86738" w:rsidR="0002325D" w:rsidRDefault="0002325D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02325D" w:rsidRDefault="0002325D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02325D" w:rsidRDefault="0002325D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02325D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02325D" w:rsidRPr="00C3324C" w:rsidRDefault="0002325D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02325D" w:rsidRDefault="0002325D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02325D" w:rsidRDefault="0002325D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02325D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B0C9ABB" w14:textId="77777777" w:rsidR="0002325D" w:rsidRPr="00C3324C" w:rsidRDefault="0002325D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2D98E687" w14:textId="77777777" w:rsidR="0002325D" w:rsidRDefault="0002325D" w:rsidP="0002325D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11C9845D" w14:textId="5DD0A6C7" w:rsidR="0002325D" w:rsidRDefault="0002325D" w:rsidP="0002325D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765" w:type="dxa"/>
            <w:vAlign w:val="center"/>
          </w:tcPr>
          <w:p w14:paraId="5DD0CCA2" w14:textId="77777777" w:rsidR="0002325D" w:rsidRDefault="0002325D" w:rsidP="0002325D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7AE7AE1C" w14:textId="2E47448F" w:rsidR="0002325D" w:rsidRDefault="0002325D" w:rsidP="0002325D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</w:t>
            </w:r>
          </w:p>
        </w:tc>
      </w:tr>
      <w:tr w:rsidR="0002325D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02325D" w:rsidRDefault="0002325D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02325D" w:rsidRPr="0028653A" w:rsidRDefault="0002325D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02325D" w:rsidRDefault="0002325D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02325D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02325D" w:rsidRDefault="0002325D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02325D" w:rsidRPr="009B16A1" w:rsidRDefault="0002325D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30BE0DED" w:rsidR="0002325D" w:rsidRDefault="0002325D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1B0C555A" w:rsidR="00C44805" w:rsidRDefault="00C44805" w:rsidP="00C44805"/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77D8AE92" w:rsidR="00C44805" w:rsidRDefault="00C44805"/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2305F0A" w14:textId="74BAE563" w:rsidR="00A515F6" w:rsidRDefault="00A515F6"/>
    <w:p w14:paraId="40FEF03D" w14:textId="0F5335F2" w:rsidR="00A515F6" w:rsidRDefault="00A515F6"/>
    <w:p w14:paraId="064939F8" w14:textId="42418349" w:rsidR="00A515F6" w:rsidRDefault="00A515F6"/>
    <w:p w14:paraId="66565717" w14:textId="195809D0" w:rsidR="00A515F6" w:rsidRDefault="00A515F6"/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631745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244497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0195D4CB" w14:textId="150B62BF" w:rsidR="00F62E26" w:rsidRDefault="00F62E26">
      <w:pPr>
        <w:widowControl/>
        <w:jc w:val="left"/>
      </w:pPr>
      <w:r>
        <w:br w:type="page"/>
      </w:r>
    </w:p>
    <w:p w14:paraId="70D7FD32" w14:textId="7C980FC5" w:rsidR="00F62E26" w:rsidRDefault="00F62E26" w:rsidP="00ED38E9">
      <w:pPr>
        <w:pStyle w:val="1"/>
        <w:rPr>
          <w:rFonts w:hint="eastAsia"/>
        </w:rPr>
      </w:pPr>
      <w:bookmarkStart w:id="7" w:name="_Toc59631746"/>
      <w:r>
        <w:rPr>
          <w:rFonts w:hint="eastAsia"/>
        </w:rPr>
        <w:lastRenderedPageBreak/>
        <w:t>二、指令译码模块</w:t>
      </w:r>
      <w:bookmarkEnd w:id="7"/>
    </w:p>
    <w:p w14:paraId="41ACDB34" w14:textId="4DFEE79F" w:rsidR="00F62E26" w:rsidRDefault="00F62E26">
      <w:pPr>
        <w:widowControl/>
        <w:jc w:val="left"/>
      </w:pPr>
      <w:r>
        <w:br w:type="page"/>
      </w:r>
    </w:p>
    <w:p w14:paraId="47089527" w14:textId="5AFDD313" w:rsidR="00173CA9" w:rsidRDefault="00173CA9" w:rsidP="00ED38E9">
      <w:pPr>
        <w:pStyle w:val="1"/>
        <w:rPr>
          <w:rFonts w:hint="eastAsia"/>
        </w:rPr>
      </w:pPr>
      <w:bookmarkStart w:id="8" w:name="_Toc59631747"/>
      <w:r>
        <w:rPr>
          <w:rFonts w:hint="eastAsia"/>
        </w:rPr>
        <w:lastRenderedPageBreak/>
        <w:t>三、数据S</w:t>
      </w:r>
      <w:r>
        <w:t>RAM</w:t>
      </w:r>
      <w:r>
        <w:rPr>
          <w:rFonts w:hint="eastAsia"/>
        </w:rPr>
        <w:t>模块</w:t>
      </w:r>
      <w:bookmarkEnd w:id="8"/>
    </w:p>
    <w:p w14:paraId="65B83373" w14:textId="1393E5E4" w:rsidR="00F62E26" w:rsidRDefault="00F62E26">
      <w:pPr>
        <w:widowControl/>
        <w:jc w:val="left"/>
      </w:pPr>
      <w:r>
        <w:br w:type="page"/>
      </w:r>
    </w:p>
    <w:p w14:paraId="59CF6D83" w14:textId="73E586BE" w:rsidR="00D25B5D" w:rsidRDefault="00CB5946" w:rsidP="00ED38E9">
      <w:pPr>
        <w:pStyle w:val="1"/>
        <w:rPr>
          <w:rFonts w:hint="eastAsia"/>
        </w:rPr>
      </w:pPr>
      <w:bookmarkStart w:id="9" w:name="_Toc59631748"/>
      <w:r>
        <w:rPr>
          <w:rFonts w:hint="eastAsia"/>
        </w:rPr>
        <w:lastRenderedPageBreak/>
        <w:t>四、指令S</w:t>
      </w:r>
      <w:r>
        <w:t>RAM</w:t>
      </w:r>
      <w:r>
        <w:rPr>
          <w:rFonts w:hint="eastAsia"/>
        </w:rPr>
        <w:t>模块</w:t>
      </w:r>
      <w:bookmarkEnd w:id="9"/>
    </w:p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NKgFAL+04SktAAAA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25A4"/>
    <w:rsid w:val="000E34C2"/>
    <w:rsid w:val="00107027"/>
    <w:rsid w:val="00113C64"/>
    <w:rsid w:val="0011466B"/>
    <w:rsid w:val="00127F26"/>
    <w:rsid w:val="00127F30"/>
    <w:rsid w:val="00141D4E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F62A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E20E6"/>
    <w:rsid w:val="003E680E"/>
    <w:rsid w:val="003E79FD"/>
    <w:rsid w:val="004047A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C753B"/>
    <w:rsid w:val="005D6964"/>
    <w:rsid w:val="005D7F9F"/>
    <w:rsid w:val="005E74D7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6984"/>
    <w:rsid w:val="00722C5B"/>
    <w:rsid w:val="00723C97"/>
    <w:rsid w:val="00730C5E"/>
    <w:rsid w:val="00745DC6"/>
    <w:rsid w:val="00746479"/>
    <w:rsid w:val="00757934"/>
    <w:rsid w:val="00761B4B"/>
    <w:rsid w:val="00762FE4"/>
    <w:rsid w:val="00766CE0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4248"/>
    <w:rsid w:val="007C2430"/>
    <w:rsid w:val="007D0B93"/>
    <w:rsid w:val="007D56E5"/>
    <w:rsid w:val="007D6220"/>
    <w:rsid w:val="007F0041"/>
    <w:rsid w:val="007F48E8"/>
    <w:rsid w:val="0080087E"/>
    <w:rsid w:val="00803737"/>
    <w:rsid w:val="0081236A"/>
    <w:rsid w:val="00812935"/>
    <w:rsid w:val="00814900"/>
    <w:rsid w:val="00816E21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B3E2F"/>
    <w:rsid w:val="00AB5059"/>
    <w:rsid w:val="00AC1B08"/>
    <w:rsid w:val="00AD2128"/>
    <w:rsid w:val="00AD3B36"/>
    <w:rsid w:val="00AF6AAC"/>
    <w:rsid w:val="00AF7AD0"/>
    <w:rsid w:val="00B007AE"/>
    <w:rsid w:val="00B00B58"/>
    <w:rsid w:val="00B04197"/>
    <w:rsid w:val="00B27528"/>
    <w:rsid w:val="00B32C78"/>
    <w:rsid w:val="00B34505"/>
    <w:rsid w:val="00B34B4E"/>
    <w:rsid w:val="00B3546C"/>
    <w:rsid w:val="00B45C25"/>
    <w:rsid w:val="00B616EB"/>
    <w:rsid w:val="00B641E5"/>
    <w:rsid w:val="00B672FC"/>
    <w:rsid w:val="00B7572A"/>
    <w:rsid w:val="00B83B59"/>
    <w:rsid w:val="00B841D4"/>
    <w:rsid w:val="00B8746D"/>
    <w:rsid w:val="00BA614F"/>
    <w:rsid w:val="00BA6487"/>
    <w:rsid w:val="00BB0287"/>
    <w:rsid w:val="00BC152F"/>
    <w:rsid w:val="00BD4183"/>
    <w:rsid w:val="00BD43A4"/>
    <w:rsid w:val="00BD44C4"/>
    <w:rsid w:val="00BD4B8A"/>
    <w:rsid w:val="00BD538B"/>
    <w:rsid w:val="00BE61E8"/>
    <w:rsid w:val="00C013E3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5053A"/>
    <w:rsid w:val="00C567A9"/>
    <w:rsid w:val="00C629F0"/>
    <w:rsid w:val="00C751D7"/>
    <w:rsid w:val="00C80490"/>
    <w:rsid w:val="00C86F6D"/>
    <w:rsid w:val="00CA1BAE"/>
    <w:rsid w:val="00CA1C52"/>
    <w:rsid w:val="00CB06F0"/>
    <w:rsid w:val="00CB1F53"/>
    <w:rsid w:val="00CB2D9A"/>
    <w:rsid w:val="00CB5946"/>
    <w:rsid w:val="00CD2508"/>
    <w:rsid w:val="00CD7519"/>
    <w:rsid w:val="00D00220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860AD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B3F40"/>
    <w:rsid w:val="00ED38E9"/>
    <w:rsid w:val="00EE19D9"/>
    <w:rsid w:val="00F02610"/>
    <w:rsid w:val="00F077A2"/>
    <w:rsid w:val="00F10A5C"/>
    <w:rsid w:val="00F11654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6267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CCF86-3D8E-47F8-913D-B0693F44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12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275</cp:revision>
  <cp:lastPrinted>2020-12-23T06:00:00Z</cp:lastPrinted>
  <dcterms:created xsi:type="dcterms:W3CDTF">2020-12-18T08:50:00Z</dcterms:created>
  <dcterms:modified xsi:type="dcterms:W3CDTF">2020-12-23T08:02:00Z</dcterms:modified>
</cp:coreProperties>
</file>