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6564" w:rsidRDefault="009023F7">
      <w:pPr>
        <w:spacing w:line="360" w:lineRule="auto"/>
        <w:ind w:right="-142"/>
        <w:jc w:val="center"/>
        <w:rPr>
          <w:sz w:val="28"/>
          <w:szCs w:val="28"/>
        </w:rPr>
      </w:pPr>
      <w:r>
        <w:rPr>
          <w:sz w:val="28"/>
          <w:szCs w:val="28"/>
        </w:rPr>
        <w:t>CENTRO ESTADUAL DE EDUCAÇÃO TECNOLÓGICA</w:t>
      </w:r>
    </w:p>
    <w:p w:rsidR="008D6564" w:rsidRDefault="009023F7">
      <w:pPr>
        <w:spacing w:line="360" w:lineRule="auto"/>
        <w:ind w:right="-1"/>
        <w:jc w:val="center"/>
        <w:rPr>
          <w:sz w:val="28"/>
          <w:szCs w:val="28"/>
        </w:rPr>
      </w:pPr>
      <w:r>
        <w:rPr>
          <w:sz w:val="28"/>
          <w:szCs w:val="28"/>
        </w:rPr>
        <w:t>“PAULA SOUZA”</w:t>
      </w:r>
    </w:p>
    <w:p w:rsidR="008D6564" w:rsidRDefault="009023F7">
      <w:pPr>
        <w:spacing w:line="360" w:lineRule="auto"/>
        <w:jc w:val="center"/>
        <w:rPr>
          <w:sz w:val="28"/>
          <w:szCs w:val="28"/>
        </w:rPr>
      </w:pPr>
      <w:r>
        <w:rPr>
          <w:sz w:val="28"/>
          <w:szCs w:val="28"/>
        </w:rPr>
        <w:t>ETEC “BENTO QUIRINO”</w:t>
      </w:r>
    </w:p>
    <w:p w:rsidR="008D6564" w:rsidRDefault="009023F7">
      <w:pPr>
        <w:pStyle w:val="Sumrio1"/>
      </w:pPr>
      <w:r>
        <w:t>Técnico em Desenvolvimento de Sistemas</w:t>
      </w:r>
    </w:p>
    <w:p w:rsidR="008D6564" w:rsidRDefault="008D6564">
      <w:pPr>
        <w:spacing w:line="360" w:lineRule="auto"/>
        <w:jc w:val="left"/>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9023F7">
      <w:pPr>
        <w:spacing w:line="360" w:lineRule="auto"/>
        <w:jc w:val="center"/>
        <w:rPr>
          <w:sz w:val="28"/>
          <w:szCs w:val="28"/>
        </w:rPr>
      </w:pPr>
      <w:r>
        <w:rPr>
          <w:sz w:val="28"/>
          <w:szCs w:val="28"/>
        </w:rPr>
        <w:t>Gabriel Honório da Silva</w:t>
      </w:r>
    </w:p>
    <w:p w:rsidR="008D6564" w:rsidRDefault="009023F7">
      <w:pPr>
        <w:spacing w:line="360" w:lineRule="auto"/>
        <w:jc w:val="center"/>
        <w:rPr>
          <w:sz w:val="28"/>
          <w:szCs w:val="28"/>
        </w:rPr>
      </w:pPr>
      <w:r>
        <w:rPr>
          <w:sz w:val="28"/>
          <w:szCs w:val="28"/>
        </w:rPr>
        <w:t xml:space="preserve">Gabriel </w:t>
      </w:r>
      <w:proofErr w:type="spellStart"/>
      <w:r>
        <w:rPr>
          <w:sz w:val="28"/>
          <w:szCs w:val="28"/>
        </w:rPr>
        <w:t>Kendy</w:t>
      </w:r>
      <w:proofErr w:type="spellEnd"/>
      <w:r>
        <w:rPr>
          <w:sz w:val="28"/>
          <w:szCs w:val="28"/>
        </w:rPr>
        <w:t xml:space="preserve"> Ornelas </w:t>
      </w:r>
      <w:proofErr w:type="spellStart"/>
      <w:r>
        <w:rPr>
          <w:sz w:val="28"/>
          <w:szCs w:val="28"/>
        </w:rPr>
        <w:t>Shigaki</w:t>
      </w:r>
      <w:proofErr w:type="spellEnd"/>
    </w:p>
    <w:p w:rsidR="008D6564" w:rsidRDefault="009023F7">
      <w:pPr>
        <w:spacing w:line="360" w:lineRule="auto"/>
        <w:jc w:val="center"/>
        <w:rPr>
          <w:sz w:val="28"/>
          <w:szCs w:val="28"/>
        </w:rPr>
      </w:pPr>
      <w:r>
        <w:rPr>
          <w:sz w:val="28"/>
          <w:szCs w:val="28"/>
        </w:rPr>
        <w:t xml:space="preserve">Guilherme </w:t>
      </w:r>
      <w:proofErr w:type="spellStart"/>
      <w:r>
        <w:rPr>
          <w:sz w:val="28"/>
          <w:szCs w:val="28"/>
        </w:rPr>
        <w:t>Becklas</w:t>
      </w:r>
      <w:proofErr w:type="spellEnd"/>
      <w:r>
        <w:rPr>
          <w:sz w:val="28"/>
          <w:szCs w:val="28"/>
        </w:rPr>
        <w:t xml:space="preserve"> Martinez de Carvalho</w:t>
      </w:r>
    </w:p>
    <w:p w:rsidR="008D6564" w:rsidRDefault="009023F7">
      <w:pPr>
        <w:spacing w:line="360" w:lineRule="auto"/>
        <w:jc w:val="center"/>
        <w:rPr>
          <w:sz w:val="28"/>
          <w:szCs w:val="28"/>
        </w:rPr>
      </w:pPr>
      <w:r>
        <w:rPr>
          <w:sz w:val="28"/>
          <w:szCs w:val="28"/>
        </w:rPr>
        <w:t>Nathan Lorenzo Novais</w:t>
      </w:r>
    </w:p>
    <w:p w:rsidR="008D6564" w:rsidRDefault="009023F7">
      <w:pPr>
        <w:spacing w:line="360" w:lineRule="auto"/>
        <w:jc w:val="center"/>
        <w:rPr>
          <w:sz w:val="28"/>
          <w:szCs w:val="28"/>
        </w:rPr>
      </w:pPr>
      <w:r>
        <w:rPr>
          <w:sz w:val="28"/>
          <w:szCs w:val="28"/>
        </w:rPr>
        <w:t>Pedro Bragante de Souza</w:t>
      </w: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9023F7">
      <w:pPr>
        <w:pStyle w:val="SubttulodoTrabalho"/>
        <w:spacing w:line="360" w:lineRule="auto"/>
        <w:rPr>
          <w:szCs w:val="32"/>
        </w:rPr>
      </w:pPr>
      <w:r>
        <w:rPr>
          <w:szCs w:val="32"/>
        </w:rPr>
        <w:t>CASTAWAY</w:t>
      </w: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right"/>
      </w:pPr>
    </w:p>
    <w:p w:rsidR="008D6564" w:rsidRDefault="009023F7">
      <w:pPr>
        <w:spacing w:line="360" w:lineRule="auto"/>
        <w:jc w:val="center"/>
        <w:rPr>
          <w:sz w:val="28"/>
          <w:szCs w:val="28"/>
        </w:rPr>
      </w:pPr>
      <w:r>
        <w:rPr>
          <w:sz w:val="28"/>
          <w:szCs w:val="28"/>
        </w:rPr>
        <w:t>Campinas</w:t>
      </w:r>
    </w:p>
    <w:p w:rsidR="008D6564" w:rsidRDefault="009023F7">
      <w:pPr>
        <w:spacing w:line="360" w:lineRule="auto"/>
        <w:jc w:val="center"/>
        <w:rPr>
          <w:sz w:val="28"/>
          <w:szCs w:val="28"/>
        </w:rPr>
      </w:pPr>
      <w:r>
        <w:rPr>
          <w:sz w:val="28"/>
          <w:szCs w:val="28"/>
        </w:rPr>
        <w:t>2026</w:t>
      </w:r>
    </w:p>
    <w:p w:rsidR="008D6564" w:rsidRDefault="009023F7">
      <w:pPr>
        <w:spacing w:line="360" w:lineRule="auto"/>
        <w:jc w:val="center"/>
        <w:rPr>
          <w:sz w:val="28"/>
          <w:szCs w:val="28"/>
        </w:rPr>
      </w:pPr>
      <w:r>
        <w:rPr>
          <w:sz w:val="28"/>
          <w:szCs w:val="28"/>
        </w:rPr>
        <w:lastRenderedPageBreak/>
        <w:t>Gabriel Honório da Silva</w:t>
      </w:r>
    </w:p>
    <w:p w:rsidR="008D6564" w:rsidRDefault="009023F7">
      <w:pPr>
        <w:spacing w:line="360" w:lineRule="auto"/>
        <w:jc w:val="center"/>
        <w:rPr>
          <w:sz w:val="28"/>
          <w:szCs w:val="28"/>
        </w:rPr>
      </w:pPr>
      <w:r>
        <w:rPr>
          <w:sz w:val="28"/>
          <w:szCs w:val="28"/>
        </w:rPr>
        <w:t xml:space="preserve">Gabriel </w:t>
      </w:r>
      <w:proofErr w:type="spellStart"/>
      <w:r>
        <w:rPr>
          <w:sz w:val="28"/>
          <w:szCs w:val="28"/>
        </w:rPr>
        <w:t>Kendy</w:t>
      </w:r>
      <w:proofErr w:type="spellEnd"/>
      <w:r>
        <w:rPr>
          <w:sz w:val="28"/>
          <w:szCs w:val="28"/>
        </w:rPr>
        <w:t xml:space="preserve"> Ornelas </w:t>
      </w:r>
      <w:proofErr w:type="spellStart"/>
      <w:r>
        <w:rPr>
          <w:sz w:val="28"/>
          <w:szCs w:val="28"/>
        </w:rPr>
        <w:t>Shigaki</w:t>
      </w:r>
      <w:proofErr w:type="spellEnd"/>
    </w:p>
    <w:p w:rsidR="008D6564" w:rsidRDefault="009023F7">
      <w:pPr>
        <w:spacing w:line="360" w:lineRule="auto"/>
        <w:jc w:val="center"/>
        <w:rPr>
          <w:sz w:val="28"/>
          <w:szCs w:val="28"/>
        </w:rPr>
      </w:pPr>
      <w:r>
        <w:rPr>
          <w:sz w:val="28"/>
          <w:szCs w:val="28"/>
        </w:rPr>
        <w:t xml:space="preserve">Guilherme </w:t>
      </w:r>
      <w:proofErr w:type="spellStart"/>
      <w:r>
        <w:rPr>
          <w:sz w:val="28"/>
          <w:szCs w:val="28"/>
        </w:rPr>
        <w:t>Becklas</w:t>
      </w:r>
      <w:proofErr w:type="spellEnd"/>
      <w:r>
        <w:rPr>
          <w:sz w:val="28"/>
          <w:szCs w:val="28"/>
        </w:rPr>
        <w:t xml:space="preserve"> Martinez de Carvalho</w:t>
      </w:r>
    </w:p>
    <w:p w:rsidR="008D6564" w:rsidRDefault="009023F7">
      <w:pPr>
        <w:spacing w:line="360" w:lineRule="auto"/>
        <w:jc w:val="center"/>
        <w:rPr>
          <w:sz w:val="28"/>
          <w:szCs w:val="28"/>
        </w:rPr>
      </w:pPr>
      <w:r>
        <w:rPr>
          <w:sz w:val="28"/>
          <w:szCs w:val="28"/>
        </w:rPr>
        <w:t>Nathan Lorenzo Novais</w:t>
      </w:r>
    </w:p>
    <w:p w:rsidR="008D6564" w:rsidRDefault="009023F7">
      <w:pPr>
        <w:spacing w:line="360" w:lineRule="auto"/>
        <w:jc w:val="center"/>
        <w:rPr>
          <w:sz w:val="28"/>
          <w:szCs w:val="28"/>
        </w:rPr>
      </w:pPr>
      <w:r>
        <w:rPr>
          <w:sz w:val="28"/>
          <w:szCs w:val="28"/>
        </w:rPr>
        <w:t>Pedro Bragante de Souza</w:t>
      </w:r>
    </w:p>
    <w:p w:rsidR="008D6564" w:rsidRDefault="008D6564">
      <w:pPr>
        <w:spacing w:line="360" w:lineRule="auto"/>
        <w:jc w:val="center"/>
      </w:pPr>
    </w:p>
    <w:p w:rsidR="008D6564" w:rsidRDefault="008D6564">
      <w:pPr>
        <w:spacing w:line="360" w:lineRule="auto"/>
        <w:jc w:val="left"/>
      </w:pPr>
    </w:p>
    <w:p w:rsidR="008D6564" w:rsidRDefault="008D6564">
      <w:pPr>
        <w:spacing w:line="360" w:lineRule="auto"/>
        <w:jc w:val="left"/>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9023F7">
      <w:pPr>
        <w:pStyle w:val="SubttulodoTrabalho"/>
        <w:spacing w:line="360" w:lineRule="auto"/>
        <w:rPr>
          <w:szCs w:val="32"/>
        </w:rPr>
      </w:pPr>
      <w:r>
        <w:rPr>
          <w:szCs w:val="32"/>
        </w:rPr>
        <w:t>CASTAWAY</w:t>
      </w: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pPr>
    </w:p>
    <w:p w:rsidR="008D6564" w:rsidRDefault="009023F7">
      <w:pPr>
        <w:pStyle w:val="NaturezadoTrabalho"/>
        <w:spacing w:line="360" w:lineRule="auto"/>
        <w:ind w:left="4536"/>
      </w:pPr>
      <w:r>
        <w:rPr>
          <w:sz w:val="22"/>
        </w:rPr>
        <w:t>Trabalho de Conclusão de Curso apresentado ao Curso Técnico em Desenvolvimento de Sistemas da ETEC “Bento Quirino”, orientado pelo Prof. Rafael, como requisito parcial para obtenção do título de Técnico em Desenvolvimento de Sistemas</w:t>
      </w:r>
      <w:r>
        <w:rPr>
          <w:sz w:val="24"/>
          <w:szCs w:val="24"/>
        </w:rPr>
        <w:t>.</w:t>
      </w:r>
    </w:p>
    <w:p w:rsidR="008D6564" w:rsidRDefault="008D6564">
      <w:pPr>
        <w:spacing w:line="360" w:lineRule="auto"/>
        <w:jc w:val="center"/>
      </w:pPr>
    </w:p>
    <w:p w:rsidR="008D6564" w:rsidRDefault="008D6564">
      <w:pPr>
        <w:spacing w:line="360" w:lineRule="auto"/>
        <w:jc w:val="left"/>
      </w:pPr>
    </w:p>
    <w:p w:rsidR="008D6564" w:rsidRDefault="008D6564">
      <w:pPr>
        <w:spacing w:line="360" w:lineRule="auto"/>
        <w:jc w:val="left"/>
      </w:pPr>
    </w:p>
    <w:p w:rsidR="008D6564" w:rsidRDefault="008D6564">
      <w:pPr>
        <w:spacing w:line="360" w:lineRule="auto"/>
        <w:jc w:val="center"/>
      </w:pPr>
    </w:p>
    <w:p w:rsidR="008D6564" w:rsidRDefault="008D6564">
      <w:pPr>
        <w:spacing w:line="360" w:lineRule="auto"/>
        <w:jc w:val="center"/>
      </w:pPr>
    </w:p>
    <w:p w:rsidR="008D6564" w:rsidRDefault="008D6564">
      <w:pPr>
        <w:spacing w:line="360" w:lineRule="auto"/>
        <w:jc w:val="center"/>
        <w:rPr>
          <w:szCs w:val="24"/>
        </w:rPr>
      </w:pPr>
    </w:p>
    <w:p w:rsidR="008D6564" w:rsidRDefault="009023F7">
      <w:pPr>
        <w:spacing w:line="360" w:lineRule="auto"/>
        <w:jc w:val="center"/>
        <w:rPr>
          <w:sz w:val="28"/>
          <w:szCs w:val="28"/>
        </w:rPr>
      </w:pPr>
      <w:r>
        <w:rPr>
          <w:sz w:val="28"/>
          <w:szCs w:val="28"/>
        </w:rPr>
        <w:t>Campinas</w:t>
      </w:r>
    </w:p>
    <w:p w:rsidR="008D6564" w:rsidRDefault="009023F7">
      <w:pPr>
        <w:spacing w:line="360" w:lineRule="auto"/>
        <w:jc w:val="center"/>
        <w:rPr>
          <w:sz w:val="28"/>
          <w:szCs w:val="28"/>
        </w:rPr>
      </w:pPr>
      <w:r>
        <w:rPr>
          <w:sz w:val="28"/>
          <w:szCs w:val="28"/>
        </w:rPr>
        <w:t>2026</w:t>
      </w:r>
    </w:p>
    <w:p w:rsidR="008D6564" w:rsidRDefault="009023F7">
      <w:pPr>
        <w:pStyle w:val="Resumo-Ttulo"/>
        <w:spacing w:line="360" w:lineRule="auto"/>
      </w:pPr>
      <w:r>
        <w:lastRenderedPageBreak/>
        <w:t>Resumo</w:t>
      </w:r>
    </w:p>
    <w:p w:rsidR="008D6564" w:rsidRDefault="009023F7">
      <w:r>
        <w:tab/>
        <w:t>A fazer ainda</w:t>
      </w:r>
    </w:p>
    <w:p w:rsidR="008D6564" w:rsidRDefault="008D6564"/>
    <w:p w:rsidR="008D6564" w:rsidRDefault="008D6564"/>
    <w:p w:rsidR="008D6564" w:rsidRDefault="008D6564"/>
    <w:p w:rsidR="008D6564" w:rsidRDefault="008D6564"/>
    <w:p w:rsidR="008D6564" w:rsidRDefault="008D6564"/>
    <w:p w:rsidR="008D6564" w:rsidRDefault="008D6564">
      <w:pPr>
        <w:spacing w:line="360" w:lineRule="auto"/>
      </w:pPr>
    </w:p>
    <w:p w:rsidR="008D6564" w:rsidRDefault="008D6564">
      <w:pPr>
        <w:spacing w:line="360" w:lineRule="auto"/>
      </w:pPr>
    </w:p>
    <w:p w:rsidR="008D6564" w:rsidRDefault="008D6564">
      <w:pPr>
        <w:spacing w:line="360" w:lineRule="auto"/>
      </w:pPr>
    </w:p>
    <w:p w:rsidR="008D6564" w:rsidRDefault="008D6564">
      <w:pPr>
        <w:spacing w:line="360" w:lineRule="auto"/>
      </w:pPr>
    </w:p>
    <w:p w:rsidR="008D6564" w:rsidRDefault="008D6564">
      <w:pPr>
        <w:spacing w:line="360" w:lineRule="auto"/>
      </w:pPr>
    </w:p>
    <w:p w:rsidR="008D6564" w:rsidRDefault="008D6564">
      <w:pPr>
        <w:spacing w:line="360" w:lineRule="auto"/>
      </w:pPr>
    </w:p>
    <w:p w:rsidR="008D6564" w:rsidRDefault="008D6564">
      <w:pPr>
        <w:spacing w:line="360" w:lineRule="auto"/>
      </w:pPr>
    </w:p>
    <w:p w:rsidR="008D6564" w:rsidRDefault="008D6564">
      <w:pPr>
        <w:spacing w:line="360" w:lineRule="auto"/>
      </w:pPr>
    </w:p>
    <w:p w:rsidR="008D6564" w:rsidRDefault="008D6564">
      <w:pPr>
        <w:spacing w:line="360" w:lineRule="auto"/>
      </w:pPr>
    </w:p>
    <w:p w:rsidR="008D6564" w:rsidRDefault="009023F7">
      <w:pPr>
        <w:spacing w:line="360" w:lineRule="auto"/>
      </w:pPr>
      <w:r>
        <w:rPr>
          <w:b/>
        </w:rPr>
        <w:t xml:space="preserve">Palavras-chave: </w:t>
      </w:r>
      <w:r>
        <w:t>Psicologia, depressão, escrever mais depois</w:t>
      </w:r>
    </w:p>
    <w:p w:rsidR="008D6564" w:rsidRDefault="008D6564">
      <w:pPr>
        <w:pStyle w:val="Texto-Resumo"/>
        <w:spacing w:after="0" w:line="360" w:lineRule="auto"/>
      </w:pPr>
    </w:p>
    <w:p w:rsidR="008D6564" w:rsidRDefault="008D6564">
      <w:pPr>
        <w:pStyle w:val="Texto-Resumo"/>
        <w:spacing w:after="0" w:line="360" w:lineRule="auto"/>
      </w:pPr>
    </w:p>
    <w:p w:rsidR="008D6564" w:rsidRDefault="008D6564">
      <w:pPr>
        <w:pStyle w:val="Texto-Resumo"/>
        <w:spacing w:after="0" w:line="360" w:lineRule="auto"/>
      </w:pPr>
    </w:p>
    <w:p w:rsidR="008D6564" w:rsidRDefault="008D6564">
      <w:pPr>
        <w:pStyle w:val="Texto-Resumo"/>
        <w:spacing w:after="0" w:line="360" w:lineRule="auto"/>
      </w:pPr>
    </w:p>
    <w:p w:rsidR="008D6564" w:rsidRDefault="008D6564">
      <w:pPr>
        <w:pStyle w:val="Texto-Resumo"/>
        <w:spacing w:after="0" w:line="360" w:lineRule="auto"/>
      </w:pPr>
    </w:p>
    <w:p w:rsidR="008D6564" w:rsidRDefault="008D6564">
      <w:pPr>
        <w:pStyle w:val="Texto-Resumo"/>
        <w:spacing w:after="0" w:line="360" w:lineRule="auto"/>
      </w:pPr>
    </w:p>
    <w:p w:rsidR="008D6564" w:rsidRDefault="008D6564">
      <w:pPr>
        <w:pStyle w:val="Texto-Resumo"/>
        <w:spacing w:after="0" w:line="360" w:lineRule="auto"/>
      </w:pPr>
    </w:p>
    <w:p w:rsidR="008D6564" w:rsidRDefault="008D6564">
      <w:pPr>
        <w:pStyle w:val="Texto-Resumo"/>
        <w:spacing w:after="0" w:line="360" w:lineRule="auto"/>
      </w:pPr>
    </w:p>
    <w:p w:rsidR="008D6564" w:rsidRDefault="008D6564">
      <w:pPr>
        <w:pStyle w:val="Texto-Resumo"/>
        <w:spacing w:after="0" w:line="360" w:lineRule="auto"/>
      </w:pPr>
    </w:p>
    <w:p w:rsidR="008D6564" w:rsidRDefault="009023F7">
      <w:pPr>
        <w:pStyle w:val="Texto-Resumo"/>
        <w:spacing w:line="360" w:lineRule="auto"/>
      </w:pPr>
      <w:r>
        <w:rPr>
          <w:b/>
        </w:rPr>
        <w:br w:type="page" w:clear="all"/>
      </w:r>
    </w:p>
    <w:p w:rsidR="008D6564" w:rsidRDefault="009023F7">
      <w:pPr>
        <w:pStyle w:val="Texto-Resumo"/>
        <w:spacing w:after="0" w:line="360" w:lineRule="auto"/>
        <w:jc w:val="center"/>
        <w:rPr>
          <w:b/>
        </w:rPr>
      </w:pPr>
      <w:r>
        <w:rPr>
          <w:b/>
        </w:rPr>
        <w:lastRenderedPageBreak/>
        <w:t>SUMÁRIO</w:t>
      </w:r>
    </w:p>
    <w:sdt>
      <w:sdtPr>
        <w:rPr>
          <w:rFonts w:ascii="Arial" w:eastAsia="Times New Roman" w:hAnsi="Arial" w:cs="Times New Roman"/>
          <w:sz w:val="24"/>
          <w:szCs w:val="20"/>
          <w:lang w:eastAsia="pt-BR"/>
        </w:rPr>
        <w:id w:val="443579294"/>
        <w:docPartObj>
          <w:docPartGallery w:val="Table of Contents"/>
          <w:docPartUnique/>
        </w:docPartObj>
      </w:sdtPr>
      <w:sdtContent>
        <w:p w:rsidR="008D6564" w:rsidRDefault="008D6564">
          <w:pPr>
            <w:pStyle w:val="CabealhodoSumrio"/>
          </w:pPr>
        </w:p>
        <w:p w:rsidR="008D6564" w:rsidRDefault="009023F7">
          <w:pPr>
            <w:pStyle w:val="Sumrio1"/>
            <w:tabs>
              <w:tab w:val="clear" w:pos="9062"/>
              <w:tab w:val="left" w:pos="567"/>
              <w:tab w:val="right" w:leader="dot" w:pos="9071"/>
            </w:tabs>
            <w:rPr>
              <w:b/>
              <w:bCs/>
            </w:rPr>
          </w:pPr>
          <w:r>
            <w:rPr>
              <w:b/>
              <w:bCs/>
            </w:rPr>
            <w:fldChar w:fldCharType="begin"/>
          </w:r>
          <w:r>
            <w:rPr>
              <w:b/>
              <w:bCs/>
            </w:rPr>
            <w:instrText xml:space="preserve">TOC \o "1-3" \h \t "Heading 1;1;Heading 2;2;Heading 3;3" </w:instrText>
          </w:r>
          <w:r>
            <w:rPr>
              <w:b/>
              <w:bCs/>
            </w:rPr>
            <w:fldChar w:fldCharType="separate"/>
          </w:r>
          <w:hyperlink w:anchor="_Toc239322493" w:tooltip="#_Toc239322493" w:history="1">
            <w:r>
              <w:rPr>
                <w:rFonts w:eastAsia="Arial" w:cs="Arial"/>
                <w:b/>
                <w:bCs/>
              </w:rPr>
              <w:t>1.</w:t>
            </w:r>
            <w:r>
              <w:rPr>
                <w:b/>
                <w:bCs/>
              </w:rPr>
              <w:tab/>
            </w:r>
            <w:r>
              <w:rPr>
                <w:rStyle w:val="Hyperlink"/>
                <w:b/>
                <w:bCs/>
              </w:rPr>
              <w:t>INTRODUÇÃO</w:t>
            </w:r>
            <w:r>
              <w:tab/>
            </w:r>
            <w:r>
              <w:fldChar w:fldCharType="begin"/>
            </w:r>
            <w:r>
              <w:instrText>PAGEREF _Toc239322493 \h</w:instrText>
            </w:r>
            <w:r>
              <w:fldChar w:fldCharType="separate"/>
            </w:r>
            <w:r>
              <w:t>4</w:t>
            </w:r>
            <w:r>
              <w:fldChar w:fldCharType="end"/>
            </w:r>
          </w:hyperlink>
        </w:p>
        <w:p w:rsidR="008D6564" w:rsidRDefault="009023F7">
          <w:pPr>
            <w:pStyle w:val="Sumrio2"/>
            <w:tabs>
              <w:tab w:val="left" w:pos="850"/>
              <w:tab w:val="left" w:pos="1134"/>
              <w:tab w:val="right" w:leader="dot" w:pos="9071"/>
            </w:tabs>
            <w:rPr>
              <w:b/>
            </w:rPr>
          </w:pPr>
          <w:hyperlink w:anchor="_Toc239322494" w:tooltip="#_Toc239322494" w:history="1">
            <w:r>
              <w:rPr>
                <w:rFonts w:eastAsia="Arial" w:cs="Arial"/>
                <w:b/>
                <w:bCs/>
              </w:rPr>
              <w:t>1.1.</w:t>
            </w:r>
            <w:r>
              <w:rPr>
                <w:b/>
                <w:bCs/>
              </w:rPr>
              <w:tab/>
            </w:r>
            <w:r>
              <w:rPr>
                <w:rStyle w:val="Hyperlink"/>
                <w:b/>
                <w:bCs/>
              </w:rPr>
              <w:t>Problema</w:t>
            </w:r>
            <w:r>
              <w:rPr>
                <w:b/>
                <w:bCs/>
              </w:rPr>
              <w:tab/>
            </w:r>
            <w:r>
              <w:fldChar w:fldCharType="begin"/>
            </w:r>
            <w:r>
              <w:instrText>PAGEREF _Toc239322494 \h</w:instrText>
            </w:r>
            <w:r>
              <w:fldChar w:fldCharType="separate"/>
            </w:r>
            <w:r>
              <w:t>4</w:t>
            </w:r>
            <w:r>
              <w:fldChar w:fldCharType="end"/>
            </w:r>
          </w:hyperlink>
        </w:p>
        <w:p w:rsidR="008D6564" w:rsidRDefault="009023F7">
          <w:pPr>
            <w:pStyle w:val="Sumrio2"/>
            <w:tabs>
              <w:tab w:val="left" w:pos="850"/>
              <w:tab w:val="left" w:pos="1134"/>
              <w:tab w:val="right" w:leader="dot" w:pos="9071"/>
            </w:tabs>
          </w:pPr>
          <w:hyperlink w:anchor="_Toc239322495" w:tooltip="#_Toc239322495" w:history="1">
            <w:r>
              <w:rPr>
                <w:rFonts w:eastAsia="Arial" w:cs="Arial"/>
                <w:b/>
                <w:bCs/>
              </w:rPr>
              <w:t>1.2.</w:t>
            </w:r>
            <w:r>
              <w:rPr>
                <w:b/>
                <w:bCs/>
              </w:rPr>
              <w:tab/>
            </w:r>
            <w:r>
              <w:rPr>
                <w:rStyle w:val="Hyperlink"/>
                <w:b/>
                <w:bCs/>
              </w:rPr>
              <w:t>Justificativa</w:t>
            </w:r>
            <w:r>
              <w:rPr>
                <w:b/>
                <w:bCs/>
              </w:rPr>
              <w:tab/>
            </w:r>
            <w:r>
              <w:fldChar w:fldCharType="begin"/>
            </w:r>
            <w:r>
              <w:instrText>PAGEREF _Toc239322495 \h</w:instrText>
            </w:r>
            <w:r>
              <w:fldChar w:fldCharType="separate"/>
            </w:r>
            <w:r>
              <w:t>5</w:t>
            </w:r>
            <w:r>
              <w:fldChar w:fldCharType="end"/>
            </w:r>
          </w:hyperlink>
        </w:p>
        <w:p w:rsidR="008D6564" w:rsidRDefault="009023F7">
          <w:pPr>
            <w:pStyle w:val="Sumrio2"/>
            <w:tabs>
              <w:tab w:val="left" w:pos="850"/>
              <w:tab w:val="left" w:pos="1134"/>
              <w:tab w:val="right" w:leader="dot" w:pos="9071"/>
            </w:tabs>
            <w:rPr>
              <w:b/>
            </w:rPr>
          </w:pPr>
          <w:hyperlink w:anchor="_Toc239322496" w:tooltip="#_Toc239322496" w:history="1">
            <w:r>
              <w:rPr>
                <w:rFonts w:eastAsia="Arial" w:cs="Arial"/>
                <w:b/>
                <w:bCs/>
              </w:rPr>
              <w:t>1.3.</w:t>
            </w:r>
            <w:r>
              <w:rPr>
                <w:b/>
                <w:bCs/>
              </w:rPr>
              <w:tab/>
            </w:r>
            <w:r>
              <w:rPr>
                <w:rStyle w:val="Hyperlink"/>
                <w:b/>
                <w:bCs/>
              </w:rPr>
              <w:t>Metodologia</w:t>
            </w:r>
            <w:r>
              <w:rPr>
                <w:b/>
                <w:bCs/>
              </w:rPr>
              <w:tab/>
            </w:r>
            <w:r>
              <w:fldChar w:fldCharType="begin"/>
            </w:r>
            <w:r>
              <w:instrText>PAGEREF _Toc239322496 \h</w:instrText>
            </w:r>
            <w:r>
              <w:fldChar w:fldCharType="separate"/>
            </w:r>
            <w:r>
              <w:t>6</w:t>
            </w:r>
            <w:r>
              <w:fldChar w:fldCharType="end"/>
            </w:r>
          </w:hyperlink>
        </w:p>
        <w:p w:rsidR="008D6564" w:rsidRDefault="009023F7">
          <w:pPr>
            <w:pStyle w:val="Sumrio2"/>
            <w:tabs>
              <w:tab w:val="left" w:pos="850"/>
              <w:tab w:val="left" w:pos="1134"/>
              <w:tab w:val="right" w:leader="dot" w:pos="9071"/>
            </w:tabs>
            <w:rPr>
              <w:b/>
            </w:rPr>
          </w:pPr>
          <w:hyperlink w:anchor="_Toc239322497" w:tooltip="#_Toc239322497" w:history="1">
            <w:r>
              <w:rPr>
                <w:rFonts w:eastAsia="Arial" w:cs="Arial"/>
                <w:b/>
                <w:bCs/>
              </w:rPr>
              <w:t>1.4.</w:t>
            </w:r>
            <w:r>
              <w:rPr>
                <w:b/>
                <w:bCs/>
              </w:rPr>
              <w:tab/>
            </w:r>
            <w:r>
              <w:rPr>
                <w:rStyle w:val="Hyperlink"/>
                <w:b/>
                <w:bCs/>
              </w:rPr>
              <w:t>Objetivos</w:t>
            </w:r>
            <w:r>
              <w:rPr>
                <w:b/>
                <w:bCs/>
              </w:rPr>
              <w:tab/>
            </w:r>
            <w:r>
              <w:fldChar w:fldCharType="begin"/>
            </w:r>
            <w:r>
              <w:instrText>PAGEREF _Toc239322497 \h</w:instrText>
            </w:r>
            <w:r>
              <w:fldChar w:fldCharType="separate"/>
            </w:r>
            <w:r>
              <w:t>7</w:t>
            </w:r>
            <w:r>
              <w:fldChar w:fldCharType="end"/>
            </w:r>
          </w:hyperlink>
        </w:p>
        <w:p w:rsidR="008D6564" w:rsidRDefault="009023F7">
          <w:pPr>
            <w:pStyle w:val="Sumrio2"/>
            <w:tabs>
              <w:tab w:val="left" w:pos="1134"/>
              <w:tab w:val="right" w:leader="dot" w:pos="9071"/>
            </w:tabs>
            <w:rPr>
              <w:b/>
            </w:rPr>
          </w:pPr>
          <w:hyperlink w:anchor="_Toc239322498" w:tooltip="#_Toc239322498" w:history="1">
            <w:r>
              <w:rPr>
                <w:rFonts w:eastAsia="Arial" w:cs="Arial"/>
                <w:b/>
                <w:bCs/>
              </w:rPr>
              <w:t>1.4.1.</w:t>
            </w:r>
            <w:r>
              <w:rPr>
                <w:b/>
                <w:bCs/>
              </w:rPr>
              <w:tab/>
            </w:r>
            <w:r>
              <w:rPr>
                <w:rStyle w:val="Hyperlink"/>
                <w:b/>
                <w:bCs/>
              </w:rPr>
              <w:t>Geral</w:t>
            </w:r>
            <w:r>
              <w:rPr>
                <w:b/>
                <w:bCs/>
              </w:rPr>
              <w:tab/>
            </w:r>
            <w:r>
              <w:fldChar w:fldCharType="begin"/>
            </w:r>
            <w:r>
              <w:instrText>PAGEREF _Toc239322498 \h</w:instrText>
            </w:r>
            <w:r>
              <w:fldChar w:fldCharType="separate"/>
            </w:r>
            <w:r>
              <w:t>7</w:t>
            </w:r>
            <w:r>
              <w:fldChar w:fldCharType="end"/>
            </w:r>
          </w:hyperlink>
        </w:p>
        <w:p w:rsidR="008D6564" w:rsidRDefault="009023F7">
          <w:pPr>
            <w:pStyle w:val="Sumrio2"/>
            <w:tabs>
              <w:tab w:val="left" w:pos="1134"/>
              <w:tab w:val="right" w:leader="dot" w:pos="9071"/>
            </w:tabs>
            <w:rPr>
              <w:b/>
            </w:rPr>
          </w:pPr>
          <w:hyperlink w:anchor="_Toc239322499" w:tooltip="#_Toc239322499" w:history="1">
            <w:r>
              <w:rPr>
                <w:rFonts w:eastAsia="Arial" w:cs="Arial"/>
                <w:b/>
                <w:bCs/>
              </w:rPr>
              <w:t>1.4.2.</w:t>
            </w:r>
            <w:r>
              <w:rPr>
                <w:b/>
                <w:bCs/>
              </w:rPr>
              <w:tab/>
            </w:r>
            <w:r>
              <w:rPr>
                <w:rStyle w:val="Hyperlink"/>
                <w:b/>
                <w:bCs/>
              </w:rPr>
              <w:t>Específicos</w:t>
            </w:r>
            <w:r>
              <w:rPr>
                <w:b/>
                <w:bCs/>
              </w:rPr>
              <w:tab/>
            </w:r>
            <w:r>
              <w:fldChar w:fldCharType="begin"/>
            </w:r>
            <w:r>
              <w:instrText>PAGEREF _Toc239322499 \h</w:instrText>
            </w:r>
            <w:r>
              <w:fldChar w:fldCharType="separate"/>
            </w:r>
            <w:r>
              <w:t>7</w:t>
            </w:r>
            <w:r>
              <w:fldChar w:fldCharType="end"/>
            </w:r>
          </w:hyperlink>
        </w:p>
        <w:p w:rsidR="008D6564" w:rsidRDefault="009023F7">
          <w:pPr>
            <w:pStyle w:val="Sumrio2"/>
            <w:tabs>
              <w:tab w:val="left" w:pos="850"/>
              <w:tab w:val="right" w:leader="dot" w:pos="9071"/>
            </w:tabs>
            <w:rPr>
              <w:b/>
              <w:bCs/>
            </w:rPr>
          </w:pPr>
          <w:hyperlink w:anchor="_Toc239322500" w:tooltip="#_Toc239322500" w:history="1">
            <w:r>
              <w:rPr>
                <w:rFonts w:eastAsia="Arial" w:cs="Arial"/>
                <w:b/>
                <w:bCs/>
              </w:rPr>
              <w:t>1.5.</w:t>
            </w:r>
            <w:r>
              <w:rPr>
                <w:b/>
                <w:bCs/>
              </w:rPr>
              <w:tab/>
            </w:r>
            <w:r>
              <w:rPr>
                <w:rStyle w:val="Hyperlink"/>
                <w:b/>
                <w:bCs/>
              </w:rPr>
              <w:t>Hipóteses</w:t>
            </w:r>
            <w:r>
              <w:rPr>
                <w:b/>
                <w:bCs/>
              </w:rPr>
              <w:tab/>
            </w:r>
            <w:r>
              <w:fldChar w:fldCharType="begin"/>
            </w:r>
            <w:r>
              <w:instrText>PAGEREF _Toc239322500 \h</w:instrText>
            </w:r>
            <w:r>
              <w:fldChar w:fldCharType="separate"/>
            </w:r>
            <w:r>
              <w:t>8</w:t>
            </w:r>
            <w:r>
              <w:fldChar w:fldCharType="end"/>
            </w:r>
          </w:hyperlink>
        </w:p>
        <w:p w:rsidR="008D6564" w:rsidRDefault="009023F7">
          <w:pPr>
            <w:pStyle w:val="Sumrio1"/>
            <w:tabs>
              <w:tab w:val="clear" w:pos="9062"/>
              <w:tab w:val="left" w:pos="567"/>
              <w:tab w:val="right" w:leader="dot" w:pos="9071"/>
            </w:tabs>
            <w:rPr>
              <w:b/>
            </w:rPr>
          </w:pPr>
          <w:hyperlink w:anchor="_Toc239322501" w:tooltip="#_Toc239322501" w:history="1">
            <w:r>
              <w:rPr>
                <w:rFonts w:eastAsia="Arial" w:cs="Arial"/>
                <w:b/>
                <w:bCs/>
              </w:rPr>
              <w:t>2.</w:t>
            </w:r>
            <w:r>
              <w:rPr>
                <w:b/>
                <w:bCs/>
              </w:rPr>
              <w:tab/>
            </w:r>
            <w:r>
              <w:rPr>
                <w:rStyle w:val="Hyperlink"/>
                <w:b/>
                <w:bCs/>
              </w:rPr>
              <w:t>DESENVOLVIMENTO</w:t>
            </w:r>
            <w:r>
              <w:tab/>
            </w:r>
            <w:r>
              <w:fldChar w:fldCharType="begin"/>
            </w:r>
            <w:r>
              <w:instrText>PAGEREF _Toc239322501 \h</w:instrText>
            </w:r>
            <w:r>
              <w:fldChar w:fldCharType="separate"/>
            </w:r>
            <w:r>
              <w:t>8</w:t>
            </w:r>
            <w:r>
              <w:fldChar w:fldCharType="end"/>
            </w:r>
          </w:hyperlink>
        </w:p>
        <w:p w:rsidR="008D6564" w:rsidRDefault="009023F7">
          <w:pPr>
            <w:pStyle w:val="Sumrio2"/>
            <w:tabs>
              <w:tab w:val="left" w:pos="850"/>
              <w:tab w:val="right" w:leader="dot" w:pos="9071"/>
            </w:tabs>
            <w:rPr>
              <w:b/>
              <w:bCs/>
            </w:rPr>
          </w:pPr>
          <w:hyperlink w:anchor="_Toc239322502" w:tooltip="#_Toc239322502" w:history="1">
            <w:r>
              <w:rPr>
                <w:rFonts w:eastAsia="Arial" w:cs="Arial"/>
                <w:b/>
                <w:bCs/>
              </w:rPr>
              <w:t>2.1.</w:t>
            </w:r>
            <w:r>
              <w:rPr>
                <w:b/>
                <w:bCs/>
              </w:rPr>
              <w:tab/>
            </w:r>
            <w:r>
              <w:rPr>
                <w:rStyle w:val="Hyperlink"/>
                <w:b/>
                <w:bCs/>
              </w:rPr>
              <w:t>Motor de jogo</w:t>
            </w:r>
            <w:r>
              <w:rPr>
                <w:b/>
                <w:bCs/>
              </w:rPr>
              <w:tab/>
            </w:r>
            <w:r>
              <w:fldChar w:fldCharType="begin"/>
            </w:r>
            <w:r>
              <w:instrText>PAGEREF _Toc239322502 \h</w:instrText>
            </w:r>
            <w:r>
              <w:fldChar w:fldCharType="separate"/>
            </w:r>
            <w:r>
              <w:t>8</w:t>
            </w:r>
            <w:r>
              <w:fldChar w:fldCharType="end"/>
            </w:r>
          </w:hyperlink>
        </w:p>
        <w:p w:rsidR="008D6564" w:rsidRDefault="009023F7">
          <w:pPr>
            <w:pStyle w:val="Sumrio2"/>
            <w:tabs>
              <w:tab w:val="left" w:pos="850"/>
              <w:tab w:val="right" w:leader="dot" w:pos="9071"/>
            </w:tabs>
            <w:rPr>
              <w:b/>
            </w:rPr>
          </w:pPr>
          <w:hyperlink w:anchor="_Toc239322503" w:tooltip="#_Toc239322503" w:history="1">
            <w:r>
              <w:rPr>
                <w:rFonts w:eastAsia="Arial" w:cs="Arial"/>
                <w:b/>
                <w:bCs/>
              </w:rPr>
              <w:t>2.2.</w:t>
            </w:r>
            <w:r>
              <w:rPr>
                <w:b/>
                <w:bCs/>
              </w:rPr>
              <w:tab/>
            </w:r>
            <w:r>
              <w:rPr>
                <w:rStyle w:val="Hyperlink"/>
                <w:b/>
                <w:bCs/>
              </w:rPr>
              <w:t>História</w:t>
            </w:r>
            <w:r>
              <w:rPr>
                <w:b/>
                <w:bCs/>
              </w:rPr>
              <w:tab/>
            </w:r>
            <w:r>
              <w:fldChar w:fldCharType="begin"/>
            </w:r>
            <w:r>
              <w:instrText>PAGEREF _Toc239322503 \h</w:instrText>
            </w:r>
            <w:r>
              <w:fldChar w:fldCharType="separate"/>
            </w:r>
            <w:r>
              <w:t>9</w:t>
            </w:r>
            <w:r>
              <w:fldChar w:fldCharType="end"/>
            </w:r>
          </w:hyperlink>
        </w:p>
        <w:p w:rsidR="008D6564" w:rsidRDefault="009023F7">
          <w:pPr>
            <w:pStyle w:val="Sumrio2"/>
            <w:tabs>
              <w:tab w:val="left" w:pos="850"/>
              <w:tab w:val="right" w:leader="dot" w:pos="9071"/>
            </w:tabs>
            <w:rPr>
              <w:b/>
            </w:rPr>
          </w:pPr>
          <w:hyperlink w:anchor="_Toc239322504" w:tooltip="#_Toc239322504" w:history="1">
            <w:r>
              <w:rPr>
                <w:rFonts w:eastAsia="Arial" w:cs="Arial"/>
                <w:b/>
                <w:bCs/>
              </w:rPr>
              <w:t>2.3.</w:t>
            </w:r>
            <w:r>
              <w:rPr>
                <w:b/>
                <w:bCs/>
              </w:rPr>
              <w:tab/>
            </w:r>
            <w:r>
              <w:rPr>
                <w:rStyle w:val="Hyperlink"/>
                <w:b/>
                <w:bCs/>
              </w:rPr>
              <w:t>Universo do Jogo</w:t>
            </w:r>
            <w:r>
              <w:rPr>
                <w:b/>
                <w:bCs/>
              </w:rPr>
              <w:tab/>
            </w:r>
            <w:r>
              <w:fldChar w:fldCharType="begin"/>
            </w:r>
            <w:r>
              <w:instrText>PAGEREF _Toc239322504 \h</w:instrText>
            </w:r>
            <w:r>
              <w:fldChar w:fldCharType="separate"/>
            </w:r>
            <w:r>
              <w:t>9</w:t>
            </w:r>
            <w:r>
              <w:fldChar w:fldCharType="end"/>
            </w:r>
          </w:hyperlink>
        </w:p>
        <w:p w:rsidR="008D6564" w:rsidRDefault="009023F7">
          <w:pPr>
            <w:pStyle w:val="Sumrio2"/>
            <w:tabs>
              <w:tab w:val="left" w:pos="850"/>
              <w:tab w:val="right" w:leader="dot" w:pos="9071"/>
            </w:tabs>
            <w:rPr>
              <w:b/>
            </w:rPr>
          </w:pPr>
          <w:hyperlink w:anchor="_Toc239322505" w:tooltip="#_Toc239322505" w:history="1">
            <w:r>
              <w:rPr>
                <w:rFonts w:eastAsia="Arial" w:cs="Arial"/>
                <w:b/>
                <w:bCs/>
              </w:rPr>
              <w:t>2.4.</w:t>
            </w:r>
            <w:r>
              <w:rPr>
                <w:b/>
                <w:bCs/>
              </w:rPr>
              <w:tab/>
            </w:r>
            <w:r>
              <w:rPr>
                <w:rStyle w:val="Hyperlink"/>
                <w:b/>
                <w:bCs/>
              </w:rPr>
              <w:t>Personagens</w:t>
            </w:r>
            <w:r>
              <w:rPr>
                <w:b/>
                <w:bCs/>
              </w:rPr>
              <w:tab/>
            </w:r>
            <w:r>
              <w:fldChar w:fldCharType="begin"/>
            </w:r>
            <w:r>
              <w:instrText>PAGEREF _Toc239322505 \h</w:instrText>
            </w:r>
            <w:r>
              <w:fldChar w:fldCharType="separate"/>
            </w:r>
            <w:r>
              <w:t>10</w:t>
            </w:r>
            <w:r>
              <w:fldChar w:fldCharType="end"/>
            </w:r>
          </w:hyperlink>
        </w:p>
        <w:p w:rsidR="008D6564" w:rsidRDefault="009023F7">
          <w:pPr>
            <w:pStyle w:val="Sumrio2"/>
            <w:tabs>
              <w:tab w:val="left" w:pos="850"/>
              <w:tab w:val="right" w:leader="dot" w:pos="9071"/>
            </w:tabs>
            <w:rPr>
              <w:b/>
            </w:rPr>
          </w:pPr>
          <w:hyperlink w:anchor="_Toc239322506" w:tooltip="#_Toc239322506" w:history="1">
            <w:r>
              <w:rPr>
                <w:rFonts w:eastAsia="Arial" w:cs="Arial"/>
                <w:b/>
                <w:bCs/>
              </w:rPr>
              <w:t>2.5.</w:t>
            </w:r>
            <w:r>
              <w:rPr>
                <w:b/>
                <w:bCs/>
              </w:rPr>
              <w:tab/>
            </w:r>
            <w:r>
              <w:rPr>
                <w:rStyle w:val="Hyperlink"/>
                <w:b/>
                <w:bCs/>
              </w:rPr>
              <w:t>Gameplay</w:t>
            </w:r>
            <w:r>
              <w:rPr>
                <w:b/>
                <w:bCs/>
              </w:rPr>
              <w:tab/>
            </w:r>
            <w:r>
              <w:fldChar w:fldCharType="begin"/>
            </w:r>
            <w:r>
              <w:instrText>PAGEREF _Toc239322506 \h</w:instrText>
            </w:r>
            <w:r>
              <w:fldChar w:fldCharType="separate"/>
            </w:r>
            <w:r>
              <w:t>14</w:t>
            </w:r>
            <w:r>
              <w:fldChar w:fldCharType="end"/>
            </w:r>
          </w:hyperlink>
        </w:p>
        <w:p w:rsidR="008D6564" w:rsidRDefault="009023F7">
          <w:pPr>
            <w:pStyle w:val="Sumrio2"/>
            <w:tabs>
              <w:tab w:val="left" w:pos="850"/>
              <w:tab w:val="right" w:leader="dot" w:pos="9071"/>
            </w:tabs>
            <w:rPr>
              <w:b/>
            </w:rPr>
          </w:pPr>
          <w:hyperlink w:anchor="_Toc239322507" w:tooltip="#_Toc239322507" w:history="1">
            <w:r>
              <w:rPr>
                <w:rFonts w:eastAsia="Arial" w:cs="Arial"/>
                <w:b/>
                <w:bCs/>
              </w:rPr>
              <w:t>2.6.</w:t>
            </w:r>
            <w:r>
              <w:rPr>
                <w:b/>
                <w:bCs/>
              </w:rPr>
              <w:tab/>
            </w:r>
            <w:r>
              <w:rPr>
                <w:rStyle w:val="Hyperlink"/>
                <w:b/>
                <w:bCs/>
              </w:rPr>
              <w:t>Controles</w:t>
            </w:r>
            <w:r>
              <w:rPr>
                <w:b/>
                <w:bCs/>
              </w:rPr>
              <w:tab/>
            </w:r>
            <w:r>
              <w:fldChar w:fldCharType="begin"/>
            </w:r>
            <w:r>
              <w:instrText>PAGEREF _Toc239322507 \h</w:instrText>
            </w:r>
            <w:r>
              <w:fldChar w:fldCharType="separate"/>
            </w:r>
            <w:r>
              <w:t>16</w:t>
            </w:r>
            <w:r>
              <w:fldChar w:fldCharType="end"/>
            </w:r>
          </w:hyperlink>
        </w:p>
        <w:p w:rsidR="008D6564" w:rsidRDefault="009023F7">
          <w:pPr>
            <w:pStyle w:val="Sumrio2"/>
            <w:tabs>
              <w:tab w:val="left" w:pos="850"/>
              <w:tab w:val="right" w:leader="dot" w:pos="9071"/>
            </w:tabs>
            <w:rPr>
              <w:b/>
            </w:rPr>
          </w:pPr>
          <w:hyperlink w:anchor="_Toc239322508" w:tooltip="#_Toc239322508" w:history="1">
            <w:r>
              <w:rPr>
                <w:rFonts w:eastAsia="Arial" w:cs="Arial"/>
                <w:b/>
                <w:bCs/>
              </w:rPr>
              <w:t>2.7.</w:t>
            </w:r>
            <w:r>
              <w:rPr>
                <w:b/>
                <w:bCs/>
              </w:rPr>
              <w:tab/>
            </w:r>
            <w:r>
              <w:rPr>
                <w:rStyle w:val="Hyperlink"/>
                <w:b/>
                <w:bCs/>
              </w:rPr>
              <w:t>Câmera</w:t>
            </w:r>
            <w:r>
              <w:rPr>
                <w:b/>
                <w:bCs/>
              </w:rPr>
              <w:tab/>
            </w:r>
            <w:r>
              <w:fldChar w:fldCharType="begin"/>
            </w:r>
            <w:r>
              <w:instrText>PAGEREF _Toc239322508 \h</w:instrText>
            </w:r>
            <w:r>
              <w:fldChar w:fldCharType="separate"/>
            </w:r>
            <w:r>
              <w:t>17</w:t>
            </w:r>
            <w:r>
              <w:fldChar w:fldCharType="end"/>
            </w:r>
          </w:hyperlink>
        </w:p>
        <w:p w:rsidR="008D6564" w:rsidRDefault="009023F7">
          <w:pPr>
            <w:pStyle w:val="Sumrio2"/>
            <w:tabs>
              <w:tab w:val="left" w:pos="850"/>
              <w:tab w:val="right" w:leader="dot" w:pos="9071"/>
            </w:tabs>
            <w:rPr>
              <w:b/>
            </w:rPr>
          </w:pPr>
          <w:hyperlink w:anchor="_Toc239322509" w:tooltip="#_Toc239322509" w:history="1">
            <w:r>
              <w:rPr>
                <w:rFonts w:eastAsia="Arial" w:cs="Arial"/>
                <w:b/>
                <w:bCs/>
              </w:rPr>
              <w:t>2.8.</w:t>
            </w:r>
            <w:r>
              <w:rPr>
                <w:b/>
                <w:bCs/>
              </w:rPr>
              <w:tab/>
            </w:r>
            <w:r>
              <w:rPr>
                <w:rStyle w:val="Hyperlink"/>
                <w:b/>
                <w:bCs/>
              </w:rPr>
              <w:t>Inimigos</w:t>
            </w:r>
            <w:r>
              <w:rPr>
                <w:b/>
                <w:bCs/>
              </w:rPr>
              <w:tab/>
            </w:r>
            <w:r>
              <w:fldChar w:fldCharType="begin"/>
            </w:r>
            <w:r>
              <w:instrText>PAGEREF _Toc239322509 \h</w:instrText>
            </w:r>
            <w:r>
              <w:fldChar w:fldCharType="separate"/>
            </w:r>
            <w:r>
              <w:t>18</w:t>
            </w:r>
            <w:r>
              <w:fldChar w:fldCharType="end"/>
            </w:r>
          </w:hyperlink>
        </w:p>
        <w:p w:rsidR="008D6564" w:rsidRDefault="009023F7">
          <w:pPr>
            <w:pStyle w:val="Sumrio2"/>
            <w:tabs>
              <w:tab w:val="left" w:pos="850"/>
              <w:tab w:val="right" w:leader="dot" w:pos="9071"/>
            </w:tabs>
            <w:rPr>
              <w:b/>
            </w:rPr>
          </w:pPr>
          <w:hyperlink w:anchor="_Toc239322510" w:tooltip="#_Toc239322510" w:history="1">
            <w:r>
              <w:rPr>
                <w:rFonts w:eastAsia="Arial" w:cs="Arial"/>
                <w:b/>
                <w:bCs/>
              </w:rPr>
              <w:t>2.9.</w:t>
            </w:r>
            <w:r>
              <w:rPr>
                <w:b/>
                <w:bCs/>
              </w:rPr>
              <w:tab/>
            </w:r>
            <w:r>
              <w:rPr>
                <w:rStyle w:val="Hyperlink"/>
                <w:b/>
                <w:bCs/>
              </w:rPr>
              <w:t>Interface</w:t>
            </w:r>
            <w:r>
              <w:rPr>
                <w:b/>
                <w:bCs/>
              </w:rPr>
              <w:tab/>
            </w:r>
            <w:r>
              <w:fldChar w:fldCharType="begin"/>
            </w:r>
            <w:r>
              <w:instrText>PAGEREF _Toc239322510 \h</w:instrText>
            </w:r>
            <w:r>
              <w:fldChar w:fldCharType="separate"/>
            </w:r>
            <w:r>
              <w:t>18</w:t>
            </w:r>
            <w:r>
              <w:fldChar w:fldCharType="end"/>
            </w:r>
          </w:hyperlink>
        </w:p>
        <w:p w:rsidR="008D6564" w:rsidRDefault="009023F7">
          <w:pPr>
            <w:pStyle w:val="Sumrio1"/>
            <w:tabs>
              <w:tab w:val="clear" w:pos="9062"/>
              <w:tab w:val="left" w:pos="567"/>
              <w:tab w:val="right" w:leader="dot" w:pos="9071"/>
            </w:tabs>
            <w:rPr>
              <w:b/>
              <w:bCs/>
            </w:rPr>
          </w:pPr>
          <w:hyperlink w:anchor="_Toc239322511" w:tooltip="#_Toc239322511" w:history="1">
            <w:r>
              <w:rPr>
                <w:rFonts w:eastAsia="Arial" w:cs="Arial"/>
                <w:b/>
                <w:bCs/>
              </w:rPr>
              <w:t>3.</w:t>
            </w:r>
            <w:r>
              <w:rPr>
                <w:b/>
                <w:bCs/>
              </w:rPr>
              <w:tab/>
            </w:r>
            <w:r>
              <w:rPr>
                <w:rStyle w:val="Hyperlink"/>
                <w:b/>
                <w:bCs/>
              </w:rPr>
              <w:t>CONSIDERAÇÕES FINAIS</w:t>
            </w:r>
            <w:r>
              <w:tab/>
            </w:r>
            <w:r>
              <w:fldChar w:fldCharType="begin"/>
            </w:r>
            <w:r>
              <w:instrText>PAGEREF _Toc239322511 \h</w:instrText>
            </w:r>
            <w:r>
              <w:fldChar w:fldCharType="separate"/>
            </w:r>
            <w:r>
              <w:t>19</w:t>
            </w:r>
            <w:r>
              <w:fldChar w:fldCharType="end"/>
            </w:r>
          </w:hyperlink>
        </w:p>
        <w:p w:rsidR="008D6564" w:rsidRDefault="009023F7">
          <w:pPr>
            <w:pStyle w:val="Sumrio1"/>
            <w:tabs>
              <w:tab w:val="clear" w:pos="9062"/>
              <w:tab w:val="right" w:leader="dot" w:pos="9071"/>
            </w:tabs>
            <w:rPr>
              <w:b/>
            </w:rPr>
          </w:pPr>
          <w:hyperlink w:anchor="_Toc239322512" w:tooltip="#_Toc239322512" w:history="1">
            <w:r>
              <w:rPr>
                <w:rStyle w:val="Hyperlink"/>
                <w:b/>
                <w:bCs/>
              </w:rPr>
              <w:t>REFERÊNCIAS</w:t>
            </w:r>
            <w:r>
              <w:tab/>
            </w:r>
            <w:r>
              <w:fldChar w:fldCharType="begin"/>
            </w:r>
            <w:r>
              <w:instrText>PAGEREF _Toc239322512 \h</w:instrText>
            </w:r>
            <w:r>
              <w:fldChar w:fldCharType="separate"/>
            </w:r>
            <w:r>
              <w:t>20</w:t>
            </w:r>
            <w:r>
              <w:fldChar w:fldCharType="end"/>
            </w:r>
          </w:hyperlink>
        </w:p>
        <w:p w:rsidR="008D6564" w:rsidRDefault="009023F7">
          <w:r>
            <w:rPr>
              <w:b/>
              <w:bCs/>
            </w:rPr>
            <w:fldChar w:fldCharType="end"/>
          </w:r>
        </w:p>
      </w:sdtContent>
    </w:sdt>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pPr>
    </w:p>
    <w:p w:rsidR="008D6564" w:rsidRDefault="008D6564">
      <w:pPr>
        <w:pStyle w:val="Texto-Resumo"/>
        <w:spacing w:after="0" w:line="360" w:lineRule="auto"/>
        <w:rPr>
          <w:b/>
        </w:rPr>
        <w:sectPr w:rsidR="008D6564">
          <w:headerReference w:type="default" r:id="rId8"/>
          <w:footerReference w:type="default" r:id="rId9"/>
          <w:pgSz w:w="11906" w:h="16838"/>
          <w:pgMar w:top="1701" w:right="1134" w:bottom="1134" w:left="1701" w:header="709" w:footer="709" w:gutter="0"/>
          <w:cols w:space="708"/>
        </w:sectPr>
      </w:pPr>
    </w:p>
    <w:p w:rsidR="008D6564" w:rsidRDefault="009023F7">
      <w:pPr>
        <w:pStyle w:val="Ttulo1"/>
        <w:numPr>
          <w:ilvl w:val="0"/>
          <w:numId w:val="6"/>
        </w:numPr>
        <w:spacing w:before="0" w:after="0" w:line="360" w:lineRule="auto"/>
        <w:ind w:left="0" w:firstLine="0"/>
        <w:rPr>
          <w:b/>
          <w:bCs/>
          <w:color w:val="000000" w:themeColor="text1"/>
          <w:sz w:val="24"/>
          <w:szCs w:val="24"/>
        </w:rPr>
      </w:pPr>
      <w:bookmarkStart w:id="0" w:name="_Toc239322493"/>
      <w:r>
        <w:rPr>
          <w:b/>
          <w:bCs/>
          <w:color w:val="000000" w:themeColor="text1"/>
          <w:sz w:val="24"/>
          <w:szCs w:val="24"/>
        </w:rPr>
        <w:lastRenderedPageBreak/>
        <w:t>INTRODUÇÃO</w:t>
      </w:r>
      <w:bookmarkEnd w:id="0"/>
    </w:p>
    <w:p w:rsidR="008D6564" w:rsidRDefault="008D6564">
      <w:pPr>
        <w:spacing w:line="360" w:lineRule="auto"/>
      </w:pPr>
    </w:p>
    <w:p w:rsidR="008D6564" w:rsidRDefault="008D6564">
      <w:pPr>
        <w:spacing w:line="360" w:lineRule="auto"/>
      </w:pPr>
    </w:p>
    <w:p w:rsidR="008D6564" w:rsidRDefault="009023F7">
      <w:pPr>
        <w:spacing w:line="360" w:lineRule="auto"/>
      </w:pPr>
      <w:r>
        <w:tab/>
        <w:t>A depressão é uma doença mental altamente prevalente na população geral nos dias de hoje, muitas vezes tendendo a ser crônica, podendo prevalecer ao longo de toda a vida dos afetados (Ministério da Saúde, 2026). Ademais, ela também é o antecedente patológico mais presente dentre pessoas que apresentam comportamento suicida, sendo considerada o principal fator de risco nas tendências à prática de suicídio (FURTADO, 2021). Uma pesquisa feita pela OMS mostra que, em 2021, tentativas bem-sucedidas de suicídio foram a 3ª maior causa de morte de jovens na faixa etária de 15 a 29 anos, com uma tendência ao aumento do número de mortes nos próximos anos</w:t>
      </w:r>
    </w:p>
    <w:p w:rsidR="008D6564" w:rsidRDefault="008D6564">
      <w:pPr>
        <w:spacing w:line="360" w:lineRule="auto"/>
      </w:pPr>
    </w:p>
    <w:p w:rsidR="008D6564" w:rsidRDefault="009023F7">
      <w:pPr>
        <w:pStyle w:val="Ttulo2"/>
        <w:numPr>
          <w:ilvl w:val="1"/>
          <w:numId w:val="6"/>
        </w:numPr>
        <w:spacing w:before="0" w:after="0" w:line="360" w:lineRule="auto"/>
        <w:rPr>
          <w:b/>
          <w:color w:val="000000" w:themeColor="text1"/>
          <w:sz w:val="24"/>
          <w:szCs w:val="24"/>
        </w:rPr>
      </w:pPr>
      <w:bookmarkStart w:id="1" w:name="_Toc239322494"/>
      <w:r>
        <w:rPr>
          <w:b/>
          <w:color w:val="000000" w:themeColor="text1"/>
          <w:sz w:val="24"/>
          <w:szCs w:val="24"/>
        </w:rPr>
        <w:t>Problema</w:t>
      </w:r>
      <w:bookmarkEnd w:id="1"/>
    </w:p>
    <w:p w:rsidR="008D6564" w:rsidRDefault="008D6564">
      <w:pPr>
        <w:spacing w:line="360" w:lineRule="auto"/>
      </w:pPr>
    </w:p>
    <w:p w:rsidR="008D6564" w:rsidRDefault="009023F7">
      <w:pPr>
        <w:spacing w:line="360" w:lineRule="auto"/>
        <w:ind w:firstLine="708"/>
      </w:pPr>
      <w:r>
        <w:t>Há de se notar um despreparo por parte de algumas pessoas quando se trata de ajudar pessoas com essa doença. Isso se dá pois, até meados da década de 1970, acreditava-se que era quase ou mesmo impossível crianças e adolescentes terem depressão, fato esse que hoje sabe-se que é falso, com a adolescência sendo uma das fases mais afligidas por esse transtorno psicológico. Essa crença só foi mudada em 1975, quando o Instituto Nacional de Saúde Mental dos EUA (NIMH) reconheceu de forma oficial a existência da depressão nessa faixa etária e os primeiros estudos acerca do assunto começaram a surgir (BAHLS, 2003)</w:t>
      </w:r>
    </w:p>
    <w:p w:rsidR="008D6564" w:rsidRDefault="009023F7">
      <w:pPr>
        <w:spacing w:line="360" w:lineRule="auto"/>
        <w:ind w:firstLine="708"/>
      </w:pPr>
      <w:r>
        <w:t>Além disso, há uma banalização do assunto por parte dos pais, como explica Wesley Santos (2023):</w:t>
      </w:r>
    </w:p>
    <w:p w:rsidR="008D6564" w:rsidRDefault="008D6564">
      <w:pPr>
        <w:spacing w:line="360" w:lineRule="auto"/>
        <w:ind w:firstLine="708"/>
      </w:pPr>
    </w:p>
    <w:p w:rsidR="008D6564" w:rsidRDefault="009023F7">
      <w:pPr>
        <w:spacing w:line="360" w:lineRule="auto"/>
        <w:ind w:left="2160"/>
        <w:rPr>
          <w:szCs w:val="24"/>
        </w:rPr>
      </w:pPr>
      <w:r>
        <w:rPr>
          <w:sz w:val="20"/>
        </w:rPr>
        <w:t>Para a maioria dos pais, o cuidado com a saúde mental/emocional de seus filhos adolescentes, não é algo tão complexo e sério, seja por comparação às suas próprias experiências, o que nem sempre se aplica, pois estamos tratando de gerações diferentes, ou simplesmente por dificuldade em estabelecer um relacionamento de confiança e diálogo sadio, o que acarreta em consequências mais graves [...] (SANTOS, 2023, p. 7)</w:t>
      </w:r>
    </w:p>
    <w:p w:rsidR="008D6564" w:rsidRDefault="008D6564">
      <w:pPr>
        <w:spacing w:line="360" w:lineRule="auto"/>
        <w:ind w:left="2160"/>
        <w:rPr>
          <w:szCs w:val="24"/>
        </w:rPr>
      </w:pPr>
    </w:p>
    <w:p w:rsidR="008D6564" w:rsidRDefault="009023F7">
      <w:pPr>
        <w:spacing w:line="360" w:lineRule="auto"/>
        <w:rPr>
          <w:szCs w:val="24"/>
        </w:rPr>
      </w:pPr>
      <w:r>
        <w:rPr>
          <w:szCs w:val="24"/>
        </w:rPr>
        <w:tab/>
        <w:t xml:space="preserve">Entretanto, a banalização não se dá somente por conta dos pais. Com a </w:t>
      </w:r>
      <w:r>
        <w:rPr>
          <w:szCs w:val="24"/>
        </w:rPr>
        <w:lastRenderedPageBreak/>
        <w:t xml:space="preserve">popularização da internet e das mídias de entretenimento, assuntos pessoais ou pouco falados anteriormente, como a depressão, acabaram por se tornar conteúdo para filmes, vídeos, </w:t>
      </w:r>
      <w:proofErr w:type="spellStart"/>
      <w:r>
        <w:rPr>
          <w:szCs w:val="24"/>
        </w:rPr>
        <w:t>etc</w:t>
      </w:r>
      <w:proofErr w:type="spellEnd"/>
      <w:r>
        <w:rPr>
          <w:szCs w:val="24"/>
        </w:rPr>
        <w:t xml:space="preserve"> (SANTOS, 2023) </w:t>
      </w:r>
    </w:p>
    <w:p w:rsidR="008D6564" w:rsidRDefault="008D6564">
      <w:pPr>
        <w:spacing w:line="360" w:lineRule="auto"/>
        <w:ind w:left="2160"/>
        <w:rPr>
          <w:szCs w:val="24"/>
        </w:rPr>
      </w:pPr>
    </w:p>
    <w:p w:rsidR="008D6564" w:rsidRDefault="009023F7">
      <w:pPr>
        <w:spacing w:line="360" w:lineRule="auto"/>
        <w:ind w:left="2160"/>
      </w:pPr>
      <w:r>
        <w:rPr>
          <w:sz w:val="20"/>
        </w:rPr>
        <w:t>Com o advento de conteúdos voltados a glamourização das disfunções emocionais e transtornos de identidade reprimida, seja na música mais melancólica, livros de tragédias românticas, vampiros e outras ficções fantásticas voltando a ter relevância à cultura pop [...] outra modalidade de postagem vem ganhando fama, relacionada ao vislumbre da tragédia humana, aliada a um pessimismo em relação a vida, um flerte com o existencialismo e a desesperança na vida, algo que atrai os olhares e as visualizações, principalmente dos jovens, na internet, sabemos que se tal conteúdo atraí visualização, este se torna demanda (SANTOS, 2023, p. 8)</w:t>
      </w:r>
    </w:p>
    <w:p w:rsidR="008D6564" w:rsidRDefault="008D6564">
      <w:pPr>
        <w:spacing w:line="360" w:lineRule="auto"/>
      </w:pPr>
    </w:p>
    <w:p w:rsidR="008D6564" w:rsidRDefault="008D6564">
      <w:pPr>
        <w:spacing w:line="360" w:lineRule="auto"/>
      </w:pPr>
    </w:p>
    <w:p w:rsidR="008D6564" w:rsidRDefault="009023F7">
      <w:pPr>
        <w:spacing w:line="360" w:lineRule="auto"/>
        <w:ind w:firstLine="708"/>
      </w:pPr>
      <w:r>
        <w:t>Assim, este projeto busca resolver a seguinte questão: de que maneira é possível conscientizar sobre e ajudar o máximo possível de pessoas, sejam elas afligidas por esta patologia ou não?</w:t>
      </w:r>
    </w:p>
    <w:p w:rsidR="008D6564" w:rsidRDefault="008D6564">
      <w:pPr>
        <w:spacing w:line="360" w:lineRule="auto"/>
      </w:pPr>
    </w:p>
    <w:p w:rsidR="008D6564" w:rsidRDefault="009023F7">
      <w:pPr>
        <w:pStyle w:val="Ttulo2"/>
        <w:numPr>
          <w:ilvl w:val="1"/>
          <w:numId w:val="6"/>
        </w:numPr>
        <w:spacing w:before="0" w:after="0" w:line="360" w:lineRule="auto"/>
        <w:rPr>
          <w:b/>
          <w:color w:val="000000" w:themeColor="text1"/>
          <w:sz w:val="24"/>
          <w:szCs w:val="24"/>
        </w:rPr>
      </w:pPr>
      <w:bookmarkStart w:id="2" w:name="_Toc239322495"/>
      <w:r>
        <w:rPr>
          <w:b/>
          <w:color w:val="000000" w:themeColor="text1"/>
          <w:sz w:val="24"/>
          <w:szCs w:val="24"/>
        </w:rPr>
        <w:t>Justificativa</w:t>
      </w:r>
      <w:bookmarkEnd w:id="2"/>
    </w:p>
    <w:p w:rsidR="008D6564" w:rsidRDefault="008D6564">
      <w:pPr>
        <w:spacing w:line="360" w:lineRule="auto"/>
      </w:pPr>
    </w:p>
    <w:p w:rsidR="008D6564" w:rsidRDefault="009023F7">
      <w:pPr>
        <w:spacing w:line="360" w:lineRule="auto"/>
      </w:pPr>
      <w:r>
        <w:tab/>
        <w:t>Com as crescentes taxas do quadro de depressão e suas consequências na sociedade, esta passa a se tornar um motivo de discussão cada vez mais recorrente em relação a saúde mental. Entretanto, apesar da maior visibilidade do tema nos últimos anos, como ressaltado anteriormente, ainda há dificuldades relacionadas à conscientização, como a ignorância e a banalização acerca do assunto. Dessa forma, torna-se cada vez mais necessária uma abordagem atrativa, de modo que busque conscientizar e informar as pessoas sobre esse transtorno psicológico</w:t>
      </w:r>
    </w:p>
    <w:p w:rsidR="008D6564" w:rsidRDefault="009023F7">
      <w:pPr>
        <w:spacing w:line="360" w:lineRule="auto"/>
      </w:pPr>
      <w:r>
        <w:tab/>
        <w:t xml:space="preserve">Nesse contexto, os jogos eletrônicos surgem como uma alternativa relevante como ferramenta de ensino. Um estudo realizado em 2025 pela Pesquisa Game Brasil revelou que, entre 6282 pessoas, 82,8% dos entrevistados apresentaram o costume de jogar algum tipo de jogo virtual e, dentre eles, 86,7% dos entrevistados que são pertencentes à geração Z, faixa etária que abrange dos 15 aos 29 anos, afirmaram que jogam algum tipo de jogo virtual </w:t>
      </w:r>
    </w:p>
    <w:p w:rsidR="008D6564" w:rsidRDefault="009023F7">
      <w:pPr>
        <w:spacing w:line="360" w:lineRule="auto"/>
      </w:pPr>
      <w:r>
        <w:tab/>
        <w:t xml:space="preserve">Com o crescente interesse das gerações mais novas por videogames, a </w:t>
      </w:r>
      <w:r>
        <w:lastRenderedPageBreak/>
        <w:t xml:space="preserve">implementação de jogos virtuais tem sido debatida por diversos professores e pesquisadores. A mestranda do Programa de Pós-graduação em Ensino de Ciências e Matemática da FURB Priscila </w:t>
      </w:r>
      <w:proofErr w:type="spellStart"/>
      <w:r>
        <w:t>Baumgartel</w:t>
      </w:r>
      <w:proofErr w:type="spellEnd"/>
      <w:r>
        <w:t xml:space="preserve"> realizou uma pesquisa acerca das vantagens do uso de jogos como metodologia de ensino da Matemática e concluiu: </w:t>
      </w:r>
    </w:p>
    <w:p w:rsidR="008D6564" w:rsidRDefault="008D6564">
      <w:pPr>
        <w:spacing w:line="360" w:lineRule="auto"/>
      </w:pPr>
    </w:p>
    <w:p w:rsidR="008D6564" w:rsidRDefault="009023F7">
      <w:pPr>
        <w:spacing w:line="360" w:lineRule="auto"/>
        <w:ind w:left="2160"/>
        <w:rPr>
          <w:sz w:val="20"/>
        </w:rPr>
      </w:pPr>
      <w:r>
        <w:rPr>
          <w:sz w:val="20"/>
          <w:szCs w:val="16"/>
        </w:rPr>
        <w:t xml:space="preserve">“Os jogos inseridos no contexto escolar propiciam o desenvolvimento de habilidades, bem como auxiliam no processo de aprendizagem de conceitos matemáticos, permitindo um caminho de construção do conhecimento que vai da imaginação à abstração de ideias, mediadas pela resolução de problemas. Dessa forma, vislumbra-se a contribuição dos jogos, enquanto metodologia de ensino, para modificação do cenário atual, em que a Matemática ainda é motivo de aversão por parte dos </w:t>
      </w:r>
      <w:proofErr w:type="gramStart"/>
      <w:r>
        <w:rPr>
          <w:sz w:val="20"/>
          <w:szCs w:val="16"/>
        </w:rPr>
        <w:t>estudantes.”</w:t>
      </w:r>
      <w:proofErr w:type="gramEnd"/>
      <w:r>
        <w:rPr>
          <w:sz w:val="20"/>
          <w:szCs w:val="16"/>
        </w:rPr>
        <w:t xml:space="preserve"> (BAUMGARTEL, 2016, p. 7)</w:t>
      </w:r>
    </w:p>
    <w:p w:rsidR="008D6564" w:rsidRDefault="008D6564">
      <w:pPr>
        <w:spacing w:line="360" w:lineRule="auto"/>
        <w:rPr>
          <w:szCs w:val="24"/>
        </w:rPr>
      </w:pPr>
    </w:p>
    <w:p w:rsidR="008D6564" w:rsidRDefault="009023F7">
      <w:pPr>
        <w:spacing w:line="360" w:lineRule="auto"/>
        <w:ind w:firstLine="708"/>
      </w:pPr>
      <w:r>
        <w:t xml:space="preserve">Embora o estudo de </w:t>
      </w:r>
      <w:proofErr w:type="spellStart"/>
      <w:r>
        <w:t>Baumgartel</w:t>
      </w:r>
      <w:proofErr w:type="spellEnd"/>
      <w:r>
        <w:t xml:space="preserve"> seja voltado ao ensino matemático, seus resultados demonstram a capacidade dos jogos virtuais enquanto ferramentas de ensino, auxiliando no engajamento, estimulando a resolução de problemas e a construção do conhecimento, características que podem ser aplicadas a outras áreas do conhecimento e à conscientização sobre temas sociais</w:t>
      </w:r>
    </w:p>
    <w:p w:rsidR="008D6564" w:rsidRDefault="009023F7">
      <w:pPr>
        <w:spacing w:line="360" w:lineRule="auto"/>
        <w:ind w:firstLine="708"/>
      </w:pPr>
      <w:r>
        <w:t xml:space="preserve">Dentre os diversos gêneros de jogos, o RPG, sigla para </w:t>
      </w:r>
      <w:r>
        <w:rPr>
          <w:i/>
        </w:rPr>
        <w:t>Role-</w:t>
      </w:r>
      <w:proofErr w:type="spellStart"/>
      <w:r>
        <w:rPr>
          <w:i/>
        </w:rPr>
        <w:t>Playing</w:t>
      </w:r>
      <w:proofErr w:type="spellEnd"/>
      <w:r>
        <w:rPr>
          <w:i/>
        </w:rPr>
        <w:t xml:space="preserve"> Game</w:t>
      </w:r>
      <w:r>
        <w:t>, destaca-se por sua habilidade de combinar uma narrativa não linear com mecânicas de jogo, de maneira a contribuir para a imersão do jogo. Dessa forma, o desenvolvimento de um jogo de RPG com foco na abordagem de transtornos e questões relacionadas à saúde mental apresenta-se como uma possível alternativa para conscientizar os jogadores e fazê-los refletir sobre o assunto de forma envolvente, contribuindo para o debate sobre saúde mental</w:t>
      </w:r>
    </w:p>
    <w:p w:rsidR="008D6564" w:rsidRDefault="008D6564">
      <w:pPr>
        <w:spacing w:line="360" w:lineRule="auto"/>
      </w:pPr>
    </w:p>
    <w:p w:rsidR="008D6564" w:rsidRDefault="009023F7">
      <w:pPr>
        <w:pStyle w:val="Ttulo2"/>
        <w:numPr>
          <w:ilvl w:val="1"/>
          <w:numId w:val="6"/>
        </w:numPr>
        <w:spacing w:before="0" w:after="0" w:line="360" w:lineRule="auto"/>
        <w:rPr>
          <w:b/>
          <w:color w:val="000000" w:themeColor="text1"/>
          <w:sz w:val="24"/>
          <w:szCs w:val="24"/>
        </w:rPr>
      </w:pPr>
      <w:bookmarkStart w:id="3" w:name="_Toc239322496"/>
      <w:r>
        <w:rPr>
          <w:b/>
          <w:color w:val="000000" w:themeColor="text1"/>
          <w:sz w:val="24"/>
          <w:szCs w:val="24"/>
        </w:rPr>
        <w:t>Metodologia</w:t>
      </w:r>
      <w:bookmarkEnd w:id="3"/>
    </w:p>
    <w:p w:rsidR="008D6564" w:rsidRDefault="008D6564">
      <w:pPr>
        <w:spacing w:line="360" w:lineRule="auto"/>
      </w:pPr>
    </w:p>
    <w:p w:rsidR="008D6564" w:rsidRDefault="009023F7">
      <w:pPr>
        <w:spacing w:line="360" w:lineRule="auto"/>
      </w:pPr>
      <w:r>
        <w:tab/>
        <w:t>Em primeiro momento, foi realizada uma pesquisa bibliográfica e documental acerca da depressão, ansiedade, suicídio e outros temas presentes no projeto, buscando obter informações para fundamentar a narrativa e os elementos presentes no jogo</w:t>
      </w:r>
    </w:p>
    <w:p w:rsidR="008D6564" w:rsidRDefault="009023F7">
      <w:pPr>
        <w:spacing w:line="360" w:lineRule="auto"/>
      </w:pPr>
      <w:r>
        <w:tab/>
        <w:t xml:space="preserve">Em seguida, foi feita uma pesquisa sobre jogos que abordam assuntos semelhantes aos apresentados, com o objetivo de analisar características, mecânicas, elementos narrativos e a forma com que abordam esses temas, buscando utilizá-los </w:t>
      </w:r>
      <w:r>
        <w:lastRenderedPageBreak/>
        <w:t>como referência durante o planejamento do projeto</w:t>
      </w:r>
    </w:p>
    <w:p w:rsidR="008D6564" w:rsidRDefault="009023F7">
      <w:pPr>
        <w:spacing w:line="360" w:lineRule="auto"/>
      </w:pPr>
      <w:r>
        <w:tab/>
        <w:t xml:space="preserve">Após essa etapa, foi dado início a criação da narrativa, concepção dos personagens, cenários e interface do jogo. Nessa fase do projeto, foram utilizadas ferramentas como o criador de </w:t>
      </w:r>
      <w:proofErr w:type="spellStart"/>
      <w:r>
        <w:rPr>
          <w:i/>
          <w:iCs/>
        </w:rPr>
        <w:t>sprites</w:t>
      </w:r>
      <w:proofErr w:type="spellEnd"/>
      <w:r>
        <w:t xml:space="preserve"> do motor gráfico </w:t>
      </w:r>
      <w:proofErr w:type="spellStart"/>
      <w:r>
        <w:t>GameMaker</w:t>
      </w:r>
      <w:proofErr w:type="spellEnd"/>
      <w:r>
        <w:t xml:space="preserve">, o site </w:t>
      </w:r>
      <w:proofErr w:type="spellStart"/>
      <w:r>
        <w:t>Pixilart</w:t>
      </w:r>
      <w:proofErr w:type="spellEnd"/>
      <w:r>
        <w:t xml:space="preserve"> e o site </w:t>
      </w:r>
      <w:proofErr w:type="spellStart"/>
      <w:r>
        <w:t>Figma</w:t>
      </w:r>
      <w:proofErr w:type="spellEnd"/>
      <w:r>
        <w:t>, por conta de sua capacidade de criação e manipulação de elementos interativos, os quais permitiriam visualizar de forma melhor as ideias propostas para o projeto</w:t>
      </w:r>
    </w:p>
    <w:p w:rsidR="008D6564" w:rsidRDefault="009023F7">
      <w:pPr>
        <w:spacing w:line="360" w:lineRule="auto"/>
      </w:pPr>
      <w:r>
        <w:tab/>
        <w:t xml:space="preserve">Posteriormente, foi utilizada a </w:t>
      </w:r>
      <w:proofErr w:type="spellStart"/>
      <w:r>
        <w:rPr>
          <w:i/>
          <w:iCs/>
        </w:rPr>
        <w:t>engine</w:t>
      </w:r>
      <w:proofErr w:type="spellEnd"/>
      <w:r>
        <w:rPr>
          <w:i/>
          <w:iCs/>
        </w:rPr>
        <w:t xml:space="preserve"> </w:t>
      </w:r>
      <w:proofErr w:type="spellStart"/>
      <w:r>
        <w:t>GameMaker</w:t>
      </w:r>
      <w:proofErr w:type="spellEnd"/>
      <w:r>
        <w:t xml:space="preserve"> para a programação do jogo, onde foram desenvolvidas as mecânicas e ideias apresentadas na etapa anterior. Paralelamente, foi utilizado o FL Studio para a produção das músicas, trilhas sonoras e efeitos sonoros presentes no projeto</w:t>
      </w:r>
    </w:p>
    <w:p w:rsidR="008D6564" w:rsidRDefault="009023F7">
      <w:pPr>
        <w:spacing w:line="360" w:lineRule="auto"/>
      </w:pPr>
      <w:r>
        <w:tab/>
        <w:t>Após a conclusão do desenvolvimento do jogo, ele foi disponibilizado para um grupo de participantes, aos quais, ao terminarem de testar o projeto, foram entrevistados, buscando identificar a percepção dos mesmos acerca do assunto, verificando se o jogo contribuiu para a compreensão e conscientização sobre os assuntos apresentados</w:t>
      </w:r>
    </w:p>
    <w:p w:rsidR="008D6564" w:rsidRDefault="008D6564">
      <w:pPr>
        <w:spacing w:line="360" w:lineRule="auto"/>
      </w:pPr>
    </w:p>
    <w:p w:rsidR="008D6564" w:rsidRDefault="009023F7">
      <w:pPr>
        <w:pStyle w:val="Ttulo2"/>
        <w:numPr>
          <w:ilvl w:val="1"/>
          <w:numId w:val="6"/>
        </w:numPr>
        <w:spacing w:before="0" w:after="0" w:line="360" w:lineRule="auto"/>
        <w:rPr>
          <w:b/>
          <w:color w:val="000000" w:themeColor="text1"/>
          <w:sz w:val="24"/>
          <w:szCs w:val="24"/>
        </w:rPr>
      </w:pPr>
      <w:bookmarkStart w:id="4" w:name="_Toc239322497"/>
      <w:r>
        <w:rPr>
          <w:b/>
          <w:color w:val="000000" w:themeColor="text1"/>
          <w:sz w:val="24"/>
          <w:szCs w:val="24"/>
        </w:rPr>
        <w:t>Objetivos</w:t>
      </w:r>
      <w:bookmarkEnd w:id="4"/>
    </w:p>
    <w:p w:rsidR="008D6564" w:rsidRDefault="008D6564">
      <w:pPr>
        <w:spacing w:line="360" w:lineRule="auto"/>
      </w:pPr>
    </w:p>
    <w:p w:rsidR="008D6564" w:rsidRDefault="009023F7">
      <w:pPr>
        <w:pStyle w:val="Ttulo2"/>
        <w:numPr>
          <w:ilvl w:val="2"/>
          <w:numId w:val="6"/>
        </w:numPr>
        <w:spacing w:before="0" w:after="0" w:line="360" w:lineRule="auto"/>
        <w:rPr>
          <w:b/>
          <w:color w:val="000000" w:themeColor="text1"/>
          <w:sz w:val="24"/>
          <w:szCs w:val="24"/>
        </w:rPr>
      </w:pPr>
      <w:bookmarkStart w:id="5" w:name="_Toc239322498"/>
      <w:r>
        <w:rPr>
          <w:b/>
          <w:color w:val="000000" w:themeColor="text1"/>
          <w:sz w:val="24"/>
          <w:szCs w:val="24"/>
        </w:rPr>
        <w:t>Geral</w:t>
      </w:r>
      <w:bookmarkEnd w:id="5"/>
    </w:p>
    <w:p w:rsidR="008D6564" w:rsidRDefault="008D6564">
      <w:pPr>
        <w:spacing w:line="360" w:lineRule="auto"/>
      </w:pPr>
    </w:p>
    <w:p w:rsidR="008D6564" w:rsidRDefault="009023F7">
      <w:pPr>
        <w:spacing w:line="360" w:lineRule="auto"/>
      </w:pPr>
      <w:r>
        <w:tab/>
        <w:t>O objetivo principal do projeto é criar um jogo de RPG digital que busque abordar temas relacionados à saúde mental, utilizando elementos narrativos e mecânicas de jogo como como recurso para promover a conscientização dos jogadores acerca da depressão</w:t>
      </w:r>
    </w:p>
    <w:p w:rsidR="008D6564" w:rsidRDefault="008D6564">
      <w:pPr>
        <w:spacing w:line="360" w:lineRule="auto"/>
      </w:pPr>
    </w:p>
    <w:p w:rsidR="008D6564" w:rsidRDefault="009023F7">
      <w:pPr>
        <w:pStyle w:val="Ttulo2"/>
        <w:numPr>
          <w:ilvl w:val="2"/>
          <w:numId w:val="6"/>
        </w:numPr>
        <w:spacing w:before="0" w:after="0" w:line="360" w:lineRule="auto"/>
        <w:rPr>
          <w:b/>
          <w:color w:val="000000" w:themeColor="text1"/>
          <w:sz w:val="24"/>
          <w:szCs w:val="24"/>
        </w:rPr>
      </w:pPr>
      <w:bookmarkStart w:id="6" w:name="_Toc239322499"/>
      <w:r>
        <w:rPr>
          <w:b/>
          <w:color w:val="000000" w:themeColor="text1"/>
          <w:sz w:val="24"/>
          <w:szCs w:val="24"/>
        </w:rPr>
        <w:t>Específicos</w:t>
      </w:r>
      <w:bookmarkEnd w:id="6"/>
    </w:p>
    <w:p w:rsidR="008D6564" w:rsidRDefault="008D6564">
      <w:pPr>
        <w:spacing w:line="360" w:lineRule="auto"/>
      </w:pPr>
    </w:p>
    <w:p w:rsidR="008D6564" w:rsidRDefault="009023F7">
      <w:pPr>
        <w:pStyle w:val="PargrafodaLista"/>
        <w:numPr>
          <w:ilvl w:val="0"/>
          <w:numId w:val="19"/>
        </w:numPr>
        <w:spacing w:line="360" w:lineRule="auto"/>
        <w:ind w:left="0" w:firstLine="349"/>
      </w:pPr>
      <w:r>
        <w:t>Investigar dados e informações sobre a depressão, ansiedade, suicídio e outras questões de saúde mental por meio de pesquisas bibliográficas e documentos, buscando fundamentar o conteúdo do projeto</w:t>
      </w:r>
    </w:p>
    <w:p w:rsidR="008D6564" w:rsidRDefault="009023F7">
      <w:pPr>
        <w:pStyle w:val="PargrafodaLista"/>
        <w:numPr>
          <w:ilvl w:val="0"/>
          <w:numId w:val="19"/>
        </w:numPr>
        <w:spacing w:line="360" w:lineRule="auto"/>
        <w:ind w:left="0" w:firstLine="349"/>
      </w:pPr>
      <w:r>
        <w:t xml:space="preserve">Analisar jogos que abordem temas relacionados a traumas e questões psicológicas, considerando suas abordagens, mecânicas de jogatina e formas de </w:t>
      </w:r>
      <w:r>
        <w:lastRenderedPageBreak/>
        <w:t>representação</w:t>
      </w:r>
    </w:p>
    <w:p w:rsidR="008D6564" w:rsidRDefault="009023F7">
      <w:pPr>
        <w:pStyle w:val="PargrafodaLista"/>
        <w:numPr>
          <w:ilvl w:val="0"/>
          <w:numId w:val="19"/>
        </w:numPr>
        <w:spacing w:line="360" w:lineRule="auto"/>
        <w:ind w:left="0" w:firstLine="349"/>
      </w:pPr>
      <w:r>
        <w:t>Construir uma narrativa e personagens com base nas informações obtidas e que façam com que o jogador se identifique com os mesmos, a fim de estimular a reflexão acerca de questões relacionadas em si mesmo</w:t>
      </w:r>
    </w:p>
    <w:p w:rsidR="008D6564" w:rsidRDefault="009023F7">
      <w:pPr>
        <w:pStyle w:val="PargrafodaLista"/>
        <w:numPr>
          <w:ilvl w:val="0"/>
          <w:numId w:val="19"/>
        </w:numPr>
        <w:spacing w:line="360" w:lineRule="auto"/>
        <w:ind w:left="0" w:firstLine="349"/>
      </w:pPr>
      <w:r>
        <w:t>Avaliar a compreensão dos jogadores acerca do assunto após a experiência com o jogo por meio de entrevistas e questionários, buscando verificar de que maneira o jogo contribuiu para a compreensão e conscientização sobre os temas abordados</w:t>
      </w:r>
    </w:p>
    <w:p w:rsidR="008D6564" w:rsidRDefault="008D6564">
      <w:pPr>
        <w:spacing w:line="360" w:lineRule="auto"/>
      </w:pPr>
    </w:p>
    <w:p w:rsidR="008D6564" w:rsidRDefault="009023F7">
      <w:pPr>
        <w:pStyle w:val="Ttulo2"/>
        <w:numPr>
          <w:ilvl w:val="1"/>
          <w:numId w:val="6"/>
        </w:numPr>
        <w:spacing w:before="0" w:after="0" w:line="360" w:lineRule="auto"/>
        <w:rPr>
          <w:b/>
          <w:bCs/>
          <w:color w:val="000000" w:themeColor="text1"/>
          <w:sz w:val="24"/>
          <w:szCs w:val="24"/>
        </w:rPr>
      </w:pPr>
      <w:bookmarkStart w:id="7" w:name="_Toc239322500"/>
      <w:r>
        <w:rPr>
          <w:b/>
          <w:color w:val="000000" w:themeColor="text1"/>
          <w:sz w:val="24"/>
          <w:szCs w:val="24"/>
        </w:rPr>
        <w:t>Hipóteses</w:t>
      </w:r>
      <w:bookmarkEnd w:id="7"/>
    </w:p>
    <w:p w:rsidR="008D6564" w:rsidRDefault="008D6564">
      <w:pPr>
        <w:pStyle w:val="Texto-Resumo"/>
        <w:spacing w:after="0" w:line="360" w:lineRule="auto"/>
        <w:jc w:val="left"/>
      </w:pPr>
    </w:p>
    <w:p w:rsidR="008D6564" w:rsidRDefault="009023F7">
      <w:pPr>
        <w:pStyle w:val="Texto-Resumo"/>
        <w:spacing w:after="0" w:line="360" w:lineRule="auto"/>
      </w:pPr>
      <w:r>
        <w:rPr>
          <w:bCs/>
        </w:rPr>
        <w:tab/>
        <w:t>Tem-se como hipótese principal que a experiência do jogo desenvolvido poderá contribuir para a conscientização dos jogadores em relação a depressão, de forma a ressaltar a gravidade dessa condição psicológica e colaborar para uma melhor compreensão do assunto. Espera-se também que a abordagem dos temas por meio da narrativa e mecânicas estimule uma maior empatia nos jogadores em respeito às pessoas que passam por esse distúrbio psicológico</w:t>
      </w:r>
    </w:p>
    <w:p w:rsidR="008D6564" w:rsidRDefault="009023F7">
      <w:pPr>
        <w:pStyle w:val="Texto-Resumo"/>
        <w:spacing w:after="0" w:line="360" w:lineRule="auto"/>
      </w:pPr>
      <w:r>
        <w:rPr>
          <w:bCs/>
        </w:rPr>
        <w:tab/>
        <w:t xml:space="preserve">Além disso, acredita-se que pessoas que vivenciam ou vivenciaram quadros depressivos possam reconhecer aspectos de suas próprias </w:t>
      </w:r>
      <w:proofErr w:type="spellStart"/>
      <w:r>
        <w:rPr>
          <w:bCs/>
        </w:rPr>
        <w:t>experiênicas</w:t>
      </w:r>
      <w:proofErr w:type="spellEnd"/>
      <w:r>
        <w:rPr>
          <w:bCs/>
        </w:rPr>
        <w:t xml:space="preserve"> ao longo do jogo, auxiliando sua compreensão sobre a condição e a importância da busca por acompanhamento profissional e de cuidados relacionados a saúde mental</w:t>
      </w:r>
    </w:p>
    <w:p w:rsidR="008D6564" w:rsidRDefault="008D6564">
      <w:pPr>
        <w:pStyle w:val="Texto-Resumo"/>
        <w:spacing w:after="0" w:line="360" w:lineRule="auto"/>
        <w:jc w:val="left"/>
      </w:pPr>
    </w:p>
    <w:p w:rsidR="008D6564" w:rsidRDefault="009023F7">
      <w:pPr>
        <w:pStyle w:val="Ttulo1"/>
        <w:numPr>
          <w:ilvl w:val="0"/>
          <w:numId w:val="6"/>
        </w:numPr>
        <w:spacing w:before="0" w:after="0" w:line="360" w:lineRule="auto"/>
        <w:ind w:left="0" w:firstLine="0"/>
        <w:rPr>
          <w:b/>
          <w:color w:val="000000" w:themeColor="text1"/>
          <w:sz w:val="24"/>
          <w:szCs w:val="24"/>
        </w:rPr>
      </w:pPr>
      <w:bookmarkStart w:id="8" w:name="_Toc239322501"/>
      <w:r>
        <w:rPr>
          <w:b/>
          <w:color w:val="000000" w:themeColor="text1"/>
          <w:sz w:val="24"/>
          <w:szCs w:val="24"/>
        </w:rPr>
        <w:t>DESENVOLVIMENTO</w:t>
      </w:r>
      <w:bookmarkEnd w:id="8"/>
    </w:p>
    <w:p w:rsidR="008D6564" w:rsidRDefault="008D6564">
      <w:pPr>
        <w:spacing w:line="360" w:lineRule="auto"/>
        <w:rPr>
          <w:b/>
        </w:rPr>
      </w:pPr>
    </w:p>
    <w:p w:rsidR="008D6564" w:rsidRDefault="009023F7">
      <w:pPr>
        <w:pStyle w:val="Ttulo2"/>
        <w:numPr>
          <w:ilvl w:val="1"/>
          <w:numId w:val="6"/>
        </w:numPr>
        <w:spacing w:line="360" w:lineRule="auto"/>
        <w:rPr>
          <w:b/>
          <w:bCs/>
          <w:color w:val="000000" w:themeColor="text1"/>
          <w:sz w:val="24"/>
          <w:szCs w:val="24"/>
        </w:rPr>
      </w:pPr>
      <w:bookmarkStart w:id="9" w:name="_Toc239322502"/>
      <w:r>
        <w:rPr>
          <w:b/>
          <w:bCs/>
          <w:color w:val="000000" w:themeColor="text1"/>
          <w:sz w:val="24"/>
          <w:szCs w:val="24"/>
        </w:rPr>
        <w:t>Motor de jogo</w:t>
      </w:r>
      <w:bookmarkEnd w:id="9"/>
    </w:p>
    <w:p w:rsidR="008D6564" w:rsidRDefault="008D6564">
      <w:pPr>
        <w:spacing w:line="360" w:lineRule="auto"/>
        <w:rPr>
          <w:b/>
        </w:rPr>
      </w:pPr>
    </w:p>
    <w:p w:rsidR="008D6564" w:rsidRDefault="009023F7">
      <w:pPr>
        <w:spacing w:line="360" w:lineRule="auto"/>
        <w:ind w:firstLine="708"/>
      </w:pPr>
      <w:r>
        <w:t xml:space="preserve">A plataforma escolhida para o desenvolvimento desse projeto foi o </w:t>
      </w:r>
      <w:proofErr w:type="spellStart"/>
      <w:r>
        <w:t>Gamemaker</w:t>
      </w:r>
      <w:proofErr w:type="spellEnd"/>
      <w:r>
        <w:t xml:space="preserve">, por conta da extensa documentação, comunidade ativa e da familiaridade dos desenvolvedores com a linguagem C utilizada na </w:t>
      </w:r>
      <w:proofErr w:type="spellStart"/>
      <w:r>
        <w:rPr>
          <w:i/>
        </w:rPr>
        <w:t>engine</w:t>
      </w:r>
      <w:proofErr w:type="spellEnd"/>
      <w:r>
        <w:t xml:space="preserve">. Além disso, o motor de jogo é bastante reconhecido no meio de criação de videojogos 2D </w:t>
      </w:r>
      <w:proofErr w:type="spellStart"/>
      <w:r>
        <w:t>indie</w:t>
      </w:r>
      <w:proofErr w:type="spellEnd"/>
      <w:r>
        <w:t xml:space="preserve">, tendo sido utilizado para diversos jogos, como </w:t>
      </w:r>
      <w:proofErr w:type="spellStart"/>
      <w:r>
        <w:t>Hotline</w:t>
      </w:r>
      <w:proofErr w:type="spellEnd"/>
      <w:r>
        <w:t xml:space="preserve"> Miami, </w:t>
      </w:r>
      <w:proofErr w:type="spellStart"/>
      <w:r>
        <w:t>Katana</w:t>
      </w:r>
      <w:proofErr w:type="spellEnd"/>
      <w:r>
        <w:t xml:space="preserve"> Zero, Pizza Tower, e as inspirações para esse projeto, </w:t>
      </w:r>
      <w:proofErr w:type="spellStart"/>
      <w:r>
        <w:t>Undertale</w:t>
      </w:r>
      <w:proofErr w:type="spellEnd"/>
      <w:r>
        <w:t xml:space="preserve"> e </w:t>
      </w:r>
      <w:proofErr w:type="spellStart"/>
      <w:r>
        <w:t>Deltarune</w:t>
      </w:r>
      <w:proofErr w:type="spellEnd"/>
      <w:r>
        <w:t>.</w:t>
      </w:r>
    </w:p>
    <w:p w:rsidR="008D6564" w:rsidRDefault="008D6564">
      <w:pPr>
        <w:pStyle w:val="Texto-Resumo"/>
        <w:spacing w:after="0" w:line="360" w:lineRule="auto"/>
        <w:rPr>
          <w:bCs/>
        </w:rPr>
      </w:pPr>
    </w:p>
    <w:p w:rsidR="008D6564" w:rsidRDefault="009023F7">
      <w:pPr>
        <w:pStyle w:val="Ttulo2"/>
        <w:numPr>
          <w:ilvl w:val="1"/>
          <w:numId w:val="6"/>
        </w:numPr>
        <w:spacing w:line="360" w:lineRule="auto"/>
        <w:rPr>
          <w:b/>
          <w:color w:val="auto"/>
          <w:sz w:val="24"/>
          <w:szCs w:val="24"/>
        </w:rPr>
      </w:pPr>
      <w:bookmarkStart w:id="10" w:name="_Toc239322503"/>
      <w:r>
        <w:rPr>
          <w:b/>
          <w:color w:val="auto"/>
          <w:sz w:val="24"/>
          <w:szCs w:val="24"/>
        </w:rPr>
        <w:lastRenderedPageBreak/>
        <w:t>História</w:t>
      </w:r>
      <w:bookmarkEnd w:id="10"/>
    </w:p>
    <w:p w:rsidR="008D6564" w:rsidRDefault="008D6564">
      <w:pPr>
        <w:pStyle w:val="PargrafodaLista"/>
        <w:tabs>
          <w:tab w:val="left" w:pos="7672"/>
        </w:tabs>
        <w:spacing w:line="360" w:lineRule="auto"/>
        <w:ind w:left="0"/>
        <w:rPr>
          <w:rFonts w:cs="Arial"/>
        </w:rPr>
      </w:pPr>
    </w:p>
    <w:p w:rsidR="008D6564" w:rsidRDefault="009023F7">
      <w:pPr>
        <w:pStyle w:val="PargrafodaLista"/>
        <w:tabs>
          <w:tab w:val="left" w:pos="7672"/>
        </w:tabs>
        <w:spacing w:line="360" w:lineRule="auto"/>
        <w:ind w:left="0" w:firstLine="709"/>
        <w:rPr>
          <w:rFonts w:eastAsia="Arial" w:cs="Arial"/>
        </w:rPr>
      </w:pPr>
      <w:r>
        <w:rPr>
          <w:rFonts w:eastAsia="Arial" w:cs="Arial"/>
          <w:szCs w:val="24"/>
        </w:rPr>
        <w:t>A história centra ao redor de Matthew, um simples jovem que, ao chegar em casa e ir dormir, acorda e se vê em uma floresta, em um lugar completamente diferente de seu quarto. Nesse outro local, ele encontra um garoto com uma cesta, colhendo frutas em um arbusto por perto, a qual ele busca informações sobre o local em que ele está e sobre como voltar para a casa. A criança não sabe como ajudar ele, porém promete levá-lo à vila onde ela vive, na esperança de encontrar algum adulto que saiba</w:t>
      </w:r>
    </w:p>
    <w:p w:rsidR="008D6564" w:rsidRDefault="009023F7">
      <w:pPr>
        <w:pStyle w:val="PargrafodaLista"/>
        <w:tabs>
          <w:tab w:val="left" w:pos="7672"/>
        </w:tabs>
        <w:spacing w:line="360" w:lineRule="auto"/>
        <w:ind w:left="0" w:firstLine="709"/>
        <w:rPr>
          <w:rFonts w:cs="Arial"/>
          <w:szCs w:val="24"/>
        </w:rPr>
      </w:pPr>
      <w:r>
        <w:rPr>
          <w:rFonts w:eastAsia="Arial" w:cs="Arial"/>
          <w:szCs w:val="24"/>
        </w:rPr>
        <w:t>Entretanto, enquanto eles conversavam, uma criatura aparece do meio das árvores e imobiliza Matthew, que vai se sentindo cada vez mais cansado, como se suas forças estivessem sendo drenadas. Diante dessa situação, o garoto corre até ele, tentando expulsar o monstro, que foge rapidamente</w:t>
      </w:r>
    </w:p>
    <w:p w:rsidR="008D6564" w:rsidRDefault="009023F7">
      <w:pPr>
        <w:pStyle w:val="PargrafodaLista"/>
        <w:tabs>
          <w:tab w:val="left" w:pos="7672"/>
        </w:tabs>
        <w:spacing w:line="360" w:lineRule="auto"/>
        <w:ind w:left="0" w:firstLine="709"/>
        <w:rPr>
          <w:rFonts w:cs="Arial"/>
          <w:szCs w:val="24"/>
        </w:rPr>
      </w:pPr>
      <w:r>
        <w:rPr>
          <w:rFonts w:eastAsia="Arial" w:cs="Arial"/>
          <w:szCs w:val="24"/>
        </w:rPr>
        <w:t>Convicto em ajudar o desconhecido, a gentil criança, que se apresenta como Gray, e Matthew partem em direção à vila. Durante todo o caminho, ambos irão encontrar diversos quebras cabeças, pessoas para conversar e inimigos, aos quais será do critério do jogador como lidar com eles, sendo amigável e ajudá-los ou não, além do encontro recorrente do mesmo monstro que atacou Matthew anteriormente</w:t>
      </w:r>
    </w:p>
    <w:p w:rsidR="008D6564" w:rsidRDefault="008D6564">
      <w:pPr>
        <w:pStyle w:val="PargrafodaLista"/>
        <w:tabs>
          <w:tab w:val="left" w:pos="7672"/>
        </w:tabs>
        <w:spacing w:line="360" w:lineRule="auto"/>
        <w:ind w:left="0" w:firstLine="709"/>
        <w:rPr>
          <w:rFonts w:eastAsia="Arial" w:cs="Arial"/>
        </w:rPr>
      </w:pPr>
    </w:p>
    <w:p w:rsidR="008D6564" w:rsidRDefault="008D6564">
      <w:pPr>
        <w:pStyle w:val="PargrafodaLista"/>
        <w:tabs>
          <w:tab w:val="left" w:pos="7672"/>
        </w:tabs>
        <w:spacing w:line="360" w:lineRule="auto"/>
        <w:ind w:left="0" w:firstLine="360"/>
        <w:rPr>
          <w:rFonts w:eastAsia="Arial" w:cs="Arial"/>
        </w:rPr>
      </w:pPr>
    </w:p>
    <w:p w:rsidR="008D6564" w:rsidRDefault="009023F7">
      <w:pPr>
        <w:pStyle w:val="Ttulo2"/>
        <w:numPr>
          <w:ilvl w:val="1"/>
          <w:numId w:val="6"/>
        </w:numPr>
        <w:spacing w:line="360" w:lineRule="auto"/>
        <w:rPr>
          <w:b/>
          <w:color w:val="auto"/>
          <w:sz w:val="24"/>
          <w:szCs w:val="24"/>
        </w:rPr>
      </w:pPr>
      <w:bookmarkStart w:id="11" w:name="_Toc239322504"/>
      <w:r>
        <w:rPr>
          <w:b/>
          <w:color w:val="auto"/>
          <w:sz w:val="24"/>
          <w:szCs w:val="24"/>
        </w:rPr>
        <w:t>Universo do Jogo</w:t>
      </w:r>
      <w:bookmarkEnd w:id="11"/>
    </w:p>
    <w:p w:rsidR="008D6564" w:rsidRDefault="008D6564">
      <w:pPr>
        <w:pStyle w:val="PargrafodaLista"/>
        <w:tabs>
          <w:tab w:val="left" w:pos="7672"/>
        </w:tabs>
        <w:spacing w:line="360" w:lineRule="auto"/>
        <w:ind w:left="360"/>
        <w:rPr>
          <w:rFonts w:cs="Arial"/>
          <w:szCs w:val="24"/>
        </w:rPr>
      </w:pPr>
    </w:p>
    <w:p w:rsidR="008D6564" w:rsidRDefault="009023F7">
      <w:pPr>
        <w:pStyle w:val="PargrafodaLista"/>
        <w:tabs>
          <w:tab w:val="left" w:pos="7672"/>
        </w:tabs>
        <w:spacing w:line="360" w:lineRule="auto"/>
        <w:ind w:left="0" w:firstLine="709"/>
        <w:rPr>
          <w:rFonts w:cs="Arial"/>
          <w:szCs w:val="24"/>
        </w:rPr>
      </w:pPr>
      <w:r>
        <w:rPr>
          <w:rFonts w:cs="Arial"/>
          <w:szCs w:val="24"/>
        </w:rPr>
        <w:t>Os cenários do jogo são uma metáfora para o consciente e subconsciente de Matthew, de forma que o jogo se inicia em um ambiente mais calmo, caloroso e aconchegante, e, conforme o jogador avança no jogo, passa a se tornar menos amigável, mais distorcido e hostil</w:t>
      </w:r>
    </w:p>
    <w:p w:rsidR="008D6564" w:rsidRDefault="009023F7">
      <w:pPr>
        <w:pStyle w:val="PargrafodaLista"/>
        <w:tabs>
          <w:tab w:val="left" w:pos="7672"/>
        </w:tabs>
        <w:spacing w:line="360" w:lineRule="auto"/>
        <w:ind w:left="0" w:firstLine="709"/>
        <w:rPr>
          <w:rFonts w:cs="Arial"/>
          <w:szCs w:val="24"/>
        </w:rPr>
      </w:pPr>
      <w:r>
        <w:rPr>
          <w:rFonts w:eastAsia="Arial" w:cs="Arial"/>
          <w:szCs w:val="24"/>
        </w:rPr>
        <w:t>A área inicial ao qual o jogador se encontra logo ao início da aventura detém uma maior quantidade de vida, assim como personagens não jogáveis amigáveis</w:t>
      </w:r>
      <w:r>
        <w:rPr>
          <w:rFonts w:cs="Arial"/>
          <w:szCs w:val="24"/>
        </w:rPr>
        <w:t xml:space="preserve">, pequenas interações, inimigos mais fracos e tranquilos. Essa área simbolizaria coisas mais amigáveis, tais quais amigos, pessoas </w:t>
      </w:r>
      <w:proofErr w:type="gramStart"/>
      <w:r>
        <w:rPr>
          <w:rFonts w:cs="Arial"/>
          <w:szCs w:val="24"/>
        </w:rPr>
        <w:t>as quais Matthew conheceu</w:t>
      </w:r>
      <w:proofErr w:type="gramEnd"/>
      <w:r>
        <w:rPr>
          <w:rFonts w:cs="Arial"/>
          <w:szCs w:val="24"/>
        </w:rPr>
        <w:t xml:space="preserve"> anteriormente, sonhos e memórias mais calmas, principalmente de sua infância</w:t>
      </w:r>
    </w:p>
    <w:p w:rsidR="008D6564" w:rsidRDefault="009023F7">
      <w:pPr>
        <w:pStyle w:val="PargrafodaLista"/>
        <w:tabs>
          <w:tab w:val="left" w:pos="7672"/>
        </w:tabs>
        <w:spacing w:line="360" w:lineRule="auto"/>
        <w:ind w:left="0" w:firstLine="709"/>
        <w:rPr>
          <w:rFonts w:cs="Arial"/>
          <w:szCs w:val="24"/>
        </w:rPr>
      </w:pPr>
      <w:r>
        <w:rPr>
          <w:rFonts w:cs="Arial"/>
          <w:szCs w:val="24"/>
        </w:rPr>
        <w:t>A música dessa área seria mais calma e animada, buscando representar a sensação de nostalgia e conforto</w:t>
      </w:r>
    </w:p>
    <w:p w:rsidR="008D6564" w:rsidRDefault="008D6564">
      <w:pPr>
        <w:pStyle w:val="PargrafodaLista"/>
        <w:tabs>
          <w:tab w:val="left" w:pos="7672"/>
        </w:tabs>
        <w:spacing w:line="360" w:lineRule="auto"/>
        <w:ind w:left="0" w:firstLine="709"/>
        <w:rPr>
          <w:rFonts w:cs="Arial"/>
          <w:szCs w:val="24"/>
        </w:rPr>
      </w:pPr>
    </w:p>
    <w:p w:rsidR="008D6564" w:rsidRDefault="009023F7">
      <w:pPr>
        <w:pStyle w:val="Ttulo2"/>
        <w:numPr>
          <w:ilvl w:val="1"/>
          <w:numId w:val="6"/>
        </w:numPr>
        <w:spacing w:line="360" w:lineRule="auto"/>
        <w:rPr>
          <w:b/>
          <w:color w:val="auto"/>
          <w:sz w:val="24"/>
          <w:szCs w:val="24"/>
        </w:rPr>
      </w:pPr>
      <w:bookmarkStart w:id="12" w:name="_Toc239322505"/>
      <w:r>
        <w:rPr>
          <w:b/>
          <w:color w:val="auto"/>
          <w:sz w:val="24"/>
          <w:szCs w:val="24"/>
        </w:rPr>
        <w:t>Personagens</w:t>
      </w:r>
      <w:bookmarkEnd w:id="12"/>
    </w:p>
    <w:p w:rsidR="008D6564" w:rsidRDefault="009023F7">
      <w:pPr>
        <w:pStyle w:val="PargrafodaLista"/>
        <w:tabs>
          <w:tab w:val="left" w:pos="7672"/>
        </w:tabs>
        <w:spacing w:line="360" w:lineRule="auto"/>
        <w:ind w:left="0"/>
        <w:rPr>
          <w:rFonts w:cs="Arial"/>
          <w:szCs w:val="24"/>
        </w:rPr>
      </w:pPr>
      <w:r>
        <w:rPr>
          <w:noProof/>
        </w:rPr>
        <mc:AlternateContent>
          <mc:Choice Requires="wpg">
            <w:drawing>
              <wp:anchor distT="0" distB="0" distL="115200" distR="115200" simplePos="0" relativeHeight="251659264" behindDoc="0" locked="0" layoutInCell="1" allowOverlap="1">
                <wp:simplePos x="0" y="0"/>
                <wp:positionH relativeFrom="column">
                  <wp:posOffset>0</wp:posOffset>
                </wp:positionH>
                <wp:positionV relativeFrom="paragraph">
                  <wp:posOffset>243647</wp:posOffset>
                </wp:positionV>
                <wp:extent cx="1048725" cy="1783886"/>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12743" name=""/>
                        <pic:cNvPicPr>
                          <a:picLocks noChangeAspect="1"/>
                        </pic:cNvPicPr>
                      </pic:nvPicPr>
                      <pic:blipFill>
                        <a:blip r:embed="rId10"/>
                        <a:srcRect l="-2664" r="-2664"/>
                        <a:stretch/>
                      </pic:blipFill>
                      <pic:spPr bwMode="auto">
                        <a:xfrm>
                          <a:off x="0" y="0"/>
                          <a:ext cx="1048723" cy="1783883"/>
                        </a:xfrm>
                        <a:prstGeom prst="rect">
                          <a:avLst/>
                        </a:prstGeom>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0.00pt;mso-position-horizontal:absolute;mso-position-vertical-relative:text;margin-top:19.18pt;mso-position-vertical:absolute;width:82.58pt;height:140.46pt;mso-wrap-distance-left:9.07pt;mso-wrap-distance-top:0.00pt;mso-wrap-distance-right:9.07pt;mso-wrap-distance-bottom:0.00pt;z-index:1;" stroked="false">
                <w10:wrap type="square"/>
                <v:imagedata r:id="rId13" o:title="" croptop="0f" cropleft="-1745f" cropbottom="0f" cropright="-1745f"/>
                <o:lock v:ext="edit" rotation="t"/>
              </v:shape>
            </w:pict>
          </mc:Fallback>
        </mc:AlternateContent>
      </w:r>
    </w:p>
    <w:p w:rsidR="008D6564" w:rsidRDefault="009023F7">
      <w:pPr>
        <w:pStyle w:val="PargrafodaLista"/>
        <w:tabs>
          <w:tab w:val="left" w:pos="7672"/>
        </w:tabs>
        <w:spacing w:line="360" w:lineRule="auto"/>
        <w:ind w:left="0" w:firstLine="709"/>
        <w:rPr>
          <w:rFonts w:eastAsia="Arial" w:cs="Arial"/>
        </w:rPr>
      </w:pPr>
      <w:r>
        <w:rPr>
          <w:rFonts w:eastAsia="Arial" w:cs="Arial"/>
          <w:szCs w:val="24"/>
        </w:rPr>
        <w:t>Durante a concepção do personagem principal do jogo, buscou-se desenvolver características e hábitos presente em pessoas afetadas pela depressão, utilizando de estudos e pesquisas como referência, de modo que possibilitasse o jogador a identificar-se no personagem.</w:t>
      </w:r>
    </w:p>
    <w:p w:rsidR="008D6564" w:rsidRDefault="009023F7">
      <w:pPr>
        <w:pStyle w:val="PargrafodaLista"/>
        <w:tabs>
          <w:tab w:val="left" w:pos="7672"/>
        </w:tabs>
        <w:spacing w:line="360" w:lineRule="auto"/>
        <w:ind w:left="0" w:firstLine="709"/>
        <w:rPr>
          <w:rFonts w:eastAsia="Arial" w:cs="Arial"/>
        </w:rPr>
      </w:pPr>
      <w:r>
        <w:rPr>
          <w:rFonts w:eastAsia="Arial" w:cs="Arial"/>
          <w:szCs w:val="24"/>
        </w:rPr>
        <w:t>Na narrativa do jogo, o nome padrão atribuído ao personagem controlado pelo jogador é Matthew, porém o mesmo possui a capacidade de escolher como deseja chamá-lo.</w:t>
      </w:r>
    </w:p>
    <w:p w:rsidR="008D6564" w:rsidRDefault="009023F7">
      <w:pPr>
        <w:pStyle w:val="PargrafodaLista"/>
        <w:tabs>
          <w:tab w:val="left" w:pos="7672"/>
        </w:tabs>
        <w:spacing w:line="360" w:lineRule="auto"/>
        <w:ind w:left="0" w:firstLine="709"/>
        <w:rPr>
          <w:rFonts w:eastAsia="Arial" w:cs="Arial"/>
          <w:szCs w:val="24"/>
        </w:rPr>
      </w:pPr>
      <w:r>
        <w:rPr>
          <w:rFonts w:eastAsia="Arial" w:cs="Arial"/>
          <w:szCs w:val="24"/>
        </w:rPr>
        <w:t xml:space="preserve">De acordo com o estudo </w:t>
      </w:r>
      <w:r>
        <w:rPr>
          <w:rFonts w:eastAsia="Arial" w:cs="Arial"/>
          <w:i/>
          <w:iCs/>
          <w:szCs w:val="24"/>
        </w:rPr>
        <w:t>Afetividade e conflito familiar e sua relação com a depressão em crianças e adolescentes</w:t>
      </w:r>
      <w:r>
        <w:rPr>
          <w:rFonts w:eastAsia="Arial" w:cs="Arial"/>
          <w:szCs w:val="24"/>
        </w:rPr>
        <w:t xml:space="preserve">, de Teodoro, Cardoso, Freitas (2010), uma relação saudável de uma criança com seus pais constitui um dos fatores mais decisivos na prevenção de psicopatologias, ao passo de que interações familiares de baixa qualidade, tais quais conflitos conjugais, afetam negativamente a mesma, sendo tido como um fator de risco para o desenvolvimento de sintomas depressivos. Com base nessa informação, definiu-se a infância do personagem como marcada por discussões e brigas entre seus pais, que posteriormente os levariam ao divórcio. Ademais, mesmo após o divórcio, os mesmos não prestariam atenção o suficiente às necessidades de Matthew, adotando uma postura excessivamente permissiva, prática inadequada que pode </w:t>
      </w:r>
      <w:r>
        <w:t>influenciar o desenvolvimento da depressão infantil</w:t>
      </w:r>
      <w:r>
        <w:rPr>
          <w:rFonts w:eastAsia="Arial" w:cs="Arial"/>
          <w:szCs w:val="24"/>
        </w:rPr>
        <w:t xml:space="preserve"> (FRAGA, 2015)</w:t>
      </w:r>
    </w:p>
    <w:p w:rsidR="008D6564" w:rsidRDefault="009023F7">
      <w:pPr>
        <w:pStyle w:val="PargrafodaLista"/>
        <w:tabs>
          <w:tab w:val="left" w:pos="7672"/>
        </w:tabs>
        <w:spacing w:line="360" w:lineRule="auto"/>
        <w:ind w:left="0" w:firstLine="709"/>
      </w:pPr>
      <w:r>
        <w:rPr>
          <w:rFonts w:eastAsia="Arial" w:cs="Arial"/>
          <w:szCs w:val="24"/>
        </w:rPr>
        <w:t>No período de infância dele, o personagem apresentava, ainda que em baixa intensidade, problemas de concentração na escola, distúrbios de sono e dificuldades de socialização com os colegas, tendo muita dificuldade para manter um bom desempenho escolar, sintomas comuns a crianças que apresentam o transtorno depressivo (BAHLS, 2003). Entretanto, apesar disso, se esforçava aos estudos ao máximo de suas capacidades</w:t>
      </w:r>
      <w:r>
        <w:t>, característica essa que se manteve conforme crescia, ao mesmo tempo em que sua depressão se intensificava de forma gradual</w:t>
      </w:r>
    </w:p>
    <w:p w:rsidR="008D6564" w:rsidRDefault="009023F7">
      <w:pPr>
        <w:pStyle w:val="PargrafodaLista"/>
        <w:tabs>
          <w:tab w:val="left" w:pos="7672"/>
        </w:tabs>
        <w:spacing w:line="360" w:lineRule="auto"/>
        <w:ind w:left="0" w:firstLine="709"/>
      </w:pPr>
      <w:r>
        <w:t xml:space="preserve">Durante seu período de transição de adolescente para adulto, Matthew passou por uma fase de intenso estresse por conta de seu período de vestibular, lidando não apenas com seus estudos, mas também com suas expectativas para o futuro e medo </w:t>
      </w:r>
      <w:r>
        <w:lastRenderedPageBreak/>
        <w:t xml:space="preserve">de fracassar em entrar para uma faculdade, fazendo-o desenvolver um quadro de Transtorno de Ansiedade Generalizada. Essas características foram incorporadas ao personagem, com base no estudo apresentado por </w:t>
      </w:r>
      <w:proofErr w:type="spellStart"/>
      <w:r>
        <w:t>Schönhofen</w:t>
      </w:r>
      <w:proofErr w:type="spellEnd"/>
      <w:r>
        <w:t xml:space="preserve"> </w:t>
      </w:r>
      <w:r>
        <w:rPr>
          <w:i/>
          <w:iCs/>
        </w:rPr>
        <w:t>et al</w:t>
      </w:r>
      <w:r>
        <w:t xml:space="preserve"> (2020), que aponta que o período de preparação para o vestibular apresenta cenários altamente estressantes e potencialmente </w:t>
      </w:r>
      <w:proofErr w:type="spellStart"/>
      <w:r>
        <w:t>ansiogênicos</w:t>
      </w:r>
      <w:proofErr w:type="spellEnd"/>
      <w:r>
        <w:t>, podendo contribuir para o desenvolvimento de transtornos mentais, como o TAG</w:t>
      </w:r>
    </w:p>
    <w:p w:rsidR="008D6564" w:rsidRDefault="009023F7">
      <w:pPr>
        <w:pStyle w:val="PargrafodaLista"/>
        <w:tabs>
          <w:tab w:val="left" w:pos="7672"/>
        </w:tabs>
        <w:spacing w:line="360" w:lineRule="auto"/>
        <w:ind w:left="0" w:firstLine="709"/>
      </w:pPr>
      <w:r>
        <w:t>Paralelo aos estudos, ele também havia arranjado um emprego como forma de obter uma fonte de renda, pois seus pais, que agora o consideravam adulto o suficiente, deixaram de o apoiar financeiramente além do necessário, como extensão do tratamento inadequado e falta de atenção dos pais do personagem com o mesmo</w:t>
      </w:r>
    </w:p>
    <w:p w:rsidR="008D6564" w:rsidRDefault="009023F7">
      <w:pPr>
        <w:pStyle w:val="PargrafodaLista"/>
        <w:tabs>
          <w:tab w:val="left" w:pos="7672"/>
        </w:tabs>
        <w:spacing w:line="360" w:lineRule="auto"/>
        <w:ind w:left="0" w:firstLine="709"/>
        <w:rPr>
          <w:rFonts w:eastAsia="Arial" w:cs="Arial"/>
        </w:rPr>
      </w:pPr>
      <w:r>
        <w:rPr>
          <w:rFonts w:eastAsia="Arial" w:cs="Arial"/>
        </w:rPr>
        <w:t xml:space="preserve">Devido aos seus esforços, Matthew conseguiu ingressar em uma faculdade no curso que desejava, porém rapidamente sofreu com a quebra de expectativa ao perceber que o nível de dificuldade da universidade era maior que o esperado. Por conta disso, ao longo de sua formação, ele gradativamente passou a considerar-se inapto a seguir na área, embora ainda insistisse em se formar no curso. Contudo, não conseguiu exercer uma profissão relacionada à sua graduação, sendo obrigado a permanecer em seu emprego, além de que a rotina de estudos paralela ao trabalho fez com que ele desenvolvesse uma rotina marcada pelo estresse, que consequentemente levou-o ao </w:t>
      </w:r>
      <w:proofErr w:type="spellStart"/>
      <w:r>
        <w:rPr>
          <w:rFonts w:eastAsia="Arial" w:cs="Arial"/>
        </w:rPr>
        <w:t>burnout</w:t>
      </w:r>
      <w:proofErr w:type="spellEnd"/>
      <w:r>
        <w:rPr>
          <w:rFonts w:eastAsia="Arial" w:cs="Arial"/>
        </w:rPr>
        <w:t xml:space="preserve">. Essa etapa do desenvolvimento de Matthew foi baseada no estudo de IRINEU </w:t>
      </w:r>
      <w:r>
        <w:rPr>
          <w:rFonts w:eastAsia="Arial" w:cs="Arial"/>
          <w:i/>
          <w:iCs/>
        </w:rPr>
        <w:t>et al</w:t>
      </w:r>
      <w:r>
        <w:rPr>
          <w:rFonts w:eastAsia="Arial" w:cs="Arial"/>
        </w:rPr>
        <w:t xml:space="preserve"> (2025), que aponta a rotina de trabalho e estudos como fator contribuinte para o esgotamento físico e mental de estudantes:</w:t>
      </w:r>
    </w:p>
    <w:p w:rsidR="008D6564" w:rsidRDefault="008D6564">
      <w:pPr>
        <w:pStyle w:val="PargrafodaLista"/>
        <w:tabs>
          <w:tab w:val="left" w:pos="7672"/>
        </w:tabs>
        <w:spacing w:line="360" w:lineRule="auto"/>
        <w:ind w:left="0" w:firstLine="360"/>
        <w:rPr>
          <w:rFonts w:eastAsia="Arial" w:cs="Arial"/>
        </w:rPr>
      </w:pPr>
    </w:p>
    <w:p w:rsidR="008D6564" w:rsidRDefault="009023F7">
      <w:pPr>
        <w:pStyle w:val="PargrafodaLista"/>
        <w:tabs>
          <w:tab w:val="left" w:pos="7672"/>
        </w:tabs>
        <w:spacing w:line="360" w:lineRule="auto"/>
        <w:ind w:left="2268"/>
      </w:pPr>
      <w:r>
        <w:rPr>
          <w:rFonts w:eastAsia="Arial" w:cs="Arial"/>
          <w:sz w:val="20"/>
          <w:szCs w:val="16"/>
        </w:rPr>
        <w:t>Quando se considera o estudante que precisa trabalhar e estudar, esses elementos se somam: além da sobrecarga de tarefas e da pressão por resultados, há o medo de ser visto como fraco, improdutivo ou incapaz de lidar com as demandas acadêmicas. Assim, o perfil do universitário contemporâneo é atravessado por múltiplas exigências e incertezas, que tornam a experiência na educação superior um campo fértil tanto para desenvolvimento e autonomia quanto para sofrimento psíquico (CAVALCANTE et al., 2021; MINAYO, 2017; GOFFMAN, 1988).</w:t>
      </w:r>
    </w:p>
    <w:p w:rsidR="008D6564" w:rsidRDefault="008D6564">
      <w:pPr>
        <w:pStyle w:val="PargrafodaLista"/>
        <w:tabs>
          <w:tab w:val="left" w:pos="7672"/>
        </w:tabs>
        <w:spacing w:line="360" w:lineRule="auto"/>
        <w:ind w:left="0"/>
        <w:rPr>
          <w:rFonts w:eastAsia="Arial" w:cs="Arial"/>
        </w:rPr>
      </w:pPr>
    </w:p>
    <w:p w:rsidR="008D6564" w:rsidRDefault="009023F7">
      <w:pPr>
        <w:pStyle w:val="PargrafodaLista"/>
        <w:tabs>
          <w:tab w:val="left" w:pos="7672"/>
        </w:tabs>
        <w:spacing w:line="360" w:lineRule="auto"/>
        <w:ind w:left="0" w:firstLine="709"/>
        <w:rPr>
          <w:rFonts w:eastAsia="Arial" w:cs="Arial"/>
        </w:rPr>
      </w:pPr>
      <w:r>
        <w:rPr>
          <w:rFonts w:eastAsia="Arial" w:cs="Arial"/>
        </w:rPr>
        <w:t xml:space="preserve">Portanto, as experiências vividas por Matthew ao longo de sua vida, especialmente os conflitos familiares, dificuldades de socialização, o abandono afetivo de seus pais e seu período de formação acadêmica moldaram sua personalidade de modo que refletisse as consequências desses episódios em sua forma de perceber a </w:t>
      </w:r>
      <w:r>
        <w:rPr>
          <w:rFonts w:eastAsia="Arial" w:cs="Arial"/>
        </w:rPr>
        <w:lastRenderedPageBreak/>
        <w:t xml:space="preserve">si mesmo e de se relacionar com outras pessoas. Assim, o personagem foi desenvolvido como um jovem tímido que apresenta sintomas de depressão e ansiedade, que demonstra preocupação constante com a maneira como é percebido pelas outras pessoas. Ele também apresenta uma baixa autoestima e tendência a cobrar a si mesmo, comumente atribuindo a culpa de outras coisas </w:t>
      </w:r>
      <w:proofErr w:type="gramStart"/>
      <w:r>
        <w:rPr>
          <w:rFonts w:eastAsia="Arial" w:cs="Arial"/>
        </w:rPr>
        <w:t>à</w:t>
      </w:r>
      <w:proofErr w:type="gramEnd"/>
      <w:r>
        <w:rPr>
          <w:rFonts w:eastAsia="Arial" w:cs="Arial"/>
        </w:rPr>
        <w:t xml:space="preserve"> si mesmo e questionando frequentemente suas próprias escolhas, ficando preso sempre aos cenários hipotéticos de caso tivesse tomado decisões diferentes na vida</w:t>
      </w:r>
    </w:p>
    <w:p w:rsidR="008D6564" w:rsidRDefault="009023F7">
      <w:pPr>
        <w:pStyle w:val="PargrafodaLista"/>
        <w:tabs>
          <w:tab w:val="left" w:pos="7672"/>
        </w:tabs>
        <w:spacing w:line="360" w:lineRule="auto"/>
        <w:ind w:left="0" w:firstLine="709"/>
        <w:rPr>
          <w:rFonts w:eastAsia="Arial" w:cs="Arial"/>
        </w:rPr>
      </w:pPr>
      <w:r>
        <w:rPr>
          <w:rFonts w:eastAsia="Arial" w:cs="Arial"/>
        </w:rPr>
        <w:t>Essa insegurança e timidez também se refletem nas ações que o personagem pode realizar durante o jogo. Em interações com personagens não jogáveis, Matthew demonstra dificuldade em se expressar verbalmente, apresentando poucas respostas às falas de outros personagens. Da mesma forma, durante os combates, suas ações de ACT são, em primeiro momento, compostas por movimentos físicos e respostas racionais, em vez de tentativas de interação ou comunicação</w:t>
      </w:r>
    </w:p>
    <w:p w:rsidR="008D6564" w:rsidRDefault="009023F7">
      <w:pPr>
        <w:pStyle w:val="PargrafodaLista"/>
        <w:tabs>
          <w:tab w:val="left" w:pos="7672"/>
        </w:tabs>
        <w:spacing w:line="360" w:lineRule="auto"/>
        <w:ind w:left="0" w:firstLine="709"/>
        <w:rPr>
          <w:rFonts w:eastAsia="Arial" w:cs="Arial"/>
        </w:rPr>
      </w:pPr>
      <w:r>
        <w:rPr>
          <w:rFonts w:eastAsia="Arial" w:cs="Arial"/>
        </w:rPr>
        <w:t xml:space="preserve">Por conta </w:t>
      </w:r>
      <w:proofErr w:type="gramStart"/>
      <w:r>
        <w:rPr>
          <w:rFonts w:eastAsia="Arial" w:cs="Arial"/>
        </w:rPr>
        <w:t>da</w:t>
      </w:r>
      <w:proofErr w:type="gramEnd"/>
      <w:r>
        <w:rPr>
          <w:rFonts w:eastAsia="Arial" w:cs="Arial"/>
        </w:rPr>
        <w:t xml:space="preserve"> temática do jogo estar relacionada à introspecção de Matthew sobre sua própria vida, desencadeada por seu quadro depressivo, os personagens encontrados ao longo da história são representações construídas a partir da visão que o protagonista possui sobre eles. Nesse sentido, um dos primeiros personagens encontrado pelo jogador é Gray, uma criança de oito anos que representa a percepção de Matthew sobre si mesmo durante sua infância, sendo construído a partir de suas memórias desse período</w:t>
      </w:r>
    </w:p>
    <w:p w:rsidR="008D6564" w:rsidRDefault="009023F7">
      <w:pPr>
        <w:pStyle w:val="PargrafodaLista"/>
        <w:tabs>
          <w:tab w:val="left" w:pos="7672"/>
        </w:tabs>
        <w:spacing w:line="360" w:lineRule="auto"/>
        <w:ind w:left="0" w:firstLine="709"/>
        <w:rPr>
          <w:rFonts w:eastAsia="Arial" w:cs="Arial"/>
        </w:rPr>
      </w:pPr>
      <w:r>
        <w:rPr>
          <w:rFonts w:eastAsia="Arial" w:cs="Arial"/>
        </w:rPr>
        <w:t>Diferentemente de sua versão adulta, Gray é retratado como uma criança brincalhona, sonhadora, corajosa e tímida, características que remetem à personalidade que Matthew possuía durante sua infância. O contraste entre a visão positiva que ele tinha sobre ele mesmo quando criança e a forma com que se vê em sua fase adulta está relacionado às experiências vivenciadas ao longo de seu crescimento, que contribuíram para o rompimento das expectativas que possuía em relação à vida adulta e para o agravamento de seu quadro depressivo. Essa versão presente no subconsciente de Matthew representa a forma como ele percebia a si mesmo antes de vivenciar as experiências que contribuíram para a construção de sua atual visão negativa sobre si próprio</w:t>
      </w:r>
    </w:p>
    <w:p w:rsidR="008D6564" w:rsidRDefault="009023F7">
      <w:pPr>
        <w:pStyle w:val="PargrafodaLista"/>
        <w:tabs>
          <w:tab w:val="left" w:pos="7672"/>
        </w:tabs>
        <w:spacing w:line="360" w:lineRule="auto"/>
        <w:ind w:left="0" w:firstLine="709"/>
        <w:rPr>
          <w:rFonts w:eastAsia="Arial" w:cs="Arial"/>
        </w:rPr>
      </w:pPr>
      <w:r>
        <w:rPr>
          <w:rFonts w:eastAsia="Arial" w:cs="Arial"/>
        </w:rPr>
        <w:t xml:space="preserve">A característica predominante em relação a aparência de Gray é sua tonalidade monocromática neutra, com maior destaque para a cor cinza e suas variações. Essa particularidade foi definida com base no estudo de </w:t>
      </w:r>
      <w:proofErr w:type="spellStart"/>
      <w:r>
        <w:rPr>
          <w:rFonts w:eastAsia="Arial" w:cs="Arial"/>
        </w:rPr>
        <w:t>Crone</w:t>
      </w:r>
      <w:proofErr w:type="spellEnd"/>
      <w:r>
        <w:rPr>
          <w:rFonts w:eastAsia="Arial" w:cs="Arial"/>
        </w:rPr>
        <w:t xml:space="preserve"> e van </w:t>
      </w:r>
      <w:proofErr w:type="spellStart"/>
      <w:r>
        <w:rPr>
          <w:rFonts w:eastAsia="Arial" w:cs="Arial"/>
        </w:rPr>
        <w:t>Drunen</w:t>
      </w:r>
      <w:proofErr w:type="spellEnd"/>
      <w:r>
        <w:rPr>
          <w:rFonts w:eastAsia="Arial" w:cs="Arial"/>
        </w:rPr>
        <w:t xml:space="preserve"> (2024), que </w:t>
      </w:r>
      <w:r>
        <w:rPr>
          <w:rFonts w:eastAsia="Arial" w:cs="Arial"/>
        </w:rPr>
        <w:lastRenderedPageBreak/>
        <w:t xml:space="preserve">aponta que a construção de um conceito de si próprio ocorre durante a infância por meio de processos cognitivos e interações sociais. Durante as fases iniciais da infância, uma criança tende a apresentar visões mais positivas de si mesma, influenciada, entre vários fatores, por elogios de seus pais e comparações temporais de si mesma (como por exemplo, “Eu estou mais esperto hoje do que ontem”), pois não apresentam um ciclo social grande o suficiente que as permitam se comparar com conhecidos. Entretanto, com a expansão de sua vida social, a criança se torna mais propícia a basear-se em comparações com outras pessoas, como amigos e colegas de classe, gerando assim uma modificação em sua </w:t>
      </w:r>
      <w:proofErr w:type="spellStart"/>
      <w:r>
        <w:rPr>
          <w:rFonts w:eastAsia="Arial" w:cs="Arial"/>
        </w:rPr>
        <w:t>autopercepção</w:t>
      </w:r>
      <w:proofErr w:type="spellEnd"/>
      <w:r>
        <w:rPr>
          <w:rFonts w:eastAsia="Arial" w:cs="Arial"/>
        </w:rPr>
        <w:t>, passando a reconhecer também falhas e características negativas em si mesma</w:t>
      </w:r>
    </w:p>
    <w:p w:rsidR="008D6564" w:rsidRDefault="009023F7">
      <w:pPr>
        <w:pStyle w:val="PargrafodaLista"/>
        <w:tabs>
          <w:tab w:val="left" w:pos="7672"/>
        </w:tabs>
        <w:spacing w:line="360" w:lineRule="auto"/>
        <w:ind w:left="0" w:firstLine="709"/>
        <w:rPr>
          <w:rFonts w:eastAsia="Arial" w:cs="Arial"/>
        </w:rPr>
      </w:pPr>
      <w:r>
        <w:rPr>
          <w:rFonts w:eastAsia="Arial" w:cs="Arial"/>
        </w:rPr>
        <w:t>Com base nas informações apresentadas, optou-se por representar visualmente Gray com uma paleta de cores predominantemente composta por tons de cinza. Essa escolha artística se deve pelo fato da cor ser uma tonalidade intermediária entre o branco e o preto, simbolicamente associado, respectivamente, a uma autoimagem positiva e negativa, utilizando da coloração como uma metáfora para um autoconceito ainda em construção</w:t>
      </w:r>
    </w:p>
    <w:p w:rsidR="008D6564" w:rsidRDefault="009023F7">
      <w:pPr>
        <w:pStyle w:val="PargrafodaLista"/>
        <w:tabs>
          <w:tab w:val="left" w:pos="7672"/>
        </w:tabs>
        <w:spacing w:line="360" w:lineRule="auto"/>
        <w:ind w:left="0" w:firstLine="709"/>
        <w:rPr>
          <w:rFonts w:eastAsia="Arial" w:cs="Arial"/>
        </w:rPr>
      </w:pPr>
      <w:r>
        <w:rPr>
          <w:rFonts w:eastAsia="Arial" w:cs="Arial"/>
        </w:rPr>
        <w:t xml:space="preserve">Outra particularidade importante de Gray é sua capacidade de utilizar magia, relacionada às memórias e imaginação de Matthew durante sua infância. Quando criança, o personagem costumava brincar e imaginar diversas histórias, algumas as quais era capaz de usar magia, como </w:t>
      </w:r>
      <w:proofErr w:type="gramStart"/>
      <w:r>
        <w:rPr>
          <w:rFonts w:eastAsia="Arial" w:cs="Arial"/>
        </w:rPr>
        <w:t>aquelas presentes</w:t>
      </w:r>
      <w:proofErr w:type="gramEnd"/>
      <w:r>
        <w:rPr>
          <w:rFonts w:eastAsia="Arial" w:cs="Arial"/>
        </w:rPr>
        <w:t xml:space="preserve"> em histórias e jogos de fantasia. Por representar a percepção que Matthew possui sobre si mesmo durante esse período, sua versão infantil é apresentada como sendo capaz de realizar as magias imaginava durante suas brincadeiras</w:t>
      </w:r>
    </w:p>
    <w:p w:rsidR="008D6564" w:rsidRDefault="009023F7">
      <w:pPr>
        <w:pStyle w:val="PargrafodaLista"/>
        <w:tabs>
          <w:tab w:val="left" w:pos="7672"/>
        </w:tabs>
        <w:spacing w:line="360" w:lineRule="auto"/>
        <w:ind w:left="0" w:firstLine="709"/>
        <w:rPr>
          <w:rFonts w:eastAsia="Arial" w:cs="Arial"/>
        </w:rPr>
      </w:pPr>
      <w:r>
        <w:rPr>
          <w:rFonts w:eastAsia="Arial" w:cs="Arial"/>
        </w:rPr>
        <w:t xml:space="preserve">Entretanto, embora possua magias de caráter destrutivo, como criar uma bola de fogo, habilidade frequentemente vista em magos em jogos de fantasia, Gray demonstra preferência por utilizar magias voltadas à assistência, como cura e defesa. Essa escolha se dá por conta de sua personalidade gentil, que faz com que ele busque evitar machucar outras pessoas, priorizando ações que auxiliem e protejam outros em vez de recorrer predominantemente </w:t>
      </w:r>
      <w:proofErr w:type="gramStart"/>
      <w:r>
        <w:rPr>
          <w:rFonts w:eastAsia="Arial" w:cs="Arial"/>
        </w:rPr>
        <w:t>à</w:t>
      </w:r>
      <w:proofErr w:type="gramEnd"/>
      <w:r>
        <w:rPr>
          <w:rFonts w:eastAsia="Arial" w:cs="Arial"/>
        </w:rPr>
        <w:t xml:space="preserve"> formas ofensivas de interação</w:t>
      </w:r>
    </w:p>
    <w:p w:rsidR="008D6564" w:rsidRDefault="009023F7">
      <w:pPr>
        <w:pStyle w:val="PargrafodaLista"/>
        <w:tabs>
          <w:tab w:val="left" w:pos="7672"/>
        </w:tabs>
        <w:spacing w:line="360" w:lineRule="auto"/>
        <w:ind w:left="0" w:firstLine="709"/>
        <w:rPr>
          <w:rFonts w:eastAsia="Arial" w:cs="Arial"/>
        </w:rPr>
      </w:pPr>
      <w:r>
        <w:rPr>
          <w:rFonts w:eastAsia="Arial" w:cs="Arial"/>
        </w:rPr>
        <w:t xml:space="preserve">Essa característica também se manifesta em suas mecânicas de jogo, uma vez que, durante um combate com um inimigo, o personagem peca em capacidades ofensivas para machucar seu oponente, porém dispõe de diversas opções para auxiliar Matthew, como curando-o, protegendo-o de ataques, </w:t>
      </w:r>
      <w:proofErr w:type="spellStart"/>
      <w:r>
        <w:rPr>
          <w:rFonts w:eastAsia="Arial" w:cs="Arial"/>
        </w:rPr>
        <w:t>etc</w:t>
      </w:r>
      <w:proofErr w:type="spellEnd"/>
    </w:p>
    <w:p w:rsidR="008D6564" w:rsidRDefault="008D6564">
      <w:pPr>
        <w:spacing w:line="360" w:lineRule="auto"/>
        <w:rPr>
          <w:rFonts w:eastAsia="Arial" w:cs="Arial"/>
          <w:szCs w:val="24"/>
        </w:rPr>
      </w:pPr>
    </w:p>
    <w:p w:rsidR="008D6564" w:rsidRDefault="009023F7">
      <w:pPr>
        <w:pStyle w:val="Ttulo2"/>
        <w:numPr>
          <w:ilvl w:val="1"/>
          <w:numId w:val="6"/>
        </w:numPr>
        <w:spacing w:line="360" w:lineRule="auto"/>
        <w:rPr>
          <w:b/>
          <w:color w:val="auto"/>
          <w:sz w:val="24"/>
          <w:szCs w:val="24"/>
        </w:rPr>
      </w:pPr>
      <w:bookmarkStart w:id="13" w:name="_Toc239322506"/>
      <w:proofErr w:type="spellStart"/>
      <w:r>
        <w:rPr>
          <w:b/>
          <w:color w:val="auto"/>
          <w:sz w:val="24"/>
          <w:szCs w:val="24"/>
        </w:rPr>
        <w:t>Gameplay</w:t>
      </w:r>
      <w:bookmarkEnd w:id="13"/>
      <w:proofErr w:type="spellEnd"/>
    </w:p>
    <w:p w:rsidR="008D6564" w:rsidRDefault="008D6564">
      <w:pPr>
        <w:pStyle w:val="PargrafodaLista"/>
        <w:tabs>
          <w:tab w:val="left" w:pos="7672"/>
        </w:tabs>
        <w:spacing w:line="360" w:lineRule="auto"/>
        <w:ind w:left="0" w:firstLine="360"/>
        <w:rPr>
          <w:rFonts w:cs="Arial"/>
          <w:szCs w:val="24"/>
        </w:rPr>
      </w:pP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As principais mecânicas do jogo consistem na interação com os personagens distribuídos pelo mapa, na resolução de quebra-cabeças e no combate contra inimigos encontrados aleatoriamente ou em momentos específicos</w:t>
      </w:r>
      <w:r>
        <w:rPr>
          <w:rFonts w:cs="Arial"/>
          <w:szCs w:val="24"/>
        </w:rPr>
        <w:t xml:space="preserve"> da narrativa</w:t>
      </w:r>
    </w:p>
    <w:p w:rsidR="008D6564" w:rsidRDefault="009023F7">
      <w:pPr>
        <w:pStyle w:val="PargrafodaLista"/>
        <w:tabs>
          <w:tab w:val="left" w:pos="6497"/>
          <w:tab w:val="left" w:pos="7672"/>
        </w:tabs>
        <w:spacing w:line="360" w:lineRule="auto"/>
        <w:ind w:left="0" w:firstLine="709"/>
        <w:rPr>
          <w:rFonts w:eastAsia="Arial" w:cs="Arial"/>
          <w:szCs w:val="24"/>
        </w:rPr>
      </w:pPr>
      <w:r>
        <w:rPr>
          <w:rFonts w:eastAsia="Arial" w:cs="Arial"/>
          <w:szCs w:val="24"/>
        </w:rPr>
        <w:t xml:space="preserve">A interação com personagens ocorre durante determinadas </w:t>
      </w:r>
      <w:proofErr w:type="spellStart"/>
      <w:r>
        <w:rPr>
          <w:rFonts w:eastAsia="Arial" w:cs="Arial"/>
          <w:szCs w:val="24"/>
        </w:rPr>
        <w:t>cutscenes</w:t>
      </w:r>
      <w:proofErr w:type="spellEnd"/>
      <w:r>
        <w:rPr>
          <w:rFonts w:eastAsia="Arial" w:cs="Arial"/>
          <w:szCs w:val="24"/>
        </w:rPr>
        <w:t xml:space="preserve"> ou quando o jogador se aproxima deles e pressiona o botão de interação. Esses personagens podem apresentar diálogos, oferecer missões secundárias, disponibilizar </w:t>
      </w:r>
      <w:proofErr w:type="spellStart"/>
      <w:r>
        <w:rPr>
          <w:rFonts w:eastAsia="Arial" w:cs="Arial"/>
          <w:szCs w:val="24"/>
        </w:rPr>
        <w:t>minigames</w:t>
      </w:r>
      <w:proofErr w:type="spellEnd"/>
      <w:r>
        <w:rPr>
          <w:rFonts w:eastAsia="Arial" w:cs="Arial"/>
          <w:szCs w:val="24"/>
        </w:rPr>
        <w:t xml:space="preserve"> ou propor batalhas de treinamento, incentivando para a exploração do cenário e contribuindo para a variedade de atividades disponíveis durante a jogatina</w:t>
      </w: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Em certas interações, alguns personagens apresentarão a possibilidade de conversa, aos quais o jogador poderá escolher uma resposta predefinida para um diálogo. Dependendo da escolha realizada pelo jogador, o personagem com que está interagindo apresentará uma resposta diferente, podendo, em casos específicos, presentear o jogador com dinheiro ou itens. Além disso, algumas decisões tomadas durante o diálogo também poderão influenciar o rumo da narrativa, permitindo que as escolhas do jogador apresentem consequências para o desenvolvimento da história</w:t>
      </w:r>
    </w:p>
    <w:p w:rsidR="008D6564" w:rsidRDefault="009023F7">
      <w:pPr>
        <w:pStyle w:val="PargrafodaLista"/>
        <w:tabs>
          <w:tab w:val="left" w:pos="6497"/>
          <w:tab w:val="left" w:pos="7672"/>
        </w:tabs>
        <w:spacing w:line="360" w:lineRule="auto"/>
        <w:ind w:left="0" w:firstLine="709"/>
        <w:rPr>
          <w:rFonts w:cs="Arial"/>
        </w:rPr>
      </w:pPr>
      <w:r>
        <w:rPr>
          <w:rFonts w:cs="Arial"/>
          <w:szCs w:val="24"/>
        </w:rPr>
        <w:t>Em determinados momentos, o progresso do jogador será impedido por quebra-cabeças, que deverão ser solucionados para permitir o avanço pelos cenários. Esses desafios podem envolver diferentes tipos de atividades, como eventos de tempo de reação (</w:t>
      </w:r>
      <w:proofErr w:type="spellStart"/>
      <w:r>
        <w:rPr>
          <w:rFonts w:cs="Arial"/>
          <w:i/>
          <w:iCs/>
          <w:szCs w:val="24"/>
        </w:rPr>
        <w:t>quick</w:t>
      </w:r>
      <w:proofErr w:type="spellEnd"/>
      <w:r>
        <w:rPr>
          <w:rFonts w:cs="Arial"/>
          <w:i/>
          <w:iCs/>
          <w:szCs w:val="24"/>
        </w:rPr>
        <w:t xml:space="preserve">-time </w:t>
      </w:r>
      <w:proofErr w:type="spellStart"/>
      <w:r>
        <w:rPr>
          <w:rFonts w:cs="Arial"/>
          <w:i/>
          <w:iCs/>
          <w:szCs w:val="24"/>
        </w:rPr>
        <w:t>events</w:t>
      </w:r>
      <w:proofErr w:type="spellEnd"/>
      <w:r>
        <w:rPr>
          <w:rFonts w:cs="Arial"/>
          <w:szCs w:val="24"/>
        </w:rPr>
        <w:t xml:space="preserve">), movimentação de objetos </w:t>
      </w:r>
      <w:proofErr w:type="gramStart"/>
      <w:r>
        <w:rPr>
          <w:rFonts w:cs="Arial"/>
          <w:szCs w:val="24"/>
        </w:rPr>
        <w:t>à</w:t>
      </w:r>
      <w:proofErr w:type="gramEnd"/>
      <w:r>
        <w:rPr>
          <w:rFonts w:cs="Arial"/>
          <w:szCs w:val="24"/>
        </w:rPr>
        <w:t xml:space="preserve"> localizações específicas e buscar por itens necessários para prosseguir. </w:t>
      </w:r>
    </w:p>
    <w:p w:rsidR="008D6564" w:rsidRDefault="009023F7">
      <w:pPr>
        <w:pStyle w:val="PargrafodaLista"/>
        <w:tabs>
          <w:tab w:val="left" w:pos="6497"/>
          <w:tab w:val="left" w:pos="7672"/>
        </w:tabs>
        <w:spacing w:line="360" w:lineRule="auto"/>
        <w:ind w:left="0" w:firstLine="709"/>
        <w:rPr>
          <w:rFonts w:cs="Arial"/>
        </w:rPr>
      </w:pPr>
      <w:r>
        <w:rPr>
          <w:rFonts w:cs="Arial"/>
          <w:szCs w:val="24"/>
        </w:rPr>
        <w:t>Ademais, alguns quebra-cabeças permitirão que o jogador assuma o controle de Gray para sua solucionar os desafios propostos, utilizando das capacidades individuais dos dois personagens. Por ser adulto e, consequentemente, mais alto, Matthew pode alcançar certas áreas e exercer maior força sobre alguns objetos, enquanto Gray, devido à sua menor estatura, pode acessar passagens pelas quais Matthew não consegue passar</w:t>
      </w:r>
    </w:p>
    <w:p w:rsidR="008D6564" w:rsidRDefault="009023F7">
      <w:pPr>
        <w:pStyle w:val="PargrafodaLista"/>
        <w:tabs>
          <w:tab w:val="left" w:pos="6497"/>
          <w:tab w:val="left" w:pos="7672"/>
        </w:tabs>
        <w:spacing w:line="360" w:lineRule="auto"/>
        <w:ind w:left="0" w:firstLine="709"/>
        <w:rPr>
          <w:rFonts w:eastAsia="Arial" w:cs="Arial"/>
        </w:rPr>
      </w:pPr>
      <w:r>
        <w:rPr>
          <w:rFonts w:eastAsia="Arial" w:cs="Arial"/>
          <w:szCs w:val="24"/>
        </w:rPr>
        <w:t xml:space="preserve">O sistema de combate é inspirado em </w:t>
      </w:r>
      <w:proofErr w:type="spellStart"/>
      <w:r>
        <w:rPr>
          <w:rFonts w:eastAsia="Arial" w:cs="Arial"/>
          <w:szCs w:val="24"/>
        </w:rPr>
        <w:t>RPGs</w:t>
      </w:r>
      <w:proofErr w:type="spellEnd"/>
      <w:r>
        <w:rPr>
          <w:rFonts w:eastAsia="Arial" w:cs="Arial"/>
          <w:szCs w:val="24"/>
        </w:rPr>
        <w:t xml:space="preserve"> de turno, nos quais o jogador seleciona as ações de seus personagens antes da execução dos ataques dos oponentes. No início de cada batalha, será possível definir qual dos dois personagens </w:t>
      </w:r>
      <w:r>
        <w:rPr>
          <w:rFonts w:eastAsia="Arial" w:cs="Arial"/>
          <w:szCs w:val="24"/>
        </w:rPr>
        <w:lastRenderedPageBreak/>
        <w:t>controlados pelo jogador, Matthew ou Gray, realizará sua ação primeiro</w:t>
      </w:r>
    </w:p>
    <w:p w:rsidR="008D6564" w:rsidRDefault="009023F7">
      <w:pPr>
        <w:pStyle w:val="PargrafodaLista"/>
        <w:tabs>
          <w:tab w:val="left" w:pos="6497"/>
          <w:tab w:val="left" w:pos="7672"/>
        </w:tabs>
        <w:spacing w:line="360" w:lineRule="auto"/>
        <w:ind w:left="0" w:firstLine="709"/>
        <w:rPr>
          <w:rFonts w:eastAsia="Arial" w:cs="Arial"/>
        </w:rPr>
      </w:pPr>
      <w:r>
        <w:rPr>
          <w:rFonts w:eastAsia="Arial" w:cs="Arial"/>
          <w:szCs w:val="24"/>
        </w:rPr>
        <w:t>Ambos os personagens compartilham um conjunto de ações básicas, que incluem atacar, defender, utilizar itens e realizar outras ações disponíveis durante o combate. Essas ações disponíveis são específicas para cada personagem, determinadas por sua personalidade e características estabelecidas em sua construção narrativa</w:t>
      </w:r>
    </w:p>
    <w:p w:rsidR="008D6564" w:rsidRDefault="009023F7">
      <w:pPr>
        <w:pStyle w:val="PargrafodaLista"/>
        <w:tabs>
          <w:tab w:val="left" w:pos="6497"/>
          <w:tab w:val="left" w:pos="7672"/>
        </w:tabs>
        <w:spacing w:line="360" w:lineRule="auto"/>
        <w:ind w:left="0" w:firstLine="709"/>
        <w:rPr>
          <w:rFonts w:eastAsia="Arial" w:cs="Arial"/>
        </w:rPr>
      </w:pPr>
      <w:r>
        <w:rPr>
          <w:rFonts w:eastAsia="Arial" w:cs="Arial"/>
          <w:szCs w:val="24"/>
        </w:rPr>
        <w:t>Matthew, em razão de suas características físicas e sua personalidade, dispõe inicialmente apenas de ações predominantemente físicas. Entretanto, dependendo das escolhas realizadas pelo jogador ao longo da jogatina, o personagem pode desenvolver formas de agir mais persuasivas e emocionais. Ademais, devido sua postura mais responsável e ter consciência de suas próprias limitações, Matthew também possui a possibilidade de fugir do combate, encerrando a batalha sem derrotar os oponentes</w:t>
      </w: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Gray, em contrapartida, dado sua personalidade gentil, apresenta ações mais sociais, podendo abordar os adversários de maneira amigável e tentar convencê-los a desistir do confronto. Além disso, ele também é capaz de usar magias,</w:t>
      </w:r>
      <w:r>
        <w:rPr>
          <w:rFonts w:cs="Arial"/>
          <w:szCs w:val="24"/>
        </w:rPr>
        <w:t xml:space="preserve"> sendo especializado principalmente em feitiços de suporte, como cura e defesa para auxiliar Matthew ou a si mesmo</w:t>
      </w: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Caso o jogador selecione para que algum dos dois personagens ataque, é iniciado um evento de tempo de reação, no qual uma barra de indicação se movimenta pelos lados da tela. O jogador deverá pressionar o botão de confirmação no momento em que o indicador estiver mais próximo da região central, aumentando o dano causado pelo ataque quanto maior a precisão do comando</w:t>
      </w: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 xml:space="preserve">Após a conclusão das ações do jogador, inicia-se o turno dos oponentes. Nessa etapa, o jogador deverá participar de um </w:t>
      </w:r>
      <w:proofErr w:type="spellStart"/>
      <w:r>
        <w:rPr>
          <w:rFonts w:eastAsia="Arial" w:cs="Arial"/>
          <w:szCs w:val="24"/>
        </w:rPr>
        <w:t>minigame</w:t>
      </w:r>
      <w:proofErr w:type="spellEnd"/>
      <w:r>
        <w:rPr>
          <w:rFonts w:eastAsia="Arial" w:cs="Arial"/>
          <w:szCs w:val="24"/>
        </w:rPr>
        <w:t xml:space="preserve"> cujo estilo predominante é o </w:t>
      </w:r>
      <w:proofErr w:type="spellStart"/>
      <w:r>
        <w:rPr>
          <w:rFonts w:eastAsia="Arial" w:cs="Arial"/>
          <w:i/>
          <w:iCs/>
          <w:szCs w:val="24"/>
        </w:rPr>
        <w:t>bullet</w:t>
      </w:r>
      <w:proofErr w:type="spellEnd"/>
      <w:r>
        <w:rPr>
          <w:rFonts w:eastAsia="Arial" w:cs="Arial"/>
          <w:i/>
          <w:iCs/>
          <w:szCs w:val="24"/>
        </w:rPr>
        <w:t xml:space="preserve"> </w:t>
      </w:r>
      <w:proofErr w:type="spellStart"/>
      <w:r>
        <w:rPr>
          <w:rFonts w:eastAsia="Arial" w:cs="Arial"/>
          <w:i/>
          <w:iCs/>
          <w:szCs w:val="24"/>
        </w:rPr>
        <w:t>hell</w:t>
      </w:r>
      <w:proofErr w:type="spellEnd"/>
      <w:r>
        <w:rPr>
          <w:rFonts w:eastAsia="Arial" w:cs="Arial"/>
          <w:szCs w:val="24"/>
        </w:rPr>
        <w:t>, caracterizado pela necessidade de desviar dos ataques que serão lançados em sua direção. Entretanto, os desafios podem variar de acordo com o inimigo enfrentado, incluindo situações que exijam a esquiva de ataques</w:t>
      </w:r>
      <w:r>
        <w:rPr>
          <w:rFonts w:cs="Arial"/>
          <w:szCs w:val="24"/>
        </w:rPr>
        <w:t>, apertar uma sequência de botões ou realizar uma ação específica, diversificando os combates e exigindo que o jogador pense em diferentes estratégias para evitar o dano e enfrentar seus oponentes</w:t>
      </w: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 xml:space="preserve">Uma batalha pode ser encerrada de três maneiras: pela derrota do oponente, seja por meio da redução de seus pontos de vida para zero ou pela desistência do </w:t>
      </w:r>
      <w:r>
        <w:rPr>
          <w:rFonts w:eastAsia="Arial" w:cs="Arial"/>
          <w:szCs w:val="24"/>
        </w:rPr>
        <w:lastRenderedPageBreak/>
        <w:t>mesmo após uma abordagem específica; pela fuga do jogador; ou pela redução dos pontos de vida de ambos os personagens controlados pelo jogador a zero. A primeira condição resulta em vitória, enquanto as duas últimas são consideradas como derrotas</w:t>
      </w: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Ao final de uma batalha vencida, o jogador receberá recompensas, que incluem dinheiro e pontos de experiência. Além disso, determinados inimigos especiais poderão conceder equipamentos especiais ou ser desbloqueados como personagens não jogáveis (</w:t>
      </w:r>
      <w:proofErr w:type="spellStart"/>
      <w:r>
        <w:rPr>
          <w:rFonts w:eastAsia="Arial" w:cs="Arial"/>
          <w:i/>
          <w:iCs/>
          <w:szCs w:val="24"/>
        </w:rPr>
        <w:t>NPC</w:t>
      </w:r>
      <w:r>
        <w:rPr>
          <w:rFonts w:eastAsia="Arial" w:cs="Arial"/>
          <w:szCs w:val="24"/>
        </w:rPr>
        <w:t>s</w:t>
      </w:r>
      <w:proofErr w:type="spellEnd"/>
      <w:r>
        <w:rPr>
          <w:rFonts w:eastAsia="Arial" w:cs="Arial"/>
          <w:szCs w:val="24"/>
        </w:rPr>
        <w:t>), permitindo novas interações após o combate</w:t>
      </w: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 xml:space="preserve">Além de suas funções na progressão e nos desafios apresentados ao jogador, as mecânicas de jogatina também possuem um papel simbólico na narrativa, uma vez que, devido à temática de autorreflexão de Matthew sobre si mesmo, os desafios encontrados estão relacionados a emoções e memórias do personagem. Nesse contexto, as diferentes formas de lidar com os quebra-cabeças e adversários representam maneiras distintas de tratar as próprias lembranças e emoções, seja optando por confrontá-las diretamente, buscar uma solução pacífica e aceitá-las como parte de si ou ignorá-las </w:t>
      </w:r>
    </w:p>
    <w:p w:rsidR="008D6564" w:rsidRDefault="009023F7">
      <w:pPr>
        <w:pStyle w:val="PargrafodaLista"/>
        <w:tabs>
          <w:tab w:val="left" w:pos="6497"/>
          <w:tab w:val="left" w:pos="7672"/>
        </w:tabs>
        <w:spacing w:line="360" w:lineRule="auto"/>
        <w:ind w:left="0" w:firstLine="709"/>
        <w:rPr>
          <w:rFonts w:cs="Arial"/>
          <w:szCs w:val="24"/>
        </w:rPr>
      </w:pPr>
      <w:r>
        <w:rPr>
          <w:rFonts w:eastAsia="Arial" w:cs="Arial"/>
          <w:szCs w:val="24"/>
        </w:rPr>
        <w:t>À medida que a narrativa avança e o jogador explora regiões mais profundas do subconsciente de Matthew, os desafios passam a representar conteúdos psicológicos mais complexos, como traumas, lembranças dolorosas e medos. Essa progressão também se reflete no sistema de combate, com adversários que apresentam padrões de ataques mais elaborados e desafios progressivamente mais difíceis. Assim, o aumento da complexidade dos acompanha o aprofundamento da introspecção de Matthew, ligando a evolução dos desafios aos conflitos internos explorados pela narrativa</w:t>
      </w:r>
    </w:p>
    <w:p w:rsidR="008D6564" w:rsidRDefault="008D6564">
      <w:pPr>
        <w:spacing w:line="360" w:lineRule="auto"/>
        <w:rPr>
          <w:rFonts w:eastAsia="Arial" w:cs="Arial"/>
          <w:szCs w:val="24"/>
        </w:rPr>
      </w:pPr>
    </w:p>
    <w:p w:rsidR="008D6564" w:rsidRDefault="009023F7">
      <w:pPr>
        <w:pStyle w:val="Ttulo2"/>
        <w:numPr>
          <w:ilvl w:val="1"/>
          <w:numId w:val="6"/>
        </w:numPr>
        <w:spacing w:line="360" w:lineRule="auto"/>
        <w:rPr>
          <w:b/>
          <w:color w:val="auto"/>
          <w:sz w:val="24"/>
          <w:szCs w:val="24"/>
        </w:rPr>
      </w:pPr>
      <w:bookmarkStart w:id="14" w:name="_Toc239322507"/>
      <w:r>
        <w:rPr>
          <w:b/>
          <w:color w:val="auto"/>
          <w:sz w:val="24"/>
          <w:szCs w:val="24"/>
        </w:rPr>
        <w:t>Controles</w:t>
      </w:r>
      <w:bookmarkEnd w:id="14"/>
    </w:p>
    <w:p w:rsidR="008D6564" w:rsidRDefault="008D6564">
      <w:pPr>
        <w:pStyle w:val="PargrafodaLista"/>
        <w:tabs>
          <w:tab w:val="left" w:pos="283"/>
        </w:tabs>
        <w:spacing w:line="360" w:lineRule="auto"/>
        <w:ind w:left="0"/>
        <w:rPr>
          <w:szCs w:val="24"/>
        </w:rPr>
      </w:pPr>
    </w:p>
    <w:p w:rsidR="008D6564" w:rsidRDefault="009023F7">
      <w:pPr>
        <w:pStyle w:val="PargrafodaLista"/>
        <w:tabs>
          <w:tab w:val="left" w:pos="425"/>
        </w:tabs>
        <w:spacing w:line="360" w:lineRule="auto"/>
        <w:ind w:left="0" w:firstLine="709"/>
      </w:pPr>
      <w:r>
        <w:t xml:space="preserve">Para o controle do personagem e botões de interação, foram utilizados como referência jogos de RPG de computador, como </w:t>
      </w:r>
      <w:proofErr w:type="spellStart"/>
      <w:r>
        <w:t>Undertale</w:t>
      </w:r>
      <w:proofErr w:type="spellEnd"/>
      <w:r>
        <w:t xml:space="preserve">, </w:t>
      </w:r>
      <w:proofErr w:type="spellStart"/>
      <w:r>
        <w:t>Deltarune</w:t>
      </w:r>
      <w:proofErr w:type="spellEnd"/>
      <w:r>
        <w:t xml:space="preserve"> e </w:t>
      </w:r>
      <w:proofErr w:type="spellStart"/>
      <w:r>
        <w:t>Omori</w:t>
      </w:r>
      <w:proofErr w:type="spellEnd"/>
      <w:r>
        <w:t xml:space="preserve">, além daqueles programados no motor de jogos </w:t>
      </w:r>
      <w:proofErr w:type="spellStart"/>
      <w:r>
        <w:t>RPGMaker</w:t>
      </w:r>
      <w:proofErr w:type="spellEnd"/>
      <w:r>
        <w:t xml:space="preserve">, e, a partir disso, buscou-se utilizar um sistema de controles similar </w:t>
      </w:r>
      <w:proofErr w:type="gramStart"/>
      <w:r>
        <w:t>ao jogos</w:t>
      </w:r>
      <w:proofErr w:type="gramEnd"/>
      <w:r>
        <w:t xml:space="preserve"> do gênero</w:t>
      </w:r>
    </w:p>
    <w:p w:rsidR="008D6564" w:rsidRDefault="009023F7">
      <w:pPr>
        <w:pStyle w:val="PargrafodaLista"/>
        <w:tabs>
          <w:tab w:val="left" w:pos="425"/>
        </w:tabs>
        <w:spacing w:line="360" w:lineRule="auto"/>
        <w:ind w:left="0" w:firstLine="709"/>
      </w:pPr>
      <w:r>
        <w:t xml:space="preserve">Foram definidas duas opções para o controle do personagem, permitindo ao jogador escolher aquela com a qual se sentir mais confortável, essas sendo as teclas </w:t>
      </w:r>
      <w:r>
        <w:lastRenderedPageBreak/>
        <w:t xml:space="preserve">direcionais e as teclas W, A, S e D </w:t>
      </w:r>
    </w:p>
    <w:p w:rsidR="008D6564" w:rsidRDefault="009023F7">
      <w:pPr>
        <w:pStyle w:val="PargrafodaLista"/>
        <w:tabs>
          <w:tab w:val="left" w:pos="425"/>
        </w:tabs>
        <w:spacing w:line="360" w:lineRule="auto"/>
        <w:ind w:left="0" w:firstLine="709"/>
      </w:pPr>
      <w:r>
        <w:t>A seta para cima e a tecla W são utilizadas para movimentar o personagem para cima, enquanto a seta para baixo e a tecla S movimenta o personagem para baixo. Além disso, as setas para esquerda e direita, da mesma forma que as teclas A e D, permitem o movimento, respectivamente, para a esquerda e para a direita</w:t>
      </w:r>
    </w:p>
    <w:p w:rsidR="008D6564" w:rsidRDefault="009023F7">
      <w:pPr>
        <w:pStyle w:val="PargrafodaLista"/>
        <w:tabs>
          <w:tab w:val="left" w:pos="425"/>
        </w:tabs>
        <w:spacing w:line="360" w:lineRule="auto"/>
        <w:ind w:left="0" w:firstLine="709"/>
      </w:pPr>
      <w:r>
        <w:t xml:space="preserve">Para as opções de interação, foram definidas as teclas Z, </w:t>
      </w:r>
      <w:proofErr w:type="spellStart"/>
      <w:r>
        <w:t>Enter</w:t>
      </w:r>
      <w:proofErr w:type="spellEnd"/>
      <w:r>
        <w:t xml:space="preserve"> e Espaço, permitindo ao jogador escolher a opção que melhor se adapte em conjunto às teclas de movimentação. Essas teclas servem a função de confirmar uma interação, como selecionar uma opção em um menu, avançar um diálogo, interagir com um objeto e confirmar uma ação</w:t>
      </w:r>
    </w:p>
    <w:p w:rsidR="008D6564" w:rsidRDefault="009023F7">
      <w:pPr>
        <w:pStyle w:val="PargrafodaLista"/>
        <w:tabs>
          <w:tab w:val="left" w:pos="425"/>
        </w:tabs>
        <w:spacing w:line="360" w:lineRule="auto"/>
        <w:ind w:left="0" w:firstLine="709"/>
      </w:pPr>
      <w:r>
        <w:t xml:space="preserve">A tecla X possui funções relacionadas à interação em menus e controle de ritmo do jogo, permitindo cancelar uma ação e acelerar o texto de um diálogo. Além disso, durante o turno de ataque de um oponente em combate, enquanto pressionada, a tecla X permite ao jogador reduzir sua velocidade de movimentação, permitindo maior precisão no controle do personagem para esquiva de ataques </w:t>
      </w:r>
    </w:p>
    <w:p w:rsidR="008D6564" w:rsidRDefault="009023F7">
      <w:pPr>
        <w:pStyle w:val="PargrafodaLista"/>
        <w:tabs>
          <w:tab w:val="left" w:pos="425"/>
        </w:tabs>
        <w:spacing w:line="360" w:lineRule="auto"/>
        <w:ind w:left="0" w:firstLine="709"/>
      </w:pPr>
      <w:r>
        <w:t xml:space="preserve">Por fim, as teclas C e </w:t>
      </w:r>
      <w:proofErr w:type="spellStart"/>
      <w:r>
        <w:t>Esc</w:t>
      </w:r>
      <w:proofErr w:type="spellEnd"/>
      <w:r>
        <w:t xml:space="preserve"> são responsáveis por abrir o menu do jogo enquanto fora de combate, pausando-o temporariamente e permitindo ao jogador acessar funcionalidades como inventário, configurações de jogo, utilizar </w:t>
      </w:r>
      <w:proofErr w:type="spellStart"/>
      <w:r>
        <w:t>items</w:t>
      </w:r>
      <w:proofErr w:type="spellEnd"/>
      <w:r>
        <w:t xml:space="preserve"> e visualizar seus status</w:t>
      </w:r>
    </w:p>
    <w:p w:rsidR="008D6564" w:rsidRDefault="008D6564">
      <w:pPr>
        <w:spacing w:line="360" w:lineRule="auto"/>
        <w:rPr>
          <w:rFonts w:cs="Arial"/>
          <w:szCs w:val="24"/>
        </w:rPr>
      </w:pPr>
    </w:p>
    <w:p w:rsidR="008D6564" w:rsidRDefault="009023F7">
      <w:pPr>
        <w:pStyle w:val="Ttulo2"/>
        <w:numPr>
          <w:ilvl w:val="1"/>
          <w:numId w:val="6"/>
        </w:numPr>
        <w:spacing w:line="360" w:lineRule="auto"/>
        <w:rPr>
          <w:b/>
          <w:color w:val="auto"/>
          <w:sz w:val="24"/>
          <w:szCs w:val="24"/>
        </w:rPr>
      </w:pPr>
      <w:bookmarkStart w:id="15" w:name="_Toc239322508"/>
      <w:r>
        <w:rPr>
          <w:b/>
          <w:color w:val="auto"/>
          <w:sz w:val="24"/>
          <w:szCs w:val="24"/>
        </w:rPr>
        <w:t>Câmera</w:t>
      </w:r>
      <w:bookmarkEnd w:id="15"/>
    </w:p>
    <w:p w:rsidR="008D6564" w:rsidRDefault="008D6564">
      <w:pPr>
        <w:pStyle w:val="PargrafodaLista"/>
        <w:tabs>
          <w:tab w:val="left" w:pos="7672"/>
        </w:tabs>
        <w:spacing w:line="360" w:lineRule="auto"/>
        <w:ind w:left="360"/>
        <w:rPr>
          <w:rFonts w:cs="Arial"/>
          <w:szCs w:val="24"/>
        </w:rPr>
      </w:pPr>
    </w:p>
    <w:p w:rsidR="008D6564" w:rsidRDefault="009023F7">
      <w:pPr>
        <w:pStyle w:val="PargrafodaLista"/>
        <w:tabs>
          <w:tab w:val="left" w:pos="7672"/>
        </w:tabs>
        <w:spacing w:line="360" w:lineRule="auto"/>
        <w:ind w:left="0" w:firstLine="709"/>
        <w:rPr>
          <w:rFonts w:cs="Arial"/>
          <w:szCs w:val="24"/>
        </w:rPr>
      </w:pPr>
      <w:r>
        <w:rPr>
          <w:rFonts w:cs="Arial"/>
          <w:szCs w:val="24"/>
        </w:rPr>
        <w:t>A câmera utilizada no jogo apresenta uma perspectiva ortográfica em 2D, no estilo</w:t>
      </w:r>
      <w:r>
        <w:rPr>
          <w:rFonts w:cs="Arial"/>
          <w:i/>
          <w:iCs/>
          <w:szCs w:val="24"/>
        </w:rPr>
        <w:t xml:space="preserve"> top-</w:t>
      </w:r>
      <w:proofErr w:type="spellStart"/>
      <w:r>
        <w:rPr>
          <w:rFonts w:cs="Arial"/>
          <w:i/>
          <w:iCs/>
          <w:szCs w:val="24"/>
        </w:rPr>
        <w:t>down</w:t>
      </w:r>
      <w:proofErr w:type="spellEnd"/>
      <w:r>
        <w:rPr>
          <w:rFonts w:cs="Arial"/>
          <w:szCs w:val="24"/>
        </w:rPr>
        <w:t xml:space="preserve"> (visão de cima para baixo), com uma inclinação visual de aproximadamente 45º. A área de visualização possui um tamanho fixo de 700 por 400 pixels, permitindo visualizar salas inteiras quando suas dimensões são compatíveis com o campo de visão da câmera. Entretanto, em salas com áreas maiores que a área de visualização, a câmera acompanha a movimentação do jogador, mantendo o personagem controlado próximo ao centro da tela. Entretanto, ao se aproximar dos limites de tais salas, a câmera deixa de acompanhar o movimento do personagem, travando no lugar e permitindo que o jogador se mova livremente dentro da área visível sem que a visualização ultrapasse as bordas do cenário. Ao se afastar dessas extremidades, a câmera retorna sua movimentação, acompanhando novamente o </w:t>
      </w:r>
      <w:r>
        <w:rPr>
          <w:rFonts w:cs="Arial"/>
          <w:szCs w:val="24"/>
        </w:rPr>
        <w:lastRenderedPageBreak/>
        <w:t>personagem</w:t>
      </w:r>
    </w:p>
    <w:p w:rsidR="008D6564" w:rsidRDefault="009023F7">
      <w:pPr>
        <w:pStyle w:val="PargrafodaLista"/>
        <w:tabs>
          <w:tab w:val="left" w:pos="7672"/>
        </w:tabs>
        <w:spacing w:line="360" w:lineRule="auto"/>
        <w:ind w:left="0" w:firstLine="709"/>
        <w:rPr>
          <w:rFonts w:cs="Arial"/>
          <w:szCs w:val="24"/>
        </w:rPr>
      </w:pPr>
      <w:r>
        <w:rPr>
          <w:rFonts w:cs="Arial"/>
          <w:szCs w:val="24"/>
        </w:rPr>
        <w:t>As ilustrações a seguir representam, respectivamente, a visão do jogador em uma sala de pequenas dimensões, uma parte do mapa de uma sala de tamanho maior e a visualização do cenário quando o personagem se aproxima de um dos limites dessa sala. Na representação do mapa, as linhas cinzas indicam as dimensões correspondentes à área visível da tela</w:t>
      </w:r>
    </w:p>
    <w:p w:rsidR="008D6564" w:rsidRDefault="009023F7">
      <w:pPr>
        <w:pStyle w:val="PargrafodaLista"/>
        <w:tabs>
          <w:tab w:val="left" w:pos="7672"/>
        </w:tabs>
        <w:spacing w:line="360" w:lineRule="auto"/>
        <w:ind w:left="0"/>
        <w:rPr>
          <w:rFonts w:cs="Arial"/>
          <w:szCs w:val="24"/>
        </w:rPr>
      </w:pPr>
      <w:r>
        <w:rPr>
          <w:noProof/>
        </w:rPr>
        <mc:AlternateContent>
          <mc:Choice Requires="wpg">
            <w:drawing>
              <wp:inline distT="0" distB="0" distL="0" distR="0">
                <wp:extent cx="2520707" cy="1803400"/>
                <wp:effectExtent l="0" t="0" r="0" b="6350"/>
                <wp:docPr id="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0423" name=""/>
                        <pic:cNvPicPr>
                          <a:picLocks noChangeAspect="1"/>
                        </pic:cNvPicPr>
                      </pic:nvPicPr>
                      <pic:blipFill>
                        <a:blip r:embed="rId14"/>
                        <a:stretch/>
                      </pic:blipFill>
                      <pic:spPr bwMode="auto">
                        <a:xfrm>
                          <a:off x="0" y="0"/>
                          <a:ext cx="2533983" cy="1812898"/>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98.48pt;height:142.00pt;mso-wrap-distance-left:0.00pt;mso-wrap-distance-top:0.00pt;mso-wrap-distance-right:0.00pt;mso-wrap-distance-bottom:0.00pt;z-index:1;" stroked="false">
                <v:imagedata r:id="rId15" o:title=""/>
                <o:lock v:ext="edit" rotation="t"/>
              </v:shape>
            </w:pict>
          </mc:Fallback>
        </mc:AlternateContent>
      </w:r>
      <w:r>
        <w:rPr>
          <w:rFonts w:cs="Arial"/>
          <w:szCs w:val="24"/>
        </w:rPr>
        <w:t xml:space="preserve"> </w:t>
      </w:r>
      <w:r>
        <w:rPr>
          <w:noProof/>
        </w:rPr>
        <mc:AlternateContent>
          <mc:Choice Requires="wpg">
            <w:drawing>
              <wp:inline distT="0" distB="0" distL="0" distR="0">
                <wp:extent cx="3081156" cy="1720850"/>
                <wp:effectExtent l="0" t="0" r="5080" b="0"/>
                <wp:docPr id="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3177" name=""/>
                        <pic:cNvPicPr>
                          <a:picLocks noChangeAspect="1"/>
                        </pic:cNvPicPr>
                      </pic:nvPicPr>
                      <pic:blipFill>
                        <a:blip r:embed="rId16"/>
                        <a:srcRect r="802" b="1456"/>
                        <a:stretch/>
                      </pic:blipFill>
                      <pic:spPr bwMode="auto">
                        <a:xfrm>
                          <a:off x="0" y="0"/>
                          <a:ext cx="3111419" cy="1737752"/>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2.61pt;height:135.50pt;mso-wrap-distance-left:0.00pt;mso-wrap-distance-top:0.00pt;mso-wrap-distance-right:0.00pt;mso-wrap-distance-bottom:0.00pt;z-index:1;" stroked="false">
                <v:imagedata r:id="rId17" o:title="" croptop="0f" cropleft="0f" cropbottom="954f" cropright="526f"/>
                <o:lock v:ext="edit" rotation="t"/>
              </v:shape>
            </w:pict>
          </mc:Fallback>
        </mc:AlternateContent>
      </w:r>
    </w:p>
    <w:p w:rsidR="008D6564" w:rsidRDefault="009023F7">
      <w:pPr>
        <w:pStyle w:val="PargrafodaLista"/>
        <w:tabs>
          <w:tab w:val="left" w:pos="7672"/>
        </w:tabs>
        <w:spacing w:line="360" w:lineRule="auto"/>
        <w:ind w:left="0" w:firstLine="709"/>
        <w:rPr>
          <w:rFonts w:cs="Arial"/>
        </w:rPr>
      </w:pPr>
      <w:r>
        <w:rPr>
          <w:noProof/>
        </w:rPr>
        <mc:AlternateContent>
          <mc:Choice Requires="wpg">
            <w:drawing>
              <wp:inline distT="0" distB="0" distL="0" distR="0">
                <wp:extent cx="3873266" cy="2762250"/>
                <wp:effectExtent l="0" t="0" r="0" b="0"/>
                <wp:docPr id="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75883" name=""/>
                        <pic:cNvPicPr>
                          <a:picLocks noChangeAspect="1"/>
                        </pic:cNvPicPr>
                      </pic:nvPicPr>
                      <pic:blipFill>
                        <a:blip r:embed="rId18"/>
                        <a:stretch/>
                      </pic:blipFill>
                      <pic:spPr bwMode="auto">
                        <a:xfrm>
                          <a:off x="0" y="0"/>
                          <a:ext cx="3878332" cy="2765863"/>
                        </a:xfrm>
                        <a:prstGeom prst="rect">
                          <a:avLst/>
                        </a:prstGeom>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4.98pt;height:217.50pt;mso-wrap-distance-left:0.00pt;mso-wrap-distance-top:0.00pt;mso-wrap-distance-right:0.00pt;mso-wrap-distance-bottom:0.00pt;z-index:1;" stroked="false">
                <v:imagedata r:id="rId19" o:title=""/>
                <o:lock v:ext="edit" rotation="t"/>
              </v:shape>
            </w:pict>
          </mc:Fallback>
        </mc:AlternateContent>
      </w:r>
    </w:p>
    <w:p w:rsidR="008D6564" w:rsidRDefault="008D6564">
      <w:pPr>
        <w:pStyle w:val="PargrafodaLista"/>
        <w:tabs>
          <w:tab w:val="left" w:pos="7672"/>
        </w:tabs>
        <w:spacing w:line="360" w:lineRule="auto"/>
        <w:ind w:left="0"/>
        <w:rPr>
          <w:rFonts w:cs="Arial"/>
        </w:rPr>
      </w:pPr>
    </w:p>
    <w:p w:rsidR="008D6564" w:rsidRDefault="009023F7">
      <w:pPr>
        <w:pStyle w:val="PargrafodaLista"/>
        <w:tabs>
          <w:tab w:val="left" w:pos="709"/>
        </w:tabs>
        <w:spacing w:line="360" w:lineRule="auto"/>
        <w:ind w:left="0"/>
        <w:rPr>
          <w:rFonts w:cs="Arial"/>
        </w:rPr>
      </w:pPr>
      <w:r>
        <w:rPr>
          <w:rFonts w:cs="Arial"/>
        </w:rPr>
        <w:tab/>
        <w:t xml:space="preserve">A escolha desse sistema de câmera foi realizada com o intuito de permitir ao jogador visualizar os cenários e seus elementos com maior clareza, facilitando a exploração do ambiente. Além de sua função prática, essa escolha de câmera também contribuiu para a representação simbólica e artística da narrativa, permitindo observar as mudanças ocorridas nos cenários ao longo do jogo, representando o aprofundamento da exploração do subconsciente de Matthew e sua interação com elementos mais profundos de sua mente, contribuindo para que o jogador perceba as mudanças e a deterioração do estado psicológico do personagem. A comparação </w:t>
      </w:r>
      <w:r>
        <w:rPr>
          <w:rFonts w:cs="Arial"/>
        </w:rPr>
        <w:lastRenderedPageBreak/>
        <w:t>entre os cenários encontrados no início do jogo e aqueles apresentados em etapas posteriores reforça visualmente essa progressão, tornando perceptíveis as mudanças ocorridas durante a jornada introspectiva do personagem</w:t>
      </w:r>
    </w:p>
    <w:p w:rsidR="008D6564" w:rsidRDefault="008D6564">
      <w:pPr>
        <w:pStyle w:val="PargrafodaLista"/>
        <w:tabs>
          <w:tab w:val="left" w:pos="7672"/>
        </w:tabs>
        <w:spacing w:line="360" w:lineRule="auto"/>
        <w:ind w:left="0" w:firstLine="709"/>
        <w:rPr>
          <w:rFonts w:cs="Arial"/>
        </w:rPr>
      </w:pPr>
    </w:p>
    <w:p w:rsidR="008D6564" w:rsidRDefault="009023F7">
      <w:pPr>
        <w:pStyle w:val="Ttulo2"/>
        <w:numPr>
          <w:ilvl w:val="1"/>
          <w:numId w:val="6"/>
        </w:numPr>
        <w:spacing w:line="360" w:lineRule="auto"/>
        <w:rPr>
          <w:b/>
          <w:color w:val="auto"/>
          <w:sz w:val="24"/>
          <w:szCs w:val="24"/>
        </w:rPr>
      </w:pPr>
      <w:bookmarkStart w:id="16" w:name="_Toc239322509"/>
      <w:r>
        <w:rPr>
          <w:b/>
          <w:color w:val="auto"/>
          <w:sz w:val="24"/>
          <w:szCs w:val="24"/>
        </w:rPr>
        <w:t>Inimigos</w:t>
      </w:r>
      <w:bookmarkEnd w:id="16"/>
    </w:p>
    <w:p w:rsidR="008D6564" w:rsidRDefault="008D6564">
      <w:pPr>
        <w:spacing w:line="360" w:lineRule="auto"/>
        <w:rPr>
          <w:rFonts w:cs="Arial"/>
          <w:szCs w:val="24"/>
        </w:rPr>
      </w:pPr>
    </w:p>
    <w:p w:rsidR="008D6564" w:rsidRDefault="009023F7">
      <w:pPr>
        <w:pStyle w:val="Ttulo2"/>
        <w:numPr>
          <w:ilvl w:val="1"/>
          <w:numId w:val="6"/>
        </w:numPr>
        <w:spacing w:line="360" w:lineRule="auto"/>
        <w:rPr>
          <w:b/>
          <w:color w:val="auto"/>
          <w:sz w:val="24"/>
          <w:szCs w:val="24"/>
        </w:rPr>
      </w:pPr>
      <w:bookmarkStart w:id="17" w:name="_Toc239322510"/>
      <w:r>
        <w:rPr>
          <w:b/>
          <w:color w:val="auto"/>
          <w:sz w:val="24"/>
          <w:szCs w:val="24"/>
        </w:rPr>
        <w:t>Interface</w:t>
      </w:r>
      <w:bookmarkEnd w:id="17"/>
    </w:p>
    <w:p w:rsidR="008D6564" w:rsidRDefault="008D6564">
      <w:pPr>
        <w:pStyle w:val="PargrafodaLista"/>
        <w:tabs>
          <w:tab w:val="left" w:pos="7672"/>
        </w:tabs>
        <w:spacing w:line="360" w:lineRule="auto"/>
        <w:ind w:left="360"/>
        <w:rPr>
          <w:rFonts w:cs="Arial"/>
          <w:szCs w:val="24"/>
        </w:rPr>
      </w:pPr>
    </w:p>
    <w:p w:rsidR="008D6564" w:rsidRDefault="009023F7">
      <w:pPr>
        <w:spacing w:line="360" w:lineRule="auto"/>
        <w:ind w:firstLine="709"/>
        <w:rPr>
          <w:rFonts w:cs="Arial"/>
        </w:rPr>
      </w:pPr>
      <w:r>
        <w:rPr>
          <w:rFonts w:eastAsia="Arial" w:cs="Arial"/>
          <w:szCs w:val="24"/>
        </w:rPr>
        <w:t>A concepção da interface foi realizada visando ser simples e intuitiva, buscando facilitar sua compreensão e utilização pelo usuário de maneira organizada. Nesse sentido, procurou-se organizar os elementos visuais de maneira clara, evitando o excesso de informações desnecessárias que pudessem dificultar o entendimento do jogador e, em interfaces onde há múltiplas opções de escolha, como o caso de menus, implementar um indicador visual que altera a cor da opção sobre a qual o indicador de seleção está posicionado, permitindo reconhecer visualmente a opção selecionada no momento</w:t>
      </w:r>
    </w:p>
    <w:p w:rsidR="008D6564" w:rsidRDefault="009023F7">
      <w:pPr>
        <w:spacing w:line="360" w:lineRule="auto"/>
        <w:ind w:firstLine="709"/>
        <w:rPr>
          <w:rFonts w:cs="Arial"/>
        </w:rPr>
      </w:pPr>
      <w:r>
        <w:rPr>
          <w:rFonts w:cs="Arial"/>
          <w:szCs w:val="24"/>
        </w:rPr>
        <w:t>Portanto, para atender esses objetivos, foi utilizado uma paleta de cores simples, composta predominantemente pelas cores preto e branco, devido ao contraste entre as tonalidades, que dá maior destaque à leitura das informações e do menu. Além disso, a cor amarela foi utilizada para o indicador visual de seleção de escolhas em menus, pois sua tonalidade se destaca em relação ao branco e ao preto, permitindo identificar mais facilmente a opção selecionada</w:t>
      </w:r>
    </w:p>
    <w:p w:rsidR="00D237F9" w:rsidRDefault="009023F7">
      <w:pPr>
        <w:spacing w:line="360" w:lineRule="auto"/>
        <w:ind w:firstLine="709"/>
        <w:rPr>
          <w:rFonts w:cs="Arial"/>
          <w:szCs w:val="24"/>
        </w:rPr>
      </w:pPr>
      <w:r>
        <w:rPr>
          <w:rFonts w:cs="Arial"/>
          <w:szCs w:val="24"/>
        </w:rPr>
        <w:t xml:space="preserve">Os principais elementos </w:t>
      </w:r>
      <w:r w:rsidR="00D636DD">
        <w:rPr>
          <w:rFonts w:cs="Arial"/>
          <w:szCs w:val="24"/>
        </w:rPr>
        <w:t>que compõem</w:t>
      </w:r>
      <w:r>
        <w:rPr>
          <w:rFonts w:cs="Arial"/>
          <w:szCs w:val="24"/>
        </w:rPr>
        <w:t xml:space="preserve"> parte da interface do</w:t>
      </w:r>
      <w:r w:rsidR="00D237F9">
        <w:rPr>
          <w:rFonts w:cs="Arial"/>
          <w:szCs w:val="24"/>
        </w:rPr>
        <w:t xml:space="preserve"> jogo são, em sua maioria, diálogos e menus, dentre os quais se destacam os presentes ao pausar, ao entrar em combate e ao interagir com objetos e/ou personagens.</w:t>
      </w:r>
    </w:p>
    <w:p w:rsidR="009023F7" w:rsidRDefault="00D237F9">
      <w:pPr>
        <w:spacing w:line="360" w:lineRule="auto"/>
        <w:ind w:firstLine="709"/>
        <w:rPr>
          <w:rFonts w:cs="Arial"/>
          <w:szCs w:val="24"/>
        </w:rPr>
      </w:pPr>
      <w:r>
        <w:rPr>
          <w:rFonts w:cs="Arial"/>
          <w:szCs w:val="24"/>
        </w:rPr>
        <w:t>No menu</w:t>
      </w:r>
      <w:r w:rsidR="009023F7">
        <w:rPr>
          <w:rFonts w:cs="Arial"/>
          <w:szCs w:val="24"/>
        </w:rPr>
        <w:t xml:space="preserve"> (c/inventario, </w:t>
      </w:r>
      <w:proofErr w:type="spellStart"/>
      <w:r w:rsidR="009023F7">
        <w:rPr>
          <w:rFonts w:cs="Arial"/>
          <w:szCs w:val="24"/>
        </w:rPr>
        <w:t>sla</w:t>
      </w:r>
      <w:proofErr w:type="spellEnd"/>
      <w:r w:rsidR="009023F7">
        <w:rPr>
          <w:rFonts w:cs="Arial"/>
          <w:szCs w:val="24"/>
        </w:rPr>
        <w:t>) um pop-up é aberto cobrindo parcialmente a tela e exibindo as opções de inventario, status dos personagens e configurações como áudio e tela cheia/reduzida. Cada opção e característica do menu segue a paleta de cores</w:t>
      </w:r>
    </w:p>
    <w:p w:rsidR="009023F7" w:rsidRDefault="009023F7" w:rsidP="009023F7">
      <w:pPr>
        <w:spacing w:line="360" w:lineRule="auto"/>
        <w:rPr>
          <w:rFonts w:cs="Arial"/>
          <w:szCs w:val="24"/>
        </w:rPr>
      </w:pPr>
      <w:proofErr w:type="gramStart"/>
      <w:r>
        <w:rPr>
          <w:rFonts w:cs="Arial"/>
          <w:szCs w:val="24"/>
        </w:rPr>
        <w:t>previamente</w:t>
      </w:r>
      <w:proofErr w:type="gramEnd"/>
      <w:r>
        <w:rPr>
          <w:rFonts w:cs="Arial"/>
          <w:szCs w:val="24"/>
        </w:rPr>
        <w:t xml:space="preserve"> definida, sendo o fundo do menu preto e o contorno juntamente com o texto brancos.</w:t>
      </w:r>
    </w:p>
    <w:p w:rsidR="00782799" w:rsidRDefault="00782799" w:rsidP="009023F7">
      <w:pPr>
        <w:spacing w:line="360" w:lineRule="auto"/>
        <w:rPr>
          <w:rFonts w:cs="Arial"/>
          <w:szCs w:val="24"/>
        </w:rPr>
      </w:pPr>
      <w:r>
        <w:rPr>
          <w:rFonts w:cs="Arial"/>
          <w:szCs w:val="24"/>
        </w:rPr>
        <w:tab/>
        <w:t xml:space="preserve">Na interface de combate as informações são distribuídas também seguindo a mesma paleta, contendo as opções de ambos os personagens, tendo suas </w:t>
      </w:r>
      <w:r>
        <w:rPr>
          <w:rFonts w:cs="Arial"/>
          <w:szCs w:val="24"/>
        </w:rPr>
        <w:lastRenderedPageBreak/>
        <w:t>respectivas imagens relacionadas ao campo de opções de cada um.</w:t>
      </w:r>
    </w:p>
    <w:p w:rsidR="00782799" w:rsidRPr="00782799" w:rsidRDefault="00782799" w:rsidP="009023F7">
      <w:pPr>
        <w:spacing w:line="360" w:lineRule="auto"/>
        <w:rPr>
          <w:rFonts w:cs="Arial"/>
          <w:szCs w:val="24"/>
        </w:rPr>
      </w:pPr>
      <w:r>
        <w:rPr>
          <w:rFonts w:cs="Arial"/>
          <w:szCs w:val="24"/>
        </w:rPr>
        <w:tab/>
        <w:t xml:space="preserve">Nos balões de dialogo os textos relacionados as interações </w:t>
      </w:r>
      <w:r w:rsidR="008C0EB8">
        <w:rPr>
          <w:rFonts w:cs="Arial"/>
          <w:szCs w:val="24"/>
        </w:rPr>
        <w:t>aparecem da esquerda para direita</w:t>
      </w:r>
      <w:bookmarkStart w:id="18" w:name="_GoBack"/>
      <w:bookmarkEnd w:id="18"/>
      <w:r>
        <w:rPr>
          <w:rFonts w:cs="Arial"/>
          <w:szCs w:val="24"/>
        </w:rPr>
        <w:t xml:space="preserve"> </w:t>
      </w:r>
    </w:p>
    <w:p w:rsidR="008D6564" w:rsidRDefault="009023F7">
      <w:pPr>
        <w:spacing w:line="360" w:lineRule="auto"/>
        <w:ind w:firstLine="709"/>
        <w:rPr>
          <w:rFonts w:cs="Arial"/>
        </w:rPr>
      </w:pPr>
      <w:r>
        <w:rPr>
          <w:rFonts w:eastAsia="Arial" w:cs="Arial"/>
          <w:szCs w:val="24"/>
        </w:rPr>
        <w:t>//quais telas (menu/C, combate, tela de início e balão de diálogo, suponho)</w:t>
      </w:r>
      <w:r>
        <w:rPr>
          <w:rFonts w:eastAsia="Arial" w:cs="Arial"/>
          <w:szCs w:val="24"/>
        </w:rPr>
        <w:br w:type="page" w:clear="all"/>
      </w:r>
    </w:p>
    <w:p w:rsidR="008D6564" w:rsidRDefault="009023F7">
      <w:pPr>
        <w:pStyle w:val="Ttulo1"/>
        <w:numPr>
          <w:ilvl w:val="0"/>
          <w:numId w:val="6"/>
        </w:numPr>
        <w:spacing w:before="0" w:after="0" w:line="360" w:lineRule="auto"/>
        <w:ind w:left="0" w:firstLine="0"/>
        <w:rPr>
          <w:b/>
          <w:bCs/>
          <w:color w:val="000000" w:themeColor="text1"/>
          <w:sz w:val="24"/>
          <w:szCs w:val="24"/>
        </w:rPr>
      </w:pPr>
      <w:bookmarkStart w:id="19" w:name="_Toc239322511"/>
      <w:r>
        <w:rPr>
          <w:b/>
          <w:color w:val="000000" w:themeColor="text1"/>
          <w:sz w:val="24"/>
          <w:szCs w:val="24"/>
        </w:rPr>
        <w:lastRenderedPageBreak/>
        <w:t>CONSIDERAÇÕES FINAIS</w:t>
      </w:r>
      <w:bookmarkEnd w:id="19"/>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8D6564">
      <w:pPr>
        <w:pStyle w:val="Texto-Resumo"/>
        <w:spacing w:after="0" w:line="360" w:lineRule="auto"/>
        <w:rPr>
          <w:bCs/>
        </w:rPr>
      </w:pPr>
    </w:p>
    <w:p w:rsidR="008D6564" w:rsidRDefault="009023F7">
      <w:pPr>
        <w:pStyle w:val="Texto-Resumo"/>
        <w:spacing w:after="0" w:line="360" w:lineRule="auto"/>
      </w:pPr>
      <w:r>
        <w:rPr>
          <w:bCs/>
        </w:rPr>
        <w:br w:type="page" w:clear="all"/>
      </w:r>
    </w:p>
    <w:p w:rsidR="008D6564" w:rsidRDefault="009023F7">
      <w:pPr>
        <w:pStyle w:val="Ttulo1"/>
        <w:rPr>
          <w:b/>
          <w:color w:val="000000" w:themeColor="text1"/>
          <w:sz w:val="24"/>
          <w:szCs w:val="24"/>
        </w:rPr>
      </w:pPr>
      <w:bookmarkStart w:id="20" w:name="_Toc239322512"/>
      <w:r>
        <w:rPr>
          <w:b/>
          <w:color w:val="000000" w:themeColor="text1"/>
          <w:sz w:val="24"/>
          <w:szCs w:val="24"/>
        </w:rPr>
        <w:lastRenderedPageBreak/>
        <w:t>REFERÊNCIAS</w:t>
      </w:r>
      <w:bookmarkEnd w:id="20"/>
    </w:p>
    <w:p w:rsidR="008D6564" w:rsidRDefault="008D6564">
      <w:pPr>
        <w:pStyle w:val="Texto-Resumo"/>
        <w:spacing w:after="0" w:line="360" w:lineRule="auto"/>
        <w:jc w:val="left"/>
      </w:pPr>
    </w:p>
    <w:p w:rsidR="008D6564" w:rsidRDefault="009023F7">
      <w:pPr>
        <w:pStyle w:val="Texto-Resumo"/>
        <w:spacing w:after="0" w:line="360" w:lineRule="auto"/>
        <w:jc w:val="left"/>
        <w:rPr>
          <w:b/>
          <w:bCs/>
        </w:rPr>
      </w:pPr>
      <w:r>
        <w:rPr>
          <w:b/>
          <w:bCs/>
        </w:rPr>
        <w:t>REVISAR AS FONTES, PORQUE EU TENHO QUASE CERTEZA QUE COLOQUEI ELAS ERRADO (e retirar os espaços entre as fontes)</w:t>
      </w:r>
    </w:p>
    <w:p w:rsidR="008D6564" w:rsidRDefault="008D6564">
      <w:pPr>
        <w:pStyle w:val="Texto-Resumo"/>
        <w:spacing w:after="0" w:line="360" w:lineRule="auto"/>
        <w:jc w:val="left"/>
        <w:rPr>
          <w:b/>
          <w:bCs/>
        </w:rPr>
      </w:pPr>
    </w:p>
    <w:p w:rsidR="008D6564" w:rsidRDefault="009023F7">
      <w:pPr>
        <w:pStyle w:val="Texto-Resumo"/>
        <w:spacing w:after="0" w:line="360" w:lineRule="auto"/>
        <w:jc w:val="left"/>
        <w:rPr>
          <w:b/>
          <w:bCs/>
        </w:rPr>
      </w:pPr>
      <w:r>
        <w:rPr>
          <w:b/>
          <w:bCs/>
        </w:rPr>
        <w:t xml:space="preserve">Ok, talvez refazer isso tudo com base </w:t>
      </w:r>
      <w:proofErr w:type="gramStart"/>
      <w:r>
        <w:rPr>
          <w:b/>
          <w:bCs/>
        </w:rPr>
        <w:t>no publicação</w:t>
      </w:r>
      <w:proofErr w:type="gramEnd"/>
      <w:r>
        <w:rPr>
          <w:b/>
          <w:bCs/>
        </w:rPr>
        <w:t xml:space="preserve"> em formato eletrônico, da </w:t>
      </w:r>
      <w:proofErr w:type="spellStart"/>
      <w:r>
        <w:rPr>
          <w:b/>
          <w:bCs/>
        </w:rPr>
        <w:t>pág</w:t>
      </w:r>
      <w:proofErr w:type="spellEnd"/>
      <w:r>
        <w:rPr>
          <w:b/>
          <w:bCs/>
        </w:rPr>
        <w:t xml:space="preserve"> 57 do manual</w:t>
      </w:r>
    </w:p>
    <w:p w:rsidR="008D6564" w:rsidRDefault="008D6564">
      <w:pPr>
        <w:pStyle w:val="Texto-Resumo"/>
        <w:spacing w:after="0" w:line="360" w:lineRule="auto"/>
        <w:jc w:val="left"/>
        <w:rPr>
          <w:bCs/>
        </w:rPr>
      </w:pPr>
    </w:p>
    <w:p w:rsidR="008D6564" w:rsidRDefault="009023F7">
      <w:pPr>
        <w:pStyle w:val="Referncias"/>
        <w:spacing w:after="0" w:line="360" w:lineRule="auto"/>
        <w:jc w:val="left"/>
        <w:rPr>
          <w:b/>
          <w:bCs/>
          <w:color w:val="FF0000"/>
          <w:sz w:val="22"/>
          <w:szCs w:val="22"/>
        </w:rPr>
      </w:pPr>
      <w:r>
        <w:rPr>
          <w:color w:val="FF0000"/>
          <w:sz w:val="22"/>
          <w:szCs w:val="22"/>
        </w:rPr>
        <w:t xml:space="preserve">SOBRENOME, Nome do autor. </w:t>
      </w:r>
      <w:r>
        <w:rPr>
          <w:b/>
          <w:bCs/>
          <w:color w:val="FF0000"/>
          <w:sz w:val="22"/>
          <w:szCs w:val="22"/>
        </w:rPr>
        <w:t>Título da obra</w:t>
      </w:r>
      <w:r>
        <w:rPr>
          <w:color w:val="FF0000"/>
          <w:sz w:val="22"/>
          <w:szCs w:val="22"/>
        </w:rPr>
        <w:t xml:space="preserve">. Edição. Cidade: Editora, Ano de Publicação.  </w:t>
      </w:r>
      <w:r>
        <w:rPr>
          <w:b/>
          <w:bCs/>
          <w:color w:val="FF0000"/>
          <w:sz w:val="22"/>
          <w:szCs w:val="22"/>
        </w:rPr>
        <w:t>(</w:t>
      </w:r>
      <w:proofErr w:type="gramStart"/>
      <w:r>
        <w:rPr>
          <w:b/>
          <w:bCs/>
          <w:color w:val="FF0000"/>
          <w:sz w:val="22"/>
          <w:szCs w:val="22"/>
        </w:rPr>
        <w:t>tem</w:t>
      </w:r>
      <w:proofErr w:type="gramEnd"/>
      <w:r>
        <w:rPr>
          <w:b/>
          <w:bCs/>
          <w:color w:val="FF0000"/>
          <w:sz w:val="22"/>
          <w:szCs w:val="22"/>
        </w:rPr>
        <w:t xml:space="preserve"> que colocar data de acesso?)</w:t>
      </w:r>
    </w:p>
    <w:p w:rsidR="008D6564" w:rsidRDefault="008D6564">
      <w:pPr>
        <w:pStyle w:val="Referncias"/>
        <w:spacing w:after="0" w:line="360" w:lineRule="auto"/>
        <w:jc w:val="left"/>
        <w:rPr>
          <w:b/>
          <w:bCs/>
          <w:color w:val="FF0000"/>
          <w:sz w:val="22"/>
          <w:szCs w:val="22"/>
        </w:rPr>
      </w:pPr>
    </w:p>
    <w:p w:rsidR="008D6564" w:rsidRDefault="009023F7">
      <w:pPr>
        <w:pStyle w:val="Referncias"/>
        <w:spacing w:after="0" w:line="360" w:lineRule="auto"/>
        <w:jc w:val="left"/>
        <w:rPr>
          <w:b/>
          <w:bCs/>
          <w:color w:val="00B050"/>
          <w:sz w:val="22"/>
          <w:szCs w:val="22"/>
        </w:rPr>
      </w:pPr>
      <w:r>
        <w:rPr>
          <w:color w:val="00B050"/>
          <w:sz w:val="22"/>
          <w:szCs w:val="22"/>
        </w:rPr>
        <w:t xml:space="preserve">SOBRENOME, Nome do autor. </w:t>
      </w:r>
      <w:r>
        <w:rPr>
          <w:b/>
          <w:bCs/>
          <w:color w:val="00B050"/>
          <w:sz w:val="22"/>
          <w:szCs w:val="22"/>
        </w:rPr>
        <w:t>Título da obra</w:t>
      </w:r>
      <w:r>
        <w:rPr>
          <w:color w:val="00B050"/>
          <w:sz w:val="22"/>
          <w:szCs w:val="22"/>
        </w:rPr>
        <w:t xml:space="preserve">. Cidade: Editora, Ano de Publicação. Disponível em: link. Acesso em: dia </w:t>
      </w:r>
      <w:proofErr w:type="gramStart"/>
      <w:r>
        <w:rPr>
          <w:color w:val="00B050"/>
          <w:sz w:val="22"/>
          <w:szCs w:val="22"/>
        </w:rPr>
        <w:t>out./</w:t>
      </w:r>
      <w:proofErr w:type="gramEnd"/>
      <w:r>
        <w:rPr>
          <w:color w:val="00B050"/>
          <w:sz w:val="22"/>
          <w:szCs w:val="22"/>
        </w:rPr>
        <w:t xml:space="preserve">nov./dez. 2026 </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ASSOCIAÇÃO AMERICANA DE PSIQUIATRIA. </w:t>
      </w:r>
      <w:r>
        <w:rPr>
          <w:b/>
          <w:bCs/>
          <w:sz w:val="22"/>
          <w:szCs w:val="22"/>
        </w:rPr>
        <w:t>Manual Diagnóstico e Estatístico de Transtornos Mentais</w:t>
      </w:r>
      <w:r>
        <w:rPr>
          <w:sz w:val="22"/>
          <w:szCs w:val="22"/>
        </w:rPr>
        <w:t xml:space="preserve">. 5ª Edição. Porto Alegre: Artmed, 2014. </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b/>
          <w:bCs/>
          <w:sz w:val="22"/>
          <w:szCs w:val="22"/>
        </w:rPr>
      </w:pPr>
      <w:r>
        <w:rPr>
          <w:sz w:val="22"/>
          <w:szCs w:val="22"/>
        </w:rPr>
        <w:t xml:space="preserve">BRASIL. Ministério da Saúde. </w:t>
      </w:r>
      <w:r>
        <w:rPr>
          <w:b/>
          <w:bCs/>
          <w:sz w:val="22"/>
          <w:szCs w:val="22"/>
        </w:rPr>
        <w:t>Depressão</w:t>
      </w:r>
      <w:r>
        <w:rPr>
          <w:sz w:val="22"/>
          <w:szCs w:val="22"/>
        </w:rPr>
        <w:t xml:space="preserve">. </w:t>
      </w:r>
      <w:r>
        <w:rPr>
          <w:b/>
          <w:bCs/>
          <w:sz w:val="22"/>
          <w:szCs w:val="22"/>
        </w:rPr>
        <w:t xml:space="preserve"> (</w:t>
      </w:r>
      <w:proofErr w:type="gramStart"/>
      <w:r>
        <w:rPr>
          <w:b/>
          <w:bCs/>
          <w:sz w:val="22"/>
          <w:szCs w:val="22"/>
        </w:rPr>
        <w:t>como</w:t>
      </w:r>
      <w:proofErr w:type="gramEnd"/>
      <w:r>
        <w:rPr>
          <w:b/>
          <w:bCs/>
          <w:sz w:val="22"/>
          <w:szCs w:val="22"/>
        </w:rPr>
        <w:t xml:space="preserve"> que eu coloco que eu peguei o conteúdo de um site?) (</w:t>
      </w:r>
      <w:proofErr w:type="gramStart"/>
      <w:r>
        <w:rPr>
          <w:b/>
          <w:bCs/>
          <w:sz w:val="22"/>
          <w:szCs w:val="22"/>
        </w:rPr>
        <w:t>o</w:t>
      </w:r>
      <w:proofErr w:type="gramEnd"/>
      <w:r>
        <w:rPr>
          <w:b/>
          <w:bCs/>
          <w:sz w:val="22"/>
          <w:szCs w:val="22"/>
        </w:rPr>
        <w:t xml:space="preserve"> link é esse: https://www.gov.br/saude/pt-br/assuntos/saude-de-a-a-z/d/depressao)</w:t>
      </w:r>
    </w:p>
    <w:p w:rsidR="008D6564" w:rsidRDefault="008D6564">
      <w:pPr>
        <w:pStyle w:val="Referncias"/>
        <w:spacing w:after="0" w:line="360" w:lineRule="auto"/>
        <w:jc w:val="left"/>
        <w:rPr>
          <w:b/>
          <w:bCs/>
          <w:sz w:val="22"/>
          <w:szCs w:val="22"/>
        </w:rPr>
      </w:pPr>
    </w:p>
    <w:p w:rsidR="008D6564" w:rsidRDefault="009023F7">
      <w:pPr>
        <w:pStyle w:val="Referncias"/>
        <w:spacing w:after="0" w:line="360" w:lineRule="auto"/>
        <w:jc w:val="left"/>
        <w:rPr>
          <w:sz w:val="22"/>
          <w:szCs w:val="22"/>
        </w:rPr>
      </w:pPr>
      <w:r>
        <w:rPr>
          <w:sz w:val="22"/>
          <w:szCs w:val="22"/>
        </w:rPr>
        <w:t xml:space="preserve">ORGANIZAÇÃO MUNDIAL DA SAÚDE. </w:t>
      </w:r>
      <w:r>
        <w:rPr>
          <w:b/>
          <w:bCs/>
          <w:sz w:val="22"/>
          <w:szCs w:val="22"/>
        </w:rPr>
        <w:t xml:space="preserve">Suicide </w:t>
      </w:r>
      <w:proofErr w:type="spellStart"/>
      <w:r>
        <w:rPr>
          <w:b/>
          <w:bCs/>
          <w:sz w:val="22"/>
          <w:szCs w:val="22"/>
        </w:rPr>
        <w:t>worldwide</w:t>
      </w:r>
      <w:proofErr w:type="spellEnd"/>
      <w:r>
        <w:rPr>
          <w:b/>
          <w:bCs/>
          <w:sz w:val="22"/>
          <w:szCs w:val="22"/>
        </w:rPr>
        <w:t xml:space="preserve"> in 2021: global </w:t>
      </w:r>
      <w:proofErr w:type="spellStart"/>
      <w:r>
        <w:rPr>
          <w:b/>
          <w:bCs/>
          <w:sz w:val="22"/>
          <w:szCs w:val="22"/>
        </w:rPr>
        <w:t>health</w:t>
      </w:r>
      <w:proofErr w:type="spellEnd"/>
      <w:r>
        <w:rPr>
          <w:b/>
          <w:bCs/>
          <w:sz w:val="22"/>
          <w:szCs w:val="22"/>
        </w:rPr>
        <w:t xml:space="preserve"> </w:t>
      </w:r>
      <w:proofErr w:type="spellStart"/>
      <w:r>
        <w:rPr>
          <w:b/>
          <w:bCs/>
          <w:sz w:val="22"/>
          <w:szCs w:val="22"/>
        </w:rPr>
        <w:t>estimates</w:t>
      </w:r>
      <w:proofErr w:type="spellEnd"/>
      <w:r>
        <w:rPr>
          <w:sz w:val="22"/>
          <w:szCs w:val="22"/>
        </w:rPr>
        <w:t xml:space="preserve">. 1ª Edição. </w:t>
      </w:r>
      <w:proofErr w:type="spellStart"/>
      <w:r>
        <w:rPr>
          <w:sz w:val="22"/>
          <w:szCs w:val="22"/>
        </w:rPr>
        <w:t>Geneva</w:t>
      </w:r>
      <w:proofErr w:type="spellEnd"/>
      <w:r>
        <w:rPr>
          <w:sz w:val="22"/>
          <w:szCs w:val="22"/>
        </w:rPr>
        <w:t xml:space="preserve">: World Health </w:t>
      </w:r>
      <w:proofErr w:type="spellStart"/>
      <w:r>
        <w:rPr>
          <w:sz w:val="22"/>
          <w:szCs w:val="22"/>
        </w:rPr>
        <w:t>Organization</w:t>
      </w:r>
      <w:proofErr w:type="spellEnd"/>
      <w:r>
        <w:rPr>
          <w:sz w:val="22"/>
          <w:szCs w:val="22"/>
        </w:rPr>
        <w:t xml:space="preserve">, 2025. </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BRAGA, Luiza de Lima; DELL’AGLIO, Débora </w:t>
      </w:r>
      <w:proofErr w:type="spellStart"/>
      <w:r>
        <w:rPr>
          <w:sz w:val="22"/>
          <w:szCs w:val="22"/>
        </w:rPr>
        <w:t>Dalbosco</w:t>
      </w:r>
      <w:proofErr w:type="spellEnd"/>
      <w:r>
        <w:rPr>
          <w:sz w:val="22"/>
          <w:szCs w:val="22"/>
        </w:rPr>
        <w:t>.</w:t>
      </w:r>
      <w:r>
        <w:rPr>
          <w:b/>
          <w:bCs/>
          <w:sz w:val="22"/>
          <w:szCs w:val="22"/>
        </w:rPr>
        <w:t xml:space="preserve"> Suicídio na adolescência: fatores de risco, depressão e gênero</w:t>
      </w:r>
      <w:r>
        <w:rPr>
          <w:sz w:val="22"/>
          <w:szCs w:val="22"/>
        </w:rPr>
        <w:t>. Porto Alegre: 2013</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FURTADO, Igor Mendes. </w:t>
      </w:r>
      <w:r>
        <w:rPr>
          <w:b/>
          <w:bCs/>
          <w:sz w:val="22"/>
          <w:szCs w:val="22"/>
        </w:rPr>
        <w:t>Depressão como fator de risco para suicídio: Uma revisão sistemática</w:t>
      </w:r>
      <w:r>
        <w:rPr>
          <w:sz w:val="22"/>
          <w:szCs w:val="22"/>
        </w:rPr>
        <w:t xml:space="preserve">. V. 6 n. 1. Patos: Repositório Institucional do </w:t>
      </w:r>
      <w:proofErr w:type="spellStart"/>
      <w:r>
        <w:rPr>
          <w:sz w:val="22"/>
          <w:szCs w:val="22"/>
        </w:rPr>
        <w:t>Uniflip</w:t>
      </w:r>
      <w:proofErr w:type="spellEnd"/>
      <w:r>
        <w:rPr>
          <w:sz w:val="22"/>
          <w:szCs w:val="22"/>
        </w:rPr>
        <w:t>, 2021</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BARBOSA, Fabiana de Oliveira; MACEDO, Paula Costa Mosca; SILVEIRA, Rosa Maria Carvalho da. </w:t>
      </w:r>
      <w:r>
        <w:rPr>
          <w:b/>
          <w:bCs/>
          <w:sz w:val="22"/>
          <w:szCs w:val="22"/>
        </w:rPr>
        <w:t>Depressão e o Suicídio</w:t>
      </w:r>
      <w:r>
        <w:rPr>
          <w:sz w:val="22"/>
          <w:szCs w:val="22"/>
        </w:rPr>
        <w:t>. V. 14 n. 1. Belo Horizonte: Revista da Sociedade Brasileira de Psicologia Hospitalar, 2011</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lastRenderedPageBreak/>
        <w:t xml:space="preserve">ASSUMPÇÃO, Gláucia Lopes Silva; OLIVEIRA, </w:t>
      </w:r>
      <w:proofErr w:type="spellStart"/>
      <w:r>
        <w:rPr>
          <w:sz w:val="22"/>
          <w:szCs w:val="22"/>
        </w:rPr>
        <w:t>Luciele</w:t>
      </w:r>
      <w:proofErr w:type="spellEnd"/>
      <w:r>
        <w:rPr>
          <w:sz w:val="22"/>
          <w:szCs w:val="22"/>
        </w:rPr>
        <w:t xml:space="preserve"> Aparecida; SOUZA, Mayra Fernanda Silva de.</w:t>
      </w:r>
      <w:r>
        <w:rPr>
          <w:b/>
          <w:bCs/>
          <w:sz w:val="22"/>
          <w:szCs w:val="22"/>
        </w:rPr>
        <w:t xml:space="preserve"> DEPRESSÃO E SUICÍDIO: UMA CORRELAÇÃO</w:t>
      </w:r>
      <w:r>
        <w:rPr>
          <w:sz w:val="22"/>
          <w:szCs w:val="22"/>
        </w:rPr>
        <w:t>. V. 3 n. 5. Belo Horizonte: Pretextos - Revista da Graduação em Psicologia da PUC Minas, 2018</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SANTOS, Wesley da Silva. </w:t>
      </w:r>
      <w:r>
        <w:rPr>
          <w:b/>
          <w:bCs/>
          <w:sz w:val="22"/>
          <w:szCs w:val="22"/>
        </w:rPr>
        <w:t xml:space="preserve">DEPRESSÃO NA INTERNET: BANALIZAÇÃO DO TRANSTORNO OU REFLEXOS DE UMA GERAÇÃO </w:t>
      </w:r>
      <w:proofErr w:type="gramStart"/>
      <w:r>
        <w:rPr>
          <w:b/>
          <w:bCs/>
          <w:sz w:val="22"/>
          <w:szCs w:val="22"/>
        </w:rPr>
        <w:t>EXPOSICIONISTA?</w:t>
      </w:r>
      <w:r>
        <w:rPr>
          <w:sz w:val="20"/>
          <w:szCs w:val="20"/>
        </w:rPr>
        <w:t>.</w:t>
      </w:r>
      <w:proofErr w:type="gramEnd"/>
      <w:r>
        <w:rPr>
          <w:sz w:val="20"/>
          <w:szCs w:val="20"/>
        </w:rPr>
        <w:t xml:space="preserve"> </w:t>
      </w:r>
      <w:r>
        <w:rPr>
          <w:sz w:val="22"/>
          <w:szCs w:val="22"/>
        </w:rPr>
        <w:t>V. 9 n. 1. Palmas: Revista Observatório, 2023</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BAHLS, Saint-Clair. </w:t>
      </w:r>
      <w:r>
        <w:rPr>
          <w:b/>
          <w:bCs/>
          <w:sz w:val="22"/>
          <w:szCs w:val="22"/>
        </w:rPr>
        <w:t xml:space="preserve">Aspectos clínicos da depressão em crianças e adolescentes: </w:t>
      </w:r>
      <w:proofErr w:type="spellStart"/>
      <w:r>
        <w:rPr>
          <w:b/>
          <w:bCs/>
          <w:sz w:val="22"/>
          <w:szCs w:val="22"/>
        </w:rPr>
        <w:t>clinical</w:t>
      </w:r>
      <w:proofErr w:type="spellEnd"/>
      <w:r>
        <w:rPr>
          <w:b/>
          <w:bCs/>
          <w:sz w:val="22"/>
          <w:szCs w:val="22"/>
        </w:rPr>
        <w:t xml:space="preserve"> </w:t>
      </w:r>
      <w:proofErr w:type="spellStart"/>
      <w:r>
        <w:rPr>
          <w:b/>
          <w:bCs/>
          <w:sz w:val="22"/>
          <w:szCs w:val="22"/>
        </w:rPr>
        <w:t>features</w:t>
      </w:r>
      <w:proofErr w:type="spellEnd"/>
      <w:r>
        <w:rPr>
          <w:sz w:val="22"/>
          <w:szCs w:val="22"/>
        </w:rPr>
        <w:t xml:space="preserve">. Rio de Janeiro: </w:t>
      </w:r>
      <w:proofErr w:type="spellStart"/>
      <w:r>
        <w:rPr>
          <w:sz w:val="22"/>
          <w:szCs w:val="22"/>
        </w:rPr>
        <w:t>Sciflo</w:t>
      </w:r>
      <w:proofErr w:type="spellEnd"/>
      <w:r>
        <w:rPr>
          <w:sz w:val="22"/>
          <w:szCs w:val="22"/>
        </w:rPr>
        <w:t>, 2003</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BAUMGARTEL, Priscila. </w:t>
      </w:r>
      <w:r>
        <w:rPr>
          <w:b/>
          <w:bCs/>
          <w:sz w:val="22"/>
          <w:szCs w:val="22"/>
        </w:rPr>
        <w:t xml:space="preserve">O uso de jogos como metodologia de ensino da Matemática. </w:t>
      </w:r>
      <w:r>
        <w:rPr>
          <w:i/>
          <w:iCs/>
          <w:sz w:val="22"/>
          <w:szCs w:val="22"/>
        </w:rPr>
        <w:t xml:space="preserve">In: </w:t>
      </w:r>
      <w:r>
        <w:rPr>
          <w:sz w:val="22"/>
          <w:szCs w:val="22"/>
        </w:rPr>
        <w:t xml:space="preserve">Encontro Brasileiro de Estudantes de Pós-Graduação em Educação Matemática, 20., 2016, Curitiba. </w:t>
      </w:r>
      <w:r>
        <w:rPr>
          <w:b/>
          <w:bCs/>
          <w:sz w:val="22"/>
          <w:szCs w:val="22"/>
        </w:rPr>
        <w:t xml:space="preserve">Anais [...]. </w:t>
      </w:r>
      <w:r>
        <w:rPr>
          <w:sz w:val="22"/>
          <w:szCs w:val="22"/>
        </w:rPr>
        <w:t>Curitiba: EBRAPEM, 2016</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BENETTI, Silvia Pereira da Cruz. </w:t>
      </w:r>
      <w:r>
        <w:rPr>
          <w:b/>
          <w:bCs/>
          <w:sz w:val="22"/>
          <w:szCs w:val="22"/>
        </w:rPr>
        <w:t>Conflito conjugal: impacto no desenvolvimento psicológico da criança e do adolescente.</w:t>
      </w:r>
      <w:r>
        <w:rPr>
          <w:sz w:val="22"/>
          <w:szCs w:val="22"/>
        </w:rPr>
        <w:t xml:space="preserve"> São Leopoldo: 2006</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TEODORO, </w:t>
      </w:r>
      <w:proofErr w:type="spellStart"/>
      <w:r>
        <w:rPr>
          <w:sz w:val="22"/>
          <w:szCs w:val="22"/>
        </w:rPr>
        <w:t>Maycoln</w:t>
      </w:r>
      <w:proofErr w:type="spellEnd"/>
      <w:r>
        <w:rPr>
          <w:sz w:val="22"/>
          <w:szCs w:val="22"/>
        </w:rPr>
        <w:t xml:space="preserve"> L. M. CARDOSO, Bruna Moraes. FREITAS, Ana Carolina </w:t>
      </w:r>
      <w:proofErr w:type="spellStart"/>
      <w:r>
        <w:rPr>
          <w:sz w:val="22"/>
          <w:szCs w:val="22"/>
        </w:rPr>
        <w:t>Huff</w:t>
      </w:r>
      <w:proofErr w:type="spellEnd"/>
      <w:r>
        <w:rPr>
          <w:sz w:val="22"/>
          <w:szCs w:val="22"/>
        </w:rPr>
        <w:t xml:space="preserve">. </w:t>
      </w:r>
      <w:r>
        <w:rPr>
          <w:b/>
          <w:bCs/>
          <w:sz w:val="22"/>
          <w:szCs w:val="22"/>
        </w:rPr>
        <w:t>Afetividade e conflito familiar e sua relação com a depressão em crianças e adolescentes</w:t>
      </w:r>
      <w:r>
        <w:rPr>
          <w:sz w:val="22"/>
          <w:szCs w:val="22"/>
        </w:rPr>
        <w:t xml:space="preserve">. São Leopoldo:2010. </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FRAGA, </w:t>
      </w:r>
      <w:proofErr w:type="spellStart"/>
      <w:r>
        <w:rPr>
          <w:sz w:val="22"/>
          <w:szCs w:val="22"/>
        </w:rPr>
        <w:t>Bibiana</w:t>
      </w:r>
      <w:proofErr w:type="spellEnd"/>
      <w:r>
        <w:rPr>
          <w:sz w:val="22"/>
          <w:szCs w:val="22"/>
        </w:rPr>
        <w:t xml:space="preserve"> Pereira de.</w:t>
      </w:r>
      <w:r>
        <w:rPr>
          <w:b/>
          <w:bCs/>
          <w:sz w:val="22"/>
          <w:szCs w:val="22"/>
        </w:rPr>
        <w:t xml:space="preserve"> Depressão na </w:t>
      </w:r>
      <w:proofErr w:type="gramStart"/>
      <w:r>
        <w:rPr>
          <w:b/>
          <w:bCs/>
          <w:sz w:val="22"/>
          <w:szCs w:val="22"/>
        </w:rPr>
        <w:t>infância :</w:t>
      </w:r>
      <w:proofErr w:type="gramEnd"/>
      <w:r>
        <w:rPr>
          <w:b/>
          <w:bCs/>
          <w:sz w:val="22"/>
          <w:szCs w:val="22"/>
        </w:rPr>
        <w:t xml:space="preserve"> uma revisão de literatura.</w:t>
      </w:r>
      <w:r>
        <w:rPr>
          <w:sz w:val="22"/>
          <w:szCs w:val="22"/>
        </w:rPr>
        <w:t xml:space="preserve"> 2015. Trabalho de conclusão de especialização (Especialização em Infância e Família) - Universidade Federal do Rio Grande do Sul, Porto Alegre, 2015</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proofErr w:type="spellStart"/>
      <w:r>
        <w:rPr>
          <w:sz w:val="22"/>
          <w:szCs w:val="22"/>
        </w:rPr>
        <w:t>Schönhofen</w:t>
      </w:r>
      <w:proofErr w:type="spellEnd"/>
      <w:r>
        <w:rPr>
          <w:sz w:val="22"/>
          <w:szCs w:val="22"/>
        </w:rPr>
        <w:t xml:space="preserve">, Frederico de Lima </w:t>
      </w:r>
      <w:r>
        <w:rPr>
          <w:i/>
          <w:iCs/>
          <w:sz w:val="22"/>
          <w:szCs w:val="22"/>
        </w:rPr>
        <w:t xml:space="preserve">et al. </w:t>
      </w:r>
      <w:r>
        <w:rPr>
          <w:b/>
          <w:bCs/>
          <w:sz w:val="22"/>
          <w:szCs w:val="22"/>
        </w:rPr>
        <w:t xml:space="preserve">Transtorno de ansiedade generalizada entre estudantes de cursos de pré-vestibular. </w:t>
      </w:r>
      <w:r>
        <w:rPr>
          <w:sz w:val="22"/>
          <w:szCs w:val="22"/>
        </w:rPr>
        <w:t>Rio Grande: Jornal Brasileiro de Psiquiatria, 2020</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r>
        <w:rPr>
          <w:sz w:val="22"/>
          <w:szCs w:val="22"/>
        </w:rPr>
        <w:t xml:space="preserve">IRINEU, Beatriz </w:t>
      </w:r>
      <w:proofErr w:type="spellStart"/>
      <w:r>
        <w:rPr>
          <w:sz w:val="22"/>
          <w:szCs w:val="22"/>
        </w:rPr>
        <w:t>Wictória</w:t>
      </w:r>
      <w:proofErr w:type="spellEnd"/>
      <w:r>
        <w:rPr>
          <w:sz w:val="22"/>
          <w:szCs w:val="22"/>
        </w:rPr>
        <w:t xml:space="preserve"> da </w:t>
      </w:r>
      <w:proofErr w:type="spellStart"/>
      <w:r>
        <w:rPr>
          <w:sz w:val="22"/>
          <w:szCs w:val="22"/>
        </w:rPr>
        <w:t>Víncula</w:t>
      </w:r>
      <w:proofErr w:type="spellEnd"/>
      <w:r>
        <w:rPr>
          <w:sz w:val="22"/>
          <w:szCs w:val="22"/>
        </w:rPr>
        <w:t xml:space="preserve"> </w:t>
      </w:r>
      <w:r>
        <w:rPr>
          <w:i/>
          <w:iCs/>
          <w:sz w:val="22"/>
          <w:szCs w:val="22"/>
        </w:rPr>
        <w:t>et al</w:t>
      </w:r>
      <w:r>
        <w:rPr>
          <w:sz w:val="22"/>
          <w:szCs w:val="22"/>
        </w:rPr>
        <w:t xml:space="preserve">. </w:t>
      </w:r>
      <w:r>
        <w:rPr>
          <w:b/>
          <w:bCs/>
          <w:sz w:val="22"/>
          <w:szCs w:val="22"/>
        </w:rPr>
        <w:t xml:space="preserve">Trabalho. </w:t>
      </w:r>
      <w:proofErr w:type="gramStart"/>
      <w:r>
        <w:rPr>
          <w:b/>
          <w:bCs/>
          <w:sz w:val="22"/>
          <w:szCs w:val="22"/>
        </w:rPr>
        <w:t>estudo</w:t>
      </w:r>
      <w:proofErr w:type="gramEnd"/>
      <w:r>
        <w:rPr>
          <w:b/>
          <w:bCs/>
          <w:sz w:val="22"/>
          <w:szCs w:val="22"/>
        </w:rPr>
        <w:t xml:space="preserve"> e saúde mental: dilemas contemporâneos de jovens universitários.</w:t>
      </w:r>
      <w:r>
        <w:rPr>
          <w:bCs/>
          <w:sz w:val="22"/>
          <w:szCs w:val="22"/>
        </w:rPr>
        <w:t xml:space="preserve"> Recife: 2025</w:t>
      </w:r>
    </w:p>
    <w:p w:rsidR="008D6564" w:rsidRDefault="008D6564">
      <w:pPr>
        <w:pStyle w:val="Referncias"/>
        <w:spacing w:after="0" w:line="360" w:lineRule="auto"/>
        <w:jc w:val="left"/>
        <w:rPr>
          <w:sz w:val="22"/>
          <w:szCs w:val="22"/>
        </w:rPr>
      </w:pPr>
    </w:p>
    <w:p w:rsidR="008D6564" w:rsidRDefault="009023F7">
      <w:pPr>
        <w:pStyle w:val="Referncias"/>
        <w:spacing w:after="0" w:line="360" w:lineRule="auto"/>
        <w:jc w:val="left"/>
        <w:rPr>
          <w:sz w:val="22"/>
          <w:szCs w:val="22"/>
        </w:rPr>
      </w:pPr>
      <w:proofErr w:type="gramStart"/>
      <w:r>
        <w:rPr>
          <w:sz w:val="22"/>
          <w:szCs w:val="22"/>
        </w:rPr>
        <w:t>CRONE,  Eveline</w:t>
      </w:r>
      <w:proofErr w:type="gramEnd"/>
      <w:r>
        <w:rPr>
          <w:sz w:val="22"/>
          <w:szCs w:val="22"/>
        </w:rPr>
        <w:t xml:space="preserve">. </w:t>
      </w:r>
      <w:proofErr w:type="gramStart"/>
      <w:r>
        <w:rPr>
          <w:sz w:val="22"/>
          <w:szCs w:val="22"/>
        </w:rPr>
        <w:t>van</w:t>
      </w:r>
      <w:proofErr w:type="gramEnd"/>
      <w:r>
        <w:rPr>
          <w:sz w:val="22"/>
          <w:szCs w:val="22"/>
        </w:rPr>
        <w:t xml:space="preserve"> DRUNEN, Lina. </w:t>
      </w:r>
      <w:proofErr w:type="spellStart"/>
      <w:r>
        <w:rPr>
          <w:b/>
          <w:bCs/>
          <w:sz w:val="22"/>
          <w:szCs w:val="22"/>
        </w:rPr>
        <w:t>Development</w:t>
      </w:r>
      <w:proofErr w:type="spellEnd"/>
      <w:r>
        <w:rPr>
          <w:b/>
          <w:bCs/>
          <w:sz w:val="22"/>
          <w:szCs w:val="22"/>
        </w:rPr>
        <w:t xml:space="preserve"> </w:t>
      </w:r>
      <w:proofErr w:type="spellStart"/>
      <w:r>
        <w:rPr>
          <w:b/>
          <w:bCs/>
          <w:sz w:val="22"/>
          <w:szCs w:val="22"/>
        </w:rPr>
        <w:t>of</w:t>
      </w:r>
      <w:proofErr w:type="spellEnd"/>
      <w:r>
        <w:rPr>
          <w:b/>
          <w:bCs/>
          <w:sz w:val="22"/>
          <w:szCs w:val="22"/>
        </w:rPr>
        <w:t xml:space="preserve"> Self-</w:t>
      </w:r>
      <w:proofErr w:type="spellStart"/>
      <w:r>
        <w:rPr>
          <w:b/>
          <w:bCs/>
          <w:sz w:val="22"/>
          <w:szCs w:val="22"/>
        </w:rPr>
        <w:t>Concept</w:t>
      </w:r>
      <w:proofErr w:type="spellEnd"/>
      <w:r>
        <w:rPr>
          <w:b/>
          <w:bCs/>
          <w:sz w:val="22"/>
          <w:szCs w:val="22"/>
        </w:rPr>
        <w:t xml:space="preserve"> in </w:t>
      </w:r>
      <w:proofErr w:type="spellStart"/>
      <w:r>
        <w:rPr>
          <w:b/>
          <w:bCs/>
          <w:sz w:val="22"/>
          <w:szCs w:val="22"/>
        </w:rPr>
        <w:t>Childhood</w:t>
      </w:r>
      <w:proofErr w:type="spellEnd"/>
      <w:r>
        <w:rPr>
          <w:b/>
          <w:bCs/>
          <w:sz w:val="22"/>
          <w:szCs w:val="22"/>
        </w:rPr>
        <w:t xml:space="preserve"> </w:t>
      </w:r>
      <w:proofErr w:type="spellStart"/>
      <w:r>
        <w:rPr>
          <w:b/>
          <w:bCs/>
          <w:sz w:val="22"/>
          <w:szCs w:val="22"/>
        </w:rPr>
        <w:t>and</w:t>
      </w:r>
      <w:proofErr w:type="spellEnd"/>
      <w:r>
        <w:rPr>
          <w:b/>
          <w:bCs/>
          <w:sz w:val="22"/>
          <w:szCs w:val="22"/>
        </w:rPr>
        <w:t xml:space="preserve"> </w:t>
      </w:r>
      <w:proofErr w:type="spellStart"/>
      <w:r>
        <w:rPr>
          <w:b/>
          <w:bCs/>
          <w:sz w:val="22"/>
          <w:szCs w:val="22"/>
        </w:rPr>
        <w:t>Adolescence</w:t>
      </w:r>
      <w:proofErr w:type="spellEnd"/>
      <w:r>
        <w:rPr>
          <w:b/>
          <w:bCs/>
          <w:sz w:val="22"/>
          <w:szCs w:val="22"/>
        </w:rPr>
        <w:t xml:space="preserve">: </w:t>
      </w:r>
      <w:proofErr w:type="spellStart"/>
      <w:r>
        <w:rPr>
          <w:b/>
          <w:bCs/>
          <w:sz w:val="22"/>
          <w:szCs w:val="22"/>
        </w:rPr>
        <w:t>How</w:t>
      </w:r>
      <w:proofErr w:type="spellEnd"/>
      <w:r>
        <w:rPr>
          <w:b/>
          <w:bCs/>
          <w:sz w:val="22"/>
          <w:szCs w:val="22"/>
        </w:rPr>
        <w:t xml:space="preserve"> </w:t>
      </w:r>
      <w:proofErr w:type="spellStart"/>
      <w:r>
        <w:rPr>
          <w:b/>
          <w:bCs/>
          <w:sz w:val="22"/>
          <w:szCs w:val="22"/>
        </w:rPr>
        <w:t>Neuroscience</w:t>
      </w:r>
      <w:proofErr w:type="spellEnd"/>
      <w:r>
        <w:rPr>
          <w:b/>
          <w:bCs/>
          <w:sz w:val="22"/>
          <w:szCs w:val="22"/>
        </w:rPr>
        <w:t xml:space="preserve"> </w:t>
      </w:r>
      <w:proofErr w:type="spellStart"/>
      <w:r>
        <w:rPr>
          <w:b/>
          <w:bCs/>
          <w:sz w:val="22"/>
          <w:szCs w:val="22"/>
        </w:rPr>
        <w:t>Can</w:t>
      </w:r>
      <w:proofErr w:type="spellEnd"/>
      <w:r>
        <w:rPr>
          <w:b/>
          <w:bCs/>
          <w:sz w:val="22"/>
          <w:szCs w:val="22"/>
        </w:rPr>
        <w:t xml:space="preserve"> </w:t>
      </w:r>
      <w:proofErr w:type="spellStart"/>
      <w:r>
        <w:rPr>
          <w:b/>
          <w:bCs/>
          <w:sz w:val="22"/>
          <w:szCs w:val="22"/>
        </w:rPr>
        <w:t>Inform</w:t>
      </w:r>
      <w:proofErr w:type="spellEnd"/>
      <w:r>
        <w:rPr>
          <w:b/>
          <w:bCs/>
          <w:sz w:val="22"/>
          <w:szCs w:val="22"/>
        </w:rPr>
        <w:t xml:space="preserve"> </w:t>
      </w:r>
      <w:proofErr w:type="spellStart"/>
      <w:r>
        <w:rPr>
          <w:b/>
          <w:bCs/>
          <w:sz w:val="22"/>
          <w:szCs w:val="22"/>
        </w:rPr>
        <w:t>Theory</w:t>
      </w:r>
      <w:proofErr w:type="spellEnd"/>
      <w:r>
        <w:rPr>
          <w:b/>
          <w:bCs/>
          <w:sz w:val="22"/>
          <w:szCs w:val="22"/>
        </w:rPr>
        <w:t xml:space="preserve"> </w:t>
      </w:r>
      <w:proofErr w:type="spellStart"/>
      <w:r>
        <w:rPr>
          <w:b/>
          <w:bCs/>
          <w:sz w:val="22"/>
          <w:szCs w:val="22"/>
        </w:rPr>
        <w:t>and</w:t>
      </w:r>
      <w:proofErr w:type="spellEnd"/>
      <w:r>
        <w:rPr>
          <w:b/>
          <w:bCs/>
          <w:sz w:val="22"/>
          <w:szCs w:val="22"/>
        </w:rPr>
        <w:t xml:space="preserve"> </w:t>
      </w:r>
      <w:proofErr w:type="gramStart"/>
      <w:r>
        <w:rPr>
          <w:b/>
          <w:bCs/>
          <w:sz w:val="22"/>
          <w:szCs w:val="22"/>
        </w:rPr>
        <w:t>Vice Versa</w:t>
      </w:r>
      <w:proofErr w:type="gramEnd"/>
      <w:r>
        <w:rPr>
          <w:sz w:val="22"/>
          <w:szCs w:val="22"/>
        </w:rPr>
        <w:t xml:space="preserve">. Leiden: </w:t>
      </w:r>
      <w:proofErr w:type="spellStart"/>
      <w:r>
        <w:rPr>
          <w:sz w:val="22"/>
          <w:szCs w:val="22"/>
        </w:rPr>
        <w:t>PubMed</w:t>
      </w:r>
      <w:proofErr w:type="spellEnd"/>
      <w:r>
        <w:rPr>
          <w:sz w:val="22"/>
          <w:szCs w:val="22"/>
        </w:rPr>
        <w:t>, 2024. Disponível em: https://pubmed.ncbi.nlm.nih.gov/39816529/. Acesso em: 5 out. 2026</w:t>
      </w:r>
    </w:p>
    <w:sectPr w:rsidR="008D6564">
      <w:headerReference w:type="default" r:id="rId20"/>
      <w:pgSz w:w="11906" w:h="16838"/>
      <w:pgMar w:top="1701" w:right="1134" w:bottom="1134" w:left="1701" w:header="709" w:footer="709" w:gutter="0"/>
      <w:pgNumType w:start="4"/>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49AD" w:rsidRDefault="00FA49AD">
      <w:r>
        <w:separator/>
      </w:r>
    </w:p>
  </w:endnote>
  <w:endnote w:type="continuationSeparator" w:id="0">
    <w:p w:rsidR="00FA49AD" w:rsidRDefault="00FA4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3F7" w:rsidRDefault="009023F7">
    <w:pPr>
      <w:pStyle w:val="Rodap"/>
      <w:jc w:val="right"/>
    </w:pPr>
    <w:r>
      <w:fldChar w:fldCharType="begin"/>
    </w:r>
    <w:r>
      <w:instrText>PAGE \* MERGEFORMAT</w:instrText>
    </w:r>
    <w:r>
      <w:fldChar w:fldCharType="separate"/>
    </w:r>
    <w:r w:rsidR="008C0EB8">
      <w:rPr>
        <w:noProof/>
      </w:rPr>
      <w:t>21</w:t>
    </w:r>
    <w:r>
      <w:fldChar w:fldCharType="end"/>
    </w:r>
  </w:p>
  <w:p w:rsidR="009023F7" w:rsidRDefault="009023F7">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49AD" w:rsidRDefault="00FA49AD">
      <w:r>
        <w:separator/>
      </w:r>
    </w:p>
  </w:footnote>
  <w:footnote w:type="continuationSeparator" w:id="0">
    <w:p w:rsidR="00FA49AD" w:rsidRDefault="00FA49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3F7" w:rsidRDefault="009023F7">
    <w:pPr>
      <w:pStyle w:val="Cabealho"/>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23F7" w:rsidRDefault="009023F7">
    <w:pPr>
      <w:pStyle w:val="Cabealho"/>
      <w:jc w:val="right"/>
    </w:pPr>
    <w:r>
      <w:fldChar w:fldCharType="begin"/>
    </w:r>
    <w:r>
      <w:instrText>PAGE \* MERGEFORMAT</w:instrText>
    </w:r>
    <w:r>
      <w:fldChar w:fldCharType="separate"/>
    </w:r>
    <w:r w:rsidR="008C0EB8">
      <w:rPr>
        <w:noProof/>
      </w:rPr>
      <w:t>21</w:t>
    </w:r>
    <w:r>
      <w:fldChar w:fldCharType="end"/>
    </w:r>
  </w:p>
  <w:p w:rsidR="009023F7" w:rsidRDefault="009023F7">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531DD5"/>
    <w:multiLevelType w:val="multilevel"/>
    <w:tmpl w:val="4F0A9A3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6527787"/>
    <w:multiLevelType w:val="multilevel"/>
    <w:tmpl w:val="6BC6278A"/>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16EE55B3"/>
    <w:multiLevelType w:val="multilevel"/>
    <w:tmpl w:val="1B90BA98"/>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3" w15:restartNumberingAfterBreak="0">
    <w:nsid w:val="1BAF3C8F"/>
    <w:multiLevelType w:val="multilevel"/>
    <w:tmpl w:val="F21802B2"/>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1446F20"/>
    <w:multiLevelType w:val="multilevel"/>
    <w:tmpl w:val="B9F47DF8"/>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5" w15:restartNumberingAfterBreak="0">
    <w:nsid w:val="2F337AC0"/>
    <w:multiLevelType w:val="multilevel"/>
    <w:tmpl w:val="F8E0724E"/>
    <w:lvl w:ilvl="0">
      <w:start w:val="1"/>
      <w:numFmt w:val="decimal"/>
      <w:lvlText w:val="%1)"/>
      <w:lvlJc w:val="left"/>
      <w:pPr>
        <w:ind w:left="709" w:hanging="360"/>
      </w:pPr>
    </w:lvl>
    <w:lvl w:ilvl="1">
      <w:start w:val="1"/>
      <w:numFmt w:val="lowerLetter"/>
      <w:lvlText w:val="%2)"/>
      <w:lvlJc w:val="left"/>
      <w:pPr>
        <w:ind w:left="1069" w:hanging="360"/>
      </w:pPr>
    </w:lvl>
    <w:lvl w:ilvl="2">
      <w:start w:val="1"/>
      <w:numFmt w:val="lowerRoman"/>
      <w:lvlText w:val="%3)"/>
      <w:lvlJc w:val="left"/>
      <w:pPr>
        <w:ind w:left="1429" w:hanging="360"/>
      </w:pPr>
    </w:lvl>
    <w:lvl w:ilvl="3">
      <w:start w:val="1"/>
      <w:numFmt w:val="decimal"/>
      <w:lvlText w:val="%4)"/>
      <w:lvlJc w:val="left"/>
      <w:pPr>
        <w:ind w:left="1789" w:hanging="360"/>
      </w:pPr>
    </w:lvl>
    <w:lvl w:ilvl="4">
      <w:start w:val="1"/>
      <w:numFmt w:val="lowerLetter"/>
      <w:lvlText w:val="%5)"/>
      <w:lvlJc w:val="left"/>
      <w:pPr>
        <w:ind w:left="2149" w:hanging="360"/>
      </w:pPr>
    </w:lvl>
    <w:lvl w:ilvl="5">
      <w:start w:val="1"/>
      <w:numFmt w:val="lowerRoman"/>
      <w:lvlText w:val="%6)"/>
      <w:lvlJc w:val="left"/>
      <w:pPr>
        <w:ind w:left="2509" w:hanging="360"/>
      </w:pPr>
    </w:lvl>
    <w:lvl w:ilvl="6">
      <w:start w:val="1"/>
      <w:numFmt w:val="decimal"/>
      <w:lvlText w:val="%7)"/>
      <w:lvlJc w:val="left"/>
      <w:pPr>
        <w:ind w:left="2869" w:hanging="360"/>
      </w:pPr>
    </w:lvl>
    <w:lvl w:ilvl="7">
      <w:start w:val="1"/>
      <w:numFmt w:val="lowerLetter"/>
      <w:lvlText w:val="%8)"/>
      <w:lvlJc w:val="left"/>
      <w:pPr>
        <w:ind w:left="3229" w:hanging="360"/>
      </w:pPr>
    </w:lvl>
    <w:lvl w:ilvl="8">
      <w:start w:val="1"/>
      <w:numFmt w:val="lowerRoman"/>
      <w:lvlText w:val="%9)"/>
      <w:lvlJc w:val="left"/>
      <w:pPr>
        <w:ind w:left="3589" w:hanging="360"/>
      </w:pPr>
    </w:lvl>
  </w:abstractNum>
  <w:abstractNum w:abstractNumId="6" w15:restartNumberingAfterBreak="0">
    <w:nsid w:val="2FA744FB"/>
    <w:multiLevelType w:val="multilevel"/>
    <w:tmpl w:val="03367E40"/>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7" w15:restartNumberingAfterBreak="0">
    <w:nsid w:val="38CD490B"/>
    <w:multiLevelType w:val="multilevel"/>
    <w:tmpl w:val="C6B8F608"/>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432356A5"/>
    <w:multiLevelType w:val="multilevel"/>
    <w:tmpl w:val="8C6EC446"/>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9" w15:restartNumberingAfterBreak="0">
    <w:nsid w:val="4417717C"/>
    <w:multiLevelType w:val="multilevel"/>
    <w:tmpl w:val="F8962FB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933A0D"/>
    <w:multiLevelType w:val="multilevel"/>
    <w:tmpl w:val="75500CB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C8C5CF9"/>
    <w:multiLevelType w:val="multilevel"/>
    <w:tmpl w:val="F582148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51E16D97"/>
    <w:multiLevelType w:val="multilevel"/>
    <w:tmpl w:val="F950175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2E0B11"/>
    <w:multiLevelType w:val="multilevel"/>
    <w:tmpl w:val="7BEC6B5C"/>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abstractNum w:abstractNumId="14" w15:restartNumberingAfterBreak="0">
    <w:nsid w:val="662D2201"/>
    <w:multiLevelType w:val="multilevel"/>
    <w:tmpl w:val="5FCC94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76D0C5F"/>
    <w:multiLevelType w:val="multilevel"/>
    <w:tmpl w:val="897826B2"/>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754954CB"/>
    <w:multiLevelType w:val="multilevel"/>
    <w:tmpl w:val="87C07956"/>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786D38B3"/>
    <w:multiLevelType w:val="multilevel"/>
    <w:tmpl w:val="E36EA07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7CF80C9B"/>
    <w:multiLevelType w:val="multilevel"/>
    <w:tmpl w:val="B6742994"/>
    <w:lvl w:ilvl="0">
      <w:start w:val="1"/>
      <w:numFmt w:val="decimal"/>
      <w:lvlText w:val="%1."/>
      <w:lvlJc w:val="left"/>
      <w:pPr>
        <w:ind w:left="709" w:hanging="360"/>
      </w:pPr>
      <w:rPr>
        <w:rFonts w:hint="default"/>
      </w:rPr>
    </w:lvl>
    <w:lvl w:ilvl="1">
      <w:start w:val="1"/>
      <w:numFmt w:val="decimal"/>
      <w:lvlText w:val="%1.%2."/>
      <w:lvlJc w:val="left"/>
      <w:pPr>
        <w:ind w:left="1141" w:hanging="432"/>
      </w:pPr>
      <w:rPr>
        <w:rFonts w:hint="default"/>
      </w:rPr>
    </w:lvl>
    <w:lvl w:ilvl="2">
      <w:start w:val="1"/>
      <w:numFmt w:val="decimal"/>
      <w:lvlText w:val="%1.%2.%3."/>
      <w:lvlJc w:val="left"/>
      <w:pPr>
        <w:ind w:left="1573" w:hanging="504"/>
      </w:pPr>
      <w:rPr>
        <w:rFonts w:hint="default"/>
      </w:rPr>
    </w:lvl>
    <w:lvl w:ilvl="3">
      <w:start w:val="1"/>
      <w:numFmt w:val="decimal"/>
      <w:lvlText w:val="%1.%2.%3.%4."/>
      <w:lvlJc w:val="left"/>
      <w:pPr>
        <w:ind w:left="2077" w:hanging="648"/>
      </w:pPr>
      <w:rPr>
        <w:rFonts w:hint="default"/>
      </w:rPr>
    </w:lvl>
    <w:lvl w:ilvl="4">
      <w:start w:val="1"/>
      <w:numFmt w:val="decimal"/>
      <w:lvlText w:val="%1.%2.%3.%4.%5."/>
      <w:lvlJc w:val="left"/>
      <w:pPr>
        <w:ind w:left="2581" w:hanging="792"/>
      </w:pPr>
      <w:rPr>
        <w:rFonts w:hint="default"/>
      </w:rPr>
    </w:lvl>
    <w:lvl w:ilvl="5">
      <w:start w:val="1"/>
      <w:numFmt w:val="decimal"/>
      <w:lvlText w:val="%1.%2.%3.%4.%5.%6."/>
      <w:lvlJc w:val="left"/>
      <w:pPr>
        <w:ind w:left="3085" w:hanging="936"/>
      </w:pPr>
      <w:rPr>
        <w:rFonts w:hint="default"/>
      </w:rPr>
    </w:lvl>
    <w:lvl w:ilvl="6">
      <w:start w:val="1"/>
      <w:numFmt w:val="decimal"/>
      <w:lvlText w:val="%1.%2.%3.%4.%5.%6.%7."/>
      <w:lvlJc w:val="left"/>
      <w:pPr>
        <w:ind w:left="3589" w:hanging="1080"/>
      </w:pPr>
      <w:rPr>
        <w:rFonts w:hint="default"/>
      </w:rPr>
    </w:lvl>
    <w:lvl w:ilvl="7">
      <w:start w:val="1"/>
      <w:numFmt w:val="decimal"/>
      <w:lvlText w:val="%1.%2.%3.%4.%5.%6.%7.%8."/>
      <w:lvlJc w:val="left"/>
      <w:pPr>
        <w:ind w:left="4093" w:hanging="1224"/>
      </w:pPr>
      <w:rPr>
        <w:rFonts w:hint="default"/>
      </w:rPr>
    </w:lvl>
    <w:lvl w:ilvl="8">
      <w:start w:val="1"/>
      <w:numFmt w:val="decimal"/>
      <w:lvlText w:val="%1.%2.%3.%4.%5.%6.%7.%8.%9."/>
      <w:lvlJc w:val="left"/>
      <w:pPr>
        <w:ind w:left="4669" w:hanging="1440"/>
      </w:pPr>
      <w:rPr>
        <w:rFonts w:hint="default"/>
      </w:rPr>
    </w:lvl>
  </w:abstractNum>
  <w:num w:numId="1">
    <w:abstractNumId w:val="12"/>
  </w:num>
  <w:num w:numId="2">
    <w:abstractNumId w:val="3"/>
  </w:num>
  <w:num w:numId="3">
    <w:abstractNumId w:val="10"/>
  </w:num>
  <w:num w:numId="4">
    <w:abstractNumId w:val="5"/>
  </w:num>
  <w:num w:numId="5">
    <w:abstractNumId w:val="14"/>
  </w:num>
  <w:num w:numId="6">
    <w:abstractNumId w:val="8"/>
  </w:num>
  <w:num w:numId="7">
    <w:abstractNumId w:val="15"/>
  </w:num>
  <w:num w:numId="8">
    <w:abstractNumId w:val="16"/>
  </w:num>
  <w:num w:numId="9">
    <w:abstractNumId w:val="1"/>
  </w:num>
  <w:num w:numId="10">
    <w:abstractNumId w:val="7"/>
  </w:num>
  <w:num w:numId="11">
    <w:abstractNumId w:val="11"/>
  </w:num>
  <w:num w:numId="12">
    <w:abstractNumId w:val="9"/>
  </w:num>
  <w:num w:numId="13">
    <w:abstractNumId w:val="0"/>
  </w:num>
  <w:num w:numId="14">
    <w:abstractNumId w:val="6"/>
  </w:num>
  <w:num w:numId="15">
    <w:abstractNumId w:val="18"/>
  </w:num>
  <w:num w:numId="16">
    <w:abstractNumId w:val="4"/>
  </w:num>
  <w:num w:numId="17">
    <w:abstractNumId w:val="13"/>
  </w:num>
  <w:num w:numId="18">
    <w:abstractNumId w:val="2"/>
  </w:num>
  <w:num w:numId="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564"/>
    <w:rsid w:val="00782799"/>
    <w:rsid w:val="008C0EB8"/>
    <w:rsid w:val="008D6564"/>
    <w:rsid w:val="009023F7"/>
    <w:rsid w:val="00D237F9"/>
    <w:rsid w:val="00D636DD"/>
    <w:rsid w:val="00FA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1177A"/>
  <w15:docId w15:val="{06387785-5F59-4601-881D-0940755BE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after="0" w:line="240" w:lineRule="auto"/>
      <w:jc w:val="both"/>
    </w:pPr>
    <w:rPr>
      <w:rFonts w:ascii="Arial" w:eastAsia="Times New Roman" w:hAnsi="Arial" w:cs="Times New Roman"/>
      <w:sz w:val="24"/>
      <w:szCs w:val="20"/>
      <w:lang w:eastAsia="pt-BR"/>
    </w:rPr>
  </w:style>
  <w:style w:type="paragraph" w:styleId="Ttulo1">
    <w:name w:val="heading 1"/>
    <w:basedOn w:val="Normal"/>
    <w:next w:val="Normal"/>
    <w:link w:val="Ttulo1Char"/>
    <w:uiPriority w:val="9"/>
    <w:qFormat/>
    <w:pPr>
      <w:keepNext/>
      <w:keepLines/>
      <w:spacing w:before="360" w:after="80"/>
      <w:outlineLvl w:val="0"/>
    </w:pPr>
    <w:rPr>
      <w:rFonts w:eastAsia="Arial" w:cs="Arial"/>
      <w:color w:val="2E74B5"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eastAsia="Arial" w:cs="Arial"/>
      <w:color w:val="2E74B5"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Arial" w:cs="Arial"/>
      <w:color w:val="2E74B5"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Arial" w:cs="Arial"/>
      <w:i/>
      <w:iCs/>
      <w:color w:val="2E74B5"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Arial" w:cs="Arial"/>
      <w:color w:val="2E74B5" w:themeColor="accent1" w:themeShade="BF"/>
    </w:rPr>
  </w:style>
  <w:style w:type="paragraph" w:styleId="Ttulo6">
    <w:name w:val="heading 6"/>
    <w:basedOn w:val="Normal"/>
    <w:next w:val="Normal"/>
    <w:link w:val="Ttulo6Char"/>
    <w:uiPriority w:val="9"/>
    <w:unhideWhenUsed/>
    <w:qFormat/>
    <w:pPr>
      <w:keepNext/>
      <w:keepLines/>
      <w:spacing w:before="40"/>
      <w:outlineLvl w:val="5"/>
    </w:pPr>
    <w:rPr>
      <w:rFonts w:eastAsia="Arial" w:cs="Arial"/>
      <w:i/>
      <w:iCs/>
      <w:color w:val="595959" w:themeColor="text1" w:themeTint="A6"/>
    </w:rPr>
  </w:style>
  <w:style w:type="paragraph" w:styleId="Ttulo7">
    <w:name w:val="heading 7"/>
    <w:basedOn w:val="Normal"/>
    <w:next w:val="Normal"/>
    <w:link w:val="Ttulo7Char"/>
    <w:uiPriority w:val="9"/>
    <w:unhideWhenUsed/>
    <w:qFormat/>
    <w:pPr>
      <w:keepNext/>
      <w:keepLines/>
      <w:spacing w:before="40"/>
      <w:outlineLvl w:val="6"/>
    </w:pPr>
    <w:rPr>
      <w:rFonts w:eastAsia="Arial" w:cs="Arial"/>
      <w:color w:val="595959" w:themeColor="text1" w:themeTint="A6"/>
    </w:rPr>
  </w:style>
  <w:style w:type="paragraph" w:styleId="Ttulo8">
    <w:name w:val="heading 8"/>
    <w:basedOn w:val="Normal"/>
    <w:next w:val="Normal"/>
    <w:link w:val="Ttulo8Char"/>
    <w:uiPriority w:val="9"/>
    <w:unhideWhenUsed/>
    <w:qFormat/>
    <w:pPr>
      <w:keepNext/>
      <w:keepLines/>
      <w:outlineLvl w:val="7"/>
    </w:pPr>
    <w:rPr>
      <w:rFonts w:eastAsia="Arial" w:cs="Arial"/>
      <w:i/>
      <w:iCs/>
      <w:color w:val="272727" w:themeColor="text1" w:themeTint="D8"/>
    </w:rPr>
  </w:style>
  <w:style w:type="paragraph" w:styleId="Ttulo9">
    <w:name w:val="heading 9"/>
    <w:basedOn w:val="Normal"/>
    <w:next w:val="Normal"/>
    <w:link w:val="Ttulo9Char"/>
    <w:uiPriority w:val="9"/>
    <w:unhideWhenUsed/>
    <w:qFormat/>
    <w:pPr>
      <w:keepNext/>
      <w:keepLines/>
      <w:outlineLvl w:val="8"/>
    </w:pPr>
    <w:rPr>
      <w:rFonts w:eastAsia="Arial" w:cs="Arial"/>
      <w:i/>
      <w:iCs/>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basedOn w:val="Fontepargpadro"/>
    <w:uiPriority w:val="9"/>
    <w:rPr>
      <w:rFonts w:ascii="Arial" w:eastAsia="Arial" w:hAnsi="Arial" w:cs="Arial"/>
      <w:color w:val="2E74B5" w:themeColor="accent1" w:themeShade="BF"/>
      <w:sz w:val="40"/>
      <w:szCs w:val="40"/>
    </w:rPr>
  </w:style>
  <w:style w:type="character" w:customStyle="1" w:styleId="Heading2Char">
    <w:name w:val="Heading 2 Char"/>
    <w:basedOn w:val="Fontepargpadro"/>
    <w:uiPriority w:val="9"/>
    <w:rPr>
      <w:rFonts w:ascii="Arial" w:eastAsia="Arial" w:hAnsi="Arial" w:cs="Arial"/>
      <w:color w:val="2E74B5" w:themeColor="accent1" w:themeShade="BF"/>
      <w:sz w:val="32"/>
      <w:szCs w:val="32"/>
    </w:rPr>
  </w:style>
  <w:style w:type="character" w:customStyle="1" w:styleId="Heading3Char">
    <w:name w:val="Heading 3 Char"/>
    <w:basedOn w:val="Fontepargpadro"/>
    <w:uiPriority w:val="9"/>
    <w:rPr>
      <w:rFonts w:ascii="Arial" w:eastAsia="Arial" w:hAnsi="Arial" w:cs="Arial"/>
      <w:color w:val="2E74B5" w:themeColor="accent1" w:themeShade="BF"/>
      <w:sz w:val="28"/>
      <w:szCs w:val="28"/>
    </w:rPr>
  </w:style>
  <w:style w:type="character" w:customStyle="1" w:styleId="Heading4Char">
    <w:name w:val="Heading 4 Char"/>
    <w:basedOn w:val="Fontepargpadro"/>
    <w:uiPriority w:val="9"/>
    <w:rPr>
      <w:rFonts w:ascii="Arial" w:eastAsia="Arial" w:hAnsi="Arial" w:cs="Arial"/>
      <w:i/>
      <w:iCs/>
      <w:color w:val="2E74B5" w:themeColor="accent1" w:themeShade="BF"/>
    </w:rPr>
  </w:style>
  <w:style w:type="character" w:customStyle="1" w:styleId="Heading5Char">
    <w:name w:val="Heading 5 Char"/>
    <w:basedOn w:val="Fontepargpadro"/>
    <w:uiPriority w:val="9"/>
    <w:rPr>
      <w:rFonts w:ascii="Arial" w:eastAsia="Arial" w:hAnsi="Arial" w:cs="Arial"/>
      <w:color w:val="2E74B5" w:themeColor="accent1" w:themeShade="BF"/>
    </w:rPr>
  </w:style>
  <w:style w:type="character" w:customStyle="1" w:styleId="Heading6Char">
    <w:name w:val="Heading 6 Char"/>
    <w:basedOn w:val="Fontepargpadro"/>
    <w:uiPriority w:val="9"/>
    <w:rPr>
      <w:rFonts w:ascii="Arial" w:eastAsia="Arial" w:hAnsi="Arial" w:cs="Arial"/>
      <w:i/>
      <w:iCs/>
      <w:color w:val="595959" w:themeColor="text1" w:themeTint="A6"/>
    </w:rPr>
  </w:style>
  <w:style w:type="character" w:customStyle="1" w:styleId="Heading7Char">
    <w:name w:val="Heading 7 Char"/>
    <w:basedOn w:val="Fontepargpadro"/>
    <w:uiPriority w:val="9"/>
    <w:rPr>
      <w:rFonts w:ascii="Arial" w:eastAsia="Arial" w:hAnsi="Arial" w:cs="Arial"/>
      <w:color w:val="595959" w:themeColor="text1" w:themeTint="A6"/>
    </w:rPr>
  </w:style>
  <w:style w:type="character" w:customStyle="1" w:styleId="Heading8Char">
    <w:name w:val="Heading 8 Char"/>
    <w:basedOn w:val="Fontepargpadro"/>
    <w:uiPriority w:val="9"/>
    <w:rPr>
      <w:rFonts w:ascii="Arial" w:eastAsia="Arial" w:hAnsi="Arial" w:cs="Arial"/>
      <w:i/>
      <w:iCs/>
      <w:color w:val="272727" w:themeColor="text1" w:themeTint="D8"/>
    </w:rPr>
  </w:style>
  <w:style w:type="character" w:customStyle="1" w:styleId="Heading9Char">
    <w:name w:val="Heading 9 Char"/>
    <w:basedOn w:val="Fontepargpadro"/>
    <w:uiPriority w:val="9"/>
    <w:rPr>
      <w:rFonts w:ascii="Arial" w:eastAsia="Arial" w:hAnsi="Arial" w:cs="Arial"/>
      <w:i/>
      <w:iCs/>
      <w:color w:val="272727" w:themeColor="text1" w:themeTint="D8"/>
    </w:rPr>
  </w:style>
  <w:style w:type="character" w:customStyle="1" w:styleId="TitleChar">
    <w:name w:val="Title Char"/>
    <w:basedOn w:val="Fontepargpadro"/>
    <w:uiPriority w:val="10"/>
    <w:rPr>
      <w:rFonts w:ascii="Arial" w:eastAsia="Arial" w:hAnsi="Arial" w:cs="Arial"/>
      <w:spacing w:val="-10"/>
      <w:sz w:val="56"/>
      <w:szCs w:val="56"/>
    </w:rPr>
  </w:style>
  <w:style w:type="character" w:customStyle="1" w:styleId="SubtitleChar">
    <w:name w:val="Subtitle Char"/>
    <w:basedOn w:val="Fontepargpadro"/>
    <w:uiPriority w:val="11"/>
    <w:rPr>
      <w:color w:val="595959" w:themeColor="text1" w:themeTint="A6"/>
      <w:spacing w:val="15"/>
      <w:sz w:val="28"/>
      <w:szCs w:val="28"/>
    </w:rPr>
  </w:style>
  <w:style w:type="character" w:customStyle="1" w:styleId="QuoteChar">
    <w:name w:val="Quote Char"/>
    <w:basedOn w:val="Fontepargpadro"/>
    <w:uiPriority w:val="29"/>
    <w:rPr>
      <w:i/>
      <w:iCs/>
      <w:color w:val="404040" w:themeColor="text1" w:themeTint="BF"/>
    </w:rPr>
  </w:style>
  <w:style w:type="character" w:customStyle="1" w:styleId="IntenseQuoteChar">
    <w:name w:val="Intense Quote Char"/>
    <w:basedOn w:val="Fontepargpadro"/>
    <w:uiPriority w:val="30"/>
    <w:rPr>
      <w:i/>
      <w:iCs/>
      <w:color w:val="2E74B5" w:themeColor="accent1" w:themeShade="BF"/>
    </w:rPr>
  </w:style>
  <w:style w:type="character" w:customStyle="1" w:styleId="FootnoteTextChar">
    <w:name w:val="Footnote Text Char"/>
    <w:basedOn w:val="Fontepargpadro"/>
    <w:uiPriority w:val="99"/>
    <w:semiHidden/>
    <w:rPr>
      <w:sz w:val="20"/>
      <w:szCs w:val="20"/>
    </w:rPr>
  </w:style>
  <w:style w:type="character" w:customStyle="1" w:styleId="EndnoteTextChar">
    <w:name w:val="Endnote Text Char"/>
    <w:basedOn w:val="Fontepargpadro"/>
    <w:uiPriority w:val="99"/>
    <w:semiHidden/>
    <w:rPr>
      <w:sz w:val="20"/>
      <w:szCs w:val="20"/>
    </w:rPr>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aSimples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aSimples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aSimples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har">
    <w:name w:val="Título 1 Char"/>
    <w:basedOn w:val="Fontepargpadro"/>
    <w:link w:val="Ttulo1"/>
    <w:uiPriority w:val="9"/>
    <w:rPr>
      <w:rFonts w:ascii="Arial" w:eastAsia="Arial" w:hAnsi="Arial" w:cs="Arial"/>
      <w:color w:val="2E74B5" w:themeColor="accent1" w:themeShade="BF"/>
      <w:sz w:val="40"/>
      <w:szCs w:val="40"/>
    </w:rPr>
  </w:style>
  <w:style w:type="character" w:customStyle="1" w:styleId="Ttulo2Char">
    <w:name w:val="Título 2 Char"/>
    <w:basedOn w:val="Fontepargpadro"/>
    <w:link w:val="Ttulo2"/>
    <w:uiPriority w:val="9"/>
    <w:rPr>
      <w:rFonts w:ascii="Arial" w:eastAsia="Arial" w:hAnsi="Arial" w:cs="Arial"/>
      <w:color w:val="2E74B5" w:themeColor="accent1" w:themeShade="BF"/>
      <w:sz w:val="32"/>
      <w:szCs w:val="32"/>
    </w:rPr>
  </w:style>
  <w:style w:type="character" w:customStyle="1" w:styleId="Ttulo3Char">
    <w:name w:val="Título 3 Char"/>
    <w:basedOn w:val="Fontepargpadro"/>
    <w:link w:val="Ttulo3"/>
    <w:uiPriority w:val="9"/>
    <w:rPr>
      <w:rFonts w:ascii="Arial" w:eastAsia="Arial" w:hAnsi="Arial" w:cs="Arial"/>
      <w:color w:val="2E74B5" w:themeColor="accent1" w:themeShade="BF"/>
      <w:sz w:val="28"/>
      <w:szCs w:val="28"/>
    </w:rPr>
  </w:style>
  <w:style w:type="character" w:customStyle="1" w:styleId="Ttulo4Char">
    <w:name w:val="Título 4 Char"/>
    <w:basedOn w:val="Fontepargpadro"/>
    <w:link w:val="Ttulo4"/>
    <w:uiPriority w:val="9"/>
    <w:rPr>
      <w:rFonts w:ascii="Arial" w:eastAsia="Arial" w:hAnsi="Arial" w:cs="Arial"/>
      <w:i/>
      <w:iCs/>
      <w:color w:val="2E74B5" w:themeColor="accent1" w:themeShade="BF"/>
    </w:rPr>
  </w:style>
  <w:style w:type="character" w:customStyle="1" w:styleId="Ttulo5Char">
    <w:name w:val="Título 5 Char"/>
    <w:basedOn w:val="Fontepargpadro"/>
    <w:link w:val="Ttulo5"/>
    <w:uiPriority w:val="9"/>
    <w:rPr>
      <w:rFonts w:ascii="Arial" w:eastAsia="Arial" w:hAnsi="Arial" w:cs="Arial"/>
      <w:color w:val="2E74B5" w:themeColor="accent1" w:themeShade="BF"/>
    </w:rPr>
  </w:style>
  <w:style w:type="character" w:customStyle="1" w:styleId="Ttulo6Char">
    <w:name w:val="Título 6 Char"/>
    <w:basedOn w:val="Fontepargpadro"/>
    <w:link w:val="Ttulo6"/>
    <w:uiPriority w:val="9"/>
    <w:rPr>
      <w:rFonts w:ascii="Arial" w:eastAsia="Arial" w:hAnsi="Arial" w:cs="Arial"/>
      <w:i/>
      <w:iCs/>
      <w:color w:val="595959" w:themeColor="text1" w:themeTint="A6"/>
    </w:rPr>
  </w:style>
  <w:style w:type="character" w:customStyle="1" w:styleId="Ttulo7Char">
    <w:name w:val="Título 7 Char"/>
    <w:basedOn w:val="Fontepargpadro"/>
    <w:link w:val="Ttulo7"/>
    <w:uiPriority w:val="9"/>
    <w:rPr>
      <w:rFonts w:ascii="Arial" w:eastAsia="Arial" w:hAnsi="Arial" w:cs="Arial"/>
      <w:color w:val="595959" w:themeColor="text1" w:themeTint="A6"/>
    </w:rPr>
  </w:style>
  <w:style w:type="character" w:customStyle="1" w:styleId="Ttulo8Char">
    <w:name w:val="Título 8 Char"/>
    <w:basedOn w:val="Fontepargpadro"/>
    <w:link w:val="Ttulo8"/>
    <w:uiPriority w:val="9"/>
    <w:rPr>
      <w:rFonts w:ascii="Arial" w:eastAsia="Arial" w:hAnsi="Arial" w:cs="Arial"/>
      <w:i/>
      <w:iCs/>
      <w:color w:val="272727" w:themeColor="text1" w:themeTint="D8"/>
    </w:rPr>
  </w:style>
  <w:style w:type="character" w:customStyle="1" w:styleId="Ttulo9Char">
    <w:name w:val="Título 9 Char"/>
    <w:basedOn w:val="Fontepargpadro"/>
    <w:link w:val="Ttulo9"/>
    <w:uiPriority w:val="9"/>
    <w:rPr>
      <w:rFonts w:ascii="Arial" w:eastAsia="Arial" w:hAnsi="Arial" w:cs="Arial"/>
      <w:i/>
      <w:iCs/>
      <w:color w:val="272727" w:themeColor="text1" w:themeTint="D8"/>
    </w:rPr>
  </w:style>
  <w:style w:type="paragraph" w:styleId="Ttulo">
    <w:name w:val="Title"/>
    <w:basedOn w:val="Normal"/>
    <w:next w:val="Normal"/>
    <w:link w:val="TtuloChar"/>
    <w:uiPriority w:val="10"/>
    <w:qFormat/>
    <w:pPr>
      <w:spacing w:after="80"/>
      <w:contextualSpacing/>
    </w:pPr>
    <w:rPr>
      <w:rFonts w:eastAsia="Arial" w:cs="Arial"/>
      <w:spacing w:val="-10"/>
      <w:sz w:val="56"/>
      <w:szCs w:val="56"/>
    </w:rPr>
  </w:style>
  <w:style w:type="character" w:customStyle="1" w:styleId="TtuloChar">
    <w:name w:val="Título Char"/>
    <w:basedOn w:val="Fontepargpadro"/>
    <w:link w:val="Ttulo"/>
    <w:uiPriority w:val="10"/>
    <w:rPr>
      <w:rFonts w:ascii="Arial" w:eastAsia="Arial" w:hAnsi="Arial" w:cs="Arial"/>
      <w:spacing w:val="-10"/>
      <w:sz w:val="56"/>
      <w:szCs w:val="56"/>
    </w:rPr>
  </w:style>
  <w:style w:type="paragraph" w:styleId="Subttulo">
    <w:name w:val="Subtitle"/>
    <w:basedOn w:val="Normal"/>
    <w:next w:val="Normal"/>
    <w:link w:val="SubttuloChar"/>
    <w:uiPriority w:val="11"/>
    <w:qFormat/>
    <w:pPr>
      <w:numPr>
        <w:ilvl w:val="1"/>
      </w:numPr>
    </w:pPr>
    <w:rPr>
      <w:color w:val="595959" w:themeColor="text1" w:themeTint="A6"/>
      <w:spacing w:val="15"/>
      <w:sz w:val="28"/>
      <w:szCs w:val="28"/>
    </w:rPr>
  </w:style>
  <w:style w:type="character" w:customStyle="1" w:styleId="SubttuloChar">
    <w:name w:val="Subtítulo Char"/>
    <w:basedOn w:val="Fontepargpadro"/>
    <w:link w:val="Subttulo"/>
    <w:uiPriority w:val="11"/>
    <w:rPr>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rPr>
      <w:i/>
      <w:iCs/>
      <w:color w:val="404040" w:themeColor="text1" w:themeTint="BF"/>
    </w:rPr>
  </w:style>
  <w:style w:type="character" w:styleId="nfaseIntensa">
    <w:name w:val="Intense Emphasis"/>
    <w:basedOn w:val="Fontepargpadro"/>
    <w:uiPriority w:val="21"/>
    <w:qFormat/>
    <w:rPr>
      <w:i/>
      <w:iCs/>
      <w:color w:val="2E74B5" w:themeColor="accent1" w:themeShade="BF"/>
    </w:rPr>
  </w:style>
  <w:style w:type="paragraph" w:styleId="CitaoIntensa">
    <w:name w:val="Intense Quote"/>
    <w:basedOn w:val="Normal"/>
    <w:next w:val="Normal"/>
    <w:link w:val="CitaoIntensa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Pr>
      <w:i/>
      <w:iCs/>
      <w:color w:val="2E74B5" w:themeColor="accent1" w:themeShade="BF"/>
    </w:rPr>
  </w:style>
  <w:style w:type="character" w:styleId="RefernciaIntensa">
    <w:name w:val="Intense Reference"/>
    <w:basedOn w:val="Fontepargpadro"/>
    <w:uiPriority w:val="32"/>
    <w:qFormat/>
    <w:rPr>
      <w:b/>
      <w:bCs/>
      <w:smallCaps/>
      <w:color w:val="2E74B5" w:themeColor="accent1" w:themeShade="BF"/>
      <w:spacing w:val="5"/>
    </w:rPr>
  </w:style>
  <w:style w:type="paragraph" w:styleId="SemEspaamento">
    <w:name w:val="No Spacing"/>
    <w:basedOn w:val="Normal"/>
    <w:uiPriority w:val="1"/>
    <w:qFormat/>
  </w:style>
  <w:style w:type="character" w:styleId="nfaseSutil">
    <w:name w:val="Subtle Emphasis"/>
    <w:basedOn w:val="Fontepargpadro"/>
    <w:uiPriority w:val="19"/>
    <w:qFormat/>
    <w:rPr>
      <w:i/>
      <w:iCs/>
      <w:color w:val="404040" w:themeColor="text1" w:themeTint="BF"/>
    </w:rPr>
  </w:style>
  <w:style w:type="character" w:styleId="nfase">
    <w:name w:val="Emphasis"/>
    <w:basedOn w:val="Fontepargpadro"/>
    <w:uiPriority w:val="20"/>
    <w:qFormat/>
    <w:rPr>
      <w:i/>
      <w:iCs/>
    </w:rPr>
  </w:style>
  <w:style w:type="character" w:styleId="Forte">
    <w:name w:val="Strong"/>
    <w:basedOn w:val="Fontepargpadro"/>
    <w:uiPriority w:val="22"/>
    <w:qFormat/>
    <w:rPr>
      <w:b/>
      <w:bCs/>
    </w:rPr>
  </w:style>
  <w:style w:type="character" w:styleId="RefernciaSutil">
    <w:name w:val="Subtle Reference"/>
    <w:basedOn w:val="Fontepargpadro"/>
    <w:uiPriority w:val="31"/>
    <w:qFormat/>
    <w:rPr>
      <w:smallCaps/>
      <w:color w:val="5A5A5A" w:themeColor="text1" w:themeTint="A5"/>
    </w:rPr>
  </w:style>
  <w:style w:type="character" w:styleId="TtulodoLivro">
    <w:name w:val="Book Title"/>
    <w:basedOn w:val="Fontepargpadro"/>
    <w:uiPriority w:val="33"/>
    <w:qFormat/>
    <w:rPr>
      <w:b/>
      <w:bCs/>
      <w:i/>
      <w:iCs/>
      <w:spacing w:val="5"/>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paragraph" w:styleId="Legenda">
    <w:name w:val="caption"/>
    <w:basedOn w:val="Normal"/>
    <w:next w:val="Normal"/>
    <w:uiPriority w:val="35"/>
    <w:unhideWhenUsed/>
    <w:qFormat/>
    <w:pPr>
      <w:spacing w:after="200"/>
    </w:pPr>
    <w:rPr>
      <w:i/>
      <w:iCs/>
      <w:color w:val="44546A" w:themeColor="text2"/>
      <w:sz w:val="18"/>
      <w:szCs w:val="18"/>
    </w:rPr>
  </w:style>
  <w:style w:type="paragraph" w:styleId="Textodenotaderodap">
    <w:name w:val="footnote text"/>
    <w:basedOn w:val="Normal"/>
    <w:link w:val="TextodenotaderodapChar"/>
    <w:uiPriority w:val="99"/>
    <w:semiHidden/>
    <w:unhideWhenUsed/>
    <w:rPr>
      <w:sz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 w:type="paragraph" w:styleId="Textodenotadefim">
    <w:name w:val="endnote text"/>
    <w:basedOn w:val="Normal"/>
    <w:link w:val="TextodenotadefimChar"/>
    <w:uiPriority w:val="99"/>
    <w:semiHidden/>
    <w:unhideWhenUsed/>
    <w:rPr>
      <w:sz w:val="20"/>
    </w:rPr>
  </w:style>
  <w:style w:type="character" w:customStyle="1" w:styleId="TextodenotadefimChar">
    <w:name w:val="Texto de nota de fim Char"/>
    <w:basedOn w:val="Fontepargpadro"/>
    <w:link w:val="Textodenotadefim"/>
    <w:uiPriority w:val="99"/>
    <w:semiHidden/>
    <w:rPr>
      <w:sz w:val="20"/>
      <w:szCs w:val="20"/>
    </w:rPr>
  </w:style>
  <w:style w:type="character" w:styleId="Refdenotadefim">
    <w:name w:val="endnote reference"/>
    <w:basedOn w:val="Fontepargpadro"/>
    <w:uiPriority w:val="99"/>
    <w:semiHidden/>
    <w:unhideWhenUsed/>
    <w:rPr>
      <w:vertAlign w:val="superscript"/>
    </w:rPr>
  </w:style>
  <w:style w:type="character" w:styleId="Hyperlink">
    <w:name w:val="Hyperlink"/>
    <w:basedOn w:val="Fontepargpadro"/>
    <w:uiPriority w:val="99"/>
    <w:unhideWhenUsed/>
    <w:rPr>
      <w:color w:val="0563C1" w:themeColor="hyperlink"/>
      <w:u w:val="single"/>
    </w:rPr>
  </w:style>
  <w:style w:type="character" w:styleId="HiperlinkVisitado">
    <w:name w:val="FollowedHyperlink"/>
    <w:basedOn w:val="Fontepargpadro"/>
    <w:uiPriority w:val="99"/>
    <w:semiHidden/>
    <w:unhideWhenUsed/>
    <w:rPr>
      <w:color w:val="954F72" w:themeColor="followedHyperlink"/>
      <w:u w:val="single"/>
    </w:rPr>
  </w:style>
  <w:style w:type="paragraph" w:styleId="Sumrio2">
    <w:name w:val="toc 2"/>
    <w:basedOn w:val="Normal"/>
    <w:next w:val="Normal"/>
    <w:uiPriority w:val="39"/>
    <w:unhideWhenUsed/>
    <w:pPr>
      <w:spacing w:after="100"/>
      <w:ind w:left="220"/>
    </w:pPr>
  </w:style>
  <w:style w:type="paragraph" w:styleId="Sumrio3">
    <w:name w:val="toc 3"/>
    <w:basedOn w:val="Normal"/>
    <w:next w:val="Normal"/>
    <w:uiPriority w:val="39"/>
    <w:unhideWhenUsed/>
    <w:pPr>
      <w:spacing w:after="100"/>
      <w:ind w:left="440"/>
    </w:pPr>
  </w:style>
  <w:style w:type="paragraph" w:styleId="Sumrio4">
    <w:name w:val="toc 4"/>
    <w:basedOn w:val="Normal"/>
    <w:next w:val="Normal"/>
    <w:uiPriority w:val="39"/>
    <w:unhideWhenUsed/>
    <w:pPr>
      <w:spacing w:after="100"/>
      <w:ind w:left="660"/>
    </w:pPr>
  </w:style>
  <w:style w:type="paragraph" w:styleId="Sumrio5">
    <w:name w:val="toc 5"/>
    <w:basedOn w:val="Normal"/>
    <w:next w:val="Normal"/>
    <w:uiPriority w:val="39"/>
    <w:unhideWhenUsed/>
    <w:pPr>
      <w:spacing w:after="100"/>
      <w:ind w:left="880"/>
    </w:pPr>
  </w:style>
  <w:style w:type="paragraph" w:styleId="Sumrio6">
    <w:name w:val="toc 6"/>
    <w:basedOn w:val="Normal"/>
    <w:next w:val="Normal"/>
    <w:uiPriority w:val="39"/>
    <w:unhideWhenUsed/>
    <w:pPr>
      <w:spacing w:after="100"/>
      <w:ind w:left="1100"/>
    </w:pPr>
  </w:style>
  <w:style w:type="paragraph" w:styleId="Sumrio7">
    <w:name w:val="toc 7"/>
    <w:basedOn w:val="Normal"/>
    <w:next w:val="Normal"/>
    <w:uiPriority w:val="39"/>
    <w:unhideWhenUsed/>
    <w:pPr>
      <w:spacing w:after="100"/>
      <w:ind w:left="1320"/>
    </w:pPr>
  </w:style>
  <w:style w:type="paragraph" w:styleId="Sumrio8">
    <w:name w:val="toc 8"/>
    <w:basedOn w:val="Normal"/>
    <w:next w:val="Normal"/>
    <w:uiPriority w:val="39"/>
    <w:unhideWhenUsed/>
    <w:pPr>
      <w:spacing w:after="100"/>
      <w:ind w:left="1540"/>
    </w:pPr>
  </w:style>
  <w:style w:type="paragraph" w:styleId="Sumrio9">
    <w:name w:val="toc 9"/>
    <w:basedOn w:val="Normal"/>
    <w:next w:val="Normal"/>
    <w:uiPriority w:val="39"/>
    <w:unhideWhenUsed/>
    <w:pPr>
      <w:spacing w:after="100"/>
      <w:ind w:left="1760"/>
    </w:pPr>
  </w:style>
  <w:style w:type="paragraph" w:styleId="CabealhodoSumrio">
    <w:name w:val="TOC Heading"/>
    <w:uiPriority w:val="39"/>
    <w:unhideWhenUsed/>
    <w:qFormat/>
  </w:style>
  <w:style w:type="paragraph" w:styleId="ndicedeilustraes">
    <w:name w:val="table of figures"/>
    <w:basedOn w:val="Normal"/>
    <w:next w:val="Normal"/>
    <w:uiPriority w:val="99"/>
    <w:unhideWhenUsed/>
  </w:style>
  <w:style w:type="paragraph" w:styleId="Cabealho">
    <w:name w:val="header"/>
    <w:basedOn w:val="Normal"/>
    <w:link w:val="CabealhoChar"/>
    <w:uiPriority w:val="99"/>
    <w:unhideWhenUsed/>
    <w:pPr>
      <w:tabs>
        <w:tab w:val="center" w:pos="4252"/>
        <w:tab w:val="right" w:pos="8504"/>
      </w:tabs>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pPr>
  </w:style>
  <w:style w:type="character" w:customStyle="1" w:styleId="RodapChar">
    <w:name w:val="Rodapé Char"/>
    <w:basedOn w:val="Fontepargpadro"/>
    <w:link w:val="Rodap"/>
    <w:uiPriority w:val="99"/>
  </w:style>
  <w:style w:type="paragraph" w:styleId="PargrafodaLista">
    <w:name w:val="List Paragraph"/>
    <w:basedOn w:val="Normal"/>
    <w:uiPriority w:val="34"/>
    <w:qFormat/>
    <w:pPr>
      <w:ind w:left="720"/>
      <w:contextualSpacing/>
    </w:pPr>
  </w:style>
  <w:style w:type="paragraph" w:styleId="Sumrio1">
    <w:name w:val="toc 1"/>
    <w:basedOn w:val="Normal"/>
    <w:next w:val="Normal"/>
    <w:uiPriority w:val="39"/>
    <w:pPr>
      <w:tabs>
        <w:tab w:val="right" w:leader="dot" w:pos="9062"/>
      </w:tabs>
      <w:spacing w:line="360" w:lineRule="auto"/>
      <w:jc w:val="center"/>
    </w:pPr>
    <w:rPr>
      <w:sz w:val="28"/>
      <w:szCs w:val="28"/>
    </w:rPr>
  </w:style>
  <w:style w:type="paragraph" w:customStyle="1" w:styleId="TtulodoTrabalho">
    <w:name w:val="Título do Trabalho"/>
    <w:basedOn w:val="Normal"/>
    <w:next w:val="SubttulodoTrabalho"/>
    <w:pPr>
      <w:jc w:val="center"/>
    </w:pPr>
    <w:rPr>
      <w:b/>
      <w:caps/>
      <w:sz w:val="32"/>
    </w:rPr>
  </w:style>
  <w:style w:type="paragraph" w:customStyle="1" w:styleId="SubttulodoTrabalho">
    <w:name w:val="Subtítulo do Trabalho"/>
    <w:basedOn w:val="Normal"/>
    <w:next w:val="Normal"/>
    <w:pPr>
      <w:jc w:val="center"/>
    </w:pPr>
    <w:rPr>
      <w:sz w:val="28"/>
      <w:szCs w:val="28"/>
    </w:rPr>
  </w:style>
  <w:style w:type="paragraph" w:customStyle="1" w:styleId="NaturezadoTrabalho">
    <w:name w:val="Natureza do Trabalho"/>
    <w:basedOn w:val="Normal"/>
    <w:pPr>
      <w:ind w:left="3969"/>
    </w:pPr>
    <w:rPr>
      <w:sz w:val="20"/>
      <w:szCs w:val="22"/>
    </w:rPr>
  </w:style>
  <w:style w:type="paragraph" w:customStyle="1" w:styleId="Texto-Resumo">
    <w:name w:val="Texto - Resumo"/>
    <w:basedOn w:val="Normal"/>
    <w:pPr>
      <w:spacing w:after="480"/>
    </w:pPr>
  </w:style>
  <w:style w:type="paragraph" w:customStyle="1" w:styleId="Resumo-Texto">
    <w:name w:val="Resumo - Texto"/>
    <w:basedOn w:val="Normal"/>
    <w:pPr>
      <w:spacing w:after="480"/>
    </w:pPr>
  </w:style>
  <w:style w:type="paragraph" w:customStyle="1" w:styleId="Resumo-Ttulo">
    <w:name w:val="Resumo - Título"/>
    <w:basedOn w:val="Normal"/>
    <w:pPr>
      <w:spacing w:before="360" w:after="960"/>
      <w:jc w:val="center"/>
    </w:pPr>
    <w:rPr>
      <w:b/>
      <w:caps/>
      <w:szCs w:val="24"/>
    </w:rPr>
  </w:style>
  <w:style w:type="paragraph" w:customStyle="1" w:styleId="Referncias">
    <w:name w:val="Referências"/>
    <w:basedOn w:val="Normal"/>
    <w:pPr>
      <w:widowControl/>
      <w:spacing w:after="360"/>
    </w:pPr>
    <w:rPr>
      <w:szCs w:val="24"/>
    </w:rPr>
  </w:style>
  <w:style w:type="paragraph" w:styleId="Textodecomentrio">
    <w:name w:val="annotation text"/>
    <w:basedOn w:val="Normal"/>
    <w:link w:val="TextodecomentrioChar"/>
    <w:uiPriority w:val="99"/>
    <w:semiHidden/>
    <w:unhideWhenUsed/>
    <w:rPr>
      <w:sz w:val="20"/>
    </w:rPr>
  </w:style>
  <w:style w:type="character" w:customStyle="1" w:styleId="TextodecomentrioChar">
    <w:name w:val="Texto de comentário Char"/>
    <w:basedOn w:val="Fontepargpadro"/>
    <w:link w:val="Textodecomentrio"/>
    <w:uiPriority w:val="99"/>
    <w:semiHidden/>
    <w:rPr>
      <w:rFonts w:ascii="Arial" w:eastAsia="Times New Roman" w:hAnsi="Arial"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Pr>
      <w:rFonts w:ascii="Segoe UI" w:hAnsi="Segoe UI" w:cs="Segoe UI"/>
      <w:sz w:val="18"/>
      <w:szCs w:val="18"/>
    </w:rPr>
  </w:style>
  <w:style w:type="character" w:customStyle="1" w:styleId="TextodebaloChar">
    <w:name w:val="Texto de balão Char"/>
    <w:basedOn w:val="Fontepargpadro"/>
    <w:link w:val="Textodebalo"/>
    <w:uiPriority w:val="99"/>
    <w:semiHidden/>
    <w:rPr>
      <w:rFonts w:ascii="Segoe UI" w:eastAsia="Times New Roman" w:hAnsi="Segoe UI" w:cs="Segoe UI"/>
      <w:sz w:val="18"/>
      <w:szCs w:val="18"/>
      <w:lang w:eastAsia="pt-BR"/>
    </w:rPr>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rFonts w:ascii="Arial" w:eastAsia="Times New Roman" w:hAnsi="Arial" w:cs="Times New Roman"/>
      <w:b/>
      <w:bCs/>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0.png"/><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20.png"/><Relationship Id="rId10" Type="http://schemas.openxmlformats.org/officeDocument/2006/relationships/image" Target="media/image1.png"/><Relationship Id="rId19"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Arial"/>
        <a:cs typeface="Arial"/>
      </a:majorFont>
      <a:minorFont>
        <a:latin typeface="Calibri"/>
        <a:ea typeface="Arial"/>
        <a:cs typeface="Arial"/>
      </a:minorFont>
    </a:fontScheme>
    <a:fmtScheme name="Escritório">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6515B-766D-4311-8328-646D7C969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25</Pages>
  <Words>6153</Words>
  <Characters>33230</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dc:creator>
  <cp:keywords/>
  <dc:description/>
  <cp:lastModifiedBy>GABRIEL KENDY ORNELAS SHIGAKI</cp:lastModifiedBy>
  <cp:revision>80</cp:revision>
  <dcterms:created xsi:type="dcterms:W3CDTF">2025-03-19T10:49:00Z</dcterms:created>
  <dcterms:modified xsi:type="dcterms:W3CDTF">2026-10-29T13:25:00Z</dcterms:modified>
</cp:coreProperties>
</file>